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2225040" cy="154241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2225040" cy="1542415"/>
                    </a:xfrm>
                    <a:prstGeom prst="rect"/>
                  </pic:spPr>
                </pic:pic>
              </a:graphicData>
            </a:graphic>
          </wp:inline>
        </w:drawing>
      </w:r>
    </w:p>
    <w:p>
      <w:pPr>
        <w:widowControl w:val="0"/>
        <w:spacing w:after="219" w:line="1" w:lineRule="exact"/>
      </w:pPr>
    </w:p>
    <w:p>
      <w:pPr>
        <w:pStyle w:val="Style6"/>
        <w:keepNext/>
        <w:keepLines/>
        <w:widowControl w:val="0"/>
        <w:shd w:val="clear" w:color="auto" w:fill="auto"/>
        <w:bidi w:val="0"/>
        <w:spacing w:before="0" w:after="440" w:line="240" w:lineRule="auto"/>
        <w:ind w:left="0" w:right="0" w:firstLine="0"/>
        <w:jc w:val="center"/>
      </w:pPr>
      <w:bookmarkStart w:id="0" w:name="bookmark0"/>
      <w:bookmarkStart w:id="1" w:name="bookmark1"/>
      <w:bookmarkStart w:id="2" w:name="bookmark2"/>
      <w:r>
        <w:rPr>
          <w:color w:val="000000"/>
          <w:spacing w:val="0"/>
          <w:w w:val="100"/>
          <w:position w:val="0"/>
        </w:rPr>
        <w:t>深圳劲嘉彩印集团股份有限公司</w:t>
      </w:r>
      <w:bookmarkEnd w:id="0"/>
      <w:bookmarkEnd w:id="1"/>
      <w:bookmarkEnd w:id="2"/>
    </w:p>
    <w:p>
      <w:pPr>
        <w:pStyle w:val="Style8"/>
        <w:keepNext/>
        <w:keepLines/>
        <w:widowControl w:val="0"/>
        <w:shd w:val="clear" w:color="auto" w:fill="auto"/>
        <w:bidi w:val="0"/>
        <w:spacing w:before="0" w:after="6000" w:line="240" w:lineRule="auto"/>
        <w:ind w:left="0" w:right="0" w:firstLine="0"/>
        <w:jc w:val="center"/>
      </w:pPr>
      <w:bookmarkStart w:id="3" w:name="bookmark3"/>
      <w:bookmarkStart w:id="4" w:name="bookmark4"/>
      <w:bookmarkStart w:id="5" w:name="bookmark5"/>
      <w:r>
        <w:rPr>
          <w:rFonts w:ascii="Times New Roman" w:eastAsia="Times New Roman" w:hAnsi="Times New Roman" w:cs="Times New Roman"/>
          <w:color w:val="000000"/>
          <w:spacing w:val="0"/>
          <w:w w:val="100"/>
          <w:position w:val="0"/>
        </w:rPr>
        <w:t>2013</w:t>
      </w:r>
      <w:r>
        <w:rPr>
          <w:rFonts w:ascii="SimHei" w:eastAsia="SimHei" w:hAnsi="SimHei" w:cs="SimHei"/>
          <w:color w:val="000000"/>
          <w:spacing w:val="0"/>
          <w:w w:val="100"/>
          <w:position w:val="0"/>
        </w:rPr>
        <w:t>年度报告</w:t>
      </w:r>
      <w:bookmarkEnd w:id="3"/>
      <w:bookmarkEnd w:id="4"/>
      <w:bookmarkEnd w:id="5"/>
    </w:p>
    <w:p>
      <w:pPr>
        <w:pStyle w:val="Style12"/>
        <w:keepNext w:val="0"/>
        <w:keepLines w:val="0"/>
        <w:widowControl w:val="0"/>
        <w:shd w:val="clear" w:color="auto" w:fill="auto"/>
        <w:bidi w:val="0"/>
        <w:spacing w:before="0" w:line="240" w:lineRule="auto"/>
        <w:ind w:left="0" w:right="0" w:firstLine="0"/>
        <w:jc w:val="center"/>
        <w:sectPr>
          <w:headerReference w:type="default" r:id="rId7"/>
          <w:footerReference w:type="default" r:id="rId8"/>
          <w:footnotePr>
            <w:pos w:val="pageBottom"/>
            <w:numFmt w:val="decimal"/>
            <w:numRestart w:val="continuous"/>
          </w:footnotePr>
          <w:pgSz w:w="11900" w:h="16840"/>
          <w:pgMar w:top="2636" w:right="1109" w:bottom="2636" w:left="1114" w:header="0" w:footer="3" w:gutter="0"/>
          <w:pgNumType w:start="1"/>
          <w:cols w:space="720"/>
          <w:noEndnote/>
          <w:rtlGutter w:val="0"/>
          <w:docGrid w:linePitch="360"/>
        </w:sectPr>
      </w:pPr>
      <w:r>
        <w:rPr>
          <w:color w:val="000000"/>
          <w:spacing w:val="0"/>
          <w:w w:val="100"/>
          <w:position w:val="0"/>
        </w:rPr>
        <w:t>2014</w:t>
      </w:r>
      <w:r>
        <w:rPr>
          <w:rFonts w:ascii="SimHei" w:eastAsia="SimHei" w:hAnsi="SimHei" w:cs="SimHei"/>
          <w:color w:val="000000"/>
          <w:spacing w:val="0"/>
          <w:w w:val="100"/>
          <w:position w:val="0"/>
        </w:rPr>
        <w:t>年</w:t>
      </w:r>
      <w:r>
        <w:rPr>
          <w:color w:val="000000"/>
          <w:spacing w:val="0"/>
          <w:w w:val="100"/>
          <w:position w:val="0"/>
        </w:rPr>
        <w:t>03</w:t>
      </w:r>
      <w:r>
        <w:rPr>
          <w:rFonts w:ascii="SimHei" w:eastAsia="SimHei" w:hAnsi="SimHei" w:cs="SimHei"/>
          <w:color w:val="000000"/>
          <w:spacing w:val="0"/>
          <w:w w:val="100"/>
          <w:position w:val="0"/>
        </w:rPr>
        <w:t>月</w:t>
      </w:r>
    </w:p>
    <w:p>
      <w:pPr>
        <w:pStyle w:val="Style8"/>
        <w:keepNext/>
        <w:keepLines/>
        <w:widowControl w:val="0"/>
        <w:shd w:val="clear" w:color="auto" w:fill="auto"/>
        <w:bidi w:val="0"/>
        <w:spacing w:before="0" w:after="400" w:line="240" w:lineRule="auto"/>
        <w:ind w:left="0" w:right="0" w:firstLine="0"/>
        <w:jc w:val="center"/>
      </w:pPr>
      <w:bookmarkStart w:id="6" w:name="bookmark6"/>
      <w:bookmarkStart w:id="7" w:name="bookmark7"/>
      <w:bookmarkStart w:id="8" w:name="bookmark8"/>
      <w:r>
        <w:rPr>
          <w:color w:val="000000"/>
          <w:spacing w:val="0"/>
          <w:w w:val="100"/>
          <w:position w:val="0"/>
        </w:rPr>
        <w:t>第一节重要提示、目录和释义</w:t>
      </w:r>
      <w:bookmarkEnd w:id="6"/>
      <w:bookmarkEnd w:id="7"/>
      <w:bookmarkEnd w:id="8"/>
    </w:p>
    <w:p>
      <w:pPr>
        <w:pStyle w:val="Style15"/>
        <w:keepNext w:val="0"/>
        <w:keepLines w:val="0"/>
        <w:widowControl w:val="0"/>
        <w:shd w:val="clear" w:color="auto" w:fill="auto"/>
        <w:bidi w:val="0"/>
        <w:spacing w:before="0" w:after="0" w:line="622" w:lineRule="exact"/>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5"/>
        <w:keepNext w:val="0"/>
        <w:keepLines w:val="0"/>
        <w:widowControl w:val="0"/>
        <w:shd w:val="clear" w:color="auto" w:fill="auto"/>
        <w:bidi w:val="0"/>
        <w:spacing w:before="0" w:after="0" w:line="629" w:lineRule="exact"/>
        <w:ind w:left="0" w:right="0"/>
        <w:jc w:val="both"/>
      </w:pPr>
      <w:r>
        <w:rPr>
          <w:color w:val="000000"/>
          <w:spacing w:val="0"/>
          <w:w w:val="100"/>
          <w:position w:val="0"/>
        </w:rPr>
        <w:t>所有董事均已出席了审议本报告的董事会会议。</w:t>
      </w:r>
    </w:p>
    <w:p>
      <w:pPr>
        <w:pStyle w:val="Style15"/>
        <w:keepNext w:val="0"/>
        <w:keepLines w:val="0"/>
        <w:widowControl w:val="0"/>
        <w:shd w:val="clear" w:color="auto" w:fill="auto"/>
        <w:bidi w:val="0"/>
        <w:spacing w:before="0" w:after="0" w:line="629" w:lineRule="exact"/>
        <w:ind w:left="0" w:right="0"/>
        <w:jc w:val="both"/>
      </w:pPr>
      <w:r>
        <w:rPr>
          <w:color w:val="000000"/>
          <w:spacing w:val="0"/>
          <w:w w:val="100"/>
          <w:position w:val="0"/>
        </w:rPr>
        <w:t>公司经本次董事会审议通过的利润分配预案为：以</w:t>
      </w:r>
      <w:r>
        <w:rPr>
          <w:rFonts w:ascii="Arial" w:eastAsia="Arial" w:hAnsi="Arial" w:cs="Arial"/>
          <w:color w:val="000000"/>
          <w:spacing w:val="0"/>
          <w:w w:val="100"/>
          <w:position w:val="0"/>
          <w:sz w:val="24"/>
          <w:szCs w:val="24"/>
        </w:rPr>
        <w:t>2013</w:t>
      </w:r>
      <w:r>
        <w:rPr>
          <w:color w:val="000000"/>
          <w:spacing w:val="0"/>
          <w:w w:val="100"/>
          <w:position w:val="0"/>
        </w:rPr>
        <w:t>年</w:t>
      </w:r>
      <w:r>
        <w:rPr>
          <w:rFonts w:ascii="Arial" w:eastAsia="Arial" w:hAnsi="Arial" w:cs="Arial"/>
          <w:color w:val="000000"/>
          <w:spacing w:val="0"/>
          <w:w w:val="100"/>
          <w:position w:val="0"/>
          <w:sz w:val="24"/>
          <w:szCs w:val="24"/>
        </w:rPr>
        <w:t>12</w:t>
      </w:r>
      <w:r>
        <w:rPr>
          <w:color w:val="000000"/>
          <w:spacing w:val="0"/>
          <w:w w:val="100"/>
          <w:position w:val="0"/>
        </w:rPr>
        <w:t>月</w:t>
      </w:r>
      <w:r>
        <w:rPr>
          <w:rFonts w:ascii="Arial" w:eastAsia="Arial" w:hAnsi="Arial" w:cs="Arial"/>
          <w:color w:val="000000"/>
          <w:spacing w:val="0"/>
          <w:w w:val="100"/>
          <w:position w:val="0"/>
          <w:sz w:val="24"/>
          <w:szCs w:val="24"/>
        </w:rPr>
        <w:t>31</w:t>
      </w:r>
      <w:r>
        <w:rPr>
          <w:color w:val="000000"/>
          <w:spacing w:val="0"/>
          <w:w w:val="100"/>
          <w:position w:val="0"/>
        </w:rPr>
        <w:t>日的公 司总股本为基数，向全体股东每</w:t>
      </w:r>
      <w:r>
        <w:rPr>
          <w:rFonts w:ascii="Arial" w:eastAsia="Arial" w:hAnsi="Arial" w:cs="Arial"/>
          <w:color w:val="000000"/>
          <w:spacing w:val="0"/>
          <w:w w:val="100"/>
          <w:position w:val="0"/>
          <w:sz w:val="24"/>
          <w:szCs w:val="24"/>
        </w:rPr>
        <w:t>10</w:t>
      </w:r>
      <w:r>
        <w:rPr>
          <w:color w:val="000000"/>
          <w:spacing w:val="0"/>
          <w:w w:val="100"/>
          <w:position w:val="0"/>
        </w:rPr>
        <w:t>股派发现金红利</w:t>
      </w:r>
      <w:r>
        <w:rPr>
          <w:rFonts w:ascii="Arial" w:eastAsia="Arial" w:hAnsi="Arial" w:cs="Arial"/>
          <w:color w:val="000000"/>
          <w:spacing w:val="0"/>
          <w:w w:val="100"/>
          <w:position w:val="0"/>
          <w:sz w:val="24"/>
          <w:szCs w:val="24"/>
        </w:rPr>
        <w:t>1.00</w:t>
      </w:r>
      <w:r>
        <w:rPr>
          <w:color w:val="000000"/>
          <w:spacing w:val="0"/>
          <w:w w:val="100"/>
          <w:position w:val="0"/>
        </w:rPr>
        <w:t>元（含税），送红股</w:t>
      </w:r>
      <w:r>
        <w:rPr>
          <w:rFonts w:ascii="Arial" w:eastAsia="Arial" w:hAnsi="Arial" w:cs="Arial"/>
          <w:color w:val="000000"/>
          <w:spacing w:val="0"/>
          <w:w w:val="100"/>
          <w:position w:val="0"/>
          <w:sz w:val="24"/>
          <w:szCs w:val="24"/>
        </w:rPr>
        <w:t xml:space="preserve">0 </w:t>
      </w:r>
      <w:r>
        <w:rPr>
          <w:color w:val="000000"/>
          <w:spacing w:val="0"/>
          <w:w w:val="100"/>
          <w:position w:val="0"/>
        </w:rPr>
        <w:t>股（含税），不以公积金转增股本。</w:t>
      </w:r>
    </w:p>
    <w:p>
      <w:pPr>
        <w:pStyle w:val="Style15"/>
        <w:keepNext w:val="0"/>
        <w:keepLines w:val="0"/>
        <w:widowControl w:val="0"/>
        <w:shd w:val="clear" w:color="auto" w:fill="auto"/>
        <w:bidi w:val="0"/>
        <w:spacing w:before="0" w:after="200" w:line="629" w:lineRule="exact"/>
        <w:ind w:left="0" w:right="0"/>
        <w:jc w:val="both"/>
        <w:sectPr>
          <w:headerReference w:type="default" r:id="rId9"/>
          <w:footerReference w:type="default" r:id="rId10"/>
          <w:footnotePr>
            <w:pos w:val="pageBottom"/>
            <w:numFmt w:val="decimal"/>
            <w:numRestart w:val="continuous"/>
          </w:footnotePr>
          <w:pgSz w:w="11900" w:h="16840"/>
          <w:pgMar w:top="1940" w:right="1109" w:bottom="1940" w:left="1114" w:header="0" w:footer="3" w:gutter="0"/>
          <w:cols w:space="720"/>
          <w:noEndnote/>
          <w:rtlGutter w:val="0"/>
          <w:docGrid w:linePitch="360"/>
        </w:sectPr>
      </w:pPr>
      <w:r>
        <w:rPr>
          <w:color w:val="000000"/>
          <w:spacing w:val="0"/>
          <w:w w:val="100"/>
          <w:position w:val="0"/>
        </w:rPr>
        <w:t>公司负责人乔鲁予' 主管会计工作负责人富培军及会计机构负责人（会计主 管人员）富培军声明：保证年度报告中财务报告的真实、准确、完整。</w:t>
      </w:r>
    </w:p>
    <w:p>
      <w:pPr>
        <w:pStyle w:val="Style6"/>
        <w:keepNext/>
        <w:keepLines/>
        <w:widowControl w:val="0"/>
        <w:shd w:val="clear" w:color="auto" w:fill="auto"/>
        <w:bidi w:val="0"/>
        <w:spacing w:before="1420" w:after="1580" w:line="240" w:lineRule="auto"/>
        <w:ind w:left="0" w:right="0" w:firstLine="0"/>
        <w:jc w:val="center"/>
      </w:pPr>
      <w:bookmarkStart w:id="10" w:name="bookmark10"/>
      <w:bookmarkStart w:id="11" w:name="bookmark11"/>
      <w:bookmarkStart w:id="9" w:name="bookmark9"/>
      <w:r>
        <w:rPr>
          <w:rFonts w:ascii="SimSun" w:eastAsia="SimSun" w:hAnsi="SimSun" w:cs="SimSun"/>
          <w:color w:val="000000"/>
          <w:spacing w:val="0"/>
          <w:w w:val="100"/>
          <w:position w:val="0"/>
        </w:rPr>
        <w:t>目录</w:t>
      </w:r>
      <w:bookmarkEnd w:id="10"/>
      <w:bookmarkEnd w:id="11"/>
      <w:bookmarkEnd w:id="9"/>
    </w:p>
    <w:p>
      <w:pPr>
        <w:pStyle w:val="Style19"/>
        <w:keepNext w:val="0"/>
        <w:keepLines w:val="0"/>
        <w:widowControl w:val="0"/>
        <w:shd w:val="clear" w:color="auto" w:fill="auto"/>
        <w:tabs>
          <w:tab w:leader="dot" w:pos="9614" w:val="right"/>
        </w:tabs>
        <w:bidi w:val="0"/>
        <w:spacing w:before="0" w:line="240" w:lineRule="auto"/>
        <w:ind w:left="0" w:right="0" w:firstLine="0"/>
        <w:jc w:val="left"/>
      </w:pPr>
      <w:r>
        <w:fldChar w:fldCharType="begin"/>
        <w:instrText xml:space="preserve"> TOC \o "1-5" \h \z </w:instrText>
        <w:fldChar w:fldCharType="separate"/>
      </w:r>
      <w:hyperlink w:anchor="bookmark7"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pPr>
      <w:hyperlink w:anchor="bookmark19" w:tooltip="Current Document">
        <w:r>
          <w:rPr>
            <w:color w:val="000000"/>
            <w:spacing w:val="0"/>
            <w:w w:val="100"/>
            <w:position w:val="0"/>
            <w:sz w:val="24"/>
            <w:szCs w:val="24"/>
          </w:rPr>
          <w:t>第二节公司简介</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pPr>
      <w:hyperlink w:anchor="bookmark41" w:tooltip="Current Document">
        <w:r>
          <w:rPr>
            <w:color w:val="000000"/>
            <w:spacing w:val="0"/>
            <w:w w:val="100"/>
            <w:position w:val="0"/>
            <w:sz w:val="24"/>
            <w:szCs w:val="24"/>
          </w:rPr>
          <w:t>第三节会计数据和财务指标摘要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pPr>
      <w:hyperlink w:anchor="bookmark52" w:tooltip="Current Document">
        <w:r>
          <w:rPr>
            <w:color w:val="000000"/>
            <w:spacing w:val="0"/>
            <w:w w:val="100"/>
            <w:position w:val="0"/>
            <w:sz w:val="24"/>
            <w:szCs w:val="24"/>
          </w:rPr>
          <w:t>第四节董事会报告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pPr>
      <w:hyperlink w:anchor="bookmark186"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33</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pPr>
      <w:hyperlink w:anchor="bookmark235"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38</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pPr>
      <w:hyperlink w:anchor="bookmark258" w:tooltip="Current Document">
        <w:r>
          <w:rPr>
            <w:color w:val="000000"/>
            <w:spacing w:val="0"/>
            <w:w w:val="100"/>
            <w:position w:val="0"/>
            <w:sz w:val="24"/>
            <w:szCs w:val="24"/>
          </w:rPr>
          <w:t>第七节董事、监事、高级管理人员和员工情况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42</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pPr>
      <w:hyperlink w:anchor="bookmark284" w:tooltip="Current Document">
        <w:r>
          <w:rPr>
            <w:color w:val="000000"/>
            <w:spacing w:val="0"/>
            <w:w w:val="100"/>
            <w:position w:val="0"/>
            <w:sz w:val="24"/>
            <w:szCs w:val="24"/>
          </w:rPr>
          <w:t>第八节公司治理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49</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pPr>
      <w:hyperlink w:anchor="bookmark344" w:tooltip="Current Document">
        <w:r>
          <w:rPr>
            <w:color w:val="000000"/>
            <w:spacing w:val="0"/>
            <w:w w:val="100"/>
            <w:position w:val="0"/>
            <w:sz w:val="24"/>
            <w:szCs w:val="24"/>
          </w:rPr>
          <w:t>第九节内部控制</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53</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pPr>
      <w:hyperlink w:anchor="bookmark378" w:tooltip="Current Document">
        <w:r>
          <w:rPr>
            <w:color w:val="000000"/>
            <w:spacing w:val="0"/>
            <w:w w:val="100"/>
            <w:position w:val="0"/>
            <w:sz w:val="24"/>
            <w:szCs w:val="24"/>
          </w:rPr>
          <w:t>第十节财务报告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56</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pPr>
      <w:hyperlink w:anchor="bookmark1378" w:tooltip="Current Document">
        <w:r>
          <w:rPr>
            <w:color w:val="000000"/>
            <w:spacing w:val="0"/>
            <w:w w:val="100"/>
            <w:position w:val="0"/>
            <w:sz w:val="24"/>
            <w:szCs w:val="24"/>
          </w:rPr>
          <w:t>第十一节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150</w:t>
        </w:r>
      </w:hyperlink>
      <w:r>
        <w:br w:type="page"/>
      </w:r>
      <w:r>
        <w:fldChar w:fldCharType="end"/>
      </w:r>
    </w:p>
    <w:p>
      <w:pPr>
        <w:pStyle w:val="Style8"/>
        <w:keepNext/>
        <w:keepLines/>
        <w:widowControl w:val="0"/>
        <w:shd w:val="clear" w:color="auto" w:fill="auto"/>
        <w:bidi w:val="0"/>
        <w:spacing w:before="0" w:after="800" w:line="240" w:lineRule="auto"/>
        <w:ind w:left="0" w:right="0" w:firstLine="0"/>
        <w:jc w:val="center"/>
      </w:pPr>
      <w:bookmarkStart w:id="12" w:name="bookmark12"/>
      <w:bookmarkStart w:id="13" w:name="bookmark13"/>
      <w:bookmarkStart w:id="14" w:name="bookmark14"/>
      <w:r>
        <w:rPr>
          <w:color w:val="000000"/>
          <w:spacing w:val="0"/>
          <w:w w:val="100"/>
          <w:position w:val="0"/>
        </w:rPr>
        <w:t>释义</w:t>
      </w:r>
      <w:bookmarkEnd w:id="12"/>
      <w:bookmarkEnd w:id="13"/>
      <w:bookmarkEnd w:id="14"/>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00" w:right="0" w:firstLine="0"/>
              <w:jc w:val="left"/>
              <w:rPr>
                <w:sz w:val="17"/>
                <w:szCs w:val="17"/>
              </w:rPr>
            </w:pPr>
            <w:r>
              <w:rPr>
                <w:rFonts w:ascii="SimSun" w:eastAsia="SimSun" w:hAnsi="SimSun" w:cs="SimSun"/>
                <w:color w:val="000000"/>
                <w:spacing w:val="0"/>
                <w:w w:val="100"/>
                <w:position w:val="0"/>
                <w:sz w:val="17"/>
                <w:szCs w:val="17"/>
              </w:rPr>
              <w:t>释义项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释义内容</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r>
              <w:rPr>
                <w:color w:val="000000"/>
                <w:spacing w:val="0"/>
                <w:w w:val="100"/>
                <w:position w:val="0"/>
                <w:sz w:val="18"/>
                <w:szCs w:val="18"/>
              </w:rPr>
              <w:t>/</w:t>
            </w:r>
            <w:r>
              <w:rPr>
                <w:rFonts w:ascii="SimSun" w:eastAsia="SimSun" w:hAnsi="SimSun" w:cs="SimSun"/>
                <w:color w:val="000000"/>
                <w:spacing w:val="0"/>
                <w:w w:val="100"/>
                <w:position w:val="0"/>
                <w:sz w:val="17"/>
                <w:szCs w:val="17"/>
              </w:rPr>
              <w:t>本公司</w:t>
            </w:r>
            <w:r>
              <w:rPr>
                <w:color w:val="000000"/>
                <w:spacing w:val="0"/>
                <w:w w:val="100"/>
                <w:position w:val="0"/>
                <w:sz w:val="18"/>
                <w:szCs w:val="18"/>
              </w:rPr>
              <w:t>/</w:t>
            </w:r>
            <w:r>
              <w:rPr>
                <w:rFonts w:ascii="SimSun" w:eastAsia="SimSun" w:hAnsi="SimSun" w:cs="SimSun"/>
                <w:color w:val="000000"/>
                <w:spacing w:val="0"/>
                <w:w w:val="100"/>
                <w:position w:val="0"/>
                <w:sz w:val="17"/>
                <w:szCs w:val="17"/>
              </w:rPr>
              <w:t>劲嘉股份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深圳劲嘉彩印集团股份有限公司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嘉美达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深圳嘉美达印务有限公司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中华烟草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中华香港国际烟草集团有限公司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贵州劲嘉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贵州劲嘉新型包装材料有限公司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江苏劲嘉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江苏劲嘉新型包装材料有限公司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安徽安泰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安徽安泰新型包装材料有限公司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英莎特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东方英莎特有限公司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重庆宏声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重庆宏声印务有限责任公司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中丰田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中丰田光电科技（珠海）有限公司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昆明彩印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昆明彩印有限责任公司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江西丰彩丽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江西丰彩丽印刷包装有限公司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淮安华丰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淮安华丰彩印有限公司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淮安新劲嘉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淮安新劲嘉新型包装材料有限公司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万捷防伪</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安徽万捷防伪科技有限公司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劲嘉科技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深圳市劲嘉科技有限公司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佳信（香港）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佳信（香港）有限公司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江苏顺泰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江苏顺泰包装印刷科技有限公司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劲嘉物业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深圳市劲嘉物业管理有限公司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华旭科技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深圳市华旭科技开发有限公司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劲嘉创投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深圳市劲嘉创业投资有限公司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世纪运通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新疆世纪运通股权投资合伙企业（有限合伙）</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太和印刷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太和印刷实业有限公司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嘉颐泽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青岛嘉颐泽印刷包装有限公司</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俗称</w:t>
            </w:r>
            <w:r>
              <w:rPr>
                <w:color w:val="000000"/>
                <w:spacing w:val="0"/>
                <w:w w:val="100"/>
                <w:position w:val="0"/>
                <w:sz w:val="18"/>
                <w:szCs w:val="18"/>
              </w:rPr>
              <w:t>“</w:t>
            </w:r>
            <w:r>
              <w:rPr>
                <w:rFonts w:ascii="SimSun" w:eastAsia="SimSun" w:hAnsi="SimSun" w:cs="SimSun"/>
                <w:color w:val="000000"/>
                <w:spacing w:val="0"/>
                <w:w w:val="100"/>
                <w:position w:val="0"/>
                <w:sz w:val="17"/>
                <w:szCs w:val="17"/>
              </w:rPr>
              <w:t>烟盒</w:t>
            </w:r>
            <w:r>
              <w:rPr>
                <w:color w:val="000000"/>
                <w:spacing w:val="0"/>
                <w:w w:val="100"/>
                <w:position w:val="0"/>
                <w:sz w:val="18"/>
                <w:szCs w:val="18"/>
              </w:rPr>
              <w:t>”</w:t>
            </w:r>
            <w:r>
              <w:rPr>
                <w:rFonts w:ascii="SimSun" w:eastAsia="SimSun" w:hAnsi="SimSun" w:cs="SimSun"/>
                <w:color w:val="000000"/>
                <w:spacing w:val="0"/>
                <w:w w:val="100"/>
                <w:position w:val="0"/>
                <w:sz w:val="17"/>
                <w:szCs w:val="17"/>
              </w:rPr>
              <w:t>，是烟草制品的商标以及具有标识性包装物总称，主要是 强调其名称、图案、文字、色彩、符号、规格，使之区别于各种烟草 制品并具有商标意义</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酒标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酒制品的外包装、商标等具有标识性的包装物的总称</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基纸/原纸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用作进一步加工之用的纸基，主要有涂布纸板、卡纸、白板</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纸/纸板</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一般把克重小于</w:t>
            </w:r>
            <w:r>
              <w:rPr>
                <w:color w:val="000000"/>
                <w:spacing w:val="0"/>
                <w:w w:val="100"/>
                <w:position w:val="0"/>
              </w:rPr>
              <w:t>180g/m2</w:t>
            </w:r>
            <w:r>
              <w:rPr>
                <w:rFonts w:ascii="SimSun" w:eastAsia="SimSun" w:hAnsi="SimSun" w:cs="SimSun"/>
                <w:color w:val="000000"/>
                <w:spacing w:val="0"/>
                <w:w w:val="100"/>
                <w:position w:val="0"/>
                <w:sz w:val="17"/>
                <w:szCs w:val="17"/>
              </w:rPr>
              <w:t>的纸页称作纸，把克重大于等于</w:t>
            </w:r>
            <w:r>
              <w:rPr>
                <w:color w:val="000000"/>
                <w:spacing w:val="0"/>
                <w:w w:val="100"/>
                <w:position w:val="0"/>
              </w:rPr>
              <w:t>180g/m2</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的纸页称作纸板</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膜</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基膜</w:t>
            </w:r>
            <w:r>
              <w:rPr>
                <w:color w:val="000000"/>
                <w:spacing w:val="0"/>
                <w:w w:val="100"/>
                <w:position w:val="0"/>
                <w:sz w:val="18"/>
                <w:szCs w:val="18"/>
              </w:rPr>
              <w:t>/</w:t>
            </w:r>
            <w:r>
              <w:rPr>
                <w:rFonts w:ascii="SimSun" w:eastAsia="SimSun" w:hAnsi="SimSun" w:cs="SimSun"/>
                <w:color w:val="000000"/>
                <w:spacing w:val="0"/>
                <w:w w:val="100"/>
                <w:position w:val="0"/>
                <w:sz w:val="17"/>
                <w:szCs w:val="17"/>
              </w:rPr>
              <w:t>原膜或成品膜</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基膜/原膜</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作载体用或其他加工用途的未曾使用过的薄膜，通常为聚酯</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成品膜</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已经完成所有预设工序加工的薄膜，包括</w:t>
            </w:r>
            <w:r>
              <w:rPr>
                <w:color w:val="000000"/>
                <w:spacing w:val="0"/>
                <w:w w:val="100"/>
                <w:position w:val="0"/>
                <w:sz w:val="18"/>
                <w:szCs w:val="18"/>
              </w:rPr>
              <w:t>PET/OPP</w:t>
            </w:r>
            <w:r>
              <w:rPr>
                <w:rFonts w:ascii="SimSun" w:eastAsia="SimSun" w:hAnsi="SimSun" w:cs="SimSun"/>
                <w:color w:val="000000"/>
                <w:spacing w:val="0"/>
                <w:w w:val="100"/>
                <w:position w:val="0"/>
                <w:sz w:val="17"/>
                <w:szCs w:val="17"/>
              </w:rPr>
              <w:t>转移膜</w:t>
            </w:r>
            <w:r>
              <w:rPr>
                <w:rFonts w:ascii="SimSun" w:eastAsia="SimSun" w:hAnsi="SimSun" w:cs="SimSun"/>
                <w:color w:val="000000"/>
                <w:spacing w:val="0"/>
                <w:w w:val="100"/>
                <w:position w:val="0"/>
                <w:sz w:val="17"/>
                <w:szCs w:val="17"/>
              </w:rPr>
              <w:t>、</w:t>
            </w:r>
            <w:r>
              <w:rPr>
                <w:color w:val="000000"/>
                <w:spacing w:val="0"/>
                <w:w w:val="100"/>
                <w:position w:val="0"/>
                <w:sz w:val="18"/>
                <w:szCs w:val="18"/>
              </w:rPr>
              <w:t xml:space="preserve">PET/OPP </w:t>
            </w:r>
            <w:r>
              <w:rPr>
                <w:rFonts w:ascii="SimSun" w:eastAsia="SimSun" w:hAnsi="SimSun" w:cs="SimSun"/>
                <w:color w:val="000000"/>
                <w:spacing w:val="0"/>
                <w:w w:val="100"/>
                <w:position w:val="0"/>
                <w:sz w:val="17"/>
                <w:szCs w:val="17"/>
              </w:rPr>
              <w:t>镭射镀铝膜、</w:t>
            </w:r>
            <w:r>
              <w:rPr>
                <w:color w:val="000000"/>
                <w:spacing w:val="0"/>
                <w:w w:val="100"/>
                <w:position w:val="0"/>
                <w:sz w:val="18"/>
                <w:szCs w:val="18"/>
              </w:rPr>
              <w:t>PET/OPP</w:t>
            </w:r>
            <w:r>
              <w:rPr>
                <w:rFonts w:ascii="SimSun" w:eastAsia="SimSun" w:hAnsi="SimSun" w:cs="SimSun"/>
                <w:color w:val="000000"/>
                <w:spacing w:val="0"/>
                <w:w w:val="100"/>
                <w:position w:val="0"/>
                <w:sz w:val="17"/>
                <w:szCs w:val="17"/>
              </w:rPr>
              <w:t>镭射转移膜</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香烟计量单位，</w:t>
            </w:r>
            <w:r>
              <w:rPr>
                <w:color w:val="000000"/>
                <w:spacing w:val="0"/>
                <w:w w:val="100"/>
                <w:position w:val="0"/>
                <w:sz w:val="18"/>
                <w:szCs w:val="18"/>
              </w:rPr>
              <w:t>250</w:t>
            </w:r>
            <w:r>
              <w:rPr>
                <w:rFonts w:ascii="SimSun" w:eastAsia="SimSun" w:hAnsi="SimSun" w:cs="SimSun"/>
                <w:color w:val="000000"/>
                <w:spacing w:val="0"/>
                <w:w w:val="100"/>
                <w:position w:val="0"/>
                <w:sz w:val="17"/>
                <w:szCs w:val="17"/>
              </w:rPr>
              <w:t>条</w:t>
            </w:r>
            <w:r>
              <w:rPr>
                <w:color w:val="000000"/>
                <w:spacing w:val="0"/>
                <w:w w:val="100"/>
                <w:position w:val="0"/>
                <w:sz w:val="18"/>
                <w:szCs w:val="18"/>
              </w:rPr>
              <w:t>/</w:t>
            </w:r>
            <w:r>
              <w:rPr>
                <w:rFonts w:ascii="SimSun" w:eastAsia="SimSun" w:hAnsi="SimSun" w:cs="SimSun"/>
                <w:color w:val="000000"/>
                <w:spacing w:val="0"/>
                <w:w w:val="100"/>
                <w:position w:val="0"/>
                <w:sz w:val="17"/>
                <w:szCs w:val="17"/>
              </w:rPr>
              <w:t>大箱，</w:t>
            </w:r>
            <w:r>
              <w:rPr>
                <w:color w:val="000000"/>
                <w:spacing w:val="0"/>
                <w:w w:val="100"/>
                <w:position w:val="0"/>
                <w:sz w:val="18"/>
                <w:szCs w:val="18"/>
              </w:rPr>
              <w:t>10</w:t>
            </w:r>
            <w:r>
              <w:rPr>
                <w:rFonts w:ascii="SimSun" w:eastAsia="SimSun" w:hAnsi="SimSun" w:cs="SimSun"/>
                <w:color w:val="000000"/>
                <w:spacing w:val="0"/>
                <w:w w:val="100"/>
                <w:position w:val="0"/>
                <w:sz w:val="17"/>
                <w:szCs w:val="17"/>
              </w:rPr>
              <w:t>盒</w:t>
            </w:r>
            <w:r>
              <w:rPr>
                <w:color w:val="000000"/>
                <w:spacing w:val="0"/>
                <w:w w:val="100"/>
                <w:position w:val="0"/>
                <w:sz w:val="18"/>
                <w:szCs w:val="18"/>
              </w:rPr>
              <w:t>/</w:t>
            </w:r>
            <w:r>
              <w:rPr>
                <w:rFonts w:ascii="SimSun" w:eastAsia="SimSun" w:hAnsi="SimSun" w:cs="SimSun"/>
                <w:color w:val="000000"/>
                <w:spacing w:val="0"/>
                <w:w w:val="100"/>
                <w:position w:val="0"/>
                <w:sz w:val="17"/>
                <w:szCs w:val="17"/>
              </w:rPr>
              <w:t>条，</w:t>
            </w:r>
            <w:r>
              <w:rPr>
                <w:color w:val="000000"/>
                <w:spacing w:val="0"/>
                <w:w w:val="100"/>
                <w:position w:val="0"/>
                <w:sz w:val="18"/>
                <w:szCs w:val="18"/>
              </w:rPr>
              <w:t>20</w:t>
            </w:r>
            <w:r>
              <w:rPr>
                <w:rFonts w:ascii="SimSun" w:eastAsia="SimSun" w:hAnsi="SimSun" w:cs="SimSun"/>
                <w:color w:val="000000"/>
                <w:spacing w:val="0"/>
                <w:w w:val="100"/>
                <w:position w:val="0"/>
                <w:sz w:val="17"/>
                <w:szCs w:val="17"/>
              </w:rPr>
              <w:t>支</w:t>
            </w:r>
            <w:r>
              <w:rPr>
                <w:color w:val="000000"/>
                <w:spacing w:val="0"/>
                <w:w w:val="100"/>
                <w:position w:val="0"/>
                <w:sz w:val="18"/>
                <w:szCs w:val="18"/>
              </w:rPr>
              <w:t>/</w:t>
            </w:r>
            <w:r>
              <w:rPr>
                <w:rFonts w:ascii="SimSun" w:eastAsia="SimSun" w:hAnsi="SimSun" w:cs="SimSun"/>
                <w:color w:val="000000"/>
                <w:spacing w:val="0"/>
                <w:w w:val="100"/>
                <w:position w:val="0"/>
                <w:sz w:val="17"/>
                <w:szCs w:val="17"/>
              </w:rPr>
              <w:t>盒</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套</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烟标计量单位，一大箱包含</w:t>
            </w:r>
            <w:r>
              <w:rPr>
                <w:color w:val="000000"/>
                <w:spacing w:val="0"/>
                <w:w w:val="100"/>
                <w:position w:val="0"/>
                <w:sz w:val="18"/>
                <w:szCs w:val="18"/>
              </w:rPr>
              <w:t>250</w:t>
            </w:r>
            <w:r>
              <w:rPr>
                <w:rFonts w:ascii="SimSun" w:eastAsia="SimSun" w:hAnsi="SimSun" w:cs="SimSun"/>
                <w:color w:val="000000"/>
                <w:spacing w:val="0"/>
                <w:w w:val="100"/>
                <w:position w:val="0"/>
                <w:sz w:val="17"/>
                <w:szCs w:val="17"/>
              </w:rPr>
              <w:t>套，每套包含</w:t>
            </w:r>
            <w:r>
              <w:rPr>
                <w:color w:val="000000"/>
                <w:spacing w:val="0"/>
                <w:w w:val="100"/>
                <w:position w:val="0"/>
                <w:sz w:val="18"/>
                <w:szCs w:val="18"/>
              </w:rPr>
              <w:t>10</w:t>
            </w:r>
            <w:r>
              <w:rPr>
                <w:rFonts w:ascii="SimSun" w:eastAsia="SimSun" w:hAnsi="SimSun" w:cs="SimSun"/>
                <w:color w:val="000000"/>
                <w:spacing w:val="0"/>
                <w:w w:val="100"/>
                <w:position w:val="0"/>
                <w:sz w:val="17"/>
                <w:szCs w:val="17"/>
              </w:rPr>
              <w:t>盒及用于</w:t>
            </w:r>
            <w:r>
              <w:rPr>
                <w:color w:val="000000"/>
                <w:spacing w:val="0"/>
                <w:w w:val="100"/>
                <w:position w:val="0"/>
                <w:sz w:val="18"/>
                <w:szCs w:val="18"/>
              </w:rPr>
              <w:t>10</w:t>
            </w:r>
            <w:r>
              <w:rPr>
                <w:rFonts w:ascii="SimSun" w:eastAsia="SimSun" w:hAnsi="SimSun" w:cs="SimSun"/>
                <w:color w:val="000000"/>
                <w:spacing w:val="0"/>
                <w:w w:val="100"/>
                <w:position w:val="0"/>
                <w:sz w:val="17"/>
                <w:szCs w:val="17"/>
              </w:rPr>
              <w:t>盒卷烟 的整体外包装</w:t>
            </w:r>
          </w:p>
        </w:tc>
      </w:tr>
    </w:tbl>
    <w:p>
      <w:pPr>
        <w:sectPr>
          <w:footnotePr>
            <w:pos w:val="pageBottom"/>
            <w:numFmt w:val="decimal"/>
            <w:numRestart w:val="continuous"/>
          </w:footnotePr>
          <w:pgSz w:w="11900" w:h="16840"/>
          <w:pgMar w:top="1441" w:right="1142" w:bottom="1662" w:left="1085" w:header="0" w:footer="3" w:gutter="0"/>
          <w:cols w:space="720"/>
          <w:noEndnote/>
          <w:rtlGutter w:val="0"/>
          <w:docGrid w:linePitch="360"/>
        </w:sectPr>
      </w:pPr>
    </w:p>
    <w:p>
      <w:pPr>
        <w:pStyle w:val="Style8"/>
        <w:keepNext/>
        <w:keepLines/>
        <w:widowControl w:val="0"/>
        <w:shd w:val="clear" w:color="auto" w:fill="auto"/>
        <w:bidi w:val="0"/>
        <w:spacing w:before="0" w:after="60" w:line="240" w:lineRule="auto"/>
        <w:ind w:left="0" w:right="0" w:firstLine="0"/>
        <w:jc w:val="center"/>
      </w:pPr>
      <w:bookmarkStart w:id="15" w:name="bookmark15"/>
      <w:bookmarkStart w:id="16" w:name="bookmark16"/>
      <w:bookmarkStart w:id="17" w:name="bookmark17"/>
      <w:r>
        <w:rPr>
          <w:color w:val="000000"/>
          <w:spacing w:val="0"/>
          <w:w w:val="100"/>
          <w:position w:val="0"/>
        </w:rPr>
        <w:t>重大风险提示</w:t>
      </w:r>
      <w:bookmarkEnd w:id="15"/>
      <w:bookmarkEnd w:id="16"/>
      <w:bookmarkEnd w:id="17"/>
    </w:p>
    <w:p>
      <w:pPr>
        <w:pStyle w:val="Style15"/>
        <w:keepNext w:val="0"/>
        <w:keepLines w:val="0"/>
        <w:widowControl w:val="0"/>
        <w:shd w:val="clear" w:color="auto" w:fill="auto"/>
        <w:bidi w:val="0"/>
        <w:spacing w:before="0" w:after="0"/>
        <w:ind w:left="0" w:right="0" w:firstLine="580"/>
        <w:jc w:val="both"/>
        <w:sectPr>
          <w:footnotePr>
            <w:pos w:val="pageBottom"/>
            <w:numFmt w:val="decimal"/>
            <w:numRestart w:val="continuous"/>
          </w:footnotePr>
          <w:pgSz w:w="11900" w:h="16840"/>
          <w:pgMar w:top="1926" w:right="1114" w:bottom="1926" w:left="1109" w:header="0" w:footer="3" w:gutter="0"/>
          <w:cols w:space="720"/>
          <w:noEndnote/>
          <w:rtlGutter w:val="0"/>
          <w:docGrid w:linePitch="360"/>
        </w:sectPr>
      </w:pPr>
      <w:r>
        <w:rPr>
          <w:color w:val="000000"/>
          <w:spacing w:val="0"/>
          <w:w w:val="100"/>
          <w:position w:val="0"/>
        </w:rPr>
        <w:t>可能对公司未来发展产生不利影响的风险因素主要为产业政策风险、新产 品市场开拓风险、外延并购风险、原材料价格上升和烟标产品价格下降影响毛 利率风险、管理风险和人力资源风险等风险，有关风险因素及对策措施详见本 报告“第四节董事会报告之七、公司未来发展的展望之（四）风险分析”中相 关内容，敬请广大投资者注意投资风险。</w:t>
      </w:r>
    </w:p>
    <w:p>
      <w:pPr>
        <w:pStyle w:val="Style8"/>
        <w:keepNext/>
        <w:keepLines/>
        <w:widowControl w:val="0"/>
        <w:shd w:val="clear" w:color="auto" w:fill="auto"/>
        <w:bidi w:val="0"/>
        <w:spacing w:before="400" w:after="560" w:line="240" w:lineRule="auto"/>
        <w:ind w:left="0" w:right="0" w:firstLine="0"/>
        <w:jc w:val="center"/>
      </w:pPr>
      <w:bookmarkStart w:id="18" w:name="bookmark18"/>
      <w:bookmarkStart w:id="19" w:name="bookmark19"/>
      <w:bookmarkStart w:id="20" w:name="bookmark20"/>
      <w:r>
        <w:rPr>
          <w:color w:val="000000"/>
          <w:spacing w:val="0"/>
          <w:w w:val="100"/>
          <w:position w:val="0"/>
        </w:rPr>
        <w:t>第二节公司简介</w:t>
      </w:r>
      <w:bookmarkEnd w:id="18"/>
      <w:bookmarkEnd w:id="19"/>
      <w:bookmarkEnd w:id="20"/>
    </w:p>
    <w:p>
      <w:pPr>
        <w:pStyle w:val="Style25"/>
        <w:keepNext/>
        <w:keepLines/>
        <w:widowControl w:val="0"/>
        <w:shd w:val="clear" w:color="auto" w:fill="auto"/>
        <w:bidi w:val="0"/>
        <w:spacing w:before="0" w:after="300" w:line="240" w:lineRule="auto"/>
        <w:ind w:left="0" w:right="0" w:firstLine="240"/>
        <w:jc w:val="both"/>
      </w:pPr>
      <w:bookmarkStart w:id="21" w:name="bookmark21"/>
      <w:bookmarkStart w:id="22" w:name="bookmark22"/>
      <w:bookmarkStart w:id="23" w:name="bookmark23"/>
      <w:r>
        <w:rPr>
          <w:color w:val="000000"/>
          <w:spacing w:val="0"/>
          <w:w w:val="100"/>
          <w:position w:val="0"/>
          <w:sz w:val="24"/>
          <w:szCs w:val="24"/>
        </w:rPr>
        <w:t>、公司信息</w:t>
      </w:r>
      <w:bookmarkEnd w:id="21"/>
      <w:bookmarkEnd w:id="22"/>
      <w:bookmarkEnd w:id="23"/>
    </w:p>
    <w:tbl>
      <w:tblPr>
        <w:tblOverlap w:val="never"/>
        <w:jc w:val="center"/>
        <w:tblLayout w:type="fixed"/>
      </w:tblPr>
      <w:tblGrid>
        <w:gridCol w:w="2290"/>
        <w:gridCol w:w="2952"/>
        <w:gridCol w:w="2160"/>
        <w:gridCol w:w="218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股票简称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劲嘉股份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股票代码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002191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股票上市证券交易所</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深圳证券交易所</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公司的中文名称</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深圳劲嘉彩印集团股份有限公司</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公司的中文简称</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劲嘉股份</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公司的外文名称（如有）</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SHENZHEN JINJIA COLOR PRINTING GROUP CO.,LTD</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公司的外文名称缩写（如有）</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SZJCP</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公司的法定代表人</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乔鲁予</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深圳市南山区高新产业园区科技中二路劲嘉科技大厦</w:t>
            </w:r>
            <w:r>
              <w:rPr>
                <w:color w:val="000000"/>
                <w:spacing w:val="0"/>
                <w:w w:val="100"/>
                <w:position w:val="0"/>
                <w:sz w:val="18"/>
                <w:szCs w:val="18"/>
              </w:rPr>
              <w:t>18-19</w:t>
            </w:r>
            <w:r>
              <w:rPr>
                <w:rFonts w:ascii="SimSun" w:eastAsia="SimSun" w:hAnsi="SimSun" w:cs="SimSun"/>
                <w:color w:val="000000"/>
                <w:spacing w:val="0"/>
                <w:w w:val="100"/>
                <w:position w:val="0"/>
                <w:sz w:val="17"/>
                <w:szCs w:val="17"/>
              </w:rPr>
              <w:t>楼</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注册地址的邮政编码</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518057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深圳市南山区高新产业园区科技中二路劲嘉科技大厦</w:t>
            </w:r>
            <w:r>
              <w:rPr>
                <w:color w:val="000000"/>
                <w:spacing w:val="0"/>
                <w:w w:val="100"/>
                <w:position w:val="0"/>
                <w:sz w:val="18"/>
                <w:szCs w:val="18"/>
              </w:rPr>
              <w:t>18-19</w:t>
            </w:r>
            <w:r>
              <w:rPr>
                <w:rFonts w:ascii="SimSun" w:eastAsia="SimSun" w:hAnsi="SimSun" w:cs="SimSun"/>
                <w:color w:val="000000"/>
                <w:spacing w:val="0"/>
                <w:w w:val="100"/>
                <w:position w:val="0"/>
                <w:sz w:val="17"/>
                <w:szCs w:val="17"/>
              </w:rPr>
              <w:t>楼</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办公地址的邮政编码</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518057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公司网址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fldChar w:fldCharType="begin"/>
            </w:r>
            <w:r>
              <w:rPr/>
              <w:instrText> HYPERLINK "http://www.jinjia.com" </w:instrText>
            </w:r>
            <w:r>
              <w:fldChar w:fldCharType="separate"/>
            </w:r>
            <w:r>
              <w:rPr>
                <w:color w:val="000000"/>
                <w:spacing w:val="0"/>
                <w:w w:val="100"/>
                <w:position w:val="0"/>
              </w:rPr>
              <w:t>www.jinjia.com</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fldChar w:fldCharType="begin"/>
            </w:r>
            <w:r>
              <w:rPr/>
              <w:instrText> HYPERLINK "mailto:jjcp@jinjia.com" </w:instrText>
            </w:r>
            <w:r>
              <w:fldChar w:fldCharType="separate"/>
            </w:r>
            <w:r>
              <w:rPr>
                <w:color w:val="000000"/>
                <w:spacing w:val="0"/>
                <w:w w:val="100"/>
                <w:position w:val="0"/>
              </w:rPr>
              <w:t>jjcp@jinjia.com</w:t>
            </w:r>
            <w:r>
              <w:fldChar w:fldCharType="end"/>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sz w:val="24"/>
          <w:szCs w:val="24"/>
        </w:rPr>
        <w:t>二</w:t>
      </w:r>
      <w:bookmarkEnd w:id="26"/>
      <w:r>
        <w:rPr>
          <w:color w:val="000000"/>
          <w:spacing w:val="0"/>
          <w:w w:val="100"/>
          <w:position w:val="0"/>
          <w:sz w:val="24"/>
          <w:szCs w:val="24"/>
        </w:rPr>
        <w:t>、联系人和联系方式</w:t>
      </w:r>
      <w:bookmarkEnd w:id="24"/>
      <w:bookmarkEnd w:id="25"/>
      <w:bookmarkEnd w:id="27"/>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证券事务代表</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李晓华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钟科</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深圳市南山区高新产业园区科技中二路</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劲嘉科技大厦</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19</w:t>
            </w:r>
            <w:r>
              <w:rPr>
                <w:rFonts w:ascii="SimSun" w:eastAsia="SimSun" w:hAnsi="SimSun" w:cs="SimSun"/>
                <w:color w:val="000000"/>
                <w:spacing w:val="0"/>
                <w:w w:val="100"/>
                <w:position w:val="0"/>
                <w:sz w:val="17"/>
                <w:szCs w:val="17"/>
              </w:rPr>
              <w:t>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深圳市南山区高新产业园区科技中二路</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劲嘉科技大厦</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19</w:t>
            </w:r>
            <w:r>
              <w:rPr>
                <w:rFonts w:ascii="SimSun" w:eastAsia="SimSun" w:hAnsi="SimSun" w:cs="SimSun"/>
                <w:color w:val="000000"/>
                <w:spacing w:val="0"/>
                <w:w w:val="100"/>
                <w:position w:val="0"/>
                <w:sz w:val="17"/>
                <w:szCs w:val="17"/>
              </w:rPr>
              <w:t>楼</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0755</w:t>
            </w:r>
            <w:r>
              <w:rPr>
                <w:rFonts w:ascii="SimSun" w:eastAsia="SimSun" w:hAnsi="SimSun" w:cs="SimSun"/>
                <w:color w:val="000000"/>
                <w:spacing w:val="0"/>
                <w:w w:val="100"/>
                <w:position w:val="0"/>
                <w:sz w:val="17"/>
                <w:szCs w:val="17"/>
              </w:rPr>
              <w:t>—</w:t>
            </w:r>
            <w:r>
              <w:rPr>
                <w:color w:val="000000"/>
                <w:spacing w:val="0"/>
                <w:w w:val="100"/>
                <w:position w:val="0"/>
              </w:rPr>
              <w:t>26609999-1078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tabs>
                <w:tab w:pos="1858" w:val="left"/>
              </w:tabs>
              <w:bidi w:val="0"/>
              <w:spacing w:before="0" w:after="0" w:line="240" w:lineRule="auto"/>
              <w:ind w:left="0" w:right="0" w:firstLine="0"/>
              <w:jc w:val="left"/>
            </w:pPr>
            <w:r>
              <w:rPr>
                <w:color w:val="000000"/>
                <w:spacing w:val="0"/>
                <w:w w:val="100"/>
                <w:position w:val="0"/>
              </w:rPr>
              <w:t xml:space="preserve">0755 </w:t>
            </w:r>
            <w:r>
              <w:rPr>
                <w:rFonts w:ascii="SimSun" w:eastAsia="SimSun" w:hAnsi="SimSun" w:cs="SimSun"/>
                <w:color w:val="000000"/>
                <w:spacing w:val="0"/>
                <w:w w:val="100"/>
                <w:position w:val="0"/>
                <w:sz w:val="17"/>
                <w:szCs w:val="17"/>
              </w:rPr>
              <w:t>—</w:t>
            </w:r>
            <w:r>
              <w:rPr>
                <w:color w:val="000000"/>
                <w:spacing w:val="0"/>
                <w:w w:val="100"/>
                <w:position w:val="0"/>
              </w:rPr>
              <w:t>26609999-1078</w:t>
            </w:r>
            <w:r>
              <w:rPr>
                <w:rFonts w:ascii="SimSun" w:eastAsia="SimSun" w:hAnsi="SimSun" w:cs="SimSun"/>
                <w:color w:val="000000"/>
                <w:spacing w:val="0"/>
                <w:w w:val="100"/>
                <w:position w:val="0"/>
                <w:sz w:val="17"/>
                <w:szCs w:val="17"/>
              </w:rPr>
              <w:t>；</w:t>
              <w:tab/>
            </w:r>
            <w:r>
              <w:rPr>
                <w:color w:val="000000"/>
                <w:spacing w:val="0"/>
                <w:w w:val="100"/>
                <w:position w:val="0"/>
              </w:rPr>
              <w:t>0755</w:t>
            </w:r>
            <w:r>
              <w:rPr>
                <w:rFonts w:ascii="SimSun" w:eastAsia="SimSun" w:hAnsi="SimSun" w:cs="SimSun"/>
                <w:color w:val="000000"/>
                <w:spacing w:val="0"/>
                <w:w w:val="100"/>
                <w:position w:val="0"/>
                <w:sz w:val="17"/>
                <w:szCs w:val="17"/>
              </w:rPr>
              <w:t>—</w:t>
            </w:r>
            <w:r>
              <w:rPr>
                <w:color w:val="000000"/>
                <w:spacing w:val="0"/>
                <w:w w:val="100"/>
                <w:position w:val="0"/>
              </w:rPr>
              <w:t>86708116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传真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0755</w:t>
            </w:r>
            <w:r>
              <w:rPr>
                <w:rFonts w:ascii="SimSun" w:eastAsia="SimSun" w:hAnsi="SimSun" w:cs="SimSun"/>
                <w:color w:val="000000"/>
                <w:spacing w:val="0"/>
                <w:w w:val="100"/>
                <w:position w:val="0"/>
                <w:sz w:val="17"/>
                <w:szCs w:val="17"/>
              </w:rPr>
              <w:t>—</w:t>
            </w:r>
            <w:r>
              <w:rPr>
                <w:color w:val="000000"/>
                <w:spacing w:val="0"/>
                <w:w w:val="100"/>
                <w:position w:val="0"/>
              </w:rPr>
              <w:t>26498899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0755</w:t>
            </w:r>
            <w:r>
              <w:rPr>
                <w:rFonts w:ascii="SimSun" w:eastAsia="SimSun" w:hAnsi="SimSun" w:cs="SimSun"/>
                <w:color w:val="000000"/>
                <w:spacing w:val="0"/>
                <w:w w:val="100"/>
                <w:position w:val="0"/>
                <w:sz w:val="17"/>
                <w:szCs w:val="17"/>
              </w:rPr>
              <w:t>—</w:t>
            </w:r>
            <w:r>
              <w:rPr>
                <w:color w:val="000000"/>
                <w:spacing w:val="0"/>
                <w:w w:val="100"/>
                <w:position w:val="0"/>
              </w:rPr>
              <w:t>26498899</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fldChar w:fldCharType="begin"/>
            </w:r>
            <w:r>
              <w:rPr/>
              <w:instrText> HYPERLINK "mailto:jjcp@jinjia.com" </w:instrText>
            </w:r>
            <w:r>
              <w:fldChar w:fldCharType="separate"/>
            </w:r>
            <w:r>
              <w:rPr>
                <w:color w:val="000000"/>
                <w:spacing w:val="0"/>
                <w:w w:val="100"/>
                <w:position w:val="0"/>
              </w:rPr>
              <w:t>jjcp@jinjia.com</w:t>
            </w:r>
            <w:r>
              <w:fldChar w:fldCharType="end"/>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fldChar w:fldCharType="begin"/>
            </w:r>
            <w:r>
              <w:rPr/>
              <w:instrText> HYPERLINK "mailto:jjcp@jinjia.com" </w:instrText>
            </w:r>
            <w:r>
              <w:fldChar w:fldCharType="separate"/>
            </w:r>
            <w:r>
              <w:rPr>
                <w:color w:val="000000"/>
                <w:spacing w:val="0"/>
                <w:w w:val="100"/>
                <w:position w:val="0"/>
              </w:rPr>
              <w:t>jjcp@jinjia.com</w:t>
            </w:r>
            <w:r>
              <w:fldChar w:fldCharType="end"/>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sz w:val="24"/>
          <w:szCs w:val="24"/>
        </w:rPr>
        <w:t>三</w:t>
      </w:r>
      <w:bookmarkEnd w:id="30"/>
      <w:r>
        <w:rPr>
          <w:color w:val="000000"/>
          <w:spacing w:val="0"/>
          <w:w w:val="100"/>
          <w:position w:val="0"/>
          <w:sz w:val="24"/>
          <w:szCs w:val="24"/>
        </w:rPr>
        <w:t>、信息披露及备置地点</w:t>
      </w:r>
      <w:bookmarkEnd w:id="28"/>
      <w:bookmarkEnd w:id="29"/>
      <w:bookmarkEnd w:id="31"/>
    </w:p>
    <w:tbl>
      <w:tblPr>
        <w:tblOverlap w:val="never"/>
        <w:jc w:val="center"/>
        <w:tblLayout w:type="fixed"/>
      </w:tblPr>
      <w:tblGrid>
        <w:gridCol w:w="3734"/>
        <w:gridCol w:w="5851"/>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公司选定的信息披露报纸的名称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《中国证券报》、《上海证券报》、《证券时报》、《证券日报》</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登载年度报告的中国证监会指定网站的网址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 //www. cninfo .com. cn</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公司董事会办公室</w:t>
            </w:r>
          </w:p>
        </w:tc>
      </w:tr>
    </w:tbl>
    <w:p>
      <w:pPr>
        <w:spacing w:lineRule="exact" w:line="1"/>
        <w:rPr>
          <w:sz w:val="2"/>
          <w:szCs w:val="2"/>
        </w:rPr>
      </w:pPr>
      <w:r>
        <w:br w:type="page"/>
      </w:r>
    </w:p>
    <w:p>
      <w:pPr>
        <w:pStyle w:val="Style25"/>
        <w:keepNext/>
        <w:keepLines/>
        <w:widowControl w:val="0"/>
        <w:shd w:val="clear" w:color="auto" w:fill="auto"/>
        <w:bidi w:val="0"/>
        <w:spacing w:before="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sz w:val="24"/>
          <w:szCs w:val="24"/>
        </w:rPr>
        <w:t>四</w:t>
      </w:r>
      <w:bookmarkEnd w:id="34"/>
      <w:r>
        <w:rPr>
          <w:color w:val="000000"/>
          <w:spacing w:val="0"/>
          <w:w w:val="100"/>
          <w:position w:val="0"/>
          <w:sz w:val="24"/>
          <w:szCs w:val="24"/>
        </w:rPr>
        <w:t>、注册变更情况</w:t>
      </w:r>
      <w:bookmarkEnd w:id="32"/>
      <w:bookmarkEnd w:id="33"/>
      <w:bookmarkEnd w:id="35"/>
    </w:p>
    <w:tbl>
      <w:tblPr>
        <w:tblOverlap w:val="never"/>
        <w:jc w:val="center"/>
        <w:tblLayout w:type="fixed"/>
      </w:tblPr>
      <w:tblGrid>
        <w:gridCol w:w="1603"/>
        <w:gridCol w:w="1594"/>
        <w:gridCol w:w="1594"/>
        <w:gridCol w:w="1598"/>
        <w:gridCol w:w="1594"/>
        <w:gridCol w:w="1603"/>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注册登记日期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注册登记地点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企业法人营业执照</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税务登记号码</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组织机构代码</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首次注册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1996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深圳市宝安区福永 怀德南路怀德工业 区</w:t>
            </w:r>
            <w:r>
              <w:rPr>
                <w:color w:val="000000"/>
                <w:spacing w:val="0"/>
                <w:w w:val="100"/>
                <w:position w:val="0"/>
                <w:sz w:val="18"/>
                <w:szCs w:val="18"/>
              </w:rPr>
              <w:t>1</w:t>
            </w:r>
            <w:r>
              <w:rPr>
                <w:rFonts w:ascii="SimSun" w:eastAsia="SimSun" w:hAnsi="SimSun" w:cs="SimSun"/>
                <w:color w:val="000000"/>
                <w:spacing w:val="0"/>
                <w:w w:val="100"/>
                <w:position w:val="0"/>
                <w:sz w:val="17"/>
                <w:szCs w:val="17"/>
              </w:rPr>
              <w:t>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440301501120233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440306618921880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61892188-0</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报告期末注册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sz w:val="17"/>
                <w:szCs w:val="17"/>
              </w:rPr>
              <w:t>深圳市南山区高新 产业园区科技中二 路劲嘉科技大厦</w:t>
            </w:r>
            <w:r>
              <w:rPr>
                <w:color w:val="000000"/>
                <w:spacing w:val="0"/>
                <w:w w:val="100"/>
                <w:position w:val="0"/>
              </w:rPr>
              <w:t>18</w:t>
            </w:r>
          </w:p>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19</w:t>
            </w:r>
            <w:r>
              <w:rPr>
                <w:rFonts w:ascii="SimSun" w:eastAsia="SimSun" w:hAnsi="SimSun" w:cs="SimSun"/>
                <w:color w:val="000000"/>
                <w:spacing w:val="0"/>
                <w:w w:val="100"/>
                <w:position w:val="0"/>
                <w:sz w:val="17"/>
                <w:szCs w:val="17"/>
              </w:rPr>
              <w:t>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440301501120233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440306618921880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61892188-0</w:t>
            </w:r>
          </w:p>
        </w:tc>
      </w:tr>
      <w:tr>
        <w:trPr>
          <w:trHeight w:val="754"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60" w:line="240" w:lineRule="auto"/>
              <w:ind w:left="0" w:right="0" w:firstLine="0"/>
              <w:jc w:val="left"/>
              <w:rPr>
                <w:sz w:val="17"/>
                <w:szCs w:val="17"/>
              </w:rPr>
            </w:pPr>
            <w:r>
              <w:rPr>
                <w:rFonts w:ascii="SimSun" w:eastAsia="SimSun" w:hAnsi="SimSun" w:cs="SimSun"/>
                <w:color w:val="000000"/>
                <w:spacing w:val="0"/>
                <w:w w:val="100"/>
                <w:position w:val="0"/>
                <w:sz w:val="17"/>
                <w:szCs w:val="17"/>
              </w:rPr>
              <w:t>公司上市以来主营业务的变化情况</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（如有）</w:t>
            </w:r>
          </w:p>
        </w:tc>
        <w:tc>
          <w:tcPr>
            <w:gridSpan w:val="4"/>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公司上市以来主营业务未发生变化</w:t>
            </w:r>
          </w:p>
        </w:tc>
      </w:tr>
      <w:tr>
        <w:trPr>
          <w:trHeight w:val="413"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历次控股股东的变更情况（如有）</w:t>
            </w:r>
          </w:p>
        </w:tc>
        <w:tc>
          <w:tcPr>
            <w:gridSpan w:val="4"/>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公司上市以来控股股东未发生变化</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36" w:name="bookmark36"/>
      <w:bookmarkStart w:id="37" w:name="bookmark37"/>
      <w:bookmarkStart w:id="38" w:name="bookmark38"/>
      <w:bookmarkStart w:id="39" w:name="bookmark39"/>
      <w:r>
        <w:rPr>
          <w:color w:val="000000"/>
          <w:spacing w:val="0"/>
          <w:w w:val="100"/>
          <w:position w:val="0"/>
          <w:sz w:val="24"/>
          <w:szCs w:val="24"/>
        </w:rPr>
        <w:t>五</w:t>
      </w:r>
      <w:bookmarkEnd w:id="38"/>
      <w:r>
        <w:rPr>
          <w:color w:val="000000"/>
          <w:spacing w:val="0"/>
          <w:w w:val="100"/>
          <w:position w:val="0"/>
          <w:sz w:val="24"/>
          <w:szCs w:val="24"/>
        </w:rPr>
        <w:t>、其他有关资料</w:t>
      </w:r>
      <w:bookmarkEnd w:id="36"/>
      <w:bookmarkEnd w:id="37"/>
      <w:bookmarkEnd w:id="39"/>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74"/>
        <w:gridCol w:w="69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瑞华会计师事务所（特殊普通合伙）</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北京市海淀区西四环中路</w:t>
            </w:r>
            <w:r>
              <w:rPr>
                <w:color w:val="000000"/>
                <w:spacing w:val="0"/>
                <w:w w:val="100"/>
                <w:position w:val="0"/>
                <w:sz w:val="18"/>
                <w:szCs w:val="18"/>
              </w:rPr>
              <w:t>16</w:t>
            </w:r>
            <w:r>
              <w:rPr>
                <w:rFonts w:ascii="SimSun" w:eastAsia="SimSun" w:hAnsi="SimSun" w:cs="SimSun"/>
                <w:color w:val="000000"/>
                <w:spacing w:val="0"/>
                <w:w w:val="100"/>
                <w:position w:val="0"/>
                <w:sz w:val="17"/>
                <w:szCs w:val="17"/>
              </w:rPr>
              <w:t>号院</w:t>
            </w:r>
            <w:r>
              <w:rPr>
                <w:color w:val="000000"/>
                <w:spacing w:val="0"/>
                <w:w w:val="100"/>
                <w:position w:val="0"/>
                <w:sz w:val="18"/>
                <w:szCs w:val="18"/>
              </w:rPr>
              <w:t>2</w:t>
            </w:r>
            <w:r>
              <w:rPr>
                <w:rFonts w:ascii="SimSun" w:eastAsia="SimSun" w:hAnsi="SimSun" w:cs="SimSun"/>
                <w:color w:val="000000"/>
                <w:spacing w:val="0"/>
                <w:w w:val="100"/>
                <w:position w:val="0"/>
                <w:sz w:val="17"/>
                <w:szCs w:val="17"/>
              </w:rPr>
              <w:t>号楼</w:t>
            </w:r>
            <w:r>
              <w:rPr>
                <w:color w:val="000000"/>
                <w:spacing w:val="0"/>
                <w:w w:val="100"/>
                <w:position w:val="0"/>
                <w:sz w:val="18"/>
                <w:szCs w:val="18"/>
              </w:rPr>
              <w:t>4</w:t>
            </w:r>
            <w:r>
              <w:rPr>
                <w:rFonts w:ascii="SimSun" w:eastAsia="SimSun" w:hAnsi="SimSun" w:cs="SimSun"/>
                <w:color w:val="000000"/>
                <w:spacing w:val="0"/>
                <w:w w:val="100"/>
                <w:position w:val="0"/>
                <w:sz w:val="17"/>
                <w:szCs w:val="17"/>
              </w:rPr>
              <w:t>层</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朱文岳、李泽浩</w:t>
            </w:r>
          </w:p>
        </w:tc>
      </w:tr>
    </w:tbl>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20" w:line="341"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8"/>
        <w:keepNext/>
        <w:keepLines/>
        <w:widowControl w:val="0"/>
        <w:shd w:val="clear" w:color="auto" w:fill="auto"/>
        <w:bidi w:val="0"/>
        <w:spacing w:before="0" w:line="240" w:lineRule="auto"/>
        <w:ind w:left="0" w:right="0" w:firstLine="0"/>
        <w:jc w:val="center"/>
      </w:pPr>
      <w:bookmarkStart w:id="40" w:name="bookmark40"/>
      <w:bookmarkStart w:id="41" w:name="bookmark41"/>
      <w:bookmarkStart w:id="42" w:name="bookmark42"/>
      <w:r>
        <w:rPr>
          <w:color w:val="000000"/>
          <w:spacing w:val="0"/>
          <w:w w:val="100"/>
          <w:position w:val="0"/>
        </w:rPr>
        <w:t>第三节会计数据和财务指标摘要</w:t>
      </w:r>
      <w:bookmarkEnd w:id="40"/>
      <w:bookmarkEnd w:id="41"/>
      <w:bookmarkEnd w:id="42"/>
    </w:p>
    <w:p>
      <w:pPr>
        <w:pStyle w:val="Style25"/>
        <w:keepNext/>
        <w:keepLines/>
        <w:widowControl w:val="0"/>
        <w:shd w:val="clear" w:color="auto" w:fill="auto"/>
        <w:bidi w:val="0"/>
        <w:spacing w:before="0" w:after="220" w:line="240" w:lineRule="auto"/>
        <w:ind w:left="0" w:right="0" w:firstLine="0"/>
        <w:jc w:val="left"/>
      </w:pPr>
      <w:bookmarkStart w:id="43" w:name="bookmark43"/>
      <w:bookmarkStart w:id="44" w:name="bookmark44"/>
      <w:bookmarkStart w:id="45" w:name="bookmark45"/>
      <w:bookmarkStart w:id="46" w:name="bookmark46"/>
      <w:r>
        <w:rPr>
          <w:color w:val="000000"/>
          <w:spacing w:val="0"/>
          <w:w w:val="100"/>
          <w:position w:val="0"/>
          <w:sz w:val="24"/>
          <w:szCs w:val="24"/>
        </w:rPr>
        <w:t>一</w:t>
      </w:r>
      <w:bookmarkEnd w:id="45"/>
      <w:r>
        <w:rPr>
          <w:color w:val="000000"/>
          <w:spacing w:val="0"/>
          <w:w w:val="100"/>
          <w:position w:val="0"/>
          <w:sz w:val="24"/>
          <w:szCs w:val="24"/>
        </w:rPr>
        <w:t>、主要会计数据和财务指标</w:t>
      </w:r>
      <w:bookmarkEnd w:id="43"/>
      <w:bookmarkEnd w:id="44"/>
      <w:bookmarkEnd w:id="46"/>
    </w:p>
    <w:p>
      <w:pPr>
        <w:pStyle w:val="Style29"/>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42"/>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本年比上年增减</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8"/>
                <w:szCs w:val="18"/>
              </w:rPr>
              <w:t xml:space="preserve">2011 </w:t>
            </w:r>
            <w:r>
              <w:rPr>
                <w:rFonts w:ascii="SimSun" w:eastAsia="SimSun" w:hAnsi="SimSun" w:cs="SimSun"/>
                <w:color w:val="000000"/>
                <w:spacing w:val="0"/>
                <w:w w:val="100"/>
                <w:position w:val="0"/>
                <w:sz w:val="17"/>
                <w:szCs w:val="17"/>
              </w:rPr>
              <w:t>年</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2,136,510,463.42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2,152,154,240.33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-0.73%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2,300,272,282.13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476,765,174.44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432,768,984.04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10.17%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388,993,128.37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常性损益的净利润（元）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465,316,210.58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426,329,284.27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376,477,152.83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497,999,533.26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677,271,651.29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649,276,873.14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10.45%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10.45%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加权平均净资产收益率（</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18.86%</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本年末比上年末增减</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年末</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总资产（元）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4,507,258,073.19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4,314,633,478.55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3,465,293,949.51</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归属于上市公司股东的净资产</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2,931,221,119.13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2,367,334,164.82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23.82%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2,056,015,962.61</w:t>
            </w:r>
          </w:p>
        </w:tc>
      </w:tr>
    </w:tbl>
    <w:p>
      <w:pPr>
        <w:widowControl w:val="0"/>
        <w:spacing w:after="299" w:line="1" w:lineRule="exact"/>
      </w:pPr>
    </w:p>
    <w:p>
      <w:pPr>
        <w:pStyle w:val="Style25"/>
        <w:keepNext/>
        <w:keepLines/>
        <w:widowControl w:val="0"/>
        <w:shd w:val="clear" w:color="auto" w:fill="auto"/>
        <w:bidi w:val="0"/>
        <w:spacing w:before="0" w:after="380" w:line="240" w:lineRule="auto"/>
        <w:ind w:left="0" w:right="0" w:firstLine="0"/>
        <w:jc w:val="left"/>
      </w:pPr>
      <w:bookmarkStart w:id="47" w:name="bookmark47"/>
      <w:bookmarkStart w:id="48" w:name="bookmark48"/>
      <w:bookmarkStart w:id="49" w:name="bookmark49"/>
      <w:bookmarkStart w:id="50" w:name="bookmark50"/>
      <w:r>
        <w:rPr>
          <w:color w:val="000000"/>
          <w:spacing w:val="0"/>
          <w:w w:val="100"/>
          <w:position w:val="0"/>
          <w:sz w:val="24"/>
          <w:szCs w:val="24"/>
        </w:rPr>
        <w:t>二</w:t>
      </w:r>
      <w:bookmarkEnd w:id="49"/>
      <w:r>
        <w:rPr>
          <w:color w:val="000000"/>
          <w:spacing w:val="0"/>
          <w:w w:val="100"/>
          <w:position w:val="0"/>
          <w:sz w:val="24"/>
          <w:szCs w:val="24"/>
        </w:rPr>
        <w:t>、非经常性损益项目及金额</w:t>
      </w:r>
      <w:bookmarkEnd w:id="47"/>
      <w:bookmarkEnd w:id="48"/>
      <w:bookmarkEnd w:id="50"/>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非流动资产处置损益（包括已计提资产减 值准备的冲销部分）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246,077.53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1,032,189.86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1,334,209.95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12,706,386.96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8,077,868.65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14,590,426.73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262,200.00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1,121,211.37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-75,659.42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221,330.28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2,374,203.50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1,437,058.55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2,576,158.16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少数股东权益影响额（税后）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250,508.50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1,157,640.77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1,316,033.26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302"/>
        <w:gridCol w:w="1522"/>
        <w:gridCol w:w="1522"/>
        <w:gridCol w:w="1522"/>
        <w:gridCol w:w="1718"/>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11,448,963.86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6,439,699.77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12,515,975.54</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9"/>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号——非经常性损益》中列举的非经常性损益项目界定为经常性损益的项目，应 说明原因</w:t>
      </w:r>
    </w:p>
    <w:p>
      <w:pPr>
        <w:pStyle w:val="Style29"/>
        <w:keepNext w:val="0"/>
        <w:keepLines w:val="0"/>
        <w:widowControl w:val="0"/>
        <w:shd w:val="clear" w:color="auto" w:fill="auto"/>
        <w:bidi w:val="0"/>
        <w:spacing w:before="0" w:after="0" w:line="360" w:lineRule="auto"/>
        <w:ind w:left="0" w:right="0" w:firstLine="0"/>
        <w:jc w:val="left"/>
        <w:sectPr>
          <w:footnotePr>
            <w:pos w:val="pageBottom"/>
            <w:numFmt w:val="decimal"/>
            <w:numRestart w:val="continuous"/>
          </w:footnotePr>
          <w:pgSz w:w="11900" w:h="16840"/>
          <w:pgMar w:top="1441" w:right="1138" w:bottom="1681" w:left="1076"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8"/>
        <w:keepNext/>
        <w:keepLines/>
        <w:widowControl w:val="0"/>
        <w:shd w:val="clear" w:color="auto" w:fill="auto"/>
        <w:bidi w:val="0"/>
        <w:spacing w:before="620" w:after="520" w:line="240" w:lineRule="auto"/>
        <w:ind w:left="0" w:right="0" w:firstLine="0"/>
        <w:jc w:val="center"/>
      </w:pPr>
      <w:bookmarkStart w:id="51" w:name="bookmark51"/>
      <w:bookmarkStart w:id="52" w:name="bookmark52"/>
      <w:bookmarkStart w:id="53" w:name="bookmark53"/>
      <w:r>
        <w:rPr>
          <w:color w:val="000000"/>
          <w:spacing w:val="0"/>
          <w:w w:val="100"/>
          <w:position w:val="0"/>
        </w:rPr>
        <w:t>第四节董事会报告</w:t>
      </w:r>
      <w:bookmarkEnd w:id="51"/>
      <w:bookmarkEnd w:id="52"/>
      <w:bookmarkEnd w:id="53"/>
    </w:p>
    <w:p>
      <w:pPr>
        <w:pStyle w:val="Style25"/>
        <w:keepNext/>
        <w:keepLines/>
        <w:widowControl w:val="0"/>
        <w:shd w:val="clear" w:color="auto" w:fill="auto"/>
        <w:bidi w:val="0"/>
        <w:spacing w:before="0" w:after="180" w:line="240" w:lineRule="auto"/>
        <w:ind w:left="0" w:right="0" w:firstLine="0"/>
        <w:jc w:val="both"/>
      </w:pPr>
      <w:bookmarkStart w:id="54" w:name="bookmark54"/>
      <w:bookmarkStart w:id="55" w:name="bookmark55"/>
      <w:bookmarkStart w:id="56" w:name="bookmark56"/>
      <w:bookmarkStart w:id="57" w:name="bookmark57"/>
      <w:r>
        <w:rPr>
          <w:color w:val="000000"/>
          <w:spacing w:val="0"/>
          <w:w w:val="100"/>
          <w:position w:val="0"/>
          <w:sz w:val="24"/>
          <w:szCs w:val="24"/>
        </w:rPr>
        <w:t>一</w:t>
      </w:r>
      <w:bookmarkEnd w:id="56"/>
      <w:r>
        <w:rPr>
          <w:color w:val="000000"/>
          <w:spacing w:val="0"/>
          <w:w w:val="100"/>
          <w:position w:val="0"/>
          <w:sz w:val="24"/>
          <w:szCs w:val="24"/>
        </w:rPr>
        <w:t>、概述</w:t>
      </w:r>
      <w:bookmarkEnd w:id="54"/>
      <w:bookmarkEnd w:id="55"/>
      <w:bookmarkEnd w:id="57"/>
    </w:p>
    <w:p>
      <w:pPr>
        <w:pStyle w:val="Style29"/>
        <w:keepNext w:val="0"/>
        <w:keepLines w:val="0"/>
        <w:widowControl w:val="0"/>
        <w:shd w:val="clear" w:color="auto" w:fill="auto"/>
        <w:bidi w:val="0"/>
        <w:spacing w:before="0" w:after="0" w:line="467" w:lineRule="exact"/>
        <w:ind w:left="0" w:right="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年，在国家宏观经济增速减缓，烟草行业产品结构调整和继续推行烟标采购招标，同行竞争进一步激烈等诸多经营 不利因素的情况下，公司经营管理层在董事会的领导下，集中全力，锐意进取，紧抓市场业务拓展，不断调整产品结构，紧 抓生产精细化管理工作，强化产品质量管理，通过精细化、规模化管理生产及创新产品工艺流程等方式加强成本控制，提升 企业经济效益，使公司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年度经营业绩继续保持平稳发展。</w:t>
      </w:r>
    </w:p>
    <w:p>
      <w:pPr>
        <w:pStyle w:val="Style29"/>
        <w:keepNext w:val="0"/>
        <w:keepLines w:val="0"/>
        <w:widowControl w:val="0"/>
        <w:shd w:val="clear" w:color="auto" w:fill="auto"/>
        <w:tabs>
          <w:tab w:pos="654" w:val="left"/>
        </w:tabs>
        <w:bidi w:val="0"/>
        <w:spacing w:before="0" w:after="0" w:line="467" w:lineRule="exact"/>
        <w:ind w:left="0" w:right="0"/>
        <w:jc w:val="both"/>
      </w:pPr>
      <w:bookmarkStart w:id="58" w:name="bookmark58"/>
      <w:r>
        <w:rPr>
          <w:rFonts w:ascii="Times New Roman" w:eastAsia="Times New Roman" w:hAnsi="Times New Roman" w:cs="Times New Roman"/>
          <w:color w:val="000000"/>
          <w:spacing w:val="0"/>
          <w:w w:val="100"/>
          <w:position w:val="0"/>
          <w:sz w:val="18"/>
          <w:szCs w:val="18"/>
        </w:rPr>
        <w:t>1</w:t>
      </w:r>
      <w:bookmarkEnd w:id="58"/>
      <w:r>
        <w:rPr>
          <w:color w:val="000000"/>
          <w:spacing w:val="0"/>
          <w:w w:val="100"/>
          <w:position w:val="0"/>
        </w:rPr>
        <w:t>、</w:t>
        <w:tab/>
        <w:t>战略规划初见成效，经营业绩稳步增长。</w:t>
      </w:r>
    </w:p>
    <w:p>
      <w:pPr>
        <w:pStyle w:val="Style29"/>
        <w:keepNext w:val="0"/>
        <w:keepLines w:val="0"/>
        <w:widowControl w:val="0"/>
        <w:shd w:val="clear" w:color="auto" w:fill="auto"/>
        <w:bidi w:val="0"/>
        <w:spacing w:before="0" w:after="0" w:line="467" w:lineRule="exact"/>
        <w:ind w:left="0" w:right="0"/>
        <w:jc w:val="both"/>
      </w:pPr>
      <w:r>
        <w:rPr>
          <w:color w:val="000000"/>
          <w:spacing w:val="0"/>
          <w:w w:val="100"/>
          <w:position w:val="0"/>
        </w:rPr>
        <w:t>报告期内，公司共实现营业总收入</w:t>
      </w:r>
      <w:r>
        <w:rPr>
          <w:rFonts w:ascii="Times New Roman" w:eastAsia="Times New Roman" w:hAnsi="Times New Roman" w:cs="Times New Roman"/>
          <w:color w:val="000000"/>
          <w:spacing w:val="0"/>
          <w:w w:val="100"/>
          <w:position w:val="0"/>
          <w:sz w:val="18"/>
          <w:szCs w:val="18"/>
        </w:rPr>
        <w:t>213,651.05</w:t>
      </w:r>
      <w:r>
        <w:rPr>
          <w:color w:val="000000"/>
          <w:spacing w:val="0"/>
          <w:w w:val="100"/>
          <w:position w:val="0"/>
        </w:rPr>
        <w:t>万元，比</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年降低</w:t>
      </w:r>
      <w:r>
        <w:rPr>
          <w:rFonts w:ascii="Times New Roman" w:eastAsia="Times New Roman" w:hAnsi="Times New Roman" w:cs="Times New Roman"/>
          <w:color w:val="000000"/>
          <w:spacing w:val="0"/>
          <w:w w:val="100"/>
          <w:position w:val="0"/>
          <w:sz w:val="18"/>
          <w:szCs w:val="18"/>
        </w:rPr>
        <w:t xml:space="preserve">0.73% </w:t>
      </w:r>
      <w:r>
        <w:rPr>
          <w:color w:val="000000"/>
          <w:spacing w:val="0"/>
          <w:w w:val="100"/>
          <w:position w:val="0"/>
        </w:rPr>
        <w:t>；实现归属于上市公司股东的净利润</w:t>
      </w:r>
      <w:r>
        <w:rPr>
          <w:rFonts w:ascii="Times New Roman" w:eastAsia="Times New Roman" w:hAnsi="Times New Roman" w:cs="Times New Roman"/>
          <w:color w:val="000000"/>
          <w:spacing w:val="0"/>
          <w:w w:val="100"/>
          <w:position w:val="0"/>
          <w:sz w:val="18"/>
          <w:szCs w:val="18"/>
        </w:rPr>
        <w:t xml:space="preserve">47,676.52 </w:t>
      </w:r>
      <w:r>
        <w:rPr>
          <w:color w:val="000000"/>
          <w:spacing w:val="0"/>
          <w:w w:val="100"/>
          <w:position w:val="0"/>
        </w:rPr>
        <w:t>万元，比</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年增长</w:t>
      </w:r>
      <w:r>
        <w:rPr>
          <w:rFonts w:ascii="Times New Roman" w:eastAsia="Times New Roman" w:hAnsi="Times New Roman" w:cs="Times New Roman"/>
          <w:color w:val="000000"/>
          <w:spacing w:val="0"/>
          <w:w w:val="100"/>
          <w:position w:val="0"/>
          <w:sz w:val="18"/>
          <w:szCs w:val="18"/>
        </w:rPr>
        <w:t>10.17%</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日，公司总资产</w:t>
      </w:r>
      <w:r>
        <w:rPr>
          <w:rFonts w:ascii="Times New Roman" w:eastAsia="Times New Roman" w:hAnsi="Times New Roman" w:cs="Times New Roman"/>
          <w:color w:val="000000"/>
          <w:spacing w:val="0"/>
          <w:w w:val="100"/>
          <w:position w:val="0"/>
          <w:sz w:val="18"/>
          <w:szCs w:val="18"/>
        </w:rPr>
        <w:t>450,725.81</w:t>
      </w:r>
      <w:r>
        <w:rPr>
          <w:color w:val="000000"/>
          <w:spacing w:val="0"/>
          <w:w w:val="100"/>
          <w:position w:val="0"/>
        </w:rPr>
        <w:t>万元，比</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年末增加</w:t>
      </w:r>
      <w:r>
        <w:rPr>
          <w:rFonts w:ascii="Times New Roman" w:eastAsia="Times New Roman" w:hAnsi="Times New Roman" w:cs="Times New Roman"/>
          <w:color w:val="000000"/>
          <w:spacing w:val="0"/>
          <w:w w:val="100"/>
          <w:position w:val="0"/>
          <w:sz w:val="18"/>
          <w:szCs w:val="18"/>
        </w:rPr>
        <w:t>4.46%</w:t>
      </w:r>
      <w:r>
        <w:rPr>
          <w:color w:val="000000"/>
          <w:spacing w:val="0"/>
          <w:w w:val="100"/>
          <w:position w:val="0"/>
        </w:rPr>
        <w:t>；归属于上市公司 股东的净资产</w:t>
      </w:r>
      <w:r>
        <w:rPr>
          <w:rFonts w:ascii="Times New Roman" w:eastAsia="Times New Roman" w:hAnsi="Times New Roman" w:cs="Times New Roman"/>
          <w:color w:val="000000"/>
          <w:spacing w:val="0"/>
          <w:w w:val="100"/>
          <w:position w:val="0"/>
          <w:sz w:val="18"/>
          <w:szCs w:val="18"/>
        </w:rPr>
        <w:t>293,122.11</w:t>
      </w:r>
      <w:r>
        <w:rPr>
          <w:color w:val="000000"/>
          <w:spacing w:val="0"/>
          <w:w w:val="100"/>
          <w:position w:val="0"/>
        </w:rPr>
        <w:t>万元，比</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年末增加</w:t>
      </w:r>
      <w:r>
        <w:rPr>
          <w:rFonts w:ascii="Times New Roman" w:eastAsia="Times New Roman" w:hAnsi="Times New Roman" w:cs="Times New Roman"/>
          <w:color w:val="000000"/>
          <w:spacing w:val="0"/>
          <w:w w:val="100"/>
          <w:position w:val="0"/>
          <w:sz w:val="18"/>
          <w:szCs w:val="18"/>
        </w:rPr>
        <w:t>23.82%</w:t>
      </w:r>
      <w:r>
        <w:rPr>
          <w:color w:val="000000"/>
          <w:spacing w:val="0"/>
          <w:w w:val="100"/>
          <w:position w:val="0"/>
        </w:rPr>
        <w:t>。</w:t>
      </w:r>
    </w:p>
    <w:p>
      <w:pPr>
        <w:pStyle w:val="Style29"/>
        <w:keepNext w:val="0"/>
        <w:keepLines w:val="0"/>
        <w:widowControl w:val="0"/>
        <w:shd w:val="clear" w:color="auto" w:fill="auto"/>
        <w:tabs>
          <w:tab w:pos="673" w:val="left"/>
        </w:tabs>
        <w:bidi w:val="0"/>
        <w:spacing w:before="0" w:after="0" w:line="467" w:lineRule="exact"/>
        <w:ind w:left="0" w:right="0"/>
        <w:jc w:val="both"/>
      </w:pPr>
      <w:bookmarkStart w:id="59" w:name="bookmark59"/>
      <w:r>
        <w:rPr>
          <w:rFonts w:ascii="Times New Roman" w:eastAsia="Times New Roman" w:hAnsi="Times New Roman" w:cs="Times New Roman"/>
          <w:color w:val="000000"/>
          <w:spacing w:val="0"/>
          <w:w w:val="100"/>
          <w:position w:val="0"/>
          <w:sz w:val="18"/>
          <w:szCs w:val="18"/>
        </w:rPr>
        <w:t>2</w:t>
      </w:r>
      <w:bookmarkEnd w:id="59"/>
      <w:r>
        <w:rPr>
          <w:color w:val="000000"/>
          <w:spacing w:val="0"/>
          <w:w w:val="100"/>
          <w:position w:val="0"/>
        </w:rPr>
        <w:t>、</w:t>
        <w:tab/>
        <w:t>并购项目稳步实施，求真务实用活资本。</w:t>
      </w:r>
    </w:p>
    <w:p>
      <w:pPr>
        <w:pStyle w:val="Style29"/>
        <w:keepNext w:val="0"/>
        <w:keepLines w:val="0"/>
        <w:widowControl w:val="0"/>
        <w:shd w:val="clear" w:color="auto" w:fill="auto"/>
        <w:bidi w:val="0"/>
        <w:spacing w:before="0" w:after="0" w:line="467" w:lineRule="exact"/>
        <w:ind w:left="0" w:right="0"/>
        <w:jc w:val="both"/>
      </w:pPr>
      <w:r>
        <w:rPr>
          <w:color w:val="000000"/>
          <w:spacing w:val="0"/>
          <w:w w:val="100"/>
          <w:position w:val="0"/>
        </w:rPr>
        <w:t>报告期内，公司为进一步增强公司的综合竞争力，继续保持在烟标行业的领先地位，做大做强做精烟标主营业务，先后 增持中丰田光电科技（珠海）有限公司</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的股权、增持重庆宏声印务有限责任公司</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的股权以及增加对青岛嘉颐泽印刷 包装有限公司的投资。中丰田光电科技（珠海）有限公司股权的增持进一步加强了公司集体采购的效率，提高了公司资源整 体配置的能力；重庆宏声印务有限责任公司股权的增持以及对青岛嘉颐泽印刷包装有限公司的加大投资，使公司业务布局得 到进一步的完善，公司烟标业务的整体优势得到加强。</w:t>
      </w:r>
    </w:p>
    <w:p>
      <w:pPr>
        <w:pStyle w:val="Style29"/>
        <w:keepNext w:val="0"/>
        <w:keepLines w:val="0"/>
        <w:widowControl w:val="0"/>
        <w:shd w:val="clear" w:color="auto" w:fill="auto"/>
        <w:tabs>
          <w:tab w:pos="673" w:val="left"/>
        </w:tabs>
        <w:bidi w:val="0"/>
        <w:spacing w:before="0" w:after="0" w:line="467" w:lineRule="exact"/>
        <w:ind w:left="0" w:right="0"/>
        <w:jc w:val="both"/>
      </w:pPr>
      <w:bookmarkStart w:id="60" w:name="bookmark60"/>
      <w:r>
        <w:rPr>
          <w:rFonts w:ascii="Times New Roman" w:eastAsia="Times New Roman" w:hAnsi="Times New Roman" w:cs="Times New Roman"/>
          <w:color w:val="000000"/>
          <w:spacing w:val="0"/>
          <w:w w:val="100"/>
          <w:position w:val="0"/>
          <w:sz w:val="18"/>
          <w:szCs w:val="18"/>
        </w:rPr>
        <w:t>3</w:t>
      </w:r>
      <w:bookmarkEnd w:id="60"/>
      <w:r>
        <w:rPr>
          <w:color w:val="000000"/>
          <w:spacing w:val="0"/>
          <w:w w:val="100"/>
          <w:position w:val="0"/>
        </w:rPr>
        <w:t>、</w:t>
        <w:tab/>
        <w:t>非烟标市场积极拓展，新的利润增长点初步显现。</w:t>
      </w:r>
    </w:p>
    <w:p>
      <w:pPr>
        <w:pStyle w:val="Style29"/>
        <w:keepNext w:val="0"/>
        <w:keepLines w:val="0"/>
        <w:widowControl w:val="0"/>
        <w:shd w:val="clear" w:color="auto" w:fill="auto"/>
        <w:bidi w:val="0"/>
        <w:spacing w:before="0" w:after="0" w:line="467" w:lineRule="exact"/>
        <w:ind w:left="0" w:right="0"/>
        <w:jc w:val="both"/>
      </w:pPr>
      <w:r>
        <w:rPr>
          <w:color w:val="000000"/>
          <w:spacing w:val="0"/>
          <w:w w:val="100"/>
          <w:position w:val="0"/>
        </w:rPr>
        <w:t>报告期内，公司经营管理层加强了对非烟标市场的布局，分别对电子烟项目、酒标、药标等业务领域组建了专门研究团 队进行深入研究，力争培育公司新的利润增长点。</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日，公司与深圳市合元科技有限公司签署合资成立电子烟公 司的相关协议，为公司创造新的利润增长点奠定了基础。另外，报告期内，公司与贵州盐业集团下属子公司合资设立的生产 食盐包装袋项目的子公司实现销售收入</w:t>
      </w:r>
      <w:r>
        <w:rPr>
          <w:rFonts w:ascii="Times New Roman" w:eastAsia="Times New Roman" w:hAnsi="Times New Roman" w:cs="Times New Roman"/>
          <w:color w:val="000000"/>
          <w:spacing w:val="0"/>
          <w:w w:val="100"/>
          <w:position w:val="0"/>
          <w:sz w:val="18"/>
          <w:szCs w:val="18"/>
        </w:rPr>
        <w:t>4,702.34</w:t>
      </w:r>
      <w:r>
        <w:rPr>
          <w:color w:val="000000"/>
          <w:spacing w:val="0"/>
          <w:w w:val="100"/>
          <w:position w:val="0"/>
        </w:rPr>
        <w:t>万元，净利润</w:t>
      </w:r>
      <w:r>
        <w:rPr>
          <w:rFonts w:ascii="Times New Roman" w:eastAsia="Times New Roman" w:hAnsi="Times New Roman" w:cs="Times New Roman"/>
          <w:color w:val="000000"/>
          <w:spacing w:val="0"/>
          <w:w w:val="100"/>
          <w:position w:val="0"/>
          <w:sz w:val="18"/>
          <w:szCs w:val="18"/>
        </w:rPr>
        <w:t>724.03</w:t>
      </w:r>
      <w:r>
        <w:rPr>
          <w:color w:val="000000"/>
          <w:spacing w:val="0"/>
          <w:w w:val="100"/>
          <w:position w:val="0"/>
        </w:rPr>
        <w:t>万元，发展态势良好。</w:t>
      </w:r>
    </w:p>
    <w:p>
      <w:pPr>
        <w:pStyle w:val="Style29"/>
        <w:keepNext w:val="0"/>
        <w:keepLines w:val="0"/>
        <w:widowControl w:val="0"/>
        <w:shd w:val="clear" w:color="auto" w:fill="auto"/>
        <w:tabs>
          <w:tab w:pos="673" w:val="left"/>
        </w:tabs>
        <w:bidi w:val="0"/>
        <w:spacing w:before="0" w:after="0" w:line="467" w:lineRule="exact"/>
        <w:ind w:left="0" w:right="0"/>
        <w:jc w:val="both"/>
      </w:pPr>
      <w:bookmarkStart w:id="61" w:name="bookmark61"/>
      <w:r>
        <w:rPr>
          <w:rFonts w:ascii="Times New Roman" w:eastAsia="Times New Roman" w:hAnsi="Times New Roman" w:cs="Times New Roman"/>
          <w:color w:val="000000"/>
          <w:spacing w:val="0"/>
          <w:w w:val="100"/>
          <w:position w:val="0"/>
          <w:sz w:val="18"/>
          <w:szCs w:val="18"/>
        </w:rPr>
        <w:t>4</w:t>
      </w:r>
      <w:bookmarkEnd w:id="61"/>
      <w:r>
        <w:rPr>
          <w:color w:val="000000"/>
          <w:spacing w:val="0"/>
          <w:w w:val="100"/>
          <w:position w:val="0"/>
        </w:rPr>
        <w:t>、</w:t>
        <w:tab/>
        <w:t>技术创新取得突破，行业领先地位继续保持。</w:t>
      </w:r>
    </w:p>
    <w:p>
      <w:pPr>
        <w:pStyle w:val="Style29"/>
        <w:keepNext w:val="0"/>
        <w:keepLines w:val="0"/>
        <w:widowControl w:val="0"/>
        <w:shd w:val="clear" w:color="auto" w:fill="auto"/>
        <w:bidi w:val="0"/>
        <w:spacing w:before="0" w:after="0" w:line="467" w:lineRule="exact"/>
        <w:ind w:left="0" w:right="0"/>
        <w:jc w:val="both"/>
      </w:pPr>
      <w:r>
        <w:rPr>
          <w:color w:val="000000"/>
          <w:spacing w:val="0"/>
          <w:w w:val="100"/>
          <w:position w:val="0"/>
        </w:rPr>
        <w:t>报告期内，公司继续发扬多年来形成的抓技改、求创新、增效益的优良传统，继续加大研发投入，改进生产工艺，在技 术创新方面取得了多项突破。报告期内，公司（含合并报表范围内子公司）新申请专利</w:t>
      </w:r>
      <w:r>
        <w:rPr>
          <w:rFonts w:ascii="Times New Roman" w:eastAsia="Times New Roman" w:hAnsi="Times New Roman" w:cs="Times New Roman"/>
          <w:color w:val="000000"/>
          <w:spacing w:val="0"/>
          <w:w w:val="100"/>
          <w:position w:val="0"/>
          <w:sz w:val="18"/>
          <w:szCs w:val="18"/>
        </w:rPr>
        <w:t>46</w:t>
      </w:r>
      <w:r>
        <w:rPr>
          <w:color w:val="000000"/>
          <w:spacing w:val="0"/>
          <w:w w:val="100"/>
          <w:position w:val="0"/>
        </w:rPr>
        <w:t>项，其中发明专利</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项；新获得专 利授权</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项，其中发明专利</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项。截至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日，公司（含合并报表范围内子公司）已累计获得专利授权</w:t>
      </w:r>
      <w:r>
        <w:rPr>
          <w:rFonts w:ascii="Times New Roman" w:eastAsia="Times New Roman" w:hAnsi="Times New Roman" w:cs="Times New Roman"/>
          <w:color w:val="000000"/>
          <w:spacing w:val="0"/>
          <w:w w:val="100"/>
          <w:position w:val="0"/>
          <w:sz w:val="18"/>
          <w:szCs w:val="18"/>
        </w:rPr>
        <w:t>84</w:t>
      </w:r>
      <w:r>
        <w:rPr>
          <w:color w:val="000000"/>
          <w:spacing w:val="0"/>
          <w:w w:val="100"/>
          <w:position w:val="0"/>
        </w:rPr>
        <w:t>项，其中 发明专利</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项；获得软件著作权</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项，继续保持了行业中的领先地位。</w:t>
      </w:r>
    </w:p>
    <w:p>
      <w:pPr>
        <w:pStyle w:val="Style29"/>
        <w:keepNext w:val="0"/>
        <w:keepLines w:val="0"/>
        <w:widowControl w:val="0"/>
        <w:shd w:val="clear" w:color="auto" w:fill="auto"/>
        <w:tabs>
          <w:tab w:pos="673" w:val="left"/>
        </w:tabs>
        <w:bidi w:val="0"/>
        <w:spacing w:before="0" w:after="0" w:line="467" w:lineRule="exact"/>
        <w:ind w:left="0" w:right="0"/>
        <w:jc w:val="both"/>
      </w:pPr>
      <w:bookmarkStart w:id="62" w:name="bookmark62"/>
      <w:r>
        <w:rPr>
          <w:rFonts w:ascii="Times New Roman" w:eastAsia="Times New Roman" w:hAnsi="Times New Roman" w:cs="Times New Roman"/>
          <w:color w:val="000000"/>
          <w:spacing w:val="0"/>
          <w:w w:val="100"/>
          <w:position w:val="0"/>
          <w:sz w:val="18"/>
          <w:szCs w:val="18"/>
        </w:rPr>
        <w:t>5</w:t>
      </w:r>
      <w:bookmarkEnd w:id="62"/>
      <w:r>
        <w:rPr>
          <w:color w:val="000000"/>
          <w:spacing w:val="0"/>
          <w:w w:val="100"/>
          <w:position w:val="0"/>
        </w:rPr>
        <w:t>、</w:t>
        <w:tab/>
        <w:t>工业园区顺利落成，募投项目圆满完成。</w:t>
      </w:r>
    </w:p>
    <w:p>
      <w:pPr>
        <w:pStyle w:val="Style29"/>
        <w:keepNext w:val="0"/>
        <w:keepLines w:val="0"/>
        <w:widowControl w:val="0"/>
        <w:shd w:val="clear" w:color="auto" w:fill="auto"/>
        <w:bidi w:val="0"/>
        <w:spacing w:before="0" w:after="440" w:line="470" w:lineRule="exact"/>
        <w:ind w:left="0" w:right="0" w:firstLine="380"/>
        <w:jc w:val="both"/>
      </w:pPr>
      <w:r>
        <w:rPr>
          <w:color w:val="000000"/>
          <w:spacing w:val="0"/>
          <w:w w:val="100"/>
          <w:position w:val="0"/>
        </w:rPr>
        <w:t>报告期内，募投项目''劲嘉集团包装印刷及材料加工项目''的工业园区建设在各方的努力下，顺利竣工，并通过了各项验 收，大规模基建工作胜利告捷。至此，公司的募投项目已全部圆满完成。</w:t>
      </w:r>
    </w:p>
    <w:p>
      <w:pPr>
        <w:pStyle w:val="Style25"/>
        <w:keepNext/>
        <w:keepLines/>
        <w:widowControl w:val="0"/>
        <w:shd w:val="clear" w:color="auto" w:fill="auto"/>
        <w:bidi w:val="0"/>
        <w:spacing w:before="0" w:after="380" w:line="240" w:lineRule="auto"/>
        <w:ind w:left="0" w:right="0" w:firstLine="0"/>
        <w:jc w:val="left"/>
      </w:pPr>
      <w:bookmarkStart w:id="63" w:name="bookmark63"/>
      <w:bookmarkStart w:id="64" w:name="bookmark64"/>
      <w:bookmarkStart w:id="65" w:name="bookmark65"/>
      <w:bookmarkStart w:id="66" w:name="bookmark66"/>
      <w:r>
        <w:rPr>
          <w:color w:val="000000"/>
          <w:spacing w:val="0"/>
          <w:w w:val="100"/>
          <w:position w:val="0"/>
          <w:sz w:val="24"/>
          <w:szCs w:val="24"/>
        </w:rPr>
        <w:t>二</w:t>
      </w:r>
      <w:bookmarkEnd w:id="65"/>
      <w:r>
        <w:rPr>
          <w:color w:val="000000"/>
          <w:spacing w:val="0"/>
          <w:w w:val="100"/>
          <w:position w:val="0"/>
          <w:sz w:val="24"/>
          <w:szCs w:val="24"/>
        </w:rPr>
        <w:t>、主营业务分析</w:t>
      </w:r>
      <w:bookmarkEnd w:id="63"/>
      <w:bookmarkEnd w:id="64"/>
      <w:bookmarkEnd w:id="66"/>
    </w:p>
    <w:p>
      <w:pPr>
        <w:pStyle w:val="Style34"/>
        <w:keepNext/>
        <w:keepLines/>
        <w:widowControl w:val="0"/>
        <w:shd w:val="clear" w:color="auto" w:fill="auto"/>
        <w:bidi w:val="0"/>
        <w:spacing w:before="0" w:after="380" w:line="240" w:lineRule="auto"/>
        <w:ind w:left="0" w:right="0" w:firstLine="0"/>
        <w:jc w:val="left"/>
      </w:pPr>
      <w:bookmarkStart w:id="67" w:name="bookmark67"/>
      <w:bookmarkStart w:id="68" w:name="bookmark68"/>
      <w:bookmarkStart w:id="69" w:name="bookmark69"/>
      <w:bookmarkStart w:id="70" w:name="bookmark70"/>
      <w:r>
        <w:rPr>
          <w:rFonts w:ascii="Times New Roman" w:eastAsia="Times New Roman" w:hAnsi="Times New Roman" w:cs="Times New Roman"/>
          <w:color w:val="000000"/>
          <w:spacing w:val="0"/>
          <w:w w:val="100"/>
          <w:position w:val="0"/>
        </w:rPr>
        <w:t>1</w:t>
      </w:r>
      <w:bookmarkEnd w:id="69"/>
      <w:r>
        <w:rPr>
          <w:color w:val="000000"/>
          <w:spacing w:val="0"/>
          <w:w w:val="100"/>
          <w:position w:val="0"/>
        </w:rPr>
        <w:t>、概述</w:t>
      </w:r>
      <w:bookmarkEnd w:id="67"/>
      <w:bookmarkEnd w:id="68"/>
      <w:bookmarkEnd w:id="70"/>
    </w:p>
    <w:p>
      <w:pPr>
        <w:pStyle w:val="Style27"/>
        <w:keepNext w:val="0"/>
        <w:keepLines w:val="0"/>
        <w:widowControl w:val="0"/>
        <w:shd w:val="clear" w:color="auto" w:fill="auto"/>
        <w:bidi w:val="0"/>
        <w:spacing w:before="0" w:after="0" w:line="470" w:lineRule="exact"/>
        <w:ind w:left="0" w:right="0" w:firstLine="0"/>
        <w:jc w:val="left"/>
      </w:pPr>
      <w:r>
        <w:rPr>
          <w:color w:val="000000"/>
          <w:spacing w:val="0"/>
          <w:w w:val="100"/>
          <w:position w:val="0"/>
        </w:rPr>
        <w:t>本公司本年收入、成本、费用、研发投入、现金流等项目较上年无重大变化。</w:t>
      </w:r>
    </w:p>
    <w:tbl>
      <w:tblPr>
        <w:tblOverlap w:val="never"/>
        <w:jc w:val="center"/>
        <w:tblLayout w:type="fixed"/>
      </w:tblPr>
      <w:tblGrid>
        <w:gridCol w:w="850"/>
        <w:gridCol w:w="2861"/>
        <w:gridCol w:w="1838"/>
        <w:gridCol w:w="1661"/>
        <w:gridCol w:w="1478"/>
        <w:gridCol w:w="1128"/>
      </w:tblGrid>
      <w:tr>
        <w:trPr>
          <w:trHeight w:val="341" w:hRule="exact"/>
        </w:trPr>
        <w:tc>
          <w:tcPr>
            <w:tcBorders>
              <w:top w:val="single" w:sz="4"/>
              <w:left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序号</w:t>
            </w:r>
          </w:p>
        </w:tc>
        <w:tc>
          <w:tcPr>
            <w:tcBorders>
              <w:top w:val="single" w:sz="4"/>
              <w:left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项目</w:t>
            </w:r>
          </w:p>
        </w:tc>
        <w:tc>
          <w:tcPr>
            <w:tcBorders>
              <w:top w:val="single" w:sz="4"/>
              <w:left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20"/>
                <w:szCs w:val="20"/>
              </w:rPr>
              <w:t xml:space="preserve">2013 </w:t>
            </w:r>
            <w:r>
              <w:rPr>
                <w:rFonts w:ascii="SimSun" w:eastAsia="SimSun" w:hAnsi="SimSun" w:cs="SimSun"/>
                <w:color w:val="000000"/>
                <w:spacing w:val="0"/>
                <w:w w:val="100"/>
                <w:position w:val="0"/>
                <w:sz w:val="19"/>
                <w:szCs w:val="19"/>
              </w:rPr>
              <w:t>年</w:t>
            </w:r>
          </w:p>
        </w:tc>
        <w:tc>
          <w:tcPr>
            <w:tcBorders>
              <w:top w:val="single" w:sz="4"/>
              <w:left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20"/>
                <w:szCs w:val="20"/>
              </w:rPr>
              <w:t xml:space="preserve">2012 </w:t>
            </w:r>
            <w:r>
              <w:rPr>
                <w:rFonts w:ascii="SimSun" w:eastAsia="SimSun" w:hAnsi="SimSun" w:cs="SimSun"/>
                <w:color w:val="000000"/>
                <w:spacing w:val="0"/>
                <w:w w:val="100"/>
                <w:position w:val="0"/>
                <w:sz w:val="19"/>
                <w:szCs w:val="19"/>
              </w:rPr>
              <w:t>年</w:t>
            </w:r>
          </w:p>
        </w:tc>
        <w:tc>
          <w:tcPr>
            <w:tcBorders>
              <w:top w:val="single" w:sz="4"/>
              <w:left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同比增减</w:t>
            </w:r>
          </w:p>
        </w:tc>
        <w:tc>
          <w:tcPr>
            <w:tcBorders>
              <w:top w:val="single" w:sz="4"/>
              <w:left w:val="single" w:sz="4"/>
              <w:right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说明</w:t>
            </w:r>
          </w:p>
        </w:tc>
      </w:tr>
      <w:tr>
        <w:trPr>
          <w:trHeight w:val="346" w:hRule="exact"/>
        </w:trPr>
        <w:tc>
          <w:tcPr>
            <w:tcBorders>
              <w:top w:val="single" w:sz="4"/>
              <w:left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9"/>
                <w:szCs w:val="19"/>
              </w:rPr>
            </w:pPr>
            <w:r>
              <w:rPr>
                <w:rFonts w:ascii="SimSun" w:eastAsia="SimSun" w:hAnsi="SimSun" w:cs="SimSun"/>
                <w:color w:val="000000"/>
                <w:spacing w:val="0"/>
                <w:w w:val="100"/>
                <w:position w:val="0"/>
                <w:sz w:val="19"/>
                <w:szCs w:val="19"/>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2,136,510,463.42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2,152,154,240.33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-0.73%</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9"/>
                <w:szCs w:val="19"/>
              </w:rPr>
            </w:pPr>
            <w:r>
              <w:rPr>
                <w:rFonts w:ascii="SimSun" w:eastAsia="SimSun" w:hAnsi="SimSun" w:cs="SimSun"/>
                <w:color w:val="000000"/>
                <w:spacing w:val="0"/>
                <w:w w:val="100"/>
                <w:position w:val="0"/>
                <w:sz w:val="19"/>
                <w:szCs w:val="19"/>
              </w:rPr>
              <w:t>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1,283,779,030.36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1,338,094,955.42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-4.06%</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9"/>
                <w:szCs w:val="19"/>
              </w:rPr>
            </w:pPr>
            <w:r>
              <w:rPr>
                <w:rFonts w:ascii="SimSun" w:eastAsia="SimSun" w:hAnsi="SimSun" w:cs="SimSun"/>
                <w:color w:val="000000"/>
                <w:spacing w:val="0"/>
                <w:w w:val="100"/>
                <w:position w:val="0"/>
                <w:sz w:val="19"/>
                <w:szCs w:val="19"/>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67,994,453.23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71,924,938.74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-5.46%</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9"/>
                <w:szCs w:val="19"/>
              </w:rPr>
            </w:pPr>
            <w:r>
              <w:rPr>
                <w:rFonts w:ascii="SimSun" w:eastAsia="SimSun" w:hAnsi="SimSun" w:cs="SimSun"/>
                <w:color w:val="000000"/>
                <w:spacing w:val="0"/>
                <w:w w:val="100"/>
                <w:position w:val="0"/>
                <w:sz w:val="19"/>
                <w:szCs w:val="19"/>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265,168,219.55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223,018,106.34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18.90%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9"/>
                <w:szCs w:val="19"/>
              </w:rPr>
            </w:pPr>
            <w:r>
              <w:rPr>
                <w:rFonts w:ascii="SimSun" w:eastAsia="SimSun" w:hAnsi="SimSun" w:cs="SimSun"/>
                <w:color w:val="000000"/>
                <w:spacing w:val="0"/>
                <w:w w:val="100"/>
                <w:position w:val="0"/>
                <w:sz w:val="19"/>
                <w:szCs w:val="19"/>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38,534,195.84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29,499,735.37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19"/>
                <w:szCs w:val="19"/>
              </w:rPr>
              <w:t>注</w:t>
            </w:r>
            <w:r>
              <w:rPr>
                <w:color w:val="000000"/>
                <w:spacing w:val="0"/>
                <w:w w:val="100"/>
                <w:position w:val="0"/>
                <w:sz w:val="20"/>
                <w:szCs w:val="20"/>
              </w:rPr>
              <w:t>1</w:t>
            </w:r>
          </w:p>
        </w:tc>
      </w:tr>
      <w:tr>
        <w:trPr>
          <w:trHeight w:val="346" w:hRule="exact"/>
        </w:trPr>
        <w:tc>
          <w:tcPr>
            <w:tcBorders>
              <w:top w:val="single" w:sz="4"/>
              <w:left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9"/>
                <w:szCs w:val="19"/>
              </w:rPr>
            </w:pPr>
            <w:r>
              <w:rPr>
                <w:rFonts w:ascii="SimSun" w:eastAsia="SimSun" w:hAnsi="SimSun" w:cs="SimSun"/>
                <w:color w:val="000000"/>
                <w:spacing w:val="0"/>
                <w:w w:val="100"/>
                <w:position w:val="0"/>
                <w:sz w:val="19"/>
                <w:szCs w:val="19"/>
              </w:rPr>
              <w:t>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83,445,138.71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83,850,235.02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-0.48%</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9"/>
                <w:szCs w:val="19"/>
              </w:rPr>
            </w:pPr>
            <w:r>
              <w:rPr>
                <w:rFonts w:ascii="SimSun" w:eastAsia="SimSun" w:hAnsi="SimSun" w:cs="SimSun"/>
                <w:color w:val="000000"/>
                <w:spacing w:val="0"/>
                <w:w w:val="100"/>
                <w:position w:val="0"/>
                <w:sz w:val="19"/>
                <w:szCs w:val="19"/>
              </w:rPr>
              <w:t>研发投入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98,337,666.46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72,249,005.11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19"/>
                <w:szCs w:val="19"/>
              </w:rPr>
              <w:t>注</w:t>
            </w:r>
            <w:r>
              <w:rPr>
                <w:color w:val="000000"/>
                <w:spacing w:val="0"/>
                <w:w w:val="100"/>
                <w:position w:val="0"/>
                <w:sz w:val="20"/>
                <w:szCs w:val="20"/>
              </w:rPr>
              <w:t>2</w:t>
            </w:r>
          </w:p>
        </w:tc>
      </w:tr>
      <w:tr>
        <w:trPr>
          <w:trHeight w:val="341" w:hRule="exact"/>
        </w:trPr>
        <w:tc>
          <w:tcPr>
            <w:tcBorders>
              <w:top w:val="single" w:sz="4"/>
              <w:left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497,999,533.26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677,271,651.29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-26.47%</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-456,868,037.29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-889,512,636.02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19"/>
                <w:szCs w:val="19"/>
              </w:rPr>
              <w:t>注</w:t>
            </w:r>
            <w:r>
              <w:rPr>
                <w:color w:val="000000"/>
                <w:spacing w:val="0"/>
                <w:w w:val="100"/>
                <w:position w:val="0"/>
                <w:sz w:val="20"/>
                <w:szCs w:val="20"/>
              </w:rPr>
              <w:t>3</w:t>
            </w:r>
          </w:p>
        </w:tc>
      </w:tr>
      <w:tr>
        <w:trPr>
          <w:trHeight w:val="355" w:hRule="exact"/>
        </w:trPr>
        <w:tc>
          <w:tcPr>
            <w:tcBorders>
              <w:top w:val="single" w:sz="4"/>
              <w:left w:val="single" w:sz="4"/>
              <w:bottom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筹资活动产生的现金流量净额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-111,029,980.06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-92,952,979.16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19.45%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 w:line="1" w:lineRule="exact"/>
      </w:pPr>
    </w:p>
    <w:p>
      <w:pPr>
        <w:pStyle w:val="Style39"/>
        <w:keepNext w:val="0"/>
        <w:keepLines w:val="0"/>
        <w:widowControl w:val="0"/>
        <w:shd w:val="clear" w:color="auto" w:fill="auto"/>
        <w:bidi w:val="0"/>
        <w:spacing w:before="0" w:line="240" w:lineRule="auto"/>
        <w:ind w:left="0" w:right="0" w:firstLine="340"/>
        <w:jc w:val="left"/>
      </w:pPr>
      <w:r>
        <w:rPr>
          <w:color w:val="000000"/>
          <w:spacing w:val="0"/>
          <w:w w:val="100"/>
          <w:position w:val="0"/>
        </w:rPr>
        <w:t>变动说明：</w:t>
      </w: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：主要系报告期公司贷款规模增加相应增加贷款利息支出所致。</w:t>
      </w:r>
    </w:p>
    <w:p>
      <w:pPr>
        <w:pStyle w:val="Style39"/>
        <w:keepNext w:val="0"/>
        <w:keepLines w:val="0"/>
        <w:widowControl w:val="0"/>
        <w:shd w:val="clear" w:color="auto" w:fill="auto"/>
        <w:bidi w:val="0"/>
        <w:spacing w:before="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：主要系报告期公司加大研发投入所致。</w:t>
      </w:r>
    </w:p>
    <w:p>
      <w:pPr>
        <w:pStyle w:val="Style39"/>
        <w:keepNext w:val="0"/>
        <w:keepLines w:val="0"/>
        <w:widowControl w:val="0"/>
        <w:shd w:val="clear" w:color="auto" w:fill="auto"/>
        <w:bidi w:val="0"/>
        <w:spacing w:before="0" w:after="30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：支付的股权收购款项及工程投资减少所致。</w:t>
      </w:r>
    </w:p>
    <w:p>
      <w:pPr>
        <w:pStyle w:val="Style29"/>
        <w:keepNext w:val="0"/>
        <w:keepLines w:val="0"/>
        <w:widowControl w:val="0"/>
        <w:shd w:val="clear" w:color="auto" w:fill="auto"/>
        <w:bidi w:val="0"/>
        <w:spacing w:before="0" w:after="0" w:line="355" w:lineRule="exact"/>
        <w:ind w:left="0" w:right="0" w:firstLine="0"/>
        <w:jc w:val="left"/>
      </w:pPr>
      <w:r>
        <w:rPr>
          <w:color w:val="000000"/>
          <w:spacing w:val="0"/>
          <w:w w:val="100"/>
          <w:position w:val="0"/>
        </w:rPr>
        <w:t>公司回顾总结前期披露的发展战略和经营计划在报告期内的进展情况</w:t>
      </w:r>
    </w:p>
    <w:p>
      <w:pPr>
        <w:pStyle w:val="Style29"/>
        <w:keepNext w:val="0"/>
        <w:keepLines w:val="0"/>
        <w:widowControl w:val="0"/>
        <w:shd w:val="clear" w:color="auto" w:fill="auto"/>
        <w:bidi w:val="0"/>
        <w:spacing w:before="0" w:after="0" w:line="355" w:lineRule="exact"/>
        <w:ind w:left="0" w:right="0" w:firstLine="380"/>
        <w:jc w:val="left"/>
      </w:pPr>
      <w:r>
        <w:rPr>
          <w:color w:val="000000"/>
          <w:spacing w:val="0"/>
          <w:w w:val="100"/>
          <w:position w:val="0"/>
        </w:rPr>
        <w:t>报告期内，公司各项工作均围绕公司制定的发展战略和经营计划展开，较好的完成了各项工作，经营业绩稳步提高。 公司实际经营业绩较曾公开披露过的本年度盈利预测低于或高于</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以上的差异原因</w:t>
      </w:r>
    </w:p>
    <w:p>
      <w:pPr>
        <w:pStyle w:val="Style29"/>
        <w:keepNext w:val="0"/>
        <w:keepLines w:val="0"/>
        <w:widowControl w:val="0"/>
        <w:shd w:val="clear" w:color="auto" w:fill="auto"/>
        <w:bidi w:val="0"/>
        <w:spacing w:before="0" w:after="380" w:line="35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220" w:line="240" w:lineRule="auto"/>
        <w:ind w:left="0" w:right="0" w:firstLine="0"/>
        <w:jc w:val="left"/>
      </w:pPr>
      <w:bookmarkStart w:id="71" w:name="bookmark71"/>
      <w:bookmarkStart w:id="72" w:name="bookmark72"/>
      <w:bookmarkStart w:id="73" w:name="bookmark73"/>
      <w:bookmarkStart w:id="74" w:name="bookmark74"/>
      <w:r>
        <w:rPr>
          <w:rFonts w:ascii="Times New Roman" w:eastAsia="Times New Roman" w:hAnsi="Times New Roman" w:cs="Times New Roman"/>
          <w:color w:val="000000"/>
          <w:spacing w:val="0"/>
          <w:w w:val="100"/>
          <w:position w:val="0"/>
        </w:rPr>
        <w:t>2</w:t>
      </w:r>
      <w:bookmarkEnd w:id="73"/>
      <w:r>
        <w:rPr>
          <w:color w:val="000000"/>
          <w:spacing w:val="0"/>
          <w:w w:val="100"/>
          <w:position w:val="0"/>
        </w:rPr>
        <w:t>、收入</w:t>
      </w:r>
      <w:bookmarkEnd w:id="71"/>
      <w:bookmarkEnd w:id="72"/>
      <w:bookmarkEnd w:id="74"/>
    </w:p>
    <w:p>
      <w:pPr>
        <w:pStyle w:val="Style29"/>
        <w:keepNext w:val="0"/>
        <w:keepLines w:val="0"/>
        <w:widowControl w:val="0"/>
        <w:shd w:val="clear" w:color="auto" w:fill="auto"/>
        <w:bidi w:val="0"/>
        <w:spacing w:before="0" w:after="0" w:line="355" w:lineRule="exact"/>
        <w:ind w:left="0" w:right="0" w:firstLine="0"/>
        <w:jc w:val="left"/>
      </w:pPr>
      <w:r>
        <w:rPr>
          <w:color w:val="000000"/>
          <w:spacing w:val="0"/>
          <w:w w:val="100"/>
          <w:position w:val="0"/>
        </w:rPr>
        <w:t>说明</w:t>
      </w:r>
    </w:p>
    <w:p>
      <w:pPr>
        <w:pStyle w:val="Style29"/>
        <w:keepNext w:val="0"/>
        <w:keepLines w:val="0"/>
        <w:widowControl w:val="0"/>
        <w:shd w:val="clear" w:color="auto" w:fill="auto"/>
        <w:bidi w:val="0"/>
        <w:spacing w:before="0" w:after="0" w:line="355" w:lineRule="exact"/>
        <w:ind w:left="0" w:right="0" w:firstLine="0"/>
        <w:jc w:val="left"/>
      </w:pPr>
      <w:r>
        <w:rPr>
          <w:color w:val="000000"/>
          <w:spacing w:val="0"/>
          <w:w w:val="100"/>
          <w:position w:val="0"/>
        </w:rPr>
        <w:t>本公司本年收入较上年无重大变化。</w:t>
      </w:r>
    </w:p>
    <w:p>
      <w:pPr>
        <w:pStyle w:val="Style29"/>
        <w:keepNext w:val="0"/>
        <w:keepLines w:val="0"/>
        <w:widowControl w:val="0"/>
        <w:shd w:val="clear" w:color="auto" w:fill="auto"/>
        <w:bidi w:val="0"/>
        <w:spacing w:before="0" w:after="140" w:line="355" w:lineRule="exact"/>
        <w:ind w:left="0" w:right="0" w:firstLine="0"/>
        <w:jc w:val="left"/>
      </w:pPr>
      <w:r>
        <w:rPr>
          <w:color w:val="000000"/>
          <w:spacing w:val="0"/>
          <w:w w:val="100"/>
          <w:position w:val="0"/>
        </w:rPr>
        <w:t>公司实物销售收入是否大于劳务收入</w:t>
      </w:r>
    </w:p>
    <w:p>
      <w:pPr>
        <w:pStyle w:val="Style29"/>
        <w:keepNext w:val="0"/>
        <w:keepLines w:val="0"/>
        <w:widowControl w:val="0"/>
        <w:shd w:val="clear" w:color="auto" w:fill="auto"/>
        <w:bidi w:val="0"/>
        <w:spacing w:before="0" w:after="0" w:line="413"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行业分类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同比增减（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40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烟标印刷（万大箱）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-8.63%</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15.07%</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镭射膜（万平方米）</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7,477.95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7,245.74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p>
        </w:tc>
      </w:tr>
    </w:tbl>
    <w:p>
      <w:pPr>
        <w:spacing w:lineRule="exact" w:line="1"/>
        <w:rPr>
          <w:sz w:val="2"/>
          <w:szCs w:val="2"/>
        </w:rPr>
      </w:pPr>
      <w:r>
        <w:br w:type="page"/>
      </w:r>
    </w:p>
    <w:tbl>
      <w:tblPr>
        <w:tblOverlap w:val="never"/>
        <w:jc w:val="center"/>
        <w:tblLayout w:type="fixed"/>
      </w:tblPr>
      <w:tblGrid>
        <w:gridCol w:w="1925"/>
        <w:gridCol w:w="1910"/>
        <w:gridCol w:w="1915"/>
        <w:gridCol w:w="1915"/>
        <w:gridCol w:w="1925"/>
      </w:tblGrid>
      <w:tr>
        <w:trPr>
          <w:trHeight w:val="403"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11,744.06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11,707.57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0.31%</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1,179.15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1,736.32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-32.09%</w:t>
            </w:r>
          </w:p>
        </w:tc>
      </w:tr>
      <w:tr>
        <w:trPr>
          <w:trHeight w:val="40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镭射纸（吨）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8,567.4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8,839.02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9,158.57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库存量</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1,572.27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2,457.44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-36.02%</w:t>
            </w:r>
          </w:p>
        </w:tc>
      </w:tr>
    </w:tbl>
    <w:p>
      <w:pPr>
        <w:pStyle w:val="Style29"/>
        <w:keepNext w:val="0"/>
        <w:keepLines w:val="0"/>
        <w:widowControl w:val="0"/>
        <w:shd w:val="clear" w:color="auto" w:fill="auto"/>
        <w:bidi w:val="0"/>
        <w:spacing w:before="0" w:after="140" w:line="322" w:lineRule="exact"/>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9"/>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镭射膜及镭射纸的库存量较</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年下降的主要原因系，</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年本公司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控股中丰田后增加了对中丰田生产的镭射膜及镭 射纸的采购所致。</w:t>
      </w:r>
    </w:p>
    <w:p>
      <w:pPr>
        <w:pStyle w:val="Style29"/>
        <w:keepNext w:val="0"/>
        <w:keepLines w:val="0"/>
        <w:widowControl w:val="0"/>
        <w:shd w:val="clear" w:color="auto" w:fill="auto"/>
        <w:bidi w:val="0"/>
        <w:spacing w:before="0" w:after="140" w:line="322" w:lineRule="exact"/>
        <w:ind w:left="0" w:right="0" w:firstLine="0"/>
        <w:jc w:val="left"/>
      </w:pPr>
      <w:r>
        <w:rPr>
          <w:color w:val="000000"/>
          <w:spacing w:val="0"/>
          <w:w w:val="100"/>
          <w:position w:val="0"/>
        </w:rPr>
        <w:t>公司重大的在手订单情况</w:t>
      </w:r>
    </w:p>
    <w:p>
      <w:pPr>
        <w:pStyle w:val="Style29"/>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322" w:lineRule="exact"/>
        <w:ind w:left="0" w:right="0" w:firstLine="0"/>
        <w:jc w:val="left"/>
      </w:pPr>
      <w:r>
        <w:rPr>
          <w:color w:val="000000"/>
          <w:spacing w:val="0"/>
          <w:w w:val="100"/>
          <w:position w:val="0"/>
        </w:rPr>
        <w:t>公司报告期内产品或服务发生重大变化或调整有关情况</w:t>
      </w:r>
    </w:p>
    <w:p>
      <w:pPr>
        <w:pStyle w:val="Style29"/>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80" w:line="322" w:lineRule="exact"/>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1,395,751,477.38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前五名客户合计销售金额占年度销售总额比例（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65.33%</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占年度销售总额比例（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安徽中烟工业有限责任公司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578,796,884.12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27.09%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云南中烟物资（集团）有限责任公司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291,218,486.77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13.63%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贵州中烟工业有限责任公司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225,555,681.21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10.56%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江苏中烟工业有限责任公司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159,306,219.10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江西中烟工业有限责任公司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140,874,206.18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6.59%</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1,395,751,477.38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65.33%</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75" w:name="bookmark75"/>
      <w:bookmarkStart w:id="76" w:name="bookmark76"/>
      <w:bookmarkStart w:id="77" w:name="bookmark77"/>
      <w:bookmarkStart w:id="78" w:name="bookmark78"/>
      <w:r>
        <w:rPr>
          <w:rFonts w:ascii="Times New Roman" w:eastAsia="Times New Roman" w:hAnsi="Times New Roman" w:cs="Times New Roman"/>
          <w:color w:val="000000"/>
          <w:spacing w:val="0"/>
          <w:w w:val="100"/>
          <w:position w:val="0"/>
        </w:rPr>
        <w:t>3</w:t>
      </w:r>
      <w:bookmarkEnd w:id="77"/>
      <w:r>
        <w:rPr>
          <w:color w:val="000000"/>
          <w:spacing w:val="0"/>
          <w:w w:val="100"/>
          <w:position w:val="0"/>
        </w:rPr>
        <w:t>、成本</w:t>
      </w:r>
      <w:bookmarkEnd w:id="75"/>
      <w:bookmarkEnd w:id="76"/>
      <w:bookmarkEnd w:id="78"/>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行业分类</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行业分类</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80" w:firstLine="0"/>
              <w:jc w:val="right"/>
            </w:pPr>
            <w:r>
              <w:rPr>
                <w:rFonts w:ascii="SimSun" w:eastAsia="SimSun" w:hAnsi="SimSun" w:cs="SimSun"/>
                <w:color w:val="000000"/>
                <w:spacing w:val="0"/>
                <w:w w:val="100"/>
                <w:position w:val="0"/>
                <w:sz w:val="17"/>
                <w:szCs w:val="17"/>
              </w:rPr>
              <w:t>同比增减</w:t>
            </w:r>
            <w:r>
              <w:rPr>
                <w:color w:val="000000"/>
                <w:spacing w:val="0"/>
                <w:w w:val="100"/>
                <w:position w:val="0"/>
              </w:rPr>
              <w:t>（%）</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占营业成本比重</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占营业成本比重</w:t>
            </w:r>
          </w:p>
          <w:p>
            <w:pPr>
              <w:pStyle w:val="Style2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包装印刷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1,180,371,823.72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1,240,828,580.61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92.73%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镭射包装材料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205,693,854.54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187,550,131.10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14.02%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9.67%</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物业管理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主营业务成本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5,404,949.50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1,785,521.05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202.71%</w:t>
            </w:r>
          </w:p>
        </w:tc>
      </w:tr>
    </w:tbl>
    <w:p>
      <w:pPr>
        <w:spacing w:lineRule="exact" w:line="1"/>
        <w:rPr>
          <w:sz w:val="2"/>
          <w:szCs w:val="2"/>
        </w:rPr>
      </w:pPr>
      <w:r>
        <w:br w:type="page"/>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产品分类</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产品分类</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sz w:val="17"/>
                <w:szCs w:val="17"/>
              </w:rPr>
              <w:t>同比增减</w:t>
            </w:r>
            <w:r>
              <w:rPr>
                <w:color w:val="000000"/>
                <w:spacing w:val="0"/>
                <w:w w:val="100"/>
                <w:position w:val="0"/>
              </w:rPr>
              <w:t>（%）</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占营业成本比重</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占营业成本比重</w:t>
            </w:r>
          </w:p>
          <w:p>
            <w:pPr>
              <w:pStyle w:val="Style2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1,101,337,538.98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1,184,272,823.65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镭射包装材料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205,693,854.54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187,550,131.10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9.67%</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其他产品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主营业务成本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84,439,234.24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58,341,278.01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44.73%</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本公司本年成本各项目构成未发生重大变化。</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311,143,330.61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前五名供应商合计采购金额占年度采购总额比例（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24.55%</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供应商名称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采购额（元）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占年度采购总额比例（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上海裕金实业有限公司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98,567,308.86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山东博汇纸业股份有限公司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56,760,661.42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珠海经济特区红塔仁恒纸业有限公司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54,213,676.65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汕头市强宇包装材料有限公司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53,627,444.85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深圳市坤弘科技有限公司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47,974,238.83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311,143,330.61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24.55%</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79" w:name="bookmark79"/>
      <w:bookmarkStart w:id="80" w:name="bookmark80"/>
      <w:bookmarkStart w:id="81" w:name="bookmark81"/>
      <w:bookmarkStart w:id="82" w:name="bookmark82"/>
      <w:r>
        <w:rPr>
          <w:rFonts w:ascii="Times New Roman" w:eastAsia="Times New Roman" w:hAnsi="Times New Roman" w:cs="Times New Roman"/>
          <w:color w:val="000000"/>
          <w:spacing w:val="0"/>
          <w:w w:val="100"/>
          <w:position w:val="0"/>
        </w:rPr>
        <w:t>4</w:t>
      </w:r>
      <w:bookmarkEnd w:id="81"/>
      <w:r>
        <w:rPr>
          <w:color w:val="000000"/>
          <w:spacing w:val="0"/>
          <w:w w:val="100"/>
          <w:position w:val="0"/>
        </w:rPr>
        <w:t>、费用</w:t>
      </w:r>
      <w:bookmarkEnd w:id="79"/>
      <w:bookmarkEnd w:id="80"/>
      <w:bookmarkEnd w:id="82"/>
    </w:p>
    <w:tbl>
      <w:tblPr>
        <w:tblOverlap w:val="never"/>
        <w:jc w:val="center"/>
        <w:tblLayout w:type="fixed"/>
      </w:tblPr>
      <w:tblGrid>
        <w:gridCol w:w="2256"/>
        <w:gridCol w:w="1805"/>
        <w:gridCol w:w="1810"/>
        <w:gridCol w:w="1829"/>
        <w:gridCol w:w="1925"/>
      </w:tblGrid>
      <w:tr>
        <w:trPr>
          <w:trHeight w:val="696" w:hRule="exact"/>
        </w:trPr>
        <w:tc>
          <w:tcPr>
            <w:tcBorders>
              <w:top w:val="single" w:sz="4"/>
              <w:left w:val="single" w:sz="4"/>
            </w:tcBorders>
            <w:shd w:val="clear" w:color="auto" w:fill="C0C0C0"/>
            <w:vAlign w:val="top"/>
          </w:tcPr>
          <w:p>
            <w:pPr>
              <w:pStyle w:val="Style22"/>
              <w:keepNext w:val="0"/>
              <w:keepLines w:val="0"/>
              <w:widowControl w:val="0"/>
              <w:shd w:val="clear" w:color="auto" w:fill="auto"/>
              <w:bidi w:val="0"/>
              <w:spacing w:before="0" w:after="0" w:line="240" w:lineRule="auto"/>
              <w:ind w:left="0" w:right="0" w:firstLine="920"/>
              <w:jc w:val="left"/>
              <w:rPr>
                <w:sz w:val="19"/>
                <w:szCs w:val="19"/>
              </w:rPr>
            </w:pPr>
            <w:r>
              <w:rPr>
                <w:rFonts w:ascii="SimSun" w:eastAsia="SimSun" w:hAnsi="SimSun" w:cs="SimSun"/>
                <w:b/>
                <w:bCs/>
                <w:color w:val="000000"/>
                <w:spacing w:val="0"/>
                <w:w w:val="100"/>
                <w:position w:val="0"/>
                <w:sz w:val="19"/>
                <w:szCs w:val="19"/>
              </w:rPr>
              <w:t>费用名称</w:t>
            </w:r>
          </w:p>
        </w:tc>
        <w:tc>
          <w:tcPr>
            <w:tcBorders>
              <w:top w:val="single" w:sz="4"/>
              <w:left w:val="single" w:sz="4"/>
            </w:tcBorders>
            <w:shd w:val="clear" w:color="auto" w:fill="C0C0C0"/>
            <w:vAlign w:val="top"/>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20"/>
                <w:szCs w:val="20"/>
              </w:rPr>
              <w:t xml:space="preserve">2013 </w:t>
            </w:r>
            <w:r>
              <w:rPr>
                <w:rFonts w:ascii="SimSun" w:eastAsia="SimSun" w:hAnsi="SimSun" w:cs="SimSun"/>
                <w:b/>
                <w:bCs/>
                <w:color w:val="000000"/>
                <w:spacing w:val="0"/>
                <w:w w:val="100"/>
                <w:position w:val="0"/>
                <w:sz w:val="19"/>
                <w:szCs w:val="19"/>
              </w:rPr>
              <w:t>年</w:t>
            </w:r>
          </w:p>
        </w:tc>
        <w:tc>
          <w:tcPr>
            <w:tcBorders>
              <w:top w:val="single" w:sz="4"/>
              <w:left w:val="single" w:sz="4"/>
            </w:tcBorders>
            <w:shd w:val="clear" w:color="auto" w:fill="C0C0C0"/>
            <w:vAlign w:val="top"/>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20"/>
                <w:szCs w:val="20"/>
              </w:rPr>
              <w:t xml:space="preserve">2012 </w:t>
            </w:r>
            <w:r>
              <w:rPr>
                <w:rFonts w:ascii="SimSun" w:eastAsia="SimSun" w:hAnsi="SimSun" w:cs="SimSun"/>
                <w:b/>
                <w:bCs/>
                <w:color w:val="000000"/>
                <w:spacing w:val="0"/>
                <w:w w:val="100"/>
                <w:position w:val="0"/>
                <w:sz w:val="19"/>
                <w:szCs w:val="19"/>
              </w:rPr>
              <w:t>年</w:t>
            </w:r>
          </w:p>
        </w:tc>
        <w:tc>
          <w:tcPr>
            <w:tcBorders>
              <w:top w:val="single" w:sz="4"/>
              <w:left w:val="single" w:sz="4"/>
            </w:tcBorders>
            <w:shd w:val="clear" w:color="auto" w:fill="C0C0C0"/>
            <w:vAlign w:val="center"/>
          </w:tcPr>
          <w:p>
            <w:pPr>
              <w:pStyle w:val="Style22"/>
              <w:keepNext w:val="0"/>
              <w:keepLines w:val="0"/>
              <w:widowControl w:val="0"/>
              <w:shd w:val="clear" w:color="auto" w:fill="auto"/>
              <w:bidi w:val="0"/>
              <w:spacing w:before="0" w:after="0" w:line="317" w:lineRule="exact"/>
              <w:ind w:left="0" w:right="0" w:firstLine="0"/>
              <w:jc w:val="center"/>
              <w:rPr>
                <w:sz w:val="19"/>
                <w:szCs w:val="19"/>
              </w:rPr>
            </w:pPr>
            <w:r>
              <w:rPr>
                <w:rFonts w:ascii="SimSun" w:eastAsia="SimSun" w:hAnsi="SimSun" w:cs="SimSun"/>
                <w:b/>
                <w:bCs/>
                <w:color w:val="000000"/>
                <w:spacing w:val="0"/>
                <w:w w:val="100"/>
                <w:position w:val="0"/>
                <w:sz w:val="19"/>
                <w:szCs w:val="19"/>
              </w:rPr>
              <w:t>本报告期比上年同期 增减</w:t>
            </w:r>
          </w:p>
        </w:tc>
        <w:tc>
          <w:tcPr>
            <w:tcBorders>
              <w:top w:val="single" w:sz="4"/>
              <w:left w:val="single" w:sz="4"/>
              <w:right w:val="single" w:sz="4"/>
            </w:tcBorders>
            <w:shd w:val="clear" w:color="auto" w:fill="C0C0C0"/>
            <w:vAlign w:val="top"/>
          </w:tcPr>
          <w:p>
            <w:pPr>
              <w:pStyle w:val="Style22"/>
              <w:keepNext w:val="0"/>
              <w:keepLines w:val="0"/>
              <w:widowControl w:val="0"/>
              <w:shd w:val="clear" w:color="auto" w:fill="auto"/>
              <w:bidi w:val="0"/>
              <w:spacing w:before="0" w:after="0" w:line="240" w:lineRule="auto"/>
              <w:ind w:left="0" w:right="0" w:firstLine="660"/>
              <w:jc w:val="left"/>
              <w:rPr>
                <w:sz w:val="19"/>
                <w:szCs w:val="19"/>
              </w:rPr>
            </w:pPr>
            <w:r>
              <w:rPr>
                <w:b/>
                <w:bCs/>
                <w:color w:val="000000"/>
                <w:spacing w:val="0"/>
                <w:w w:val="100"/>
                <w:position w:val="0"/>
                <w:sz w:val="20"/>
                <w:szCs w:val="20"/>
              </w:rPr>
              <w:t xml:space="preserve">2011 </w:t>
            </w:r>
            <w:r>
              <w:rPr>
                <w:rFonts w:ascii="SimSun" w:eastAsia="SimSun" w:hAnsi="SimSun" w:cs="SimSun"/>
                <w:b/>
                <w:bCs/>
                <w:color w:val="000000"/>
                <w:spacing w:val="0"/>
                <w:w w:val="100"/>
                <w:position w:val="0"/>
                <w:sz w:val="19"/>
                <w:szCs w:val="19"/>
              </w:rPr>
              <w:t>年</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67,994,453.23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71,924,938.74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81,979,224.00</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265,168,219.55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223,018,106.34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211,104,846.68</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38,534,195.84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29,499,735.37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16,375,270.18</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所得税费用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83,445,138.71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83,850,235.02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95,157,155.48</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注：财务费用的增加主要系本期银行借款增加所致。</w:t>
      </w:r>
    </w:p>
    <w:p>
      <w:pPr>
        <w:widowControl w:val="0"/>
        <w:spacing w:after="399" w:line="1" w:lineRule="exact"/>
      </w:pPr>
    </w:p>
    <w:p>
      <w:pPr>
        <w:pStyle w:val="Style34"/>
        <w:keepNext/>
        <w:keepLines/>
        <w:widowControl w:val="0"/>
        <w:shd w:val="clear" w:color="auto" w:fill="auto"/>
        <w:bidi w:val="0"/>
        <w:spacing w:before="0" w:after="320" w:line="240" w:lineRule="auto"/>
        <w:ind w:left="0" w:right="0" w:firstLine="0"/>
        <w:jc w:val="left"/>
      </w:pPr>
      <w:bookmarkStart w:id="83" w:name="bookmark83"/>
      <w:bookmarkStart w:id="84" w:name="bookmark84"/>
      <w:bookmarkStart w:id="85" w:name="bookmark85"/>
      <w:bookmarkStart w:id="86" w:name="bookmark86"/>
      <w:r>
        <w:rPr>
          <w:rFonts w:ascii="Times New Roman" w:eastAsia="Times New Roman" w:hAnsi="Times New Roman" w:cs="Times New Roman"/>
          <w:color w:val="000000"/>
          <w:spacing w:val="0"/>
          <w:w w:val="100"/>
          <w:position w:val="0"/>
        </w:rPr>
        <w:t>5</w:t>
      </w:r>
      <w:bookmarkEnd w:id="85"/>
      <w:r>
        <w:rPr>
          <w:color w:val="000000"/>
          <w:spacing w:val="0"/>
          <w:w w:val="100"/>
          <w:position w:val="0"/>
        </w:rPr>
        <w:t>、研发支出</w:t>
      </w:r>
      <w:bookmarkEnd w:id="83"/>
      <w:bookmarkEnd w:id="84"/>
      <w:bookmarkEnd w:id="86"/>
    </w:p>
    <w:tbl>
      <w:tblPr>
        <w:tblOverlap w:val="never"/>
        <w:jc w:val="center"/>
        <w:tblLayout w:type="fixed"/>
      </w:tblPr>
      <w:tblGrid>
        <w:gridCol w:w="2275"/>
        <w:gridCol w:w="1843"/>
        <w:gridCol w:w="2126"/>
        <w:gridCol w:w="1704"/>
        <w:gridCol w:w="1709"/>
      </w:tblGrid>
      <w:tr>
        <w:trPr>
          <w:trHeight w:val="658" w:hRule="exact"/>
        </w:trPr>
        <w:tc>
          <w:tcPr>
            <w:tcBorders>
              <w:top w:val="single" w:sz="4"/>
              <w:left w:val="single" w:sz="4"/>
            </w:tcBorders>
            <w:shd w:val="clear" w:color="auto" w:fill="C0C0C0"/>
            <w:vAlign w:val="top"/>
          </w:tcPr>
          <w:p>
            <w:pPr>
              <w:pStyle w:val="Style22"/>
              <w:keepNext w:val="0"/>
              <w:keepLines w:val="0"/>
              <w:widowControl w:val="0"/>
              <w:shd w:val="clear" w:color="auto" w:fill="auto"/>
              <w:bidi w:val="0"/>
              <w:spacing w:before="0" w:after="0" w:line="240" w:lineRule="auto"/>
              <w:ind w:left="0" w:right="0" w:firstLine="940"/>
              <w:jc w:val="left"/>
              <w:rPr>
                <w:sz w:val="19"/>
                <w:szCs w:val="19"/>
              </w:rPr>
            </w:pPr>
            <w:r>
              <w:rPr>
                <w:rFonts w:ascii="SimSun" w:eastAsia="SimSun" w:hAnsi="SimSun" w:cs="SimSun"/>
                <w:b/>
                <w:bCs/>
                <w:color w:val="000000"/>
                <w:spacing w:val="0"/>
                <w:w w:val="100"/>
                <w:position w:val="0"/>
                <w:sz w:val="19"/>
                <w:szCs w:val="19"/>
              </w:rPr>
              <w:t>项目名称</w:t>
            </w:r>
          </w:p>
        </w:tc>
        <w:tc>
          <w:tcPr>
            <w:tcBorders>
              <w:top w:val="single" w:sz="4"/>
              <w:left w:val="single" w:sz="4"/>
            </w:tcBorders>
            <w:shd w:val="clear" w:color="auto" w:fill="C0C0C0"/>
            <w:vAlign w:val="top"/>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20"/>
                <w:szCs w:val="20"/>
              </w:rPr>
              <w:t xml:space="preserve">2013 </w:t>
            </w:r>
            <w:r>
              <w:rPr>
                <w:rFonts w:ascii="SimSun" w:eastAsia="SimSun" w:hAnsi="SimSun" w:cs="SimSun"/>
                <w:b/>
                <w:bCs/>
                <w:color w:val="000000"/>
                <w:spacing w:val="0"/>
                <w:w w:val="100"/>
                <w:position w:val="0"/>
                <w:sz w:val="19"/>
                <w:szCs w:val="19"/>
              </w:rPr>
              <w:t>年</w:t>
            </w:r>
          </w:p>
        </w:tc>
        <w:tc>
          <w:tcPr>
            <w:tcBorders>
              <w:top w:val="single" w:sz="4"/>
              <w:left w:val="single" w:sz="4"/>
            </w:tcBorders>
            <w:shd w:val="clear" w:color="auto" w:fill="C0C0C0"/>
            <w:vAlign w:val="top"/>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20"/>
                <w:szCs w:val="20"/>
              </w:rPr>
              <w:t xml:space="preserve">2012 </w:t>
            </w:r>
            <w:r>
              <w:rPr>
                <w:rFonts w:ascii="SimSun" w:eastAsia="SimSun" w:hAnsi="SimSun" w:cs="SimSun"/>
                <w:b/>
                <w:bCs/>
                <w:color w:val="000000"/>
                <w:spacing w:val="0"/>
                <w:w w:val="100"/>
                <w:position w:val="0"/>
                <w:sz w:val="19"/>
                <w:szCs w:val="19"/>
              </w:rPr>
              <w:t>年</w:t>
            </w:r>
          </w:p>
        </w:tc>
        <w:tc>
          <w:tcPr>
            <w:tcBorders>
              <w:top w:val="single" w:sz="4"/>
              <w:left w:val="single" w:sz="4"/>
            </w:tcBorders>
            <w:shd w:val="clear" w:color="auto" w:fill="C0C0C0"/>
            <w:vAlign w:val="center"/>
          </w:tcPr>
          <w:p>
            <w:pPr>
              <w:pStyle w:val="Style22"/>
              <w:keepNext w:val="0"/>
              <w:keepLines w:val="0"/>
              <w:widowControl w:val="0"/>
              <w:shd w:val="clear" w:color="auto" w:fill="auto"/>
              <w:bidi w:val="0"/>
              <w:spacing w:before="0" w:after="0" w:line="322" w:lineRule="exact"/>
              <w:ind w:left="0" w:right="0" w:firstLine="0"/>
              <w:jc w:val="center"/>
              <w:rPr>
                <w:sz w:val="19"/>
                <w:szCs w:val="19"/>
              </w:rPr>
            </w:pPr>
            <w:r>
              <w:rPr>
                <w:rFonts w:ascii="SimSun" w:eastAsia="SimSun" w:hAnsi="SimSun" w:cs="SimSun"/>
                <w:b/>
                <w:bCs/>
                <w:color w:val="000000"/>
                <w:spacing w:val="0"/>
                <w:w w:val="100"/>
                <w:position w:val="0"/>
                <w:sz w:val="19"/>
                <w:szCs w:val="19"/>
              </w:rPr>
              <w:t>本报告期比上年同 期增减</w:t>
            </w:r>
          </w:p>
        </w:tc>
        <w:tc>
          <w:tcPr>
            <w:tcBorders>
              <w:top w:val="single" w:sz="4"/>
              <w:left w:val="single" w:sz="4"/>
              <w:right w:val="single" w:sz="4"/>
            </w:tcBorders>
            <w:shd w:val="clear" w:color="auto" w:fill="C0C0C0"/>
            <w:vAlign w:val="top"/>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20"/>
                <w:szCs w:val="20"/>
              </w:rPr>
              <w:t xml:space="preserve">2011 </w:t>
            </w:r>
            <w:r>
              <w:rPr>
                <w:rFonts w:ascii="SimSun" w:eastAsia="SimSun" w:hAnsi="SimSun" w:cs="SimSun"/>
                <w:b/>
                <w:bCs/>
                <w:color w:val="000000"/>
                <w:spacing w:val="0"/>
                <w:w w:val="100"/>
                <w:position w:val="0"/>
                <w:sz w:val="19"/>
                <w:szCs w:val="19"/>
              </w:rPr>
              <w:t>年</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1</w:t>
            </w:r>
            <w:r>
              <w:rPr>
                <w:rFonts w:ascii="SimSun" w:eastAsia="SimSun" w:hAnsi="SimSun" w:cs="SimSun"/>
                <w:color w:val="000000"/>
                <w:spacing w:val="0"/>
                <w:w w:val="100"/>
                <w:position w:val="0"/>
                <w:sz w:val="19"/>
                <w:szCs w:val="19"/>
              </w:rPr>
              <w:t>、研发支出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98,337,666.46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72,249,005.11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36.11%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58,647,562.56</w:t>
            </w:r>
          </w:p>
        </w:tc>
      </w:tr>
    </w:tbl>
    <w:p>
      <w:pPr>
        <w:spacing w:lineRule="exact" w:line="1"/>
        <w:rPr>
          <w:sz w:val="2"/>
          <w:szCs w:val="2"/>
        </w:rPr>
      </w:pPr>
      <w:r>
        <w:br w:type="page"/>
      </w:r>
    </w:p>
    <w:tbl>
      <w:tblPr>
        <w:tblOverlap w:val="never"/>
        <w:jc w:val="center"/>
        <w:tblLayout w:type="fixed"/>
      </w:tblPr>
      <w:tblGrid>
        <w:gridCol w:w="2275"/>
        <w:gridCol w:w="1843"/>
        <w:gridCol w:w="2126"/>
        <w:gridCol w:w="1704"/>
        <w:gridCol w:w="1709"/>
      </w:tblGrid>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其中：资本化支出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47,999.00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52,730.89</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2</w:t>
            </w:r>
            <w:r>
              <w:rPr>
                <w:rFonts w:ascii="SimSun" w:eastAsia="SimSun" w:hAnsi="SimSun" w:cs="SimSun"/>
                <w:color w:val="000000"/>
                <w:spacing w:val="0"/>
                <w:w w:val="100"/>
                <w:position w:val="0"/>
                <w:sz w:val="19"/>
                <w:szCs w:val="19"/>
              </w:rPr>
              <w:t>、占营业收入比重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3</w:t>
            </w:r>
            <w:r>
              <w:rPr>
                <w:rFonts w:ascii="SimSun" w:eastAsia="SimSun" w:hAnsi="SimSun" w:cs="SimSun"/>
                <w:color w:val="000000"/>
                <w:spacing w:val="0"/>
                <w:w w:val="100"/>
                <w:position w:val="0"/>
                <w:sz w:val="19"/>
                <w:szCs w:val="19"/>
              </w:rPr>
              <w:t>、占净资产比重</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w:t>
            </w:r>
          </w:p>
        </w:tc>
      </w:tr>
    </w:tbl>
    <w:p>
      <w:pPr>
        <w:widowControl w:val="0"/>
        <w:spacing w:after="99" w:line="1" w:lineRule="exact"/>
      </w:pP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公司始终坚持技术创新，以技术工艺的不断提升和设备的先进性带动企业的可持续发展，保持公司的核心竞争力。</w:t>
      </w:r>
    </w:p>
    <w:p>
      <w:pPr>
        <w:pStyle w:val="Style29"/>
        <w:keepNext w:val="0"/>
        <w:keepLines w:val="0"/>
        <w:widowControl w:val="0"/>
        <w:shd w:val="clear" w:color="auto" w:fill="auto"/>
        <w:bidi w:val="0"/>
        <w:spacing w:before="0" w:after="100" w:line="312" w:lineRule="exact"/>
        <w:ind w:left="0" w:right="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年，公司（含合并报表范围内子公司）新申请专利</w:t>
      </w:r>
      <w:r>
        <w:rPr>
          <w:rFonts w:ascii="Times New Roman" w:eastAsia="Times New Roman" w:hAnsi="Times New Roman" w:cs="Times New Roman"/>
          <w:color w:val="000000"/>
          <w:spacing w:val="0"/>
          <w:w w:val="100"/>
          <w:position w:val="0"/>
          <w:sz w:val="18"/>
          <w:szCs w:val="18"/>
        </w:rPr>
        <w:t>46</w:t>
      </w:r>
      <w:r>
        <w:rPr>
          <w:color w:val="000000"/>
          <w:spacing w:val="0"/>
          <w:w w:val="100"/>
          <w:position w:val="0"/>
        </w:rPr>
        <w:t>项，其中发明专利</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项；新获得专利授权</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 xml:space="preserve">项，其中发明专利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项。截至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日，公司（含合并报表范围内子公司）已累计获得专利授权</w:t>
      </w:r>
      <w:r>
        <w:rPr>
          <w:rFonts w:ascii="Times New Roman" w:eastAsia="Times New Roman" w:hAnsi="Times New Roman" w:cs="Times New Roman"/>
          <w:color w:val="000000"/>
          <w:spacing w:val="0"/>
          <w:w w:val="100"/>
          <w:position w:val="0"/>
          <w:sz w:val="18"/>
          <w:szCs w:val="18"/>
        </w:rPr>
        <w:t>84</w:t>
      </w:r>
      <w:r>
        <w:rPr>
          <w:color w:val="000000"/>
          <w:spacing w:val="0"/>
          <w:w w:val="100"/>
          <w:position w:val="0"/>
        </w:rPr>
        <w:t>项，其中发明专利</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项；获得软件著 作权</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项。</w:t>
      </w:r>
    </w:p>
    <w:p>
      <w:pPr>
        <w:pStyle w:val="Style29"/>
        <w:keepNext w:val="0"/>
        <w:keepLines w:val="0"/>
        <w:widowControl w:val="0"/>
        <w:shd w:val="clear" w:color="auto" w:fill="auto"/>
        <w:bidi w:val="0"/>
        <w:spacing w:before="0" w:after="100" w:line="360" w:lineRule="auto"/>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年最新申请专利</w:t>
      </w:r>
    </w:p>
    <w:tbl>
      <w:tblPr>
        <w:tblOverlap w:val="never"/>
        <w:jc w:val="center"/>
        <w:tblLayout w:type="fixed"/>
      </w:tblPr>
      <w:tblGrid>
        <w:gridCol w:w="538"/>
        <w:gridCol w:w="2698"/>
        <w:gridCol w:w="1277"/>
        <w:gridCol w:w="1704"/>
        <w:gridCol w:w="1330"/>
        <w:gridCol w:w="2112"/>
      </w:tblGrid>
      <w:tr>
        <w:trPr>
          <w:trHeight w:val="346" w:hRule="exact"/>
        </w:trPr>
        <w:tc>
          <w:tcPr>
            <w:tcBorders>
              <w:top w:val="single" w:sz="4"/>
              <w:left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序号</w:t>
            </w:r>
          </w:p>
        </w:tc>
        <w:tc>
          <w:tcPr>
            <w:tcBorders>
              <w:top w:val="single" w:sz="4"/>
              <w:left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专利名称</w:t>
            </w:r>
          </w:p>
        </w:tc>
        <w:tc>
          <w:tcPr>
            <w:tcBorders>
              <w:top w:val="single" w:sz="4"/>
              <w:left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专利类型</w:t>
            </w:r>
          </w:p>
        </w:tc>
        <w:tc>
          <w:tcPr>
            <w:tcBorders>
              <w:top w:val="single" w:sz="4"/>
              <w:left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申请号</w:t>
            </w:r>
          </w:p>
        </w:tc>
        <w:tc>
          <w:tcPr>
            <w:tcBorders>
              <w:top w:val="single" w:sz="4"/>
              <w:left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申请日</w:t>
            </w:r>
          </w:p>
        </w:tc>
        <w:tc>
          <w:tcPr>
            <w:tcBorders>
              <w:top w:val="single" w:sz="4"/>
              <w:left w:val="single" w:sz="4"/>
              <w:right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专利申请人</w:t>
            </w:r>
          </w:p>
        </w:tc>
      </w:tr>
      <w:tr>
        <w:trPr>
          <w:trHeight w:val="66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220"/>
              <w:jc w:val="left"/>
              <w:rPr>
                <w:sz w:val="20"/>
                <w:szCs w:val="20"/>
              </w:rPr>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9"/>
                <w:szCs w:val="19"/>
              </w:rPr>
            </w:pPr>
            <w:r>
              <w:rPr>
                <w:rFonts w:ascii="SimSun" w:eastAsia="SimSun" w:hAnsi="SimSun" w:cs="SimSun"/>
                <w:color w:val="000000"/>
                <w:spacing w:val="0"/>
                <w:w w:val="100"/>
                <w:position w:val="0"/>
                <w:sz w:val="19"/>
                <w:szCs w:val="19"/>
              </w:rPr>
              <w:t>一种基于二维码并通过校验码 实现校验功能的包装盒</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9"/>
                <w:szCs w:val="19"/>
              </w:rPr>
            </w:pPr>
            <w:r>
              <w:rPr>
                <w:rFonts w:ascii="SimSun" w:eastAsia="SimSun" w:hAnsi="SimSun" w:cs="SimSun"/>
                <w:color w:val="000000"/>
                <w:spacing w:val="0"/>
                <w:w w:val="100"/>
                <w:position w:val="0"/>
                <w:sz w:val="19"/>
                <w:szCs w:val="19"/>
              </w:rPr>
              <w:t>实用新型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201320367080.5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2013.06.25</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本公司</w:t>
            </w:r>
          </w:p>
        </w:tc>
      </w:tr>
      <w:tr>
        <w:trPr>
          <w:trHeight w:val="65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9"/>
                <w:szCs w:val="19"/>
              </w:rPr>
            </w:pPr>
            <w:r>
              <w:rPr>
                <w:rFonts w:ascii="SimSun" w:eastAsia="SimSun" w:hAnsi="SimSun" w:cs="SimSun"/>
                <w:color w:val="000000"/>
                <w:spacing w:val="0"/>
                <w:w w:val="100"/>
                <w:position w:val="0"/>
                <w:sz w:val="19"/>
                <w:szCs w:val="19"/>
              </w:rPr>
              <w:t>一种基于二维码并具有校验功 能的包装盒及其实现方法</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发明</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201310255214.9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2013.06.25</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本公司</w:t>
            </w:r>
          </w:p>
        </w:tc>
      </w:tr>
      <w:tr>
        <w:trPr>
          <w:trHeight w:val="66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9"/>
                <w:szCs w:val="19"/>
              </w:rPr>
            </w:pPr>
            <w:r>
              <w:rPr>
                <w:rFonts w:ascii="SimSun" w:eastAsia="SimSun" w:hAnsi="SimSun" w:cs="SimSun"/>
                <w:color w:val="000000"/>
                <w:spacing w:val="0"/>
                <w:w w:val="100"/>
                <w:position w:val="0"/>
                <w:sz w:val="19"/>
                <w:szCs w:val="19"/>
              </w:rPr>
              <w:t>一种印刷设备操作的仿真培训 系统及培训方法</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发明</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201310629954.4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2013.12.02</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本公司</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一种购物车和购物系统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201320841110.1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2013.12.20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本公司</w:t>
            </w:r>
          </w:p>
        </w:tc>
      </w:tr>
      <w:tr>
        <w:trPr>
          <w:trHeight w:val="65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left"/>
              <w:rPr>
                <w:sz w:val="19"/>
                <w:szCs w:val="19"/>
              </w:rPr>
            </w:pPr>
            <w:r>
              <w:rPr>
                <w:rFonts w:ascii="SimSun" w:eastAsia="SimSun" w:hAnsi="SimSun" w:cs="SimSun"/>
                <w:color w:val="000000"/>
                <w:spacing w:val="0"/>
                <w:w w:val="100"/>
                <w:position w:val="0"/>
                <w:sz w:val="19"/>
                <w:szCs w:val="19"/>
              </w:rPr>
              <w:t>一种购物车、购物系统及其实 现方法</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发明</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201310702164.4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2013.12.20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本公司</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一种语音手势交互翻译装置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201320048077.7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2013.01.29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本公司及安徽安泰</w:t>
            </w:r>
          </w:p>
        </w:tc>
      </w:tr>
      <w:tr>
        <w:trPr>
          <w:trHeight w:val="65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9"/>
                <w:szCs w:val="19"/>
              </w:rPr>
            </w:pPr>
            <w:r>
              <w:rPr>
                <w:rFonts w:ascii="SimSun" w:eastAsia="SimSun" w:hAnsi="SimSun" w:cs="SimSun"/>
                <w:color w:val="000000"/>
                <w:spacing w:val="0"/>
                <w:w w:val="100"/>
                <w:position w:val="0"/>
                <w:sz w:val="19"/>
                <w:szCs w:val="19"/>
              </w:rPr>
              <w:t>一种采用激光去除纸张墨迹的 装置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实用新型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201320054783.2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2013.01.31</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本公司及安徽安泰</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一种丝网制版设备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201320054780.9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2013.01.31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本公司及安徽安泰</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一种节约冷烫箔的冷烫装置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201320187005.0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2013.04.15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本公司及安徽安泰</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全自动数字压痕模切设备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201320314207.7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2013.06.03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本公司及安徽安泰</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一种印刷产品的离线检测设备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201320317695.7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2013.06.04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本公司及安徽安泰</w:t>
            </w:r>
          </w:p>
        </w:tc>
      </w:tr>
      <w:tr>
        <w:trPr>
          <w:trHeight w:val="65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9"/>
                <w:szCs w:val="19"/>
              </w:rPr>
            </w:pPr>
            <w:r>
              <w:rPr>
                <w:rFonts w:ascii="SimSun" w:eastAsia="SimSun" w:hAnsi="SimSun" w:cs="SimSun"/>
                <w:color w:val="000000"/>
                <w:spacing w:val="0"/>
                <w:w w:val="100"/>
                <w:position w:val="0"/>
                <w:sz w:val="19"/>
                <w:szCs w:val="19"/>
              </w:rPr>
              <w:t>一种采用激光去除纸张墨迹的</w:t>
            </w:r>
          </w:p>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装置及其实现方法</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发明</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201310037913.6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2013.01.31</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本公司及安徽安泰</w:t>
            </w:r>
          </w:p>
        </w:tc>
      </w:tr>
      <w:tr>
        <w:trPr>
          <w:trHeight w:val="66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9"/>
                <w:szCs w:val="19"/>
              </w:rPr>
            </w:pPr>
            <w:r>
              <w:rPr>
                <w:rFonts w:ascii="SimSun" w:eastAsia="SimSun" w:hAnsi="SimSun" w:cs="SimSun"/>
                <w:color w:val="000000"/>
                <w:spacing w:val="0"/>
                <w:w w:val="100"/>
                <w:position w:val="0"/>
                <w:sz w:val="19"/>
                <w:szCs w:val="19"/>
              </w:rPr>
              <w:t>一种语音手势交互翻译装置及</w:t>
            </w:r>
          </w:p>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其控制方法</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发明</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201310033370.0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2013.01.29</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本公司及安徽安泰</w:t>
            </w:r>
          </w:p>
        </w:tc>
      </w:tr>
      <w:tr>
        <w:trPr>
          <w:trHeight w:val="65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9"/>
                <w:szCs w:val="19"/>
              </w:rPr>
            </w:pPr>
            <w:r>
              <w:rPr>
                <w:rFonts w:ascii="SimSun" w:eastAsia="SimSun" w:hAnsi="SimSun" w:cs="SimSun"/>
                <w:color w:val="000000"/>
                <w:spacing w:val="0"/>
                <w:w w:val="100"/>
                <w:position w:val="0"/>
                <w:sz w:val="19"/>
                <w:szCs w:val="19"/>
              </w:rPr>
              <w:t>一种基于图像的二维码、二维 码生成系统及生成方法</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发明</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201310211386.6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2013.05.31</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本公司及安徽安泰</w:t>
            </w:r>
          </w:p>
        </w:tc>
      </w:tr>
      <w:tr>
        <w:trPr>
          <w:trHeight w:val="65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9"/>
                <w:szCs w:val="19"/>
              </w:rPr>
            </w:pPr>
            <w:r>
              <w:rPr>
                <w:rFonts w:ascii="SimSun" w:eastAsia="SimSun" w:hAnsi="SimSun" w:cs="SimSun"/>
                <w:color w:val="000000"/>
                <w:spacing w:val="0"/>
                <w:w w:val="100"/>
                <w:position w:val="0"/>
                <w:sz w:val="19"/>
                <w:szCs w:val="19"/>
              </w:rPr>
              <w:t>全自动数字压痕模切设备及其</w:t>
            </w:r>
          </w:p>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实现方法</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发明</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201310215825.0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2013.06.03</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本公司及安徽安泰</w:t>
            </w:r>
          </w:p>
        </w:tc>
      </w:tr>
      <w:tr>
        <w:trPr>
          <w:trHeight w:val="66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left"/>
              <w:rPr>
                <w:sz w:val="19"/>
                <w:szCs w:val="19"/>
              </w:rPr>
            </w:pPr>
            <w:r>
              <w:rPr>
                <w:rFonts w:ascii="SimSun" w:eastAsia="SimSun" w:hAnsi="SimSun" w:cs="SimSun"/>
                <w:color w:val="000000"/>
                <w:spacing w:val="0"/>
                <w:w w:val="100"/>
                <w:position w:val="0"/>
                <w:sz w:val="19"/>
                <w:szCs w:val="19"/>
              </w:rPr>
              <w:t>一种防擦花的印刷纸张输送设 备及其实现方法</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发明</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201310333520.X</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2013.08.02</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本公司及安徽安泰</w:t>
            </w:r>
          </w:p>
        </w:tc>
      </w:tr>
      <w:tr>
        <w:trPr>
          <w:trHeight w:val="65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left"/>
              <w:rPr>
                <w:sz w:val="19"/>
                <w:szCs w:val="19"/>
              </w:rPr>
            </w:pPr>
            <w:r>
              <w:rPr>
                <w:rFonts w:ascii="SimSun" w:eastAsia="SimSun" w:hAnsi="SimSun" w:cs="SimSun"/>
                <w:color w:val="000000"/>
                <w:spacing w:val="0"/>
                <w:w w:val="100"/>
                <w:position w:val="0"/>
                <w:sz w:val="19"/>
                <w:szCs w:val="19"/>
              </w:rPr>
              <w:t>一种印刷品推送装置及其推送 方法</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发明</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201310343345.2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2013.08.08</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本公司及安徽安泰</w:t>
            </w:r>
          </w:p>
        </w:tc>
      </w:tr>
      <w:tr>
        <w:trPr>
          <w:trHeight w:val="65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left"/>
              <w:rPr>
                <w:sz w:val="19"/>
                <w:szCs w:val="19"/>
              </w:rPr>
            </w:pPr>
            <w:r>
              <w:rPr>
                <w:rFonts w:ascii="SimSun" w:eastAsia="SimSun" w:hAnsi="SimSun" w:cs="SimSun"/>
                <w:color w:val="000000"/>
                <w:spacing w:val="0"/>
                <w:w w:val="100"/>
                <w:position w:val="0"/>
                <w:sz w:val="19"/>
                <w:szCs w:val="19"/>
              </w:rPr>
              <w:t>一种单张纸水分调节装置、方 法和系统</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发明</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201310129309.6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2013.04.15</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本公司及安徽安泰</w:t>
            </w:r>
          </w:p>
        </w:tc>
      </w:tr>
      <w:tr>
        <w:trPr>
          <w:trHeight w:val="672"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19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left"/>
              <w:rPr>
                <w:sz w:val="19"/>
                <w:szCs w:val="19"/>
              </w:rPr>
            </w:pPr>
            <w:r>
              <w:rPr>
                <w:rFonts w:ascii="SimSun" w:eastAsia="SimSun" w:hAnsi="SimSun" w:cs="SimSun"/>
                <w:color w:val="000000"/>
                <w:spacing w:val="0"/>
                <w:w w:val="100"/>
                <w:position w:val="0"/>
                <w:sz w:val="19"/>
                <w:szCs w:val="19"/>
              </w:rPr>
              <w:t>一种卷筒纸水分调节装置、方 法和系统</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发明</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201310129796.6</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2013.04.15</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本公司及安徽安泰</w:t>
            </w:r>
          </w:p>
        </w:tc>
      </w:tr>
    </w:tbl>
    <w:p>
      <w:pPr>
        <w:spacing w:lineRule="exact" w:line="1"/>
        <w:rPr>
          <w:sz w:val="2"/>
          <w:szCs w:val="2"/>
        </w:rPr>
      </w:pPr>
      <w:r>
        <w:br w:type="page"/>
      </w:r>
    </w:p>
    <w:tbl>
      <w:tblPr>
        <w:tblOverlap w:val="never"/>
        <w:jc w:val="center"/>
        <w:tblLayout w:type="fixed"/>
      </w:tblPr>
      <w:tblGrid>
        <w:gridCol w:w="538"/>
        <w:gridCol w:w="2698"/>
        <w:gridCol w:w="1277"/>
        <w:gridCol w:w="1704"/>
        <w:gridCol w:w="1330"/>
        <w:gridCol w:w="2112"/>
      </w:tblGrid>
      <w:tr>
        <w:trPr>
          <w:trHeight w:val="66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9"/>
                <w:szCs w:val="19"/>
              </w:rPr>
            </w:pPr>
            <w:r>
              <w:rPr>
                <w:rFonts w:ascii="SimSun" w:eastAsia="SimSun" w:hAnsi="SimSun" w:cs="SimSun"/>
                <w:color w:val="000000"/>
                <w:spacing w:val="0"/>
                <w:w w:val="100"/>
                <w:position w:val="0"/>
                <w:sz w:val="19"/>
                <w:szCs w:val="19"/>
              </w:rPr>
              <w:t>一种节约冷烫箔的冷烫装置及 方法</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发明</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201310128775.2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2013.04.15</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本公司及安徽安泰</w:t>
            </w:r>
          </w:p>
        </w:tc>
      </w:tr>
      <w:tr>
        <w:trPr>
          <w:trHeight w:val="65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9"/>
                <w:szCs w:val="19"/>
              </w:rPr>
            </w:pPr>
            <w:r>
              <w:rPr>
                <w:rFonts w:ascii="SimSun" w:eastAsia="SimSun" w:hAnsi="SimSun" w:cs="SimSun"/>
                <w:color w:val="000000"/>
                <w:spacing w:val="0"/>
                <w:w w:val="100"/>
                <w:position w:val="0"/>
                <w:sz w:val="19"/>
                <w:szCs w:val="19"/>
              </w:rPr>
              <w:t>一种基于图像的二维码及二维 码生成系统</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9"/>
                <w:szCs w:val="19"/>
              </w:rPr>
            </w:pPr>
            <w:r>
              <w:rPr>
                <w:rFonts w:ascii="SimSun" w:eastAsia="SimSun" w:hAnsi="SimSun" w:cs="SimSun"/>
                <w:color w:val="000000"/>
                <w:spacing w:val="0"/>
                <w:w w:val="100"/>
                <w:position w:val="0"/>
                <w:sz w:val="19"/>
                <w:szCs w:val="19"/>
              </w:rPr>
              <w:t>实用新型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201320308411.8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2013.05.31</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本公司及安徽安泰</w:t>
            </w:r>
          </w:p>
        </w:tc>
      </w:tr>
      <w:tr>
        <w:trPr>
          <w:trHeight w:val="66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9"/>
                <w:szCs w:val="19"/>
              </w:rPr>
            </w:pPr>
            <w:r>
              <w:rPr>
                <w:rFonts w:ascii="SimSun" w:eastAsia="SimSun" w:hAnsi="SimSun" w:cs="SimSun"/>
                <w:color w:val="000000"/>
                <w:spacing w:val="0"/>
                <w:w w:val="100"/>
                <w:position w:val="0"/>
                <w:sz w:val="19"/>
                <w:szCs w:val="19"/>
              </w:rPr>
              <w:t>一种防擦花的印刷纸张输送设 备</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9"/>
                <w:szCs w:val="19"/>
              </w:rPr>
            </w:pPr>
            <w:r>
              <w:rPr>
                <w:rFonts w:ascii="SimSun" w:eastAsia="SimSun" w:hAnsi="SimSun" w:cs="SimSun"/>
                <w:color w:val="000000"/>
                <w:spacing w:val="0"/>
                <w:w w:val="100"/>
                <w:position w:val="0"/>
                <w:sz w:val="19"/>
                <w:szCs w:val="19"/>
              </w:rPr>
              <w:t>实用新型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201320469421.X</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2013.08.02</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本公司及安徽安泰</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一种印刷品推送装置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9"/>
                <w:szCs w:val="19"/>
              </w:rPr>
            </w:pPr>
            <w:r>
              <w:rPr>
                <w:rFonts w:ascii="SimSun" w:eastAsia="SimSun" w:hAnsi="SimSun" w:cs="SimSun"/>
                <w:color w:val="000000"/>
                <w:spacing w:val="0"/>
                <w:w w:val="100"/>
                <w:position w:val="0"/>
                <w:sz w:val="19"/>
                <w:szCs w:val="19"/>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201320482770.5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2013.08.08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本公司及安徽安泰</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一种包装盒的底盒制作设备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9"/>
                <w:szCs w:val="19"/>
              </w:rPr>
            </w:pPr>
            <w:r>
              <w:rPr>
                <w:rFonts w:ascii="SimSun" w:eastAsia="SimSun" w:hAnsi="SimSun" w:cs="SimSun"/>
                <w:color w:val="000000"/>
                <w:spacing w:val="0"/>
                <w:w w:val="100"/>
                <w:position w:val="0"/>
                <w:sz w:val="19"/>
                <w:szCs w:val="19"/>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201320498367.1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2013.08.15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本公司及安徽安泰</w:t>
            </w:r>
          </w:p>
        </w:tc>
      </w:tr>
      <w:tr>
        <w:trPr>
          <w:trHeight w:val="65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left"/>
              <w:rPr>
                <w:sz w:val="19"/>
                <w:szCs w:val="19"/>
              </w:rPr>
            </w:pPr>
            <w:r>
              <w:rPr>
                <w:rFonts w:ascii="SimSun" w:eastAsia="SimSun" w:hAnsi="SimSun" w:cs="SimSun"/>
                <w:color w:val="000000"/>
                <w:spacing w:val="0"/>
                <w:w w:val="100"/>
                <w:position w:val="0"/>
                <w:sz w:val="19"/>
                <w:szCs w:val="19"/>
              </w:rPr>
              <w:t>一种包装盒的底盒制作设备及 方法</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发明</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201310355386.3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2013.08.15</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本公司及安徽安泰</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自动切纸设备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9"/>
                <w:szCs w:val="19"/>
              </w:rPr>
            </w:pPr>
            <w:r>
              <w:rPr>
                <w:rFonts w:ascii="SimSun" w:eastAsia="SimSun" w:hAnsi="SimSun" w:cs="SimSun"/>
                <w:color w:val="000000"/>
                <w:spacing w:val="0"/>
                <w:w w:val="100"/>
                <w:position w:val="0"/>
                <w:sz w:val="19"/>
                <w:szCs w:val="19"/>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201320610058.9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2013.09.30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本公司及安徽安泰</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自动切纸设备及自动切纸方法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发明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201310457180.1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2013.09.30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本公司及安徽安泰</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一种凹版印刷机自动洗版装置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9"/>
                <w:szCs w:val="19"/>
              </w:rPr>
            </w:pPr>
            <w:r>
              <w:rPr>
                <w:rFonts w:ascii="SimSun" w:eastAsia="SimSun" w:hAnsi="SimSun" w:cs="SimSun"/>
                <w:color w:val="000000"/>
                <w:spacing w:val="0"/>
                <w:w w:val="100"/>
                <w:position w:val="0"/>
                <w:sz w:val="19"/>
                <w:szCs w:val="19"/>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201320846354.9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2013.12.20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本公司及安徽安泰</w:t>
            </w:r>
          </w:p>
        </w:tc>
      </w:tr>
      <w:tr>
        <w:trPr>
          <w:trHeight w:val="66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9"/>
                <w:szCs w:val="19"/>
              </w:rPr>
            </w:pPr>
            <w:r>
              <w:rPr>
                <w:rFonts w:ascii="SimSun" w:eastAsia="SimSun" w:hAnsi="SimSun" w:cs="SimSun"/>
                <w:color w:val="000000"/>
                <w:spacing w:val="0"/>
                <w:w w:val="100"/>
                <w:position w:val="0"/>
                <w:sz w:val="19"/>
                <w:szCs w:val="19"/>
              </w:rPr>
              <w:t>一种凹版印刷机自动洗版装置 及实现方法</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发明</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201310708076.5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2013.12.20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本公司及安徽安泰</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一种胶辊式供墨装置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9"/>
                <w:szCs w:val="19"/>
              </w:rPr>
            </w:pPr>
            <w:r>
              <w:rPr>
                <w:rFonts w:ascii="SimSun" w:eastAsia="SimSun" w:hAnsi="SimSun" w:cs="SimSun"/>
                <w:color w:val="000000"/>
                <w:spacing w:val="0"/>
                <w:w w:val="100"/>
                <w:position w:val="0"/>
                <w:sz w:val="19"/>
                <w:szCs w:val="19"/>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201320048077.7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2013.04.07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安徽安泰</w:t>
            </w:r>
          </w:p>
        </w:tc>
      </w:tr>
      <w:tr>
        <w:trPr>
          <w:trHeight w:val="65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9"/>
                <w:szCs w:val="19"/>
              </w:rPr>
            </w:pPr>
            <w:r>
              <w:rPr>
                <w:rFonts w:ascii="SimSun" w:eastAsia="SimSun" w:hAnsi="SimSun" w:cs="SimSun"/>
                <w:color w:val="000000"/>
                <w:spacing w:val="0"/>
                <w:w w:val="100"/>
                <w:position w:val="0"/>
                <w:sz w:val="19"/>
                <w:szCs w:val="19"/>
              </w:rPr>
              <w:t>一种用于烤烟包装盒生产的凹 印机自动纠偏装置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9"/>
                <w:szCs w:val="19"/>
              </w:rPr>
            </w:pPr>
            <w:r>
              <w:rPr>
                <w:rFonts w:ascii="SimSun" w:eastAsia="SimSun" w:hAnsi="SimSun" w:cs="SimSun"/>
                <w:color w:val="000000"/>
                <w:spacing w:val="0"/>
                <w:w w:val="100"/>
                <w:position w:val="0"/>
                <w:sz w:val="19"/>
                <w:szCs w:val="19"/>
              </w:rPr>
              <w:t>实用新型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201320166684.3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2013.04.07</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安徽安泰</w:t>
            </w:r>
          </w:p>
        </w:tc>
      </w:tr>
      <w:tr>
        <w:trPr>
          <w:trHeight w:val="66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left"/>
              <w:rPr>
                <w:sz w:val="19"/>
                <w:szCs w:val="19"/>
              </w:rPr>
            </w:pPr>
            <w:r>
              <w:rPr>
                <w:rFonts w:ascii="SimSun" w:eastAsia="SimSun" w:hAnsi="SimSun" w:cs="SimSun"/>
                <w:color w:val="000000"/>
                <w:spacing w:val="0"/>
                <w:w w:val="100"/>
                <w:position w:val="0"/>
                <w:sz w:val="19"/>
                <w:szCs w:val="19"/>
              </w:rPr>
              <w:t>一种防擦火的印刷纸张输送设 备</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9"/>
                <w:szCs w:val="19"/>
              </w:rPr>
            </w:pPr>
            <w:r>
              <w:rPr>
                <w:rFonts w:ascii="SimSun" w:eastAsia="SimSun" w:hAnsi="SimSun" w:cs="SimSun"/>
                <w:color w:val="000000"/>
                <w:spacing w:val="0"/>
                <w:w w:val="100"/>
                <w:position w:val="0"/>
                <w:sz w:val="19"/>
                <w:szCs w:val="19"/>
              </w:rPr>
              <w:t>实用新型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201320469421.X</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2013.08.02</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安徽安泰</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一种印刷推送装置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9"/>
                <w:szCs w:val="19"/>
              </w:rPr>
            </w:pPr>
            <w:r>
              <w:rPr>
                <w:rFonts w:ascii="SimSun" w:eastAsia="SimSun" w:hAnsi="SimSun" w:cs="SimSun"/>
                <w:color w:val="000000"/>
                <w:spacing w:val="0"/>
                <w:w w:val="100"/>
                <w:position w:val="0"/>
                <w:sz w:val="19"/>
                <w:szCs w:val="19"/>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201320482770.5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2013.08.08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安徽安泰</w:t>
            </w:r>
          </w:p>
        </w:tc>
      </w:tr>
      <w:tr>
        <w:trPr>
          <w:trHeight w:val="65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9"/>
                <w:szCs w:val="19"/>
              </w:rPr>
            </w:pPr>
            <w:r>
              <w:rPr>
                <w:rFonts w:ascii="SimSun" w:eastAsia="SimSun" w:hAnsi="SimSun" w:cs="SimSun"/>
                <w:color w:val="000000"/>
                <w:spacing w:val="0"/>
                <w:w w:val="100"/>
                <w:position w:val="0"/>
                <w:sz w:val="19"/>
                <w:szCs w:val="19"/>
              </w:rPr>
              <w:t>一种防擦火的印刷纸张输送设</w:t>
            </w:r>
          </w:p>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备及其实现方法</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发明</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201310333520.X</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2013.08.02</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安徽安泰</w:t>
            </w:r>
          </w:p>
        </w:tc>
      </w:tr>
      <w:tr>
        <w:trPr>
          <w:trHeight w:val="65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rPr>
                <w:sz w:val="19"/>
                <w:szCs w:val="19"/>
              </w:rPr>
            </w:pPr>
            <w:r>
              <w:rPr>
                <w:rFonts w:ascii="SimSun" w:eastAsia="SimSun" w:hAnsi="SimSun" w:cs="SimSun"/>
                <w:color w:val="000000"/>
                <w:spacing w:val="0"/>
                <w:w w:val="100"/>
                <w:position w:val="0"/>
                <w:sz w:val="19"/>
                <w:szCs w:val="19"/>
              </w:rPr>
              <w:t>一种印刷推送装置及其推送方 法</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发明</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201310343345.2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2013.08.08</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安徽安泰</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一种去静电吸尘装置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发明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201310426969.0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2013.09.18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贵州劲嘉</w:t>
            </w:r>
          </w:p>
        </w:tc>
      </w:tr>
      <w:tr>
        <w:trPr>
          <w:trHeight w:val="65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rPr>
                <w:sz w:val="19"/>
                <w:szCs w:val="19"/>
              </w:rPr>
            </w:pPr>
            <w:r>
              <w:rPr>
                <w:rFonts w:ascii="SimSun" w:eastAsia="SimSun" w:hAnsi="SimSun" w:cs="SimSun"/>
                <w:color w:val="000000"/>
                <w:spacing w:val="0"/>
                <w:w w:val="100"/>
                <w:position w:val="0"/>
                <w:sz w:val="19"/>
                <w:szCs w:val="19"/>
              </w:rPr>
              <w:t>转轮凹印仿丝印雪花油墨效果 的工艺实现方法及设备</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发明</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201310254654.2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2013.06.24</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贵州劲嘉</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涂布后干涂量的测量方法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发明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201310428239.4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2013.09.18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贵州劲嘉</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一种去静电吸尘装置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9"/>
                <w:szCs w:val="19"/>
              </w:rPr>
            </w:pPr>
            <w:r>
              <w:rPr>
                <w:rFonts w:ascii="SimSun" w:eastAsia="SimSun" w:hAnsi="SimSun" w:cs="SimSun"/>
                <w:color w:val="000000"/>
                <w:spacing w:val="0"/>
                <w:w w:val="100"/>
                <w:position w:val="0"/>
                <w:sz w:val="19"/>
                <w:szCs w:val="19"/>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201320579169.8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2013.09.18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贵州劲嘉</w:t>
            </w:r>
          </w:p>
        </w:tc>
      </w:tr>
      <w:tr>
        <w:trPr>
          <w:trHeight w:val="65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9"/>
                <w:szCs w:val="19"/>
              </w:rPr>
            </w:pPr>
            <w:r>
              <w:rPr>
                <w:rFonts w:ascii="SimSun" w:eastAsia="SimSun" w:hAnsi="SimSun" w:cs="SimSun"/>
                <w:color w:val="000000"/>
                <w:spacing w:val="0"/>
                <w:w w:val="100"/>
                <w:position w:val="0"/>
                <w:sz w:val="19"/>
                <w:szCs w:val="19"/>
              </w:rPr>
              <w:t>仿丝印雪花油墨效果的转轮凹</w:t>
            </w:r>
          </w:p>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印机</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9"/>
                <w:szCs w:val="19"/>
              </w:rPr>
            </w:pPr>
            <w:r>
              <w:rPr>
                <w:rFonts w:ascii="SimSun" w:eastAsia="SimSun" w:hAnsi="SimSun" w:cs="SimSun"/>
                <w:color w:val="000000"/>
                <w:spacing w:val="0"/>
                <w:w w:val="100"/>
                <w:position w:val="0"/>
                <w:sz w:val="19"/>
                <w:szCs w:val="19"/>
              </w:rPr>
              <w:t>实用新型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201320363868.9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2013.06.24</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贵州劲嘉</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网纹辊刮刀涂布系统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9"/>
                <w:szCs w:val="19"/>
              </w:rPr>
            </w:pPr>
            <w:r>
              <w:rPr>
                <w:rFonts w:ascii="SimSun" w:eastAsia="SimSun" w:hAnsi="SimSun" w:cs="SimSun"/>
                <w:color w:val="000000"/>
                <w:spacing w:val="0"/>
                <w:w w:val="100"/>
                <w:position w:val="0"/>
                <w:sz w:val="19"/>
                <w:szCs w:val="19"/>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201320580656.6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2013.09.18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贵州劲嘉</w:t>
            </w:r>
          </w:p>
        </w:tc>
      </w:tr>
      <w:tr>
        <w:trPr>
          <w:trHeight w:val="65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9"/>
                <w:szCs w:val="19"/>
              </w:rPr>
            </w:pPr>
            <w:r>
              <w:rPr>
                <w:rFonts w:ascii="SimSun" w:eastAsia="SimSun" w:hAnsi="SimSun" w:cs="SimSun"/>
                <w:color w:val="000000"/>
                <w:spacing w:val="0"/>
                <w:w w:val="100"/>
                <w:position w:val="0"/>
                <w:sz w:val="19"/>
                <w:szCs w:val="19"/>
              </w:rPr>
              <w:t>一种改善凹版印刷拉线影响的 消气泡装置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9"/>
                <w:szCs w:val="19"/>
              </w:rPr>
            </w:pPr>
            <w:r>
              <w:rPr>
                <w:rFonts w:ascii="SimSun" w:eastAsia="SimSun" w:hAnsi="SimSun" w:cs="SimSun"/>
                <w:color w:val="000000"/>
                <w:spacing w:val="0"/>
                <w:w w:val="100"/>
                <w:position w:val="0"/>
                <w:sz w:val="19"/>
                <w:szCs w:val="19"/>
              </w:rPr>
              <w:t>实用新型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201320579021.4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2013.09.18</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贵州劲嘉</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烟标用印刷白卡纸白墨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发明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201310254039.1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2013.06.26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江苏劲嘉</w:t>
            </w:r>
          </w:p>
        </w:tc>
      </w:tr>
      <w:tr>
        <w:trPr>
          <w:trHeight w:val="65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left"/>
              <w:rPr>
                <w:sz w:val="19"/>
                <w:szCs w:val="19"/>
              </w:rPr>
            </w:pPr>
            <w:r>
              <w:rPr>
                <w:rFonts w:ascii="SimSun" w:eastAsia="SimSun" w:hAnsi="SimSun" w:cs="SimSun"/>
                <w:color w:val="000000"/>
                <w:spacing w:val="0"/>
                <w:w w:val="100"/>
                <w:position w:val="0"/>
                <w:sz w:val="19"/>
                <w:szCs w:val="19"/>
              </w:rPr>
              <w:t>采用漏空白版印刷条形码的方 法</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发明</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201310254051.2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2013.06.27</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江苏劲嘉</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烟标用印刷白卡纸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9"/>
                <w:szCs w:val="19"/>
              </w:rPr>
            </w:pPr>
            <w:r>
              <w:rPr>
                <w:rFonts w:ascii="SimSun" w:eastAsia="SimSun" w:hAnsi="SimSun" w:cs="SimSun"/>
                <w:color w:val="000000"/>
                <w:spacing w:val="0"/>
                <w:w w:val="100"/>
                <w:position w:val="0"/>
                <w:sz w:val="19"/>
                <w:szCs w:val="19"/>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201320365433.8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2013.06.26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江苏劲嘉</w:t>
            </w:r>
          </w:p>
        </w:tc>
      </w:tr>
      <w:tr>
        <w:trPr>
          <w:trHeight w:val="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46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包装盒用光刻定位镭射纸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9"/>
                <w:szCs w:val="19"/>
              </w:rPr>
            </w:pPr>
            <w:r>
              <w:rPr>
                <w:rFonts w:ascii="SimSun" w:eastAsia="SimSun" w:hAnsi="SimSun" w:cs="SimSun"/>
                <w:color w:val="000000"/>
                <w:spacing w:val="0"/>
                <w:w w:val="100"/>
                <w:position w:val="0"/>
                <w:sz w:val="19"/>
                <w:szCs w:val="19"/>
              </w:rPr>
              <w:t>实用新型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201320365434.2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2013.06.27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江苏劲嘉</w:t>
            </w:r>
          </w:p>
        </w:tc>
      </w:tr>
    </w:tbl>
    <w:p>
      <w:pPr>
        <w:spacing w:lineRule="exact" w:line="1"/>
        <w:rPr>
          <w:sz w:val="2"/>
          <w:szCs w:val="2"/>
        </w:rPr>
      </w:pPr>
      <w:r>
        <w:br w:type="page"/>
      </w:r>
    </w:p>
    <w:p>
      <w:pPr>
        <w:pStyle w:val="Style27"/>
        <w:keepNext w:val="0"/>
        <w:keepLines w:val="0"/>
        <w:widowControl w:val="0"/>
        <w:shd w:val="clear" w:color="auto" w:fill="auto"/>
        <w:bidi w:val="0"/>
        <w:spacing w:before="0" w:after="0" w:line="240" w:lineRule="auto"/>
        <w:ind w:left="341"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年获得的专利</w:t>
      </w:r>
    </w:p>
    <w:tbl>
      <w:tblPr>
        <w:tblOverlap w:val="never"/>
        <w:jc w:val="center"/>
        <w:tblLayout w:type="fixed"/>
      </w:tblPr>
      <w:tblGrid>
        <w:gridCol w:w="538"/>
        <w:gridCol w:w="2736"/>
        <w:gridCol w:w="1272"/>
        <w:gridCol w:w="1939"/>
        <w:gridCol w:w="1037"/>
        <w:gridCol w:w="2136"/>
      </w:tblGrid>
      <w:tr>
        <w:trPr>
          <w:trHeight w:val="355" w:hRule="exact"/>
        </w:trPr>
        <w:tc>
          <w:tcPr>
            <w:tcBorders>
              <w:top w:val="single" w:sz="4"/>
              <w:left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序号</w:t>
            </w:r>
          </w:p>
        </w:tc>
        <w:tc>
          <w:tcPr>
            <w:tcBorders>
              <w:top w:val="single" w:sz="4"/>
              <w:left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专利名称</w:t>
            </w:r>
          </w:p>
        </w:tc>
        <w:tc>
          <w:tcPr>
            <w:tcBorders>
              <w:top w:val="single" w:sz="4"/>
              <w:left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专利类型</w:t>
            </w:r>
          </w:p>
        </w:tc>
        <w:tc>
          <w:tcPr>
            <w:tcBorders>
              <w:top w:val="single" w:sz="4"/>
              <w:left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专利号</w:t>
            </w:r>
          </w:p>
        </w:tc>
        <w:tc>
          <w:tcPr>
            <w:tcBorders>
              <w:top w:val="single" w:sz="4"/>
              <w:left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专利效期</w:t>
            </w:r>
          </w:p>
        </w:tc>
        <w:tc>
          <w:tcPr>
            <w:tcBorders>
              <w:top w:val="single" w:sz="4"/>
              <w:left w:val="single" w:sz="4"/>
              <w:right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专利权人</w:t>
            </w:r>
          </w:p>
        </w:tc>
      </w:tr>
      <w:tr>
        <w:trPr>
          <w:trHeight w:val="65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220"/>
              <w:jc w:val="left"/>
              <w:rPr>
                <w:sz w:val="20"/>
                <w:szCs w:val="20"/>
              </w:rPr>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9"/>
                <w:szCs w:val="19"/>
              </w:rPr>
            </w:pPr>
            <w:r>
              <w:rPr>
                <w:rFonts w:ascii="SimSun" w:eastAsia="SimSun" w:hAnsi="SimSun" w:cs="SimSun"/>
                <w:color w:val="000000"/>
                <w:spacing w:val="0"/>
                <w:w w:val="100"/>
                <w:position w:val="0"/>
                <w:sz w:val="19"/>
                <w:szCs w:val="19"/>
              </w:rPr>
              <w:t>单张纸烫金、模切设备电子定位 装置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实用新型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ZL201220202732.5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10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本公司</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一种模切机品质检测装置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ZL201220208514.2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10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本公司</w:t>
            </w:r>
          </w:p>
        </w:tc>
      </w:tr>
      <w:tr>
        <w:trPr>
          <w:trHeight w:val="65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9"/>
                <w:szCs w:val="19"/>
              </w:rPr>
            </w:pPr>
            <w:r>
              <w:rPr>
                <w:rFonts w:ascii="SimSun" w:eastAsia="SimSun" w:hAnsi="SimSun" w:cs="SimSun"/>
                <w:color w:val="000000"/>
                <w:spacing w:val="0"/>
                <w:w w:val="100"/>
                <w:position w:val="0"/>
                <w:sz w:val="19"/>
                <w:szCs w:val="19"/>
              </w:rPr>
              <w:t>卷筒纸电子束印刷滚压式除氧 设备</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实用新型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ZL201220136066.X</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10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本公司</w:t>
            </w:r>
          </w:p>
        </w:tc>
      </w:tr>
      <w:tr>
        <w:trPr>
          <w:trHeight w:val="65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9"/>
                <w:szCs w:val="19"/>
              </w:rPr>
            </w:pPr>
            <w:r>
              <w:rPr>
                <w:rFonts w:ascii="SimSun" w:eastAsia="SimSun" w:hAnsi="SimSun" w:cs="SimSun"/>
                <w:color w:val="000000"/>
                <w:spacing w:val="0"/>
                <w:w w:val="100"/>
                <w:position w:val="0"/>
                <w:sz w:val="19"/>
                <w:szCs w:val="19"/>
              </w:rPr>
              <w:t>卷筒纸电子束印刷复合式除氧 设备</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实用新型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ZL201220135936.1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10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本公司</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胶印机在线颜色控制装置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9"/>
                <w:szCs w:val="19"/>
              </w:rPr>
            </w:pPr>
            <w:r>
              <w:rPr>
                <w:rFonts w:ascii="SimSun" w:eastAsia="SimSun" w:hAnsi="SimSun" w:cs="SimSun"/>
                <w:color w:val="000000"/>
                <w:spacing w:val="0"/>
                <w:w w:val="100"/>
                <w:position w:val="0"/>
                <w:sz w:val="19"/>
                <w:szCs w:val="19"/>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ZL201220311587.4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10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本公司及安徽安泰</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凹版印刷机在线颜色控制装置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9"/>
                <w:szCs w:val="19"/>
              </w:rPr>
            </w:pPr>
            <w:r>
              <w:rPr>
                <w:rFonts w:ascii="SimSun" w:eastAsia="SimSun" w:hAnsi="SimSun" w:cs="SimSun"/>
                <w:color w:val="000000"/>
                <w:spacing w:val="0"/>
                <w:w w:val="100"/>
                <w:position w:val="0"/>
                <w:sz w:val="19"/>
                <w:szCs w:val="19"/>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ZL201220311588.9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10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本公司及安徽安泰</w:t>
            </w:r>
          </w:p>
        </w:tc>
      </w:tr>
      <w:tr>
        <w:trPr>
          <w:trHeight w:val="65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9"/>
                <w:szCs w:val="19"/>
              </w:rPr>
            </w:pPr>
            <w:r>
              <w:rPr>
                <w:rFonts w:ascii="SimSun" w:eastAsia="SimSun" w:hAnsi="SimSun" w:cs="SimSun"/>
                <w:color w:val="000000"/>
                <w:spacing w:val="0"/>
                <w:w w:val="100"/>
                <w:position w:val="0"/>
                <w:sz w:val="19"/>
                <w:szCs w:val="19"/>
              </w:rPr>
              <w:t>一种冷烫以及定位激光图案转 移印刷设备</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19"/>
                <w:szCs w:val="19"/>
              </w:rPr>
            </w:pPr>
            <w:r>
              <w:rPr>
                <w:rFonts w:ascii="SimSun" w:eastAsia="SimSun" w:hAnsi="SimSun" w:cs="SimSun"/>
                <w:color w:val="000000"/>
                <w:spacing w:val="0"/>
                <w:w w:val="100"/>
                <w:position w:val="0"/>
                <w:sz w:val="19"/>
                <w:szCs w:val="19"/>
              </w:rPr>
              <w:t>实用新型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ZL201220385781.7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10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本公司及安徽安泰</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一种可变信息码的喷码设备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9"/>
                <w:szCs w:val="19"/>
              </w:rPr>
            </w:pPr>
            <w:r>
              <w:rPr>
                <w:rFonts w:ascii="SimSun" w:eastAsia="SimSun" w:hAnsi="SimSun" w:cs="SimSun"/>
                <w:color w:val="000000"/>
                <w:spacing w:val="0"/>
                <w:w w:val="100"/>
                <w:position w:val="0"/>
                <w:sz w:val="19"/>
                <w:szCs w:val="19"/>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ZL201220409182.4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10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本公司及安徽安泰</w:t>
            </w:r>
          </w:p>
        </w:tc>
      </w:tr>
      <w:tr>
        <w:trPr>
          <w:trHeight w:val="66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9"/>
                <w:szCs w:val="19"/>
              </w:rPr>
            </w:pPr>
            <w:r>
              <w:rPr>
                <w:rFonts w:ascii="SimSun" w:eastAsia="SimSun" w:hAnsi="SimSun" w:cs="SimSun"/>
                <w:color w:val="000000"/>
                <w:spacing w:val="0"/>
                <w:w w:val="100"/>
                <w:position w:val="0"/>
                <w:sz w:val="19"/>
                <w:szCs w:val="19"/>
              </w:rPr>
              <w:t>一种用于印刷行业中的油墨清 洗装置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19"/>
                <w:szCs w:val="19"/>
              </w:rPr>
            </w:pPr>
            <w:r>
              <w:rPr>
                <w:rFonts w:ascii="SimSun" w:eastAsia="SimSun" w:hAnsi="SimSun" w:cs="SimSun"/>
                <w:color w:val="000000"/>
                <w:spacing w:val="0"/>
                <w:w w:val="100"/>
                <w:position w:val="0"/>
                <w:sz w:val="19"/>
                <w:szCs w:val="19"/>
              </w:rPr>
              <w:t>实用新型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ZL201220412789.8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10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本公司及安徽安泰</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卷筒纸印刷设备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9"/>
                <w:szCs w:val="19"/>
              </w:rPr>
            </w:pPr>
            <w:r>
              <w:rPr>
                <w:rFonts w:ascii="SimSun" w:eastAsia="SimSun" w:hAnsi="SimSun" w:cs="SimSun"/>
                <w:color w:val="000000"/>
                <w:spacing w:val="0"/>
                <w:w w:val="100"/>
                <w:position w:val="0"/>
                <w:sz w:val="19"/>
                <w:szCs w:val="19"/>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ZL201220339162.4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10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本公司及安徽安泰</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一种行程可调的丝网印刷机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9"/>
                <w:szCs w:val="19"/>
              </w:rPr>
            </w:pPr>
            <w:r>
              <w:rPr>
                <w:rFonts w:ascii="SimSun" w:eastAsia="SimSun" w:hAnsi="SimSun" w:cs="SimSun"/>
                <w:color w:val="000000"/>
                <w:spacing w:val="0"/>
                <w:w w:val="100"/>
                <w:position w:val="0"/>
                <w:sz w:val="19"/>
                <w:szCs w:val="19"/>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ZL201220691740.0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10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本公司及安徽安泰</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一种烟盒自动包装生产线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9"/>
                <w:szCs w:val="19"/>
              </w:rPr>
            </w:pPr>
            <w:r>
              <w:rPr>
                <w:rFonts w:ascii="SimSun" w:eastAsia="SimSun" w:hAnsi="SimSun" w:cs="SimSun"/>
                <w:color w:val="000000"/>
                <w:spacing w:val="0"/>
                <w:w w:val="100"/>
                <w:position w:val="0"/>
                <w:sz w:val="19"/>
                <w:szCs w:val="19"/>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ZL201220460301.9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10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本公司及安徽安泰</w:t>
            </w:r>
          </w:p>
        </w:tc>
      </w:tr>
      <w:tr>
        <w:trPr>
          <w:trHeight w:val="65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9"/>
                <w:szCs w:val="19"/>
              </w:rPr>
            </w:pPr>
            <w:r>
              <w:rPr>
                <w:rFonts w:ascii="SimSun" w:eastAsia="SimSun" w:hAnsi="SimSun" w:cs="SimSun"/>
                <w:color w:val="000000"/>
                <w:spacing w:val="0"/>
                <w:w w:val="100"/>
                <w:position w:val="0"/>
                <w:sz w:val="19"/>
                <w:szCs w:val="19"/>
              </w:rPr>
              <w:t>一种胶印机润版液过滤循环系 统</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19"/>
                <w:szCs w:val="19"/>
              </w:rPr>
            </w:pPr>
            <w:r>
              <w:rPr>
                <w:rFonts w:ascii="SimSun" w:eastAsia="SimSun" w:hAnsi="SimSun" w:cs="SimSun"/>
                <w:color w:val="000000"/>
                <w:spacing w:val="0"/>
                <w:w w:val="100"/>
                <w:position w:val="0"/>
                <w:sz w:val="19"/>
                <w:szCs w:val="19"/>
              </w:rPr>
              <w:t>实用新型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ZL201220460302.3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10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本公司及安徽安泰</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一种丝网印刷网版的制作设备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9"/>
                <w:szCs w:val="19"/>
              </w:rPr>
            </w:pPr>
            <w:r>
              <w:rPr>
                <w:rFonts w:ascii="SimSun" w:eastAsia="SimSun" w:hAnsi="SimSun" w:cs="SimSun"/>
                <w:color w:val="000000"/>
                <w:spacing w:val="0"/>
                <w:w w:val="100"/>
                <w:position w:val="0"/>
                <w:sz w:val="19"/>
                <w:szCs w:val="19"/>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ZL201220537218.7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10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本公司及安徽安泰</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一种语音手势交互翻译装置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9"/>
                <w:szCs w:val="19"/>
              </w:rPr>
            </w:pPr>
            <w:r>
              <w:rPr>
                <w:rFonts w:ascii="SimSun" w:eastAsia="SimSun" w:hAnsi="SimSun" w:cs="SimSun"/>
                <w:color w:val="000000"/>
                <w:spacing w:val="0"/>
                <w:w w:val="100"/>
                <w:position w:val="0"/>
                <w:sz w:val="19"/>
                <w:szCs w:val="19"/>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ZL201320048077.7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10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本公司及安徽安泰</w:t>
            </w:r>
          </w:p>
        </w:tc>
      </w:tr>
      <w:tr>
        <w:trPr>
          <w:trHeight w:val="66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9"/>
                <w:szCs w:val="19"/>
              </w:rPr>
            </w:pPr>
            <w:r>
              <w:rPr>
                <w:rFonts w:ascii="SimSun" w:eastAsia="SimSun" w:hAnsi="SimSun" w:cs="SimSun"/>
                <w:color w:val="000000"/>
                <w:spacing w:val="0"/>
                <w:w w:val="100"/>
                <w:position w:val="0"/>
                <w:sz w:val="19"/>
                <w:szCs w:val="19"/>
              </w:rPr>
              <w:t>一种采用激光去除纸张墨迹的 装置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19"/>
                <w:szCs w:val="19"/>
              </w:rPr>
            </w:pPr>
            <w:r>
              <w:rPr>
                <w:rFonts w:ascii="SimSun" w:eastAsia="SimSun" w:hAnsi="SimSun" w:cs="SimSun"/>
                <w:color w:val="000000"/>
                <w:spacing w:val="0"/>
                <w:w w:val="100"/>
                <w:position w:val="0"/>
                <w:sz w:val="19"/>
                <w:szCs w:val="19"/>
              </w:rPr>
              <w:t>实用新型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ZL201320054783.2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10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本公司及安徽安泰</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一种丝网制版设备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9"/>
                <w:szCs w:val="19"/>
              </w:rPr>
            </w:pPr>
            <w:r>
              <w:rPr>
                <w:rFonts w:ascii="SimSun" w:eastAsia="SimSun" w:hAnsi="SimSun" w:cs="SimSun"/>
                <w:color w:val="000000"/>
                <w:spacing w:val="0"/>
                <w:w w:val="100"/>
                <w:position w:val="0"/>
                <w:sz w:val="19"/>
                <w:szCs w:val="19"/>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ZL201320054780.9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10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本公司及安徽安泰</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一种节约冷烫箔的冷烫装置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9"/>
                <w:szCs w:val="19"/>
              </w:rPr>
            </w:pPr>
            <w:r>
              <w:rPr>
                <w:rFonts w:ascii="SimSun" w:eastAsia="SimSun" w:hAnsi="SimSun" w:cs="SimSun"/>
                <w:color w:val="000000"/>
                <w:spacing w:val="0"/>
                <w:w w:val="100"/>
                <w:position w:val="0"/>
                <w:sz w:val="19"/>
                <w:szCs w:val="19"/>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ZL201320187005.0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10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本公司及安徽安泰</w:t>
            </w:r>
          </w:p>
        </w:tc>
      </w:tr>
      <w:tr>
        <w:trPr>
          <w:trHeight w:val="66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9"/>
                <w:szCs w:val="19"/>
              </w:rPr>
            </w:pPr>
            <w:r>
              <w:rPr>
                <w:rFonts w:ascii="SimSun" w:eastAsia="SimSun" w:hAnsi="SimSun" w:cs="SimSun"/>
                <w:color w:val="000000"/>
                <w:spacing w:val="0"/>
                <w:w w:val="100"/>
                <w:position w:val="0"/>
                <w:sz w:val="19"/>
                <w:szCs w:val="19"/>
              </w:rPr>
              <w:t>卷筒纸电子束印刷复合式除氧 设备及除氧方法</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发明</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ZL201210094894.6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20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本公司</w:t>
            </w:r>
          </w:p>
        </w:tc>
      </w:tr>
      <w:tr>
        <w:trPr>
          <w:trHeight w:val="65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9"/>
                <w:szCs w:val="19"/>
              </w:rPr>
            </w:pPr>
            <w:r>
              <w:rPr>
                <w:rFonts w:ascii="SimSun" w:eastAsia="SimSun" w:hAnsi="SimSun" w:cs="SimSun"/>
                <w:color w:val="000000"/>
                <w:spacing w:val="0"/>
                <w:w w:val="100"/>
                <w:position w:val="0"/>
                <w:sz w:val="19"/>
                <w:szCs w:val="19"/>
              </w:rPr>
              <w:t>卷筒纸电子束印刷滚压式除氧 设备及除氧方法</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发明</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ZL201210095053.7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20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本公司</w:t>
            </w:r>
          </w:p>
        </w:tc>
      </w:tr>
      <w:tr>
        <w:trPr>
          <w:trHeight w:val="65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9"/>
                <w:szCs w:val="19"/>
              </w:rPr>
            </w:pPr>
            <w:r>
              <w:rPr>
                <w:rFonts w:ascii="SimSun" w:eastAsia="SimSun" w:hAnsi="SimSun" w:cs="SimSun"/>
                <w:color w:val="000000"/>
                <w:spacing w:val="0"/>
                <w:w w:val="100"/>
                <w:position w:val="0"/>
                <w:sz w:val="19"/>
                <w:szCs w:val="19"/>
              </w:rPr>
              <w:t>一种单张纸水分调节装置和系 统</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19"/>
                <w:szCs w:val="19"/>
              </w:rPr>
            </w:pPr>
            <w:r>
              <w:rPr>
                <w:rFonts w:ascii="SimSun" w:eastAsia="SimSun" w:hAnsi="SimSun" w:cs="SimSun"/>
                <w:color w:val="000000"/>
                <w:spacing w:val="0"/>
                <w:w w:val="100"/>
                <w:position w:val="0"/>
                <w:sz w:val="19"/>
                <w:szCs w:val="19"/>
              </w:rPr>
              <w:t>实用新型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ZL201320187816.0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10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本公司及安徽安泰</w:t>
            </w:r>
          </w:p>
        </w:tc>
      </w:tr>
      <w:tr>
        <w:trPr>
          <w:trHeight w:val="65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9"/>
                <w:szCs w:val="19"/>
              </w:rPr>
            </w:pPr>
            <w:r>
              <w:rPr>
                <w:rFonts w:ascii="SimSun" w:eastAsia="SimSun" w:hAnsi="SimSun" w:cs="SimSun"/>
                <w:color w:val="000000"/>
                <w:spacing w:val="0"/>
                <w:w w:val="100"/>
                <w:position w:val="0"/>
                <w:sz w:val="19"/>
                <w:szCs w:val="19"/>
              </w:rPr>
              <w:t>一种卷筒纸水分调节装置和系 统</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19"/>
                <w:szCs w:val="19"/>
              </w:rPr>
            </w:pPr>
            <w:r>
              <w:rPr>
                <w:rFonts w:ascii="SimSun" w:eastAsia="SimSun" w:hAnsi="SimSun" w:cs="SimSun"/>
                <w:color w:val="000000"/>
                <w:spacing w:val="0"/>
                <w:w w:val="100"/>
                <w:position w:val="0"/>
                <w:sz w:val="19"/>
                <w:szCs w:val="19"/>
              </w:rPr>
              <w:t>实用新型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ZL201320188472.5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10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本公司及安徽安泰</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一种添墨滑槽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9"/>
                <w:szCs w:val="19"/>
              </w:rPr>
            </w:pPr>
            <w:r>
              <w:rPr>
                <w:rFonts w:ascii="SimSun" w:eastAsia="SimSun" w:hAnsi="SimSun" w:cs="SimSun"/>
                <w:color w:val="000000"/>
                <w:spacing w:val="0"/>
                <w:w w:val="100"/>
                <w:position w:val="0"/>
                <w:sz w:val="19"/>
                <w:szCs w:val="19"/>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ZL201220416241.0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10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贵州劲嘉</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一种烫金压印蜂窝板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9"/>
                <w:szCs w:val="19"/>
              </w:rPr>
            </w:pPr>
            <w:r>
              <w:rPr>
                <w:rFonts w:ascii="SimSun" w:eastAsia="SimSun" w:hAnsi="SimSun" w:cs="SimSun"/>
                <w:color w:val="000000"/>
                <w:spacing w:val="0"/>
                <w:w w:val="100"/>
                <w:position w:val="0"/>
                <w:sz w:val="19"/>
                <w:szCs w:val="19"/>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ZL201220416244.4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10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贵州劲嘉</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自动气泡处理装置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9"/>
                <w:szCs w:val="19"/>
              </w:rPr>
            </w:pPr>
            <w:r>
              <w:rPr>
                <w:rFonts w:ascii="SimSun" w:eastAsia="SimSun" w:hAnsi="SimSun" w:cs="SimSun"/>
                <w:color w:val="000000"/>
                <w:spacing w:val="0"/>
                <w:w w:val="100"/>
                <w:position w:val="0"/>
                <w:sz w:val="19"/>
                <w:szCs w:val="19"/>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ZL201220565259.7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10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贵州劲嘉</w:t>
            </w:r>
          </w:p>
        </w:tc>
      </w:tr>
      <w:tr>
        <w:trPr>
          <w:trHeight w:val="66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9"/>
                <w:szCs w:val="19"/>
              </w:rPr>
            </w:pPr>
            <w:r>
              <w:rPr>
                <w:rFonts w:ascii="SimSun" w:eastAsia="SimSun" w:hAnsi="SimSun" w:cs="SimSun"/>
                <w:color w:val="000000"/>
                <w:spacing w:val="0"/>
                <w:w w:val="100"/>
                <w:position w:val="0"/>
                <w:sz w:val="19"/>
                <w:szCs w:val="19"/>
              </w:rPr>
              <w:t>仿丝印雪花油墨效果的转轮凹 印机</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19"/>
                <w:szCs w:val="19"/>
              </w:rPr>
            </w:pPr>
            <w:r>
              <w:rPr>
                <w:rFonts w:ascii="SimSun" w:eastAsia="SimSun" w:hAnsi="SimSun" w:cs="SimSun"/>
                <w:color w:val="000000"/>
                <w:spacing w:val="0"/>
                <w:w w:val="100"/>
                <w:position w:val="0"/>
                <w:sz w:val="19"/>
                <w:szCs w:val="19"/>
              </w:rPr>
              <w:t>实用新型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ZL201320363868.9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10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贵州劲嘉</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一种多色凹印机色标扫描信号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9"/>
                <w:szCs w:val="19"/>
              </w:rPr>
            </w:pPr>
            <w:r>
              <w:rPr>
                <w:rFonts w:ascii="SimSun" w:eastAsia="SimSun" w:hAnsi="SimSun" w:cs="SimSun"/>
                <w:color w:val="000000"/>
                <w:spacing w:val="0"/>
                <w:w w:val="100"/>
                <w:position w:val="0"/>
                <w:sz w:val="19"/>
                <w:szCs w:val="19"/>
              </w:rPr>
              <w:t>实用新型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ZL201220551741.5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10</w:t>
            </w:r>
            <w:r>
              <w:rPr>
                <w:rFonts w:ascii="SimSun" w:eastAsia="SimSun" w:hAnsi="SimSun" w:cs="SimSun"/>
                <w:color w:val="000000"/>
                <w:spacing w:val="0"/>
                <w:w w:val="100"/>
                <w:position w:val="0"/>
                <w:sz w:val="19"/>
                <w:szCs w:val="19"/>
              </w:rPr>
              <w:t>年</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昆明彩印</w:t>
            </w:r>
          </w:p>
        </w:tc>
      </w:tr>
    </w:tbl>
    <w:p>
      <w:pPr>
        <w:spacing w:lineRule="exact" w:line="1"/>
        <w:rPr>
          <w:sz w:val="2"/>
          <w:szCs w:val="2"/>
        </w:rPr>
      </w:pPr>
      <w:r>
        <w:br w:type="page"/>
      </w:r>
    </w:p>
    <w:tbl>
      <w:tblPr>
        <w:tblOverlap w:val="never"/>
        <w:jc w:val="center"/>
        <w:tblLayout w:type="fixed"/>
      </w:tblPr>
      <w:tblGrid>
        <w:gridCol w:w="538"/>
        <w:gridCol w:w="2736"/>
        <w:gridCol w:w="1272"/>
        <w:gridCol w:w="1939"/>
        <w:gridCol w:w="1037"/>
        <w:gridCol w:w="2136"/>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处理电路及扫描头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烟标用印刷白卡纸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ZL201320365433.8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10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江苏劲嘉</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包装盒用光刻定位镭射纸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ZL201320365434.2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10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江苏劲嘉</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一种高档酒包装盒生产线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发明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ZL201110440926.9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20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江苏劲嘉</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立体及光变纹路上光装置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发明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ZL201110114052.8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20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中丰田</w:t>
            </w:r>
          </w:p>
        </w:tc>
      </w:tr>
      <w:tr>
        <w:trPr>
          <w:trHeight w:val="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激光全息技术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发明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ZL200910080129.7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20</w:t>
            </w:r>
            <w:r>
              <w:rPr>
                <w:rFonts w:ascii="SimSun" w:eastAsia="SimSun" w:hAnsi="SimSun" w:cs="SimSun"/>
                <w:color w:val="000000"/>
                <w:spacing w:val="0"/>
                <w:w w:val="100"/>
                <w:position w:val="0"/>
                <w:sz w:val="19"/>
                <w:szCs w:val="19"/>
              </w:rPr>
              <w:t>年</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中丰田</w:t>
            </w:r>
          </w:p>
        </w:tc>
      </w:tr>
    </w:tbl>
    <w:p>
      <w:pPr>
        <w:widowControl w:val="0"/>
        <w:spacing w:after="339" w:line="1" w:lineRule="exact"/>
      </w:pPr>
    </w:p>
    <w:p>
      <w:pPr>
        <w:pStyle w:val="Style34"/>
        <w:keepNext/>
        <w:keepLines/>
        <w:widowControl w:val="0"/>
        <w:shd w:val="clear" w:color="auto" w:fill="auto"/>
        <w:bidi w:val="0"/>
        <w:spacing w:before="0" w:after="380" w:line="240" w:lineRule="auto"/>
        <w:ind w:left="0" w:right="0" w:firstLine="0"/>
        <w:jc w:val="left"/>
      </w:pPr>
      <w:bookmarkStart w:id="87" w:name="bookmark87"/>
      <w:bookmarkStart w:id="88" w:name="bookmark88"/>
      <w:bookmarkStart w:id="89" w:name="bookmark89"/>
      <w:bookmarkStart w:id="90" w:name="bookmark90"/>
      <w:r>
        <w:rPr>
          <w:rFonts w:ascii="Times New Roman" w:eastAsia="Times New Roman" w:hAnsi="Times New Roman" w:cs="Times New Roman"/>
          <w:color w:val="000000"/>
          <w:spacing w:val="0"/>
          <w:w w:val="100"/>
          <w:position w:val="0"/>
        </w:rPr>
        <w:t>6</w:t>
      </w:r>
      <w:bookmarkEnd w:id="89"/>
      <w:r>
        <w:rPr>
          <w:color w:val="000000"/>
          <w:spacing w:val="0"/>
          <w:w w:val="100"/>
          <w:position w:val="0"/>
        </w:rPr>
        <w:t>、现金流</w:t>
      </w:r>
      <w:bookmarkEnd w:id="87"/>
      <w:bookmarkEnd w:id="88"/>
      <w:bookmarkEnd w:id="90"/>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同比增减（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2,030,093,263.26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2,385,695,310.66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1,532,093,730.00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1,708,423,659.37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497,999,533.26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677,271,651.29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69,690,269.75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84,378,215.06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526,558,307.04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973,890,851.08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-45.93%</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-456,868,037.29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-889,512,636.02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1,033,884,806.42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920,911,055.91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1,144,914,786.48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1,013,864,035.07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-111,029,980.06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-92,952,979.16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-71,634,981.35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-305,332,525.77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-76.54%</w:t>
            </w:r>
          </w:p>
        </w:tc>
      </w:tr>
    </w:tbl>
    <w:p>
      <w:pPr>
        <w:pStyle w:val="Style29"/>
        <w:keepNext w:val="0"/>
        <w:keepLines w:val="0"/>
        <w:widowControl w:val="0"/>
        <w:shd w:val="clear" w:color="auto" w:fill="auto"/>
        <w:bidi w:val="0"/>
        <w:spacing w:before="0" w:after="0" w:line="365" w:lineRule="exact"/>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9"/>
        <w:keepNext w:val="0"/>
        <w:keepLines w:val="0"/>
        <w:widowControl w:val="0"/>
        <w:shd w:val="clear" w:color="auto" w:fill="auto"/>
        <w:bidi w:val="0"/>
        <w:spacing w:before="0" w:after="0" w:line="365" w:lineRule="exact"/>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40" w:line="365" w:lineRule="exact"/>
        <w:ind w:left="0" w:right="0" w:firstLine="0"/>
        <w:jc w:val="left"/>
      </w:pPr>
      <w:r>
        <w:rPr>
          <w:color w:val="000000"/>
          <w:spacing w:val="0"/>
          <w:w w:val="100"/>
          <w:position w:val="0"/>
        </w:rPr>
        <w:t>报告期公司投资活动现金流出比上年期同期减少了</w:t>
      </w:r>
      <w:r>
        <w:rPr>
          <w:rFonts w:ascii="Times New Roman" w:eastAsia="Times New Roman" w:hAnsi="Times New Roman" w:cs="Times New Roman"/>
          <w:color w:val="000000"/>
          <w:spacing w:val="0"/>
          <w:w w:val="100"/>
          <w:position w:val="0"/>
          <w:sz w:val="18"/>
          <w:szCs w:val="18"/>
        </w:rPr>
        <w:t>48.64%</w:t>
      </w:r>
      <w:r>
        <w:rPr>
          <w:color w:val="000000"/>
          <w:spacing w:val="0"/>
          <w:w w:val="100"/>
          <w:position w:val="0"/>
        </w:rPr>
        <w:t>，主要系报告期公司支付的股权收购款项及工程投资减少所致。 报告期内公司经营活动的现金流量与本年度净利润存在重大差异的原因说明</w:t>
      </w:r>
    </w:p>
    <w:p>
      <w:pPr>
        <w:pStyle w:val="Style29"/>
        <w:keepNext w:val="0"/>
        <w:keepLines w:val="0"/>
        <w:widowControl w:val="0"/>
        <w:shd w:val="clear" w:color="auto" w:fill="auto"/>
        <w:bidi w:val="0"/>
        <w:spacing w:before="0" w:after="200" w:line="422"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5"/>
        <w:keepNext/>
        <w:keepLines/>
        <w:widowControl w:val="0"/>
        <w:shd w:val="clear" w:color="auto" w:fill="auto"/>
        <w:bidi w:val="0"/>
        <w:spacing w:before="0" w:after="340" w:line="240" w:lineRule="auto"/>
        <w:ind w:left="0" w:right="0" w:firstLine="0"/>
        <w:jc w:val="left"/>
      </w:pPr>
      <w:bookmarkStart w:id="91" w:name="bookmark91"/>
      <w:bookmarkStart w:id="92" w:name="bookmark92"/>
      <w:bookmarkStart w:id="93" w:name="bookmark93"/>
      <w:bookmarkStart w:id="94" w:name="bookmark94"/>
      <w:r>
        <w:rPr>
          <w:color w:val="000000"/>
          <w:spacing w:val="0"/>
          <w:w w:val="100"/>
          <w:position w:val="0"/>
          <w:sz w:val="24"/>
          <w:szCs w:val="24"/>
        </w:rPr>
        <w:t>三</w:t>
      </w:r>
      <w:bookmarkEnd w:id="93"/>
      <w:r>
        <w:rPr>
          <w:color w:val="000000"/>
          <w:spacing w:val="0"/>
          <w:w w:val="100"/>
          <w:position w:val="0"/>
          <w:sz w:val="24"/>
          <w:szCs w:val="24"/>
        </w:rPr>
        <w:t>、主营业务构成情况</w:t>
      </w:r>
      <w:bookmarkEnd w:id="91"/>
      <w:bookmarkEnd w:id="92"/>
      <w:bookmarkEnd w:id="94"/>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毛利率</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营业收入比上年 同期增减（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营业成本比上年 同期增减（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毛利率比上年同 期增减（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包装印刷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1,956,859,132.25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1,180,371,823.72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镭射包装材料</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256,286,279.68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205,693,854.54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3"/>
        <w:gridCol w:w="1368"/>
        <w:gridCol w:w="1382"/>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物业管理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8,658,759.65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5,404,949.50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行业之间抵消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122,075,086.13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119,552,522.35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2,099,729,085.45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1,271,918,105.41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1,869,844,918.80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1,101,337,538.98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镭射包装材料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256,286,279.68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205,693,854.54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97,638,857.63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84,439,234.24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产品之间抵消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124,040,970.66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119,552,522.35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2,099,729,085.45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1,271,918,105.41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华东地区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1,156,615,256.81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695,467,031.10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110,532,918.82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66,935,638.24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711,411,591.43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423,882,380.09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121,169,318.39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85,633,055.99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2,099,729,085.45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1,271,918,105.41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w:t>
            </w:r>
          </w:p>
        </w:tc>
      </w:tr>
    </w:tbl>
    <w:p>
      <w:pPr>
        <w:pStyle w:val="Style29"/>
        <w:keepNext w:val="0"/>
        <w:keepLines w:val="0"/>
        <w:widowControl w:val="0"/>
        <w:shd w:val="clear" w:color="auto" w:fill="auto"/>
        <w:bidi w:val="0"/>
        <w:spacing w:before="0" w:after="34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40" w:line="240" w:lineRule="auto"/>
        <w:ind w:left="0" w:right="0" w:firstLine="0"/>
        <w:jc w:val="left"/>
      </w:pPr>
      <w:bookmarkStart w:id="95" w:name="bookmark95"/>
      <w:bookmarkStart w:id="96" w:name="bookmark96"/>
      <w:bookmarkStart w:id="97" w:name="bookmark97"/>
      <w:bookmarkStart w:id="98" w:name="bookmark98"/>
      <w:r>
        <w:rPr>
          <w:color w:val="000000"/>
          <w:spacing w:val="0"/>
          <w:w w:val="100"/>
          <w:position w:val="0"/>
          <w:sz w:val="24"/>
          <w:szCs w:val="24"/>
        </w:rPr>
        <w:t>四</w:t>
      </w:r>
      <w:bookmarkEnd w:id="97"/>
      <w:r>
        <w:rPr>
          <w:color w:val="000000"/>
          <w:spacing w:val="0"/>
          <w:w w:val="100"/>
          <w:position w:val="0"/>
          <w:sz w:val="24"/>
          <w:szCs w:val="24"/>
        </w:rPr>
        <w:t>、资产、负债状况分析</w:t>
      </w:r>
      <w:bookmarkEnd w:id="95"/>
      <w:bookmarkEnd w:id="96"/>
      <w:bookmarkEnd w:id="98"/>
    </w:p>
    <w:p>
      <w:pPr>
        <w:pStyle w:val="Style34"/>
        <w:keepNext/>
        <w:keepLines/>
        <w:widowControl w:val="0"/>
        <w:shd w:val="clear" w:color="auto" w:fill="auto"/>
        <w:bidi w:val="0"/>
        <w:spacing w:before="0" w:after="340" w:line="240" w:lineRule="auto"/>
        <w:ind w:left="0" w:right="0" w:firstLine="0"/>
        <w:jc w:val="left"/>
      </w:pPr>
      <w:bookmarkStart w:id="100" w:name="bookmark100"/>
      <w:bookmarkStart w:id="101" w:name="bookmark101"/>
      <w:bookmarkStart w:id="102" w:name="bookmark102"/>
      <w:bookmarkStart w:id="99" w:name="bookmark99"/>
      <w:r>
        <w:rPr>
          <w:rFonts w:ascii="Times New Roman" w:eastAsia="Times New Roman" w:hAnsi="Times New Roman" w:cs="Times New Roman"/>
          <w:color w:val="000000"/>
          <w:spacing w:val="0"/>
          <w:w w:val="100"/>
          <w:position w:val="0"/>
        </w:rPr>
        <w:t>1</w:t>
      </w:r>
      <w:bookmarkEnd w:id="101"/>
      <w:r>
        <w:rPr>
          <w:color w:val="000000"/>
          <w:spacing w:val="0"/>
          <w:w w:val="100"/>
          <w:position w:val="0"/>
        </w:rPr>
        <w:t>、资产项目重大变动情况</w:t>
      </w:r>
      <w:bookmarkEnd w:id="100"/>
      <w:bookmarkEnd w:id="102"/>
      <w:bookmarkEnd w:id="9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464"/>
        <w:gridCol w:w="1138"/>
        <w:gridCol w:w="1416"/>
        <w:gridCol w:w="1133"/>
        <w:gridCol w:w="994"/>
        <w:gridCol w:w="2136"/>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比重增减</w:t>
            </w:r>
          </w:p>
          <w:p>
            <w:pPr>
              <w:pStyle w:val="Style22"/>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占总资产比 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占总资产比 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512,493,293.67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11.37%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605,523,542.21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无重大变化</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391,059,834.81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308,580,132.15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7.15%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无重大变化</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484,545,098.21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494,606,170.53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无重大变化</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172,502,919.88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152,917,753.34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3.54%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0.29%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无重大变化</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876,412,051.57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19.44%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765,052,491.98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无重大变化</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865,645,792.19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19.21%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913,474,034.04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无重大变化</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434,007,141.95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349,814,880.91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8.11%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1.52%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无重大变化</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left"/>
      </w:pPr>
      <w:bookmarkStart w:id="103" w:name="bookmark103"/>
      <w:bookmarkStart w:id="104" w:name="bookmark104"/>
      <w:bookmarkStart w:id="105" w:name="bookmark105"/>
      <w:bookmarkStart w:id="106" w:name="bookmark106"/>
      <w:r>
        <w:rPr>
          <w:rFonts w:ascii="Times New Roman" w:eastAsia="Times New Roman" w:hAnsi="Times New Roman" w:cs="Times New Roman"/>
          <w:color w:val="000000"/>
          <w:spacing w:val="0"/>
          <w:w w:val="100"/>
          <w:position w:val="0"/>
        </w:rPr>
        <w:t>2</w:t>
      </w:r>
      <w:bookmarkEnd w:id="105"/>
      <w:r>
        <w:rPr>
          <w:color w:val="000000"/>
          <w:spacing w:val="0"/>
          <w:w w:val="100"/>
          <w:position w:val="0"/>
        </w:rPr>
        <w:t>、负债项目重大变动情况</w:t>
      </w:r>
      <w:bookmarkEnd w:id="103"/>
      <w:bookmarkEnd w:id="104"/>
      <w:bookmarkEnd w:id="10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258"/>
        <w:gridCol w:w="1066"/>
        <w:gridCol w:w="1195"/>
        <w:gridCol w:w="1061"/>
        <w:gridCol w:w="802"/>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140" w:firstLine="0"/>
              <w:jc w:val="right"/>
              <w:rPr>
                <w:sz w:val="17"/>
                <w:szCs w:val="17"/>
              </w:rPr>
            </w:pPr>
            <w:r>
              <w:rPr>
                <w:rFonts w:ascii="SimSun" w:eastAsia="SimSun" w:hAnsi="SimSun" w:cs="SimSun"/>
                <w:color w:val="000000"/>
                <w:spacing w:val="0"/>
                <w:w w:val="100"/>
                <w:position w:val="0"/>
                <w:sz w:val="17"/>
                <w:szCs w:val="17"/>
              </w:rPr>
              <w:t>比重增减</w:t>
            </w:r>
          </w:p>
          <w:p>
            <w:pPr>
              <w:pStyle w:val="Style22"/>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占总资产比 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占总资产比 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680,000,000.00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15.09%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770,000,000.00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无重大变化</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本期新增长期借款</w:t>
            </w:r>
          </w:p>
        </w:tc>
      </w:tr>
    </w:tbl>
    <w:p>
      <w:pPr>
        <w:widowControl w:val="0"/>
        <w:spacing w:after="319" w:line="1" w:lineRule="exact"/>
      </w:pPr>
    </w:p>
    <w:p>
      <w:pPr>
        <w:pStyle w:val="Style25"/>
        <w:keepNext/>
        <w:keepLines/>
        <w:widowControl w:val="0"/>
        <w:shd w:val="clear" w:color="auto" w:fill="auto"/>
        <w:bidi w:val="0"/>
        <w:spacing w:before="0" w:after="200" w:line="240" w:lineRule="auto"/>
        <w:ind w:left="0" w:right="0" w:firstLine="0"/>
        <w:jc w:val="left"/>
      </w:pPr>
      <w:bookmarkStart w:id="107" w:name="bookmark107"/>
      <w:bookmarkStart w:id="108" w:name="bookmark108"/>
      <w:bookmarkStart w:id="109" w:name="bookmark109"/>
      <w:bookmarkStart w:id="110" w:name="bookmark110"/>
      <w:r>
        <w:rPr>
          <w:color w:val="000000"/>
          <w:spacing w:val="0"/>
          <w:w w:val="100"/>
          <w:position w:val="0"/>
          <w:sz w:val="24"/>
          <w:szCs w:val="24"/>
        </w:rPr>
        <w:t>五</w:t>
      </w:r>
      <w:bookmarkEnd w:id="109"/>
      <w:r>
        <w:rPr>
          <w:color w:val="000000"/>
          <w:spacing w:val="0"/>
          <w:w w:val="100"/>
          <w:position w:val="0"/>
          <w:sz w:val="24"/>
          <w:szCs w:val="24"/>
        </w:rPr>
        <w:t>、核心竞争力分析</w:t>
      </w:r>
      <w:bookmarkEnd w:id="107"/>
      <w:bookmarkEnd w:id="108"/>
      <w:bookmarkEnd w:id="110"/>
    </w:p>
    <w:p>
      <w:pPr>
        <w:pStyle w:val="Style29"/>
        <w:keepNext w:val="0"/>
        <w:keepLines w:val="0"/>
        <w:widowControl w:val="0"/>
        <w:shd w:val="clear" w:color="auto" w:fill="auto"/>
        <w:tabs>
          <w:tab w:pos="690" w:val="left"/>
        </w:tabs>
        <w:bidi w:val="0"/>
        <w:spacing w:before="0" w:after="0" w:line="468" w:lineRule="exact"/>
        <w:ind w:left="0" w:right="0"/>
        <w:jc w:val="both"/>
      </w:pPr>
      <w:bookmarkStart w:id="111" w:name="bookmark111"/>
      <w:r>
        <w:rPr>
          <w:rFonts w:ascii="Times New Roman" w:eastAsia="Times New Roman" w:hAnsi="Times New Roman" w:cs="Times New Roman"/>
          <w:color w:val="000000"/>
          <w:spacing w:val="0"/>
          <w:w w:val="100"/>
          <w:position w:val="0"/>
          <w:sz w:val="18"/>
          <w:szCs w:val="18"/>
        </w:rPr>
        <w:t>1</w:t>
      </w:r>
      <w:bookmarkEnd w:id="111"/>
      <w:r>
        <w:rPr>
          <w:color w:val="000000"/>
          <w:spacing w:val="0"/>
          <w:w w:val="100"/>
          <w:position w:val="0"/>
        </w:rPr>
        <w:t>、</w:t>
        <w:tab/>
        <w:t>市场竞争优势</w:t>
      </w:r>
    </w:p>
    <w:p>
      <w:pPr>
        <w:pStyle w:val="Style29"/>
        <w:keepNext w:val="0"/>
        <w:keepLines w:val="0"/>
        <w:widowControl w:val="0"/>
        <w:shd w:val="clear" w:color="auto" w:fill="auto"/>
        <w:bidi w:val="0"/>
        <w:spacing w:before="0" w:after="0" w:line="468" w:lineRule="exact"/>
        <w:ind w:left="0" w:right="0"/>
        <w:jc w:val="both"/>
      </w:pPr>
      <w:r>
        <w:rPr>
          <w:color w:val="000000"/>
          <w:spacing w:val="0"/>
          <w:w w:val="100"/>
          <w:position w:val="0"/>
        </w:rPr>
        <w:t>报告期内，全国卷烟产品结构不断优化，重点品牌发展态势良好。公司作为烟标行业的领军企业，在烟草重点区域的市 场布局已经显现成效，在云南、贵州、川渝、江西、江苏的下属子公司生产的烟标基本覆盖了国内烟草行业的规模品牌，具 备明显的竞争优势。</w:t>
      </w:r>
    </w:p>
    <w:p>
      <w:pPr>
        <w:pStyle w:val="Style29"/>
        <w:keepNext w:val="0"/>
        <w:keepLines w:val="0"/>
        <w:widowControl w:val="0"/>
        <w:shd w:val="clear" w:color="auto" w:fill="auto"/>
        <w:tabs>
          <w:tab w:pos="710" w:val="left"/>
        </w:tabs>
        <w:bidi w:val="0"/>
        <w:spacing w:before="0" w:after="0" w:line="468" w:lineRule="exact"/>
        <w:ind w:left="0" w:right="0"/>
        <w:jc w:val="both"/>
      </w:pPr>
      <w:bookmarkStart w:id="112" w:name="bookmark112"/>
      <w:r>
        <w:rPr>
          <w:rFonts w:ascii="Times New Roman" w:eastAsia="Times New Roman" w:hAnsi="Times New Roman" w:cs="Times New Roman"/>
          <w:color w:val="000000"/>
          <w:spacing w:val="0"/>
          <w:w w:val="100"/>
          <w:position w:val="0"/>
          <w:sz w:val="18"/>
          <w:szCs w:val="18"/>
        </w:rPr>
        <w:t>2</w:t>
      </w:r>
      <w:bookmarkEnd w:id="112"/>
      <w:r>
        <w:rPr>
          <w:color w:val="000000"/>
          <w:spacing w:val="0"/>
          <w:w w:val="100"/>
          <w:position w:val="0"/>
        </w:rPr>
        <w:t>、</w:t>
        <w:tab/>
        <w:t>技术领先优势</w:t>
      </w:r>
    </w:p>
    <w:p>
      <w:pPr>
        <w:pStyle w:val="Style29"/>
        <w:keepNext w:val="0"/>
        <w:keepLines w:val="0"/>
        <w:widowControl w:val="0"/>
        <w:shd w:val="clear" w:color="auto" w:fill="auto"/>
        <w:bidi w:val="0"/>
        <w:spacing w:before="0" w:after="0" w:line="468" w:lineRule="exact"/>
        <w:ind w:left="0" w:right="0"/>
        <w:jc w:val="both"/>
      </w:pPr>
      <w:r>
        <w:rPr>
          <w:color w:val="000000"/>
          <w:spacing w:val="0"/>
          <w:w w:val="100"/>
          <w:position w:val="0"/>
        </w:rPr>
        <w:t>公司作为烟标行业的标准制定者，在行业内具有技术研发和品牌效应的竞争优势。报告期内，公司（含合并报表范围内 子公司）新申请专利</w:t>
      </w:r>
      <w:r>
        <w:rPr>
          <w:rFonts w:ascii="Times New Roman" w:eastAsia="Times New Roman" w:hAnsi="Times New Roman" w:cs="Times New Roman"/>
          <w:color w:val="000000"/>
          <w:spacing w:val="0"/>
          <w:w w:val="100"/>
          <w:position w:val="0"/>
          <w:sz w:val="18"/>
          <w:szCs w:val="18"/>
        </w:rPr>
        <w:t>46</w:t>
      </w:r>
      <w:r>
        <w:rPr>
          <w:color w:val="000000"/>
          <w:spacing w:val="0"/>
          <w:w w:val="100"/>
          <w:position w:val="0"/>
        </w:rPr>
        <w:t>项，其中发明专利</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项；新获得专利授权</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项，其中发明专利</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项。截至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日，公司（含 合并报表范围内子公司）已累计获得专利授权</w:t>
      </w:r>
      <w:r>
        <w:rPr>
          <w:rFonts w:ascii="Times New Roman" w:eastAsia="Times New Roman" w:hAnsi="Times New Roman" w:cs="Times New Roman"/>
          <w:color w:val="000000"/>
          <w:spacing w:val="0"/>
          <w:w w:val="100"/>
          <w:position w:val="0"/>
          <w:sz w:val="18"/>
          <w:szCs w:val="18"/>
        </w:rPr>
        <w:t>84</w:t>
      </w:r>
      <w:r>
        <w:rPr>
          <w:color w:val="000000"/>
          <w:spacing w:val="0"/>
          <w:w w:val="100"/>
          <w:position w:val="0"/>
        </w:rPr>
        <w:t>项，其中发明专利</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项；获得软件著作权</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项。</w:t>
      </w:r>
    </w:p>
    <w:p>
      <w:pPr>
        <w:pStyle w:val="Style29"/>
        <w:keepNext w:val="0"/>
        <w:keepLines w:val="0"/>
        <w:widowControl w:val="0"/>
        <w:shd w:val="clear" w:color="auto" w:fill="auto"/>
        <w:tabs>
          <w:tab w:pos="710" w:val="left"/>
        </w:tabs>
        <w:bidi w:val="0"/>
        <w:spacing w:before="0" w:after="0" w:line="468" w:lineRule="exact"/>
        <w:ind w:left="0" w:right="0"/>
        <w:jc w:val="both"/>
      </w:pPr>
      <w:bookmarkStart w:id="113" w:name="bookmark113"/>
      <w:r>
        <w:rPr>
          <w:rFonts w:ascii="Times New Roman" w:eastAsia="Times New Roman" w:hAnsi="Times New Roman" w:cs="Times New Roman"/>
          <w:color w:val="000000"/>
          <w:spacing w:val="0"/>
          <w:w w:val="100"/>
          <w:position w:val="0"/>
          <w:sz w:val="18"/>
          <w:szCs w:val="18"/>
        </w:rPr>
        <w:t>3</w:t>
      </w:r>
      <w:bookmarkEnd w:id="113"/>
      <w:r>
        <w:rPr>
          <w:color w:val="000000"/>
          <w:spacing w:val="0"/>
          <w:w w:val="100"/>
          <w:position w:val="0"/>
        </w:rPr>
        <w:t>、</w:t>
        <w:tab/>
        <w:t>生产规模优势</w:t>
      </w:r>
    </w:p>
    <w:p>
      <w:pPr>
        <w:pStyle w:val="Style29"/>
        <w:keepNext w:val="0"/>
        <w:keepLines w:val="0"/>
        <w:widowControl w:val="0"/>
        <w:shd w:val="clear" w:color="auto" w:fill="auto"/>
        <w:bidi w:val="0"/>
        <w:spacing w:before="0" w:after="0" w:line="468" w:lineRule="exact"/>
        <w:ind w:left="0" w:right="0"/>
        <w:jc w:val="both"/>
      </w:pPr>
      <w:r>
        <w:rPr>
          <w:color w:val="000000"/>
          <w:spacing w:val="0"/>
          <w:w w:val="100"/>
          <w:position w:val="0"/>
        </w:rPr>
        <w:t>随着烟草行业的重组，品牌集中度进一步提高，烟草客户对烟标配套生产企业将提出更高的要求，具有规模化的烟标生 产企业将具备更强的竞争优势。随着公司对重庆宏声印务有限责任公司以及珠海中丰田光电科技有限公司股权的进一步增 持，为进一步提高在烟草重点区域的市场占有率以及原材料成本得到进一步的控制,保持市场上的竞争优势打下了坚实基础。</w:t>
      </w:r>
    </w:p>
    <w:p>
      <w:pPr>
        <w:pStyle w:val="Style29"/>
        <w:keepNext w:val="0"/>
        <w:keepLines w:val="0"/>
        <w:widowControl w:val="0"/>
        <w:shd w:val="clear" w:color="auto" w:fill="auto"/>
        <w:tabs>
          <w:tab w:pos="710" w:val="left"/>
        </w:tabs>
        <w:bidi w:val="0"/>
        <w:spacing w:before="0" w:after="0" w:line="468" w:lineRule="exact"/>
        <w:ind w:left="0" w:right="0"/>
        <w:jc w:val="both"/>
      </w:pPr>
      <w:bookmarkStart w:id="114" w:name="bookmark114"/>
      <w:r>
        <w:rPr>
          <w:rFonts w:ascii="Times New Roman" w:eastAsia="Times New Roman" w:hAnsi="Times New Roman" w:cs="Times New Roman"/>
          <w:color w:val="000000"/>
          <w:spacing w:val="0"/>
          <w:w w:val="100"/>
          <w:position w:val="0"/>
          <w:sz w:val="18"/>
          <w:szCs w:val="18"/>
        </w:rPr>
        <w:t>4</w:t>
      </w:r>
      <w:bookmarkEnd w:id="114"/>
      <w:r>
        <w:rPr>
          <w:color w:val="000000"/>
          <w:spacing w:val="0"/>
          <w:w w:val="100"/>
          <w:position w:val="0"/>
        </w:rPr>
        <w:t>、</w:t>
        <w:tab/>
        <w:t>人才优势</w:t>
      </w:r>
    </w:p>
    <w:p>
      <w:pPr>
        <w:pStyle w:val="Style29"/>
        <w:keepNext w:val="0"/>
        <w:keepLines w:val="0"/>
        <w:widowControl w:val="0"/>
        <w:shd w:val="clear" w:color="auto" w:fill="auto"/>
        <w:bidi w:val="0"/>
        <w:spacing w:before="0" w:after="0" w:line="468" w:lineRule="exact"/>
        <w:ind w:left="0" w:right="0"/>
        <w:jc w:val="both"/>
      </w:pPr>
      <w:r>
        <w:rPr>
          <w:color w:val="000000"/>
          <w:spacing w:val="0"/>
          <w:w w:val="100"/>
          <w:position w:val="0"/>
        </w:rPr>
        <w:t>随着公司的发展，凝聚了一批具有较高忠诚度、专业性和开拓性的高层经营管理团队、核心技术人员和市场销售人员， 塑造了公司的人才优势。</w:t>
      </w:r>
    </w:p>
    <w:p>
      <w:pPr>
        <w:pStyle w:val="Style29"/>
        <w:keepNext w:val="0"/>
        <w:keepLines w:val="0"/>
        <w:widowControl w:val="0"/>
        <w:shd w:val="clear" w:color="auto" w:fill="auto"/>
        <w:tabs>
          <w:tab w:pos="700" w:val="left"/>
        </w:tabs>
        <w:bidi w:val="0"/>
        <w:spacing w:before="0" w:after="0" w:line="468" w:lineRule="exact"/>
        <w:ind w:left="0" w:right="0"/>
        <w:jc w:val="both"/>
      </w:pPr>
      <w:bookmarkStart w:id="115" w:name="bookmark115"/>
      <w:r>
        <w:rPr>
          <w:rFonts w:ascii="Times New Roman" w:eastAsia="Times New Roman" w:hAnsi="Times New Roman" w:cs="Times New Roman"/>
          <w:color w:val="000000"/>
          <w:spacing w:val="0"/>
          <w:w w:val="100"/>
          <w:position w:val="0"/>
          <w:sz w:val="18"/>
          <w:szCs w:val="18"/>
        </w:rPr>
        <w:t>5</w:t>
      </w:r>
      <w:bookmarkEnd w:id="115"/>
      <w:r>
        <w:rPr>
          <w:color w:val="000000"/>
          <w:spacing w:val="0"/>
          <w:w w:val="100"/>
          <w:position w:val="0"/>
        </w:rPr>
        <w:t>、</w:t>
        <w:tab/>
        <w:t>成本控制优势</w:t>
      </w:r>
    </w:p>
    <w:p>
      <w:pPr>
        <w:pStyle w:val="Style29"/>
        <w:keepNext w:val="0"/>
        <w:keepLines w:val="0"/>
        <w:widowControl w:val="0"/>
        <w:shd w:val="clear" w:color="auto" w:fill="auto"/>
        <w:bidi w:val="0"/>
        <w:spacing w:before="0" w:after="0" w:line="468" w:lineRule="exact"/>
        <w:ind w:left="0" w:right="0"/>
        <w:jc w:val="both"/>
      </w:pPr>
      <w:r>
        <w:rPr>
          <w:color w:val="000000"/>
          <w:spacing w:val="0"/>
          <w:w w:val="100"/>
          <w:position w:val="0"/>
        </w:rPr>
        <w:t>面对卷烟生产企业控制生产成本的要求，具有规模化竞争优势的企业，可以通过规模化生产和集中采购降低生产成本。 公司将充分利用在生产规模上的优势，通过集中采购，管理体系的各项优化措施，积极降低生产成本，保持竞争优势。</w:t>
      </w:r>
      <w:r>
        <w:br w:type="page"/>
      </w:r>
    </w:p>
    <w:p>
      <w:pPr>
        <w:pStyle w:val="Style25"/>
        <w:keepNext/>
        <w:keepLines/>
        <w:widowControl w:val="0"/>
        <w:shd w:val="clear" w:color="auto" w:fill="auto"/>
        <w:bidi w:val="0"/>
        <w:spacing w:before="0" w:after="360" w:line="240" w:lineRule="auto"/>
        <w:ind w:left="0" w:right="0" w:firstLine="0"/>
        <w:jc w:val="left"/>
      </w:pPr>
      <w:bookmarkStart w:id="116" w:name="bookmark116"/>
      <w:bookmarkStart w:id="117" w:name="bookmark117"/>
      <w:bookmarkStart w:id="118" w:name="bookmark118"/>
      <w:bookmarkStart w:id="119" w:name="bookmark119"/>
      <w:r>
        <w:rPr>
          <w:color w:val="000000"/>
          <w:spacing w:val="0"/>
          <w:w w:val="100"/>
          <w:position w:val="0"/>
          <w:sz w:val="24"/>
          <w:szCs w:val="24"/>
        </w:rPr>
        <w:t>六</w:t>
      </w:r>
      <w:bookmarkEnd w:id="118"/>
      <w:r>
        <w:rPr>
          <w:color w:val="000000"/>
          <w:spacing w:val="0"/>
          <w:w w:val="100"/>
          <w:position w:val="0"/>
          <w:sz w:val="24"/>
          <w:szCs w:val="24"/>
        </w:rPr>
        <w:t>、投资状况分析</w:t>
      </w:r>
      <w:bookmarkEnd w:id="116"/>
      <w:bookmarkEnd w:id="117"/>
      <w:bookmarkEnd w:id="119"/>
    </w:p>
    <w:p>
      <w:pPr>
        <w:pStyle w:val="Style34"/>
        <w:keepNext/>
        <w:keepLines/>
        <w:widowControl w:val="0"/>
        <w:shd w:val="clear" w:color="auto" w:fill="auto"/>
        <w:bidi w:val="0"/>
        <w:spacing w:before="0" w:line="240" w:lineRule="auto"/>
        <w:ind w:left="0" w:right="0" w:firstLine="0"/>
        <w:jc w:val="left"/>
      </w:pPr>
      <w:bookmarkStart w:id="120" w:name="bookmark120"/>
      <w:bookmarkStart w:id="121" w:name="bookmark121"/>
      <w:bookmarkStart w:id="122" w:name="bookmark122"/>
      <w:bookmarkStart w:id="123" w:name="bookmark123"/>
      <w:r>
        <w:rPr>
          <w:rFonts w:ascii="Times New Roman" w:eastAsia="Times New Roman" w:hAnsi="Times New Roman" w:cs="Times New Roman"/>
          <w:color w:val="000000"/>
          <w:spacing w:val="0"/>
          <w:w w:val="100"/>
          <w:position w:val="0"/>
        </w:rPr>
        <w:t>1</w:t>
      </w:r>
      <w:bookmarkEnd w:id="122"/>
      <w:r>
        <w:rPr>
          <w:color w:val="000000"/>
          <w:spacing w:val="0"/>
          <w:w w:val="100"/>
          <w:position w:val="0"/>
        </w:rPr>
        <w:t>、对外股权投资情况</w:t>
      </w:r>
      <w:bookmarkEnd w:id="120"/>
      <w:bookmarkEnd w:id="121"/>
      <w:bookmarkEnd w:id="123"/>
    </w:p>
    <w:p>
      <w:pPr>
        <w:pStyle w:val="Style34"/>
        <w:keepNext/>
        <w:keepLines/>
        <w:widowControl w:val="0"/>
        <w:shd w:val="clear" w:color="auto" w:fill="auto"/>
        <w:bidi w:val="0"/>
        <w:spacing w:before="0" w:line="240" w:lineRule="auto"/>
        <w:ind w:left="0" w:right="0" w:firstLine="0"/>
        <w:jc w:val="left"/>
      </w:pPr>
      <w:bookmarkStart w:id="120" w:name="bookmark120"/>
      <w:bookmarkStart w:id="121" w:name="bookmark121"/>
      <w:bookmarkStart w:id="124" w:name="bookmark124"/>
      <w:bookmarkStart w:id="125" w:name="bookmark125"/>
      <w:r>
        <w:rPr>
          <w:color w:val="000000"/>
          <w:spacing w:val="0"/>
          <w:w w:val="100"/>
          <w:position w:val="0"/>
        </w:rPr>
        <w:t>（</w:t>
      </w:r>
      <w:bookmarkEnd w:id="124"/>
      <w:r>
        <w:rPr>
          <w:rFonts w:ascii="Times New Roman" w:eastAsia="Times New Roman" w:hAnsi="Times New Roman" w:cs="Times New Roman"/>
          <w:color w:val="000000"/>
          <w:spacing w:val="0"/>
          <w:w w:val="100"/>
          <w:position w:val="0"/>
        </w:rPr>
        <w:t>1</w:t>
      </w:r>
      <w:r>
        <w:rPr>
          <w:color w:val="000000"/>
          <w:spacing w:val="0"/>
          <w:w w:val="100"/>
          <w:position w:val="0"/>
        </w:rPr>
        <w:t>）对外投资情况</w:t>
      </w:r>
      <w:bookmarkEnd w:id="120"/>
      <w:bookmarkEnd w:id="121"/>
      <w:bookmarkEnd w:id="125"/>
    </w:p>
    <w:tbl>
      <w:tblPr>
        <w:tblOverlap w:val="never"/>
        <w:jc w:val="center"/>
        <w:tblLayout w:type="fixed"/>
      </w:tblPr>
      <w:tblGrid>
        <w:gridCol w:w="3197"/>
        <w:gridCol w:w="3898"/>
        <w:gridCol w:w="2491"/>
      </w:tblGrid>
      <w:tr>
        <w:trPr>
          <w:trHeight w:val="408" w:hRule="exact"/>
        </w:trPr>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对外投资情况</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报告期投资额（元）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上年同期投资额（元）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变动幅度（</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194,100,000.00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867,500,000.00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-77.63%</w:t>
            </w:r>
          </w:p>
        </w:tc>
      </w:tr>
      <w:tr>
        <w:trPr>
          <w:trHeight w:val="403" w:hRule="exact"/>
        </w:trPr>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被投资公司情况</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主要业务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上市公司占被投资公司权益比 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中丰田光电科技（珠海）有限公司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开发生产销售激光新材料（包括宽幅素面激光膜、 彩虹复合材料等）和高性能涂料（包括</w:t>
            </w:r>
            <w:r>
              <w:rPr>
                <w:color w:val="000000"/>
                <w:spacing w:val="0"/>
                <w:w w:val="100"/>
                <w:position w:val="0"/>
                <w:sz w:val="18"/>
                <w:szCs w:val="18"/>
              </w:rPr>
              <w:t>WBC</w:t>
            </w:r>
            <w:r>
              <w:rPr>
                <w:rFonts w:ascii="SimSun" w:eastAsia="SimSun" w:hAnsi="SimSun" w:cs="SimSun"/>
                <w:color w:val="000000"/>
                <w:spacing w:val="0"/>
                <w:w w:val="100"/>
                <w:position w:val="0"/>
                <w:sz w:val="17"/>
                <w:szCs w:val="17"/>
              </w:rPr>
              <w:t xml:space="preserve">水性 汽车金属闪光涂料和高性能油墨，细度小于等于 </w:t>
            </w:r>
            <w:r>
              <w:rPr>
                <w:color w:val="000000"/>
                <w:spacing w:val="0"/>
                <w:w w:val="100"/>
                <w:position w:val="0"/>
                <w:sz w:val="18"/>
                <w:szCs w:val="18"/>
              </w:rPr>
              <w:t>20UM</w:t>
            </w:r>
            <w:r>
              <w:rPr>
                <w:rFonts w:ascii="SimSun" w:eastAsia="SimSun" w:hAnsi="SimSun" w:cs="SimSun"/>
                <w:color w:val="000000"/>
                <w:spacing w:val="0"/>
                <w:w w:val="100"/>
                <w:position w:val="0"/>
                <w:sz w:val="17"/>
                <w:szCs w:val="17"/>
              </w:rPr>
              <w:t>，耐酸、耐碱等）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重庆宏声印务有限责任公司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包装装潢印刷品、其他印刷品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青岛嘉颐泽印刷包装有限公司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包装材料及印刷材料技术的设计、研发；转让自 行开发的技术成果；生产包装制品（不含印刷）</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126" w:name="bookmark126"/>
      <w:bookmarkStart w:id="127" w:name="bookmark127"/>
      <w:bookmarkStart w:id="128" w:name="bookmark128"/>
      <w:bookmarkStart w:id="129" w:name="bookmark129"/>
      <w:bookmarkStart w:id="130" w:name="bookmark130"/>
      <w:r>
        <w:rPr>
          <w:rFonts w:ascii="Times New Roman" w:eastAsia="Times New Roman" w:hAnsi="Times New Roman" w:cs="Times New Roman"/>
          <w:color w:val="000000"/>
          <w:spacing w:val="0"/>
          <w:w w:val="100"/>
          <w:position w:val="0"/>
        </w:rPr>
        <w:t>2</w:t>
      </w:r>
      <w:bookmarkEnd w:id="128"/>
      <w:bookmarkEnd w:id="129"/>
      <w:r>
        <w:rPr>
          <w:color w:val="000000"/>
          <w:spacing w:val="0"/>
          <w:w w:val="100"/>
          <w:position w:val="0"/>
        </w:rPr>
        <w:t>、募集资金使用情况</w:t>
      </w:r>
      <w:bookmarkEnd w:id="126"/>
      <w:bookmarkEnd w:id="127"/>
      <w:bookmarkEnd w:id="130"/>
    </w:p>
    <w:p>
      <w:pPr>
        <w:pStyle w:val="Style34"/>
        <w:keepNext/>
        <w:keepLines/>
        <w:widowControl w:val="0"/>
        <w:shd w:val="clear" w:color="auto" w:fill="auto"/>
        <w:bidi w:val="0"/>
        <w:spacing w:before="0" w:line="240" w:lineRule="auto"/>
        <w:ind w:left="0" w:right="0" w:firstLine="0"/>
        <w:jc w:val="left"/>
      </w:pPr>
      <w:bookmarkStart w:id="126" w:name="bookmark126"/>
      <w:bookmarkStart w:id="127" w:name="bookmark127"/>
      <w:bookmarkStart w:id="131" w:name="bookmark131"/>
      <w:bookmarkStart w:id="132" w:name="bookmark132"/>
      <w:r>
        <w:rPr>
          <w:color w:val="000000"/>
          <w:spacing w:val="0"/>
          <w:w w:val="100"/>
          <w:position w:val="0"/>
        </w:rPr>
        <w:t>（</w:t>
      </w:r>
      <w:bookmarkEnd w:id="131"/>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126"/>
      <w:bookmarkEnd w:id="127"/>
      <w:bookmarkEnd w:id="132"/>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单位：万元</w:t>
      </w:r>
    </w:p>
    <w:tbl>
      <w:tblPr>
        <w:tblOverlap w:val="never"/>
        <w:jc w:val="center"/>
        <w:tblLayout w:type="fixed"/>
      </w:tblPr>
      <w:tblGrid>
        <w:gridCol w:w="4109"/>
        <w:gridCol w:w="547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募集资金总额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115,186.95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报告期投入募集资金总额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5,823.94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已累计投入募集资金总额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113,379.22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报告期内变更用途的募集资金总额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累计变更用途的募集资金总额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累计变更用途的募集资金总额比例（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募集资金总体使用情况说明</w:t>
            </w:r>
          </w:p>
        </w:tc>
      </w:tr>
      <w:tr>
        <w:trPr>
          <w:trHeight w:val="2405" w:hRule="exact"/>
        </w:trPr>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40" w:line="312" w:lineRule="exact"/>
              <w:ind w:left="0" w:right="0" w:firstLine="380"/>
              <w:jc w:val="both"/>
              <w:rPr>
                <w:sz w:val="17"/>
                <w:szCs w:val="17"/>
              </w:rPr>
            </w:pPr>
            <w:r>
              <w:rPr>
                <w:rFonts w:ascii="SimSun" w:eastAsia="SimSun" w:hAnsi="SimSun" w:cs="SimSun"/>
                <w:color w:val="000000"/>
                <w:spacing w:val="0"/>
                <w:w w:val="100"/>
                <w:position w:val="0"/>
                <w:sz w:val="17"/>
                <w:szCs w:val="17"/>
              </w:rPr>
              <w:t>截至</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日，公司募集资金已累计使用</w:t>
            </w:r>
            <w:r>
              <w:rPr>
                <w:color w:val="000000"/>
                <w:spacing w:val="0"/>
                <w:w w:val="100"/>
                <w:position w:val="0"/>
                <w:sz w:val="18"/>
                <w:szCs w:val="18"/>
              </w:rPr>
              <w:t>113,379.22</w:t>
            </w:r>
            <w:r>
              <w:rPr>
                <w:rFonts w:ascii="SimSun" w:eastAsia="SimSun" w:hAnsi="SimSun" w:cs="SimSun"/>
                <w:color w:val="000000"/>
                <w:spacing w:val="0"/>
                <w:w w:val="100"/>
                <w:position w:val="0"/>
                <w:sz w:val="17"/>
                <w:szCs w:val="17"/>
              </w:rPr>
              <w:t>万元，募集资金余额应为</w:t>
            </w:r>
            <w:r>
              <w:rPr>
                <w:color w:val="000000"/>
                <w:spacing w:val="0"/>
                <w:w w:val="100"/>
                <w:position w:val="0"/>
                <w:sz w:val="18"/>
                <w:szCs w:val="18"/>
              </w:rPr>
              <w:t>1,807.73</w:t>
            </w:r>
            <w:r>
              <w:rPr>
                <w:rFonts w:ascii="SimSun" w:eastAsia="SimSun" w:hAnsi="SimSun" w:cs="SimSun"/>
                <w:color w:val="000000"/>
                <w:spacing w:val="0"/>
                <w:w w:val="100"/>
                <w:position w:val="0"/>
                <w:sz w:val="17"/>
                <w:szCs w:val="17"/>
              </w:rPr>
              <w:t>万元。公司</w:t>
            </w: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日募集资金专户实际余额为零，与尚未使用的募集资金余额差异金额为</w:t>
            </w:r>
            <w:r>
              <w:rPr>
                <w:color w:val="000000"/>
                <w:spacing w:val="0"/>
                <w:w w:val="100"/>
                <w:position w:val="0"/>
                <w:sz w:val="18"/>
                <w:szCs w:val="18"/>
              </w:rPr>
              <w:t>1,807.73</w:t>
            </w:r>
            <w:r>
              <w:rPr>
                <w:rFonts w:ascii="SimSun" w:eastAsia="SimSun" w:hAnsi="SimSun" w:cs="SimSun"/>
                <w:color w:val="000000"/>
                <w:spacing w:val="0"/>
                <w:w w:val="100"/>
                <w:position w:val="0"/>
                <w:sz w:val="17"/>
                <w:szCs w:val="17"/>
              </w:rPr>
              <w:t>万元，产生上述差异的原因是：</w:t>
            </w:r>
          </w:p>
          <w:p>
            <w:pPr>
              <w:pStyle w:val="Style22"/>
              <w:keepNext w:val="0"/>
              <w:keepLines w:val="0"/>
              <w:widowControl w:val="0"/>
              <w:shd w:val="clear" w:color="auto" w:fill="auto"/>
              <w:tabs>
                <w:tab w:pos="634" w:val="left"/>
              </w:tabs>
              <w:bidi w:val="0"/>
              <w:spacing w:before="0" w:after="40" w:line="312" w:lineRule="exact"/>
              <w:ind w:left="0" w:right="0" w:firstLine="38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根据</w:t>
            </w:r>
            <w:r>
              <w:rPr>
                <w:color w:val="000000"/>
                <w:spacing w:val="0"/>
                <w:w w:val="100"/>
                <w:position w:val="0"/>
                <w:sz w:val="18"/>
                <w:szCs w:val="18"/>
              </w:rPr>
              <w:t>2008</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日公司</w:t>
            </w:r>
            <w:r>
              <w:rPr>
                <w:color w:val="000000"/>
                <w:spacing w:val="0"/>
                <w:w w:val="100"/>
                <w:position w:val="0"/>
                <w:sz w:val="18"/>
                <w:szCs w:val="18"/>
              </w:rPr>
              <w:t>2008</w:t>
            </w:r>
            <w:r>
              <w:rPr>
                <w:rFonts w:ascii="SimSun" w:eastAsia="SimSun" w:hAnsi="SimSun" w:cs="SimSun"/>
                <w:color w:val="000000"/>
                <w:spacing w:val="0"/>
                <w:w w:val="100"/>
                <w:position w:val="0"/>
                <w:sz w:val="17"/>
                <w:szCs w:val="17"/>
              </w:rPr>
              <w:t>年第三次临时股东大会会议决议，公司将收购中丰田项目</w:t>
            </w:r>
            <w:r>
              <w:rPr>
                <w:color w:val="000000"/>
                <w:spacing w:val="0"/>
                <w:w w:val="100"/>
                <w:position w:val="0"/>
                <w:sz w:val="18"/>
                <w:szCs w:val="18"/>
              </w:rPr>
              <w:t>60%</w:t>
            </w:r>
            <w:r>
              <w:rPr>
                <w:rFonts w:ascii="SimSun" w:eastAsia="SimSun" w:hAnsi="SimSun" w:cs="SimSun"/>
                <w:color w:val="000000"/>
                <w:spacing w:val="0"/>
                <w:w w:val="100"/>
                <w:position w:val="0"/>
                <w:sz w:val="17"/>
                <w:szCs w:val="17"/>
              </w:rPr>
              <w:t>股权项目节余募 集资金</w:t>
            </w:r>
            <w:r>
              <w:rPr>
                <w:color w:val="000000"/>
                <w:spacing w:val="0"/>
                <w:w w:val="100"/>
                <w:position w:val="0"/>
                <w:sz w:val="18"/>
                <w:szCs w:val="18"/>
              </w:rPr>
              <w:t>2,591.67</w:t>
            </w:r>
            <w:r>
              <w:rPr>
                <w:rFonts w:ascii="SimSun" w:eastAsia="SimSun" w:hAnsi="SimSun" w:cs="SimSun"/>
                <w:color w:val="000000"/>
                <w:spacing w:val="0"/>
                <w:w w:val="100"/>
                <w:position w:val="0"/>
                <w:sz w:val="17"/>
                <w:szCs w:val="17"/>
              </w:rPr>
              <w:t>万元转为流动资金。</w:t>
            </w:r>
          </w:p>
          <w:p>
            <w:pPr>
              <w:pStyle w:val="Style22"/>
              <w:keepNext w:val="0"/>
              <w:keepLines w:val="0"/>
              <w:widowControl w:val="0"/>
              <w:shd w:val="clear" w:color="auto" w:fill="auto"/>
              <w:tabs>
                <w:tab w:pos="629" w:val="left"/>
              </w:tabs>
              <w:bidi w:val="0"/>
              <w:spacing w:before="0" w:after="40" w:line="312" w:lineRule="exact"/>
              <w:ind w:left="0" w:right="0" w:firstLine="38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根据</w:t>
            </w: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日公司</w:t>
            </w:r>
            <w:r>
              <w:rPr>
                <w:color w:val="000000"/>
                <w:spacing w:val="0"/>
                <w:w w:val="100"/>
                <w:position w:val="0"/>
                <w:sz w:val="18"/>
                <w:szCs w:val="18"/>
              </w:rPr>
              <w:t>2010</w:t>
            </w:r>
            <w:r>
              <w:rPr>
                <w:rFonts w:ascii="SimSun" w:eastAsia="SimSun" w:hAnsi="SimSun" w:cs="SimSun"/>
                <w:color w:val="000000"/>
                <w:spacing w:val="0"/>
                <w:w w:val="100"/>
                <w:position w:val="0"/>
                <w:sz w:val="17"/>
                <w:szCs w:val="17"/>
              </w:rPr>
              <w:t>年第一次临时股东大会会议决议，公司将</w:t>
            </w:r>
            <w:r>
              <w:rPr>
                <w:color w:val="000000"/>
                <w:spacing w:val="0"/>
                <w:w w:val="100"/>
                <w:position w:val="0"/>
                <w:sz w:val="18"/>
                <w:szCs w:val="18"/>
              </w:rPr>
              <w:t>“</w:t>
            </w:r>
            <w:r>
              <w:rPr>
                <w:rFonts w:ascii="SimSun" w:eastAsia="SimSun" w:hAnsi="SimSun" w:cs="SimSun"/>
                <w:color w:val="000000"/>
                <w:spacing w:val="0"/>
                <w:w w:val="100"/>
                <w:position w:val="0"/>
                <w:sz w:val="17"/>
                <w:szCs w:val="17"/>
              </w:rPr>
              <w:t>贵阳新型印刷包装材料建设项目（一 期）</w:t>
            </w:r>
            <w:r>
              <w:rPr>
                <w:color w:val="000000"/>
                <w:spacing w:val="0"/>
                <w:w w:val="100"/>
                <w:position w:val="0"/>
                <w:sz w:val="18"/>
                <w:szCs w:val="18"/>
              </w:rPr>
              <w:t>”</w:t>
            </w:r>
            <w:r>
              <w:rPr>
                <w:rFonts w:ascii="SimSun" w:eastAsia="SimSun" w:hAnsi="SimSun" w:cs="SimSun"/>
                <w:color w:val="000000"/>
                <w:spacing w:val="0"/>
                <w:w w:val="100"/>
                <w:position w:val="0"/>
                <w:sz w:val="17"/>
                <w:szCs w:val="17"/>
              </w:rPr>
              <w:t>节余募集资金</w:t>
            </w:r>
            <w:r>
              <w:rPr>
                <w:color w:val="000000"/>
                <w:spacing w:val="0"/>
                <w:w w:val="100"/>
                <w:position w:val="0"/>
                <w:sz w:val="18"/>
                <w:szCs w:val="18"/>
              </w:rPr>
              <w:t>3,137.26</w:t>
            </w:r>
            <w:r>
              <w:rPr>
                <w:rFonts w:ascii="SimSun" w:eastAsia="SimSun" w:hAnsi="SimSun" w:cs="SimSun"/>
                <w:color w:val="000000"/>
                <w:spacing w:val="0"/>
                <w:w w:val="100"/>
                <w:position w:val="0"/>
                <w:sz w:val="17"/>
                <w:szCs w:val="17"/>
              </w:rPr>
              <w:t>万元转为流动资金。</w:t>
            </w:r>
          </w:p>
          <w:p>
            <w:pPr>
              <w:pStyle w:val="Style22"/>
              <w:keepNext w:val="0"/>
              <w:keepLines w:val="0"/>
              <w:widowControl w:val="0"/>
              <w:shd w:val="clear" w:color="auto" w:fill="auto"/>
              <w:tabs>
                <w:tab w:pos="649" w:val="left"/>
              </w:tabs>
              <w:bidi w:val="0"/>
              <w:spacing w:before="0" w:after="40" w:line="312" w:lineRule="exact"/>
              <w:ind w:left="0" w:right="0" w:firstLine="38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tab/>
              <w:t>募集资金专户产生利息收入</w:t>
            </w:r>
            <w:r>
              <w:rPr>
                <w:color w:val="000000"/>
                <w:spacing w:val="0"/>
                <w:w w:val="100"/>
                <w:position w:val="0"/>
                <w:sz w:val="18"/>
                <w:szCs w:val="18"/>
              </w:rPr>
              <w:t>3,921.20</w:t>
            </w:r>
            <w:r>
              <w:rPr>
                <w:rFonts w:ascii="SimSun" w:eastAsia="SimSun" w:hAnsi="SimSun" w:cs="SimSun"/>
                <w:color w:val="000000"/>
                <w:spacing w:val="0"/>
                <w:w w:val="100"/>
                <w:position w:val="0"/>
                <w:sz w:val="17"/>
                <w:szCs w:val="17"/>
              </w:rPr>
              <w:t>万元。</w:t>
            </w:r>
          </w:p>
        </w:tc>
      </w:tr>
    </w:tbl>
    <w:p>
      <w:pPr>
        <w:spacing w:lineRule="exact" w:line="1"/>
        <w:rPr>
          <w:sz w:val="2"/>
          <w:szCs w:val="2"/>
        </w:rPr>
      </w:pPr>
      <w:r>
        <w:br w:type="page"/>
      </w:r>
    </w:p>
    <w:p>
      <w:pPr>
        <w:pStyle w:val="Style34"/>
        <w:keepNext/>
        <w:keepLines/>
        <w:widowControl w:val="0"/>
        <w:numPr>
          <w:ilvl w:val="0"/>
          <w:numId w:val="1"/>
        </w:numPr>
        <w:shd w:val="clear" w:color="auto" w:fill="auto"/>
        <w:bidi w:val="0"/>
        <w:spacing w:before="0" w:after="380" w:line="240" w:lineRule="auto"/>
        <w:ind w:left="0" w:right="0" w:firstLine="0"/>
        <w:jc w:val="left"/>
      </w:pPr>
      <w:bookmarkStart w:id="133" w:name="bookmark133"/>
      <w:bookmarkStart w:id="134" w:name="bookmark134"/>
      <w:bookmarkStart w:id="135" w:name="bookmark135"/>
      <w:bookmarkStart w:id="136" w:name="bookmark136"/>
      <w:bookmarkEnd w:id="135"/>
      <w:r>
        <w:rPr>
          <w:color w:val="000000"/>
          <w:spacing w:val="0"/>
          <w:w w:val="100"/>
          <w:position w:val="0"/>
        </w:rPr>
        <w:t>募集资金承诺项目情况</w:t>
      </w:r>
      <w:bookmarkEnd w:id="133"/>
      <w:bookmarkEnd w:id="134"/>
      <w:bookmarkEnd w:id="136"/>
    </w:p>
    <w:p>
      <w:pPr>
        <w:pStyle w:val="Style27"/>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776"/>
        <w:gridCol w:w="643"/>
        <w:gridCol w:w="917"/>
        <w:gridCol w:w="926"/>
        <w:gridCol w:w="710"/>
        <w:gridCol w:w="989"/>
        <w:gridCol w:w="710"/>
        <w:gridCol w:w="850"/>
        <w:gridCol w:w="850"/>
        <w:gridCol w:w="710"/>
        <w:gridCol w:w="859"/>
      </w:tblGrid>
      <w:tr>
        <w:trPr>
          <w:trHeight w:val="165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承诺投资项目和超募 资金投向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是否已 变更项 目</w:t>
            </w:r>
            <w:r>
              <w:rPr>
                <w:color w:val="000000"/>
                <w:spacing w:val="0"/>
                <w:w w:val="100"/>
                <w:position w:val="0"/>
                <w:sz w:val="18"/>
                <w:szCs w:val="18"/>
              </w:rPr>
              <w:t>(</w:t>
            </w:r>
            <w:r>
              <w:rPr>
                <w:rFonts w:ascii="SimSun" w:eastAsia="SimSun" w:hAnsi="SimSun" w:cs="SimSun"/>
                <w:color w:val="000000"/>
                <w:spacing w:val="0"/>
                <w:w w:val="100"/>
                <w:position w:val="0"/>
                <w:sz w:val="17"/>
                <w:szCs w:val="17"/>
              </w:rPr>
              <w:t>含</w:t>
            </w:r>
          </w:p>
          <w:p>
            <w:pPr>
              <w:pStyle w:val="Style22"/>
              <w:keepNext w:val="0"/>
              <w:keepLines w:val="0"/>
              <w:widowControl w:val="0"/>
              <w:shd w:val="clear" w:color="auto" w:fill="auto"/>
              <w:bidi w:val="0"/>
              <w:spacing w:before="0" w:after="0" w:line="336" w:lineRule="exact"/>
              <w:ind w:left="0" w:right="0" w:firstLine="0"/>
              <w:jc w:val="center"/>
            </w:pPr>
            <w:r>
              <w:rPr>
                <w:rFonts w:ascii="SimSun" w:eastAsia="SimSun" w:hAnsi="SimSun" w:cs="SimSun"/>
                <w:color w:val="000000"/>
                <w:spacing w:val="0"/>
                <w:w w:val="100"/>
                <w:position w:val="0"/>
                <w:sz w:val="17"/>
                <w:szCs w:val="17"/>
              </w:rPr>
              <w:t>部分变 更</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募集资金 承诺投资 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调整后投 资总额</w:t>
            </w:r>
            <w:r>
              <w:rPr>
                <w:color w:val="000000"/>
                <w:spacing w:val="0"/>
                <w:w w:val="100"/>
                <w:position w:val="0"/>
              </w:rPr>
              <w:t>(1)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本报告 期投入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截至期末累</w:t>
            </w:r>
          </w:p>
          <w:p>
            <w:pPr>
              <w:pStyle w:val="Style2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计投入金额</w:t>
            </w:r>
          </w:p>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(2)</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sz w:val="17"/>
                <w:szCs w:val="17"/>
              </w:rPr>
              <w:t xml:space="preserve">截至期 末投资 进度 </w:t>
            </w:r>
            <w:r>
              <w:rPr>
                <w:color w:val="000000"/>
                <w:spacing w:val="0"/>
                <w:w w:val="100"/>
                <w:position w:val="0"/>
              </w:rPr>
              <w:t xml:space="preserve">(%)(3) </w:t>
            </w:r>
            <w:r>
              <w:rPr>
                <w:rFonts w:ascii="SimSun" w:eastAsia="SimSun" w:hAnsi="SimSun" w:cs="SimSun"/>
                <w:color w:val="000000"/>
                <w:spacing w:val="0"/>
                <w:w w:val="100"/>
                <w:position w:val="0"/>
                <w:sz w:val="17"/>
                <w:szCs w:val="17"/>
              </w:rPr>
              <w:t>=</w:t>
            </w:r>
            <w:r>
              <w:rPr>
                <w:color w:val="000000"/>
                <w:spacing w:val="0"/>
                <w:w w:val="100"/>
                <w:position w:val="0"/>
              </w:rPr>
              <w:t>(2)/(1)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项目达到 预定可使 用状态日</w:t>
            </w:r>
          </w:p>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 xml:space="preserve">本报告期 实现的效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是否达 到预计 效益</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项目可行 性是否发 生重大变</w:t>
            </w:r>
          </w:p>
          <w:p>
            <w:pPr>
              <w:pStyle w:val="Style2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化</w:t>
            </w:r>
          </w:p>
        </w:tc>
      </w:tr>
      <w:tr>
        <w:trPr>
          <w:trHeight w:val="398" w:hRule="exact"/>
        </w:trPr>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承诺投资项目</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收购中丰田</w:t>
            </w:r>
            <w:r>
              <w:rPr>
                <w:color w:val="000000"/>
                <w:spacing w:val="0"/>
                <w:w w:val="100"/>
                <w:position w:val="0"/>
                <w:sz w:val="18"/>
                <w:szCs w:val="18"/>
              </w:rPr>
              <w:t>60%</w:t>
            </w:r>
            <w:r>
              <w:rPr>
                <w:rFonts w:ascii="SimSun" w:eastAsia="SimSun" w:hAnsi="SimSun" w:cs="SimSun"/>
                <w:color w:val="000000"/>
                <w:spacing w:val="0"/>
                <w:w w:val="100"/>
                <w:position w:val="0"/>
                <w:sz w:val="17"/>
                <w:szCs w:val="17"/>
              </w:rPr>
              <w:t>股权</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38,000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35,977.05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94.68%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2008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1,183.74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劲嘉集团包装印刷及</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材料加工项目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43,861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43,861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5,823.94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46,611.17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106.27%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贵阳新型印刷包装材 料建设项目(一期)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23,998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23,998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21,463.05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89.44%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2009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6,524.24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补充流动资金【注</w:t>
            </w:r>
            <w:r>
              <w:rPr>
                <w:color w:val="000000"/>
                <w:spacing w:val="0"/>
                <w:w w:val="100"/>
                <w:position w:val="0"/>
                <w:sz w:val="18"/>
                <w:szCs w:val="18"/>
              </w:rPr>
              <w:t>1</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9,327.95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9,327.95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9,327.95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559.68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承诺投资项目小计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115,186.95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115,186.95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5,823.94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113,379.22</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8,267.66</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超募资金投向</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115,186.95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115,186.95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5,823.94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113,379.22</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8,267.66</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20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未达到计划进度或预 计收益的情况和原因</w:t>
            </w:r>
          </w:p>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(分具体项目)</w:t>
            </w: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劲嘉集团包装印刷及材料加工项目</w:t>
            </w:r>
            <w:r>
              <w:rPr>
                <w:color w:val="000000"/>
                <w:spacing w:val="0"/>
                <w:w w:val="100"/>
                <w:position w:val="0"/>
                <w:sz w:val="18"/>
                <w:szCs w:val="18"/>
              </w:rPr>
              <w:t>”</w:t>
            </w:r>
            <w:r>
              <w:rPr>
                <w:rFonts w:ascii="SimSun" w:eastAsia="SimSun" w:hAnsi="SimSun" w:cs="SimSun"/>
                <w:color w:val="000000"/>
                <w:spacing w:val="0"/>
                <w:w w:val="100"/>
                <w:position w:val="0"/>
                <w:sz w:val="17"/>
                <w:szCs w:val="17"/>
              </w:rPr>
              <w:t>按公司首次公开发行招股说明书披露：原计划从</w:t>
            </w:r>
            <w:r>
              <w:rPr>
                <w:color w:val="000000"/>
                <w:spacing w:val="0"/>
                <w:w w:val="100"/>
                <w:position w:val="0"/>
                <w:sz w:val="18"/>
                <w:szCs w:val="18"/>
              </w:rPr>
              <w:t>2008</w:t>
            </w:r>
            <w:r>
              <w:rPr>
                <w:rFonts w:ascii="SimSun" w:eastAsia="SimSun" w:hAnsi="SimSun" w:cs="SimSun"/>
                <w:color w:val="000000"/>
                <w:spacing w:val="0"/>
                <w:w w:val="100"/>
                <w:position w:val="0"/>
                <w:sz w:val="17"/>
                <w:szCs w:val="17"/>
              </w:rPr>
              <w:t>年初开始实施 前期准备工作</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至</w:t>
            </w:r>
            <w:r>
              <w:rPr>
                <w:color w:val="000000"/>
                <w:spacing w:val="0"/>
                <w:w w:val="100"/>
                <w:position w:val="0"/>
                <w:sz w:val="18"/>
                <w:szCs w:val="18"/>
              </w:rPr>
              <w:t>2009</w:t>
            </w:r>
            <w:r>
              <w:rPr>
                <w:rFonts w:ascii="SimSun" w:eastAsia="SimSun" w:hAnsi="SimSun" w:cs="SimSun"/>
                <w:color w:val="000000"/>
                <w:spacing w:val="0"/>
                <w:w w:val="100"/>
                <w:position w:val="0"/>
                <w:sz w:val="17"/>
                <w:szCs w:val="17"/>
              </w:rPr>
              <w:t>年中期完成土建安装工程，</w:t>
            </w:r>
            <w:r>
              <w:rPr>
                <w:color w:val="000000"/>
                <w:spacing w:val="0"/>
                <w:w w:val="100"/>
                <w:position w:val="0"/>
                <w:sz w:val="18"/>
                <w:szCs w:val="18"/>
              </w:rPr>
              <w:t>2009</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月份新增生产线开始正式生产。现实际进 度由于原购置规划用地上拆迁工作部分受阻而影响建设，其中规划地块内有约</w:t>
            </w:r>
            <w:r>
              <w:rPr>
                <w:color w:val="000000"/>
                <w:spacing w:val="0"/>
                <w:w w:val="100"/>
                <w:position w:val="0"/>
                <w:sz w:val="18"/>
                <w:szCs w:val="18"/>
              </w:rPr>
              <w:t>26,600</w:t>
            </w:r>
            <w:r>
              <w:rPr>
                <w:rFonts w:ascii="SimSun" w:eastAsia="SimSun" w:hAnsi="SimSun" w:cs="SimSun"/>
                <w:color w:val="000000"/>
                <w:spacing w:val="0"/>
                <w:w w:val="100"/>
                <w:position w:val="0"/>
                <w:sz w:val="17"/>
                <w:szCs w:val="17"/>
              </w:rPr>
              <w:t>平米面积的土地政 府未能完成征地手续，经</w:t>
            </w:r>
            <w:r>
              <w:rPr>
                <w:color w:val="000000"/>
                <w:spacing w:val="0"/>
                <w:w w:val="100"/>
                <w:position w:val="0"/>
                <w:sz w:val="18"/>
                <w:szCs w:val="18"/>
              </w:rPr>
              <w:t>2009</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日公司第二届董事会</w:t>
            </w:r>
            <w:r>
              <w:rPr>
                <w:color w:val="000000"/>
                <w:spacing w:val="0"/>
                <w:w w:val="100"/>
                <w:position w:val="0"/>
                <w:sz w:val="18"/>
                <w:szCs w:val="18"/>
              </w:rPr>
              <w:t>2009</w:t>
            </w:r>
            <w:r>
              <w:rPr>
                <w:rFonts w:ascii="SimSun" w:eastAsia="SimSun" w:hAnsi="SimSun" w:cs="SimSun"/>
                <w:color w:val="000000"/>
                <w:spacing w:val="0"/>
                <w:w w:val="100"/>
                <w:position w:val="0"/>
                <w:sz w:val="17"/>
                <w:szCs w:val="17"/>
              </w:rPr>
              <w:t>年第三次董事会决议，该项目进度 比原计划延迟</w:t>
            </w:r>
            <w:r>
              <w:rPr>
                <w:color w:val="000000"/>
                <w:spacing w:val="0"/>
                <w:w w:val="100"/>
                <w:position w:val="0"/>
                <w:sz w:val="18"/>
                <w:szCs w:val="18"/>
              </w:rPr>
              <w:t>10</w:t>
            </w:r>
            <w:r>
              <w:rPr>
                <w:rFonts w:ascii="SimSun" w:eastAsia="SimSun" w:hAnsi="SimSun" w:cs="SimSun"/>
                <w:color w:val="000000"/>
                <w:spacing w:val="0"/>
                <w:w w:val="100"/>
                <w:position w:val="0"/>
                <w:sz w:val="17"/>
                <w:szCs w:val="17"/>
              </w:rPr>
              <w:t>个月以上。为了避免再影响项目的工程进展，公司多次向政府申请土地置换。</w:t>
            </w:r>
            <w:r>
              <w:rPr>
                <w:color w:val="000000"/>
                <w:spacing w:val="0"/>
                <w:w w:val="100"/>
                <w:position w:val="0"/>
                <w:sz w:val="18"/>
                <w:szCs w:val="18"/>
              </w:rPr>
              <w:t>2009</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8</w:t>
            </w:r>
            <w:r>
              <w:rPr>
                <w:rFonts w:ascii="SimSun" w:eastAsia="SimSun" w:hAnsi="SimSun" w:cs="SimSun"/>
                <w:color w:val="000000"/>
                <w:spacing w:val="0"/>
                <w:w w:val="100"/>
                <w:position w:val="0"/>
                <w:sz w:val="17"/>
                <w:szCs w:val="17"/>
              </w:rPr>
              <w:t>月政府同意对该部分未能完成征收的土地进行置换。</w:t>
            </w:r>
            <w:r>
              <w:rPr>
                <w:color w:val="000000"/>
                <w:spacing w:val="0"/>
                <w:w w:val="100"/>
                <w:position w:val="0"/>
                <w:sz w:val="18"/>
                <w:szCs w:val="18"/>
              </w:rPr>
              <w:t>2009</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日深圳市规划局宝安分局重新核 发了新的《建设用地规划许可证》(深规土许</w:t>
            </w:r>
            <w:r>
              <w:rPr>
                <w:color w:val="000000"/>
                <w:spacing w:val="0"/>
                <w:w w:val="100"/>
                <w:position w:val="0"/>
                <w:sz w:val="18"/>
                <w:szCs w:val="18"/>
              </w:rPr>
              <w:t>BA-2009-0171</w:t>
            </w:r>
            <w:r>
              <w:rPr>
                <w:rFonts w:ascii="SimSun" w:eastAsia="SimSun" w:hAnsi="SimSun" w:cs="SimSun"/>
                <w:color w:val="000000"/>
                <w:spacing w:val="0"/>
                <w:w w:val="100"/>
                <w:position w:val="0"/>
                <w:sz w:val="17"/>
                <w:szCs w:val="17"/>
              </w:rPr>
              <w:t>号)，</w:t>
            </w: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日，公司取得了《关 于申请办理劲嘉彩印松岗工业园用地规划许可延期的复函》(深规土宝</w:t>
            </w:r>
            <w:r>
              <w:rPr>
                <w:rFonts w:ascii="SimSun" w:eastAsia="SimSun" w:hAnsi="SimSun" w:cs="SimSun"/>
                <w:color w:val="000000"/>
                <w:spacing w:val="0"/>
                <w:w w:val="100"/>
                <w:position w:val="0"/>
                <w:sz w:val="17"/>
                <w:szCs w:val="17"/>
              </w:rPr>
              <w:t>[</w:t>
            </w:r>
            <w:r>
              <w:rPr>
                <w:color w:val="000000"/>
                <w:spacing w:val="0"/>
                <w:w w:val="100"/>
                <w:position w:val="0"/>
                <w:sz w:val="18"/>
                <w:szCs w:val="18"/>
              </w:rPr>
              <w:t>2010</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2049</w:t>
            </w:r>
            <w:r>
              <w:rPr>
                <w:rFonts w:ascii="SimSun" w:eastAsia="SimSun" w:hAnsi="SimSun" w:cs="SimSun"/>
                <w:color w:val="000000"/>
                <w:spacing w:val="0"/>
                <w:w w:val="100"/>
                <w:position w:val="0"/>
                <w:sz w:val="17"/>
                <w:szCs w:val="17"/>
              </w:rPr>
              <w:t>号)，工程建设施工 的行政审批手续已全部办理完成。目前工程预计</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日整体完工并可投入使用，相关建设工 程的结算工作正在开展，该项目延期对公司报告期内业绩没有影响。</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项目可行性发生重大 变化的情况说明</w:t>
            </w: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超募资金的金额、用途 及使用进展情况</w:t>
            </w: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募集资金投资项目实 施地点变更情况</w:t>
            </w: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募集资金投资项目实 施方式调整情况</w:t>
            </w: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适用</w:t>
            </w:r>
          </w:p>
        </w:tc>
      </w:tr>
      <w:tr>
        <w:trPr>
          <w:trHeight w:val="39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以前年度发生</w:t>
            </w:r>
          </w:p>
        </w:tc>
      </w:tr>
      <w:tr>
        <w:trPr>
          <w:trHeight w:val="374" w:hRule="exact"/>
        </w:trPr>
        <w:tc>
          <w:tcPr>
            <w:vMerge/>
            <w:tcBorders>
              <w:left w:val="single" w:sz="4"/>
              <w:bottom w:val="single" w:sz="4"/>
            </w:tcBorders>
            <w:shd w:val="clear" w:color="auto" w:fill="D3D3D3"/>
            <w:vAlign w:val="center"/>
          </w:tcPr>
          <w:p>
            <w:pPr/>
          </w:p>
        </w:tc>
        <w:tc>
          <w:tcPr>
            <w:gridSpan w:val="10"/>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为了拓展国际包装材料市场，</w:t>
            </w:r>
            <w:r>
              <w:rPr>
                <w:color w:val="000000"/>
                <w:spacing w:val="0"/>
                <w:w w:val="100"/>
                <w:position w:val="0"/>
                <w:sz w:val="18"/>
                <w:szCs w:val="18"/>
              </w:rPr>
              <w:t>2008</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4</w:t>
            </w:r>
            <w:r>
              <w:rPr>
                <w:rFonts w:ascii="SimSun" w:eastAsia="SimSun" w:hAnsi="SimSun" w:cs="SimSun"/>
                <w:color w:val="000000"/>
                <w:spacing w:val="0"/>
                <w:w w:val="100"/>
                <w:position w:val="0"/>
                <w:sz w:val="17"/>
                <w:szCs w:val="17"/>
              </w:rPr>
              <w:t>日，经本公司</w:t>
            </w:r>
            <w:r>
              <w:rPr>
                <w:color w:val="000000"/>
                <w:spacing w:val="0"/>
                <w:w w:val="100"/>
                <w:position w:val="0"/>
                <w:sz w:val="18"/>
                <w:szCs w:val="18"/>
              </w:rPr>
              <w:t>2008</w:t>
            </w:r>
            <w:r>
              <w:rPr>
                <w:rFonts w:ascii="SimSun" w:eastAsia="SimSun" w:hAnsi="SimSun" w:cs="SimSun"/>
                <w:color w:val="000000"/>
                <w:spacing w:val="0"/>
                <w:w w:val="100"/>
                <w:position w:val="0"/>
                <w:sz w:val="17"/>
                <w:szCs w:val="17"/>
              </w:rPr>
              <w:t>年第一次临时股东大会批准，原由本公</w:t>
            </w:r>
          </w:p>
        </w:tc>
      </w:tr>
    </w:tbl>
    <w:p>
      <w:pPr>
        <w:spacing w:lineRule="exact" w:line="1"/>
        <w:rPr>
          <w:sz w:val="2"/>
          <w:szCs w:val="2"/>
        </w:rPr>
      </w:pPr>
      <w:r>
        <w:br w:type="page"/>
      </w:r>
    </w:p>
    <w:tbl>
      <w:tblPr>
        <w:tblOverlap w:val="never"/>
        <w:jc w:val="center"/>
        <w:tblLayout w:type="fixed"/>
      </w:tblPr>
      <w:tblGrid>
        <w:gridCol w:w="1781"/>
        <w:gridCol w:w="816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司直接收购中丰田</w:t>
            </w:r>
            <w:r>
              <w:rPr>
                <w:color w:val="000000"/>
                <w:spacing w:val="0"/>
                <w:w w:val="100"/>
                <w:position w:val="0"/>
                <w:sz w:val="18"/>
                <w:szCs w:val="18"/>
              </w:rPr>
              <w:t>60%</w:t>
            </w:r>
            <w:r>
              <w:rPr>
                <w:rFonts w:ascii="SimSun" w:eastAsia="SimSun" w:hAnsi="SimSun" w:cs="SimSun"/>
                <w:color w:val="000000"/>
                <w:spacing w:val="0"/>
                <w:w w:val="100"/>
                <w:position w:val="0"/>
                <w:sz w:val="17"/>
                <w:szCs w:val="17"/>
              </w:rPr>
              <w:t>股权，调整为由本公司全资子公司中华香港国际烟草集团有限公司实施。</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适用</w:t>
            </w:r>
          </w:p>
        </w:tc>
      </w:tr>
      <w:tr>
        <w:trPr>
          <w:trHeight w:val="1027"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募集资金投资项目先 期投入及置换情况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在募集资金到位前，公司利用银行贷款及自有资金对募集资金项目累计已投入</w:t>
            </w:r>
            <w:r>
              <w:rPr>
                <w:color w:val="000000"/>
                <w:spacing w:val="0"/>
                <w:w w:val="100"/>
                <w:position w:val="0"/>
                <w:sz w:val="18"/>
                <w:szCs w:val="18"/>
              </w:rPr>
              <w:t>8,479.92</w:t>
            </w:r>
            <w:r>
              <w:rPr>
                <w:rFonts w:ascii="SimSun" w:eastAsia="SimSun" w:hAnsi="SimSun" w:cs="SimSun"/>
                <w:color w:val="000000"/>
                <w:spacing w:val="0"/>
                <w:w w:val="100"/>
                <w:position w:val="0"/>
                <w:sz w:val="17"/>
                <w:szCs w:val="17"/>
              </w:rPr>
              <w:t>万元。募集资金 到位后，置换出了先期投入的垫付资金</w:t>
            </w:r>
            <w:r>
              <w:rPr>
                <w:color w:val="000000"/>
                <w:spacing w:val="0"/>
                <w:w w:val="100"/>
                <w:position w:val="0"/>
                <w:sz w:val="18"/>
                <w:szCs w:val="18"/>
              </w:rPr>
              <w:t>8,479.92</w:t>
            </w:r>
            <w:r>
              <w:rPr>
                <w:rFonts w:ascii="SimSun" w:eastAsia="SimSun" w:hAnsi="SimSun" w:cs="SimSun"/>
                <w:color w:val="000000"/>
                <w:spacing w:val="0"/>
                <w:w w:val="100"/>
                <w:position w:val="0"/>
                <w:sz w:val="17"/>
                <w:szCs w:val="17"/>
              </w:rPr>
              <w:t>万元。本次置换业经</w:t>
            </w:r>
            <w:r>
              <w:rPr>
                <w:color w:val="000000"/>
                <w:spacing w:val="0"/>
                <w:w w:val="100"/>
                <w:position w:val="0"/>
                <w:sz w:val="18"/>
                <w:szCs w:val="18"/>
              </w:rPr>
              <w:t>2007</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日公司第二届董 事会</w:t>
            </w:r>
            <w:r>
              <w:rPr>
                <w:color w:val="000000"/>
                <w:spacing w:val="0"/>
                <w:w w:val="100"/>
                <w:position w:val="0"/>
                <w:sz w:val="18"/>
                <w:szCs w:val="18"/>
              </w:rPr>
              <w:t>2007</w:t>
            </w:r>
            <w:r>
              <w:rPr>
                <w:rFonts w:ascii="SimSun" w:eastAsia="SimSun" w:hAnsi="SimSun" w:cs="SimSun"/>
                <w:color w:val="000000"/>
                <w:spacing w:val="0"/>
                <w:w w:val="100"/>
                <w:position w:val="0"/>
                <w:sz w:val="17"/>
                <w:szCs w:val="17"/>
              </w:rPr>
              <w:t>年第六次会议审议通过。</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适用</w:t>
            </w:r>
          </w:p>
        </w:tc>
      </w:tr>
      <w:tr>
        <w:trPr>
          <w:trHeight w:val="2938"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用闲置募集资金暂时 补充流动资金情况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tabs>
                <w:tab w:pos="269" w:val="left"/>
              </w:tabs>
              <w:bidi w:val="0"/>
              <w:spacing w:before="0" w:after="0" w:line="314"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经公司董事会分别于</w:t>
            </w:r>
            <w:r>
              <w:rPr>
                <w:color w:val="000000"/>
                <w:spacing w:val="0"/>
                <w:w w:val="100"/>
                <w:position w:val="0"/>
                <w:sz w:val="18"/>
                <w:szCs w:val="18"/>
              </w:rPr>
              <w:t>2007</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r>
              <w:rPr>
                <w:color w:val="000000"/>
                <w:spacing w:val="0"/>
                <w:w w:val="100"/>
                <w:position w:val="0"/>
                <w:sz w:val="18"/>
                <w:szCs w:val="18"/>
              </w:rPr>
              <w:t>2008</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r>
              <w:rPr>
                <w:color w:val="000000"/>
                <w:spacing w:val="0"/>
                <w:w w:val="100"/>
                <w:position w:val="0"/>
                <w:sz w:val="18"/>
                <w:szCs w:val="18"/>
              </w:rPr>
              <w:t>2009</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9</w:t>
            </w:r>
            <w:r>
              <w:rPr>
                <w:rFonts w:ascii="SimSun" w:eastAsia="SimSun" w:hAnsi="SimSun" w:cs="SimSun"/>
                <w:color w:val="000000"/>
                <w:spacing w:val="0"/>
                <w:w w:val="100"/>
                <w:position w:val="0"/>
                <w:sz w:val="17"/>
                <w:szCs w:val="17"/>
              </w:rPr>
              <w:t>日、</w:t>
            </w:r>
            <w:r>
              <w:rPr>
                <w:color w:val="000000"/>
                <w:spacing w:val="0"/>
                <w:w w:val="100"/>
                <w:position w:val="0"/>
                <w:sz w:val="18"/>
                <w:szCs w:val="18"/>
              </w:rPr>
              <w:t>2009</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 xml:space="preserve">日、 </w:t>
            </w:r>
            <w:r>
              <w:rPr>
                <w:color w:val="000000"/>
                <w:spacing w:val="0"/>
                <w:w w:val="100"/>
                <w:position w:val="0"/>
                <w:sz w:val="18"/>
                <w:szCs w:val="18"/>
              </w:rPr>
              <w:t>2009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w:t>
            </w:r>
            <w:r>
              <w:rPr>
                <w:rFonts w:ascii="SimSun" w:eastAsia="SimSun" w:hAnsi="SimSun" w:cs="SimSun"/>
                <w:color w:val="000000"/>
                <w:spacing w:val="0"/>
                <w:w w:val="100"/>
                <w:position w:val="0"/>
                <w:sz w:val="17"/>
                <w:szCs w:val="17"/>
              </w:rPr>
              <w:t>日、</w:t>
            </w: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月和</w:t>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月，公司九次使用</w:t>
            </w:r>
            <w:r>
              <w:rPr>
                <w:color w:val="000000"/>
                <w:spacing w:val="0"/>
                <w:w w:val="100"/>
                <w:position w:val="0"/>
                <w:sz w:val="18"/>
                <w:szCs w:val="18"/>
              </w:rPr>
              <w:t>11,000</w:t>
            </w:r>
            <w:r>
              <w:rPr>
                <w:rFonts w:ascii="SimSun" w:eastAsia="SimSun" w:hAnsi="SimSun" w:cs="SimSun"/>
                <w:color w:val="000000"/>
                <w:spacing w:val="0"/>
                <w:w w:val="100"/>
                <w:position w:val="0"/>
                <w:sz w:val="17"/>
                <w:szCs w:val="17"/>
              </w:rPr>
              <w:t>万元 的闲置募集资金补充流动资金，并按期归还，使用期限均未超过</w:t>
            </w:r>
            <w:r>
              <w:rPr>
                <w:color w:val="000000"/>
                <w:spacing w:val="0"/>
                <w:w w:val="100"/>
                <w:position w:val="0"/>
                <w:sz w:val="18"/>
                <w:szCs w:val="18"/>
              </w:rPr>
              <w:t>6</w:t>
            </w:r>
            <w:r>
              <w:rPr>
                <w:rFonts w:ascii="SimSun" w:eastAsia="SimSun" w:hAnsi="SimSun" w:cs="SimSun"/>
                <w:color w:val="000000"/>
                <w:spacing w:val="0"/>
                <w:w w:val="100"/>
                <w:position w:val="0"/>
                <w:sz w:val="17"/>
                <w:szCs w:val="17"/>
              </w:rPr>
              <w:t>个月。</w:t>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月，经董事会同意， 公司使用暂时闲置募集资金</w:t>
            </w:r>
            <w:r>
              <w:rPr>
                <w:color w:val="000000"/>
                <w:spacing w:val="0"/>
                <w:w w:val="100"/>
                <w:position w:val="0"/>
                <w:sz w:val="18"/>
                <w:szCs w:val="18"/>
              </w:rPr>
              <w:t>10,000</w:t>
            </w:r>
            <w:r>
              <w:rPr>
                <w:rFonts w:ascii="SimSun" w:eastAsia="SimSun" w:hAnsi="SimSun" w:cs="SimSun"/>
                <w:color w:val="000000"/>
                <w:spacing w:val="0"/>
                <w:w w:val="100"/>
                <w:position w:val="0"/>
                <w:sz w:val="17"/>
                <w:szCs w:val="17"/>
              </w:rPr>
              <w:t>万元补充流动资金，并按期归还。</w:t>
            </w:r>
          </w:p>
          <w:p>
            <w:pPr>
              <w:pStyle w:val="Style22"/>
              <w:keepNext w:val="0"/>
              <w:keepLines w:val="0"/>
              <w:widowControl w:val="0"/>
              <w:shd w:val="clear" w:color="auto" w:fill="auto"/>
              <w:tabs>
                <w:tab w:pos="254" w:val="left"/>
              </w:tabs>
              <w:bidi w:val="0"/>
              <w:spacing w:before="0" w:after="0" w:line="316"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日，公司第三届董事会</w:t>
            </w:r>
            <w:r>
              <w:rPr>
                <w:color w:val="000000"/>
                <w:spacing w:val="0"/>
                <w:w w:val="100"/>
                <w:position w:val="0"/>
                <w:sz w:val="18"/>
                <w:szCs w:val="18"/>
              </w:rPr>
              <w:t>2012</w:t>
            </w:r>
            <w:r>
              <w:rPr>
                <w:rFonts w:ascii="SimSun" w:eastAsia="SimSun" w:hAnsi="SimSun" w:cs="SimSun"/>
                <w:color w:val="000000"/>
                <w:spacing w:val="0"/>
                <w:w w:val="100"/>
                <w:position w:val="0"/>
                <w:sz w:val="17"/>
                <w:szCs w:val="17"/>
              </w:rPr>
              <w:t>年第十二次会议审议通过《关于公司继续使用部分闲置 募集资金补充流动资金的议案》，同意公司使用</w:t>
            </w:r>
            <w:r>
              <w:rPr>
                <w:color w:val="000000"/>
                <w:spacing w:val="0"/>
                <w:w w:val="100"/>
                <w:position w:val="0"/>
                <w:sz w:val="18"/>
                <w:szCs w:val="18"/>
              </w:rPr>
              <w:t>5,000</w:t>
            </w:r>
            <w:r>
              <w:rPr>
                <w:rFonts w:ascii="SimSun" w:eastAsia="SimSun" w:hAnsi="SimSun" w:cs="SimSun"/>
                <w:color w:val="000000"/>
                <w:spacing w:val="0"/>
                <w:w w:val="100"/>
                <w:position w:val="0"/>
                <w:sz w:val="17"/>
                <w:szCs w:val="17"/>
              </w:rPr>
              <w:t>万元的闲置募集资金继续补充流动资金，使用期限 不超过</w:t>
            </w:r>
            <w:r>
              <w:rPr>
                <w:color w:val="000000"/>
                <w:spacing w:val="0"/>
                <w:w w:val="100"/>
                <w:position w:val="0"/>
                <w:sz w:val="18"/>
                <w:szCs w:val="18"/>
              </w:rPr>
              <w:t>6</w:t>
            </w:r>
            <w:r>
              <w:rPr>
                <w:rFonts w:ascii="SimSun" w:eastAsia="SimSun" w:hAnsi="SimSun" w:cs="SimSun"/>
                <w:color w:val="000000"/>
                <w:spacing w:val="0"/>
                <w:w w:val="100"/>
                <w:position w:val="0"/>
                <w:sz w:val="17"/>
                <w:szCs w:val="17"/>
              </w:rPr>
              <w:t>个月。公司于</w:t>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日从募集资金中使用</w:t>
            </w:r>
            <w:r>
              <w:rPr>
                <w:color w:val="000000"/>
                <w:spacing w:val="0"/>
                <w:w w:val="100"/>
                <w:position w:val="0"/>
                <w:sz w:val="18"/>
                <w:szCs w:val="18"/>
              </w:rPr>
              <w:t>5,000</w:t>
            </w:r>
            <w:r>
              <w:rPr>
                <w:rFonts w:ascii="SimSun" w:eastAsia="SimSun" w:hAnsi="SimSun" w:cs="SimSun"/>
                <w:color w:val="000000"/>
                <w:spacing w:val="0"/>
                <w:w w:val="100"/>
                <w:position w:val="0"/>
                <w:sz w:val="17"/>
                <w:szCs w:val="17"/>
              </w:rPr>
              <w:t>万元补充了流动资金，并于</w:t>
            </w:r>
            <w:r>
              <w:rPr>
                <w:color w:val="000000"/>
                <w:spacing w:val="0"/>
                <w:w w:val="100"/>
                <w:position w:val="0"/>
                <w:sz w:val="18"/>
                <w:szCs w:val="18"/>
              </w:rPr>
              <w:t>2013</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日分别归还</w:t>
            </w:r>
            <w:r>
              <w:rPr>
                <w:color w:val="000000"/>
                <w:spacing w:val="0"/>
                <w:w w:val="100"/>
                <w:position w:val="0"/>
                <w:sz w:val="18"/>
                <w:szCs w:val="18"/>
              </w:rPr>
              <w:t>3,000</w:t>
            </w:r>
            <w:r>
              <w:rPr>
                <w:rFonts w:ascii="SimSun" w:eastAsia="SimSun" w:hAnsi="SimSun" w:cs="SimSun"/>
                <w:color w:val="000000"/>
                <w:spacing w:val="0"/>
                <w:w w:val="100"/>
                <w:position w:val="0"/>
                <w:sz w:val="17"/>
                <w:szCs w:val="17"/>
              </w:rPr>
              <w:t>万元、</w:t>
            </w:r>
            <w:r>
              <w:rPr>
                <w:color w:val="000000"/>
                <w:spacing w:val="0"/>
                <w:w w:val="100"/>
                <w:position w:val="0"/>
                <w:sz w:val="18"/>
                <w:szCs w:val="18"/>
              </w:rPr>
              <w:t>1,000</w:t>
            </w:r>
            <w:r>
              <w:rPr>
                <w:rFonts w:ascii="SimSun" w:eastAsia="SimSun" w:hAnsi="SimSun" w:cs="SimSun"/>
                <w:color w:val="000000"/>
                <w:spacing w:val="0"/>
                <w:w w:val="100"/>
                <w:position w:val="0"/>
                <w:sz w:val="17"/>
                <w:szCs w:val="17"/>
              </w:rPr>
              <w:t>万元、</w:t>
            </w:r>
            <w:r>
              <w:rPr>
                <w:color w:val="000000"/>
                <w:spacing w:val="0"/>
                <w:w w:val="100"/>
                <w:position w:val="0"/>
                <w:sz w:val="18"/>
                <w:szCs w:val="18"/>
              </w:rPr>
              <w:t>1,000</w:t>
            </w:r>
            <w:r>
              <w:rPr>
                <w:rFonts w:ascii="SimSun" w:eastAsia="SimSun" w:hAnsi="SimSun" w:cs="SimSun"/>
                <w:color w:val="000000"/>
                <w:spacing w:val="0"/>
                <w:w w:val="100"/>
                <w:position w:val="0"/>
                <w:sz w:val="17"/>
                <w:szCs w:val="17"/>
              </w:rPr>
              <w:t>万元，截至期末，未使用闲置 募集资金暂时补充流动资金。</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适用</w:t>
            </w:r>
          </w:p>
        </w:tc>
      </w:tr>
      <w:tr>
        <w:trPr>
          <w:trHeight w:val="2314"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项目实施出现募集资</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金结余的金额及原因</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4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 收购中丰田光电科技（珠海）有限公司</w:t>
            </w:r>
            <w:r>
              <w:rPr>
                <w:color w:val="000000"/>
                <w:spacing w:val="0"/>
                <w:w w:val="100"/>
                <w:position w:val="0"/>
                <w:sz w:val="18"/>
                <w:szCs w:val="18"/>
              </w:rPr>
              <w:t>60%</w:t>
            </w:r>
            <w:r>
              <w:rPr>
                <w:rFonts w:ascii="SimSun" w:eastAsia="SimSun" w:hAnsi="SimSun" w:cs="SimSun"/>
                <w:color w:val="000000"/>
                <w:spacing w:val="0"/>
                <w:w w:val="100"/>
                <w:position w:val="0"/>
                <w:sz w:val="17"/>
                <w:szCs w:val="17"/>
              </w:rPr>
              <w:t>股权项目结余资金</w:t>
            </w:r>
            <w:r>
              <w:rPr>
                <w:color w:val="000000"/>
                <w:spacing w:val="0"/>
                <w:w w:val="100"/>
                <w:position w:val="0"/>
                <w:sz w:val="18"/>
                <w:szCs w:val="18"/>
              </w:rPr>
              <w:t>2,022.95</w:t>
            </w:r>
            <w:r>
              <w:rPr>
                <w:rFonts w:ascii="SimSun" w:eastAsia="SimSun" w:hAnsi="SimSun" w:cs="SimSun"/>
                <w:color w:val="000000"/>
                <w:spacing w:val="0"/>
                <w:w w:val="100"/>
                <w:position w:val="0"/>
                <w:sz w:val="17"/>
                <w:szCs w:val="17"/>
              </w:rPr>
              <w:t>万元，系由于中华香港国际 烟草集团有限公司与</w:t>
            </w:r>
            <w:r>
              <w:rPr>
                <w:color w:val="000000"/>
                <w:spacing w:val="0"/>
                <w:w w:val="100"/>
                <w:position w:val="0"/>
                <w:sz w:val="18"/>
                <w:szCs w:val="18"/>
              </w:rPr>
              <w:t>BETTER VALUE LIMITED</w:t>
            </w:r>
            <w:r>
              <w:rPr>
                <w:rFonts w:ascii="SimSun" w:eastAsia="SimSun" w:hAnsi="SimSun" w:cs="SimSun"/>
                <w:color w:val="000000"/>
                <w:spacing w:val="0"/>
                <w:w w:val="100"/>
                <w:position w:val="0"/>
                <w:sz w:val="17"/>
                <w:szCs w:val="17"/>
              </w:rPr>
              <w:t>签署合同时间与实际购买外汇时间的美元汇率差异所 致。经</w:t>
            </w:r>
            <w:r>
              <w:rPr>
                <w:color w:val="000000"/>
                <w:spacing w:val="0"/>
                <w:w w:val="100"/>
                <w:position w:val="0"/>
                <w:sz w:val="18"/>
                <w:szCs w:val="18"/>
              </w:rPr>
              <w:t>2008</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r>
              <w:rPr>
                <w:color w:val="000000"/>
                <w:spacing w:val="0"/>
                <w:w w:val="100"/>
                <w:position w:val="0"/>
                <w:sz w:val="18"/>
                <w:szCs w:val="18"/>
              </w:rPr>
              <w:t>2008</w:t>
            </w:r>
            <w:r>
              <w:rPr>
                <w:rFonts w:ascii="SimSun" w:eastAsia="SimSun" w:hAnsi="SimSun" w:cs="SimSun"/>
                <w:color w:val="000000"/>
                <w:spacing w:val="0"/>
                <w:w w:val="100"/>
                <w:position w:val="0"/>
                <w:sz w:val="17"/>
                <w:szCs w:val="17"/>
              </w:rPr>
              <w:t>年第三次临时股东大会会议决议通过，公司将收购中丰田</w:t>
            </w:r>
            <w:r>
              <w:rPr>
                <w:color w:val="000000"/>
                <w:spacing w:val="0"/>
                <w:w w:val="100"/>
                <w:position w:val="0"/>
                <w:sz w:val="18"/>
                <w:szCs w:val="18"/>
              </w:rPr>
              <w:t>60%</w:t>
            </w:r>
            <w:r>
              <w:rPr>
                <w:rFonts w:ascii="SimSun" w:eastAsia="SimSun" w:hAnsi="SimSun" w:cs="SimSun"/>
                <w:color w:val="000000"/>
                <w:spacing w:val="0"/>
                <w:w w:val="100"/>
                <w:position w:val="0"/>
                <w:sz w:val="17"/>
                <w:szCs w:val="17"/>
              </w:rPr>
              <w:t>股权项目 结余募集资金</w:t>
            </w:r>
            <w:r>
              <w:rPr>
                <w:color w:val="000000"/>
                <w:spacing w:val="0"/>
                <w:w w:val="100"/>
                <w:position w:val="0"/>
                <w:sz w:val="18"/>
                <w:szCs w:val="18"/>
              </w:rPr>
              <w:t>2,591.67</w:t>
            </w:r>
            <w:r>
              <w:rPr>
                <w:rFonts w:ascii="SimSun" w:eastAsia="SimSun" w:hAnsi="SimSun" w:cs="SimSun"/>
                <w:color w:val="000000"/>
                <w:spacing w:val="0"/>
                <w:w w:val="100"/>
                <w:position w:val="0"/>
                <w:sz w:val="17"/>
                <w:szCs w:val="17"/>
              </w:rPr>
              <w:t>万元（含利息）转为流动资金。</w:t>
            </w:r>
          </w:p>
          <w:p>
            <w:pPr>
              <w:pStyle w:val="Style22"/>
              <w:keepNext w:val="0"/>
              <w:keepLines w:val="0"/>
              <w:widowControl w:val="0"/>
              <w:shd w:val="clear" w:color="auto" w:fill="auto"/>
              <w:tabs>
                <w:tab w:pos="283" w:val="left"/>
              </w:tabs>
              <w:bidi w:val="0"/>
              <w:spacing w:before="0" w:after="0" w:line="31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根据公司、施工方以及贵州省建筑设计研究院三方结算结果，贵阳新型印刷包装材料建设项目（一 期）结余资金</w:t>
            </w:r>
            <w:r>
              <w:rPr>
                <w:color w:val="000000"/>
                <w:spacing w:val="0"/>
                <w:w w:val="100"/>
                <w:position w:val="0"/>
                <w:sz w:val="18"/>
                <w:szCs w:val="18"/>
              </w:rPr>
              <w:t>3,002.10</w:t>
            </w:r>
            <w:r>
              <w:rPr>
                <w:rFonts w:ascii="SimSun" w:eastAsia="SimSun" w:hAnsi="SimSun" w:cs="SimSun"/>
                <w:color w:val="000000"/>
                <w:spacing w:val="0"/>
                <w:w w:val="100"/>
                <w:position w:val="0"/>
                <w:sz w:val="17"/>
                <w:szCs w:val="17"/>
              </w:rPr>
              <w:t>万元。经</w:t>
            </w: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r>
              <w:rPr>
                <w:color w:val="000000"/>
                <w:spacing w:val="0"/>
                <w:w w:val="100"/>
                <w:position w:val="0"/>
                <w:sz w:val="18"/>
                <w:szCs w:val="18"/>
              </w:rPr>
              <w:t>2010</w:t>
            </w:r>
            <w:r>
              <w:rPr>
                <w:rFonts w:ascii="SimSun" w:eastAsia="SimSun" w:hAnsi="SimSun" w:cs="SimSun"/>
                <w:color w:val="000000"/>
                <w:spacing w:val="0"/>
                <w:w w:val="100"/>
                <w:position w:val="0"/>
                <w:sz w:val="17"/>
                <w:szCs w:val="17"/>
              </w:rPr>
              <w:t>年第一次临时股东大会决议通过，公司将 贵阳新型印刷包装材料建设项目（一期）结余募集资金</w:t>
            </w:r>
            <w:r>
              <w:rPr>
                <w:color w:val="000000"/>
                <w:spacing w:val="0"/>
                <w:w w:val="100"/>
                <w:position w:val="0"/>
                <w:sz w:val="18"/>
                <w:szCs w:val="18"/>
              </w:rPr>
              <w:t>3,137.26</w:t>
            </w:r>
            <w:r>
              <w:rPr>
                <w:rFonts w:ascii="SimSun" w:eastAsia="SimSun" w:hAnsi="SimSun" w:cs="SimSun"/>
                <w:color w:val="000000"/>
                <w:spacing w:val="0"/>
                <w:w w:val="100"/>
                <w:position w:val="0"/>
                <w:sz w:val="17"/>
                <w:szCs w:val="17"/>
              </w:rPr>
              <w:t>万元（含利息）转为流动资金。</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尚未使用的募集资金</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用途及去向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37" w:name="bookmark137"/>
      <w:bookmarkStart w:id="138" w:name="bookmark138"/>
      <w:bookmarkStart w:id="139" w:name="bookmark139"/>
      <w:bookmarkStart w:id="140" w:name="bookmark140"/>
      <w:r>
        <w:rPr>
          <w:rFonts w:ascii="Times New Roman" w:eastAsia="Times New Roman" w:hAnsi="Times New Roman" w:cs="Times New Roman"/>
          <w:color w:val="000000"/>
          <w:spacing w:val="0"/>
          <w:w w:val="100"/>
          <w:position w:val="0"/>
        </w:rPr>
        <w:t>3</w:t>
      </w:r>
      <w:bookmarkEnd w:id="139"/>
      <w:r>
        <w:rPr>
          <w:color w:val="000000"/>
          <w:spacing w:val="0"/>
          <w:w w:val="100"/>
          <w:position w:val="0"/>
        </w:rPr>
        <w:t>、主要子公司、参股公司分析</w:t>
      </w:r>
      <w:bookmarkEnd w:id="137"/>
      <w:bookmarkEnd w:id="138"/>
      <w:bookmarkEnd w:id="140"/>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主要子公司、参股公司情况</w:t>
      </w:r>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003"/>
        <w:gridCol w:w="566"/>
        <w:gridCol w:w="566"/>
        <w:gridCol w:w="1843"/>
        <w:gridCol w:w="994"/>
        <w:gridCol w:w="989"/>
        <w:gridCol w:w="994"/>
        <w:gridCol w:w="994"/>
        <w:gridCol w:w="850"/>
        <w:gridCol w:w="88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公司 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所处</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主要产品或服务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总资产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营业利润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净利润</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9" w:lineRule="exact"/>
              <w:ind w:left="0" w:right="0" w:firstLine="0"/>
              <w:jc w:val="left"/>
              <w:rPr>
                <w:sz w:val="17"/>
                <w:szCs w:val="17"/>
              </w:rPr>
            </w:pPr>
            <w:r>
              <w:rPr>
                <w:rFonts w:ascii="SimSun" w:eastAsia="SimSun" w:hAnsi="SimSun" w:cs="SimSun"/>
                <w:color w:val="000000"/>
                <w:spacing w:val="0"/>
                <w:w w:val="100"/>
                <w:position w:val="0"/>
                <w:sz w:val="17"/>
                <w:szCs w:val="17"/>
              </w:rPr>
              <w:t>中华香港国 际烟草集团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子公</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投资 控股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包装材料的设计、制 版、印刷及相关业务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HKD50,200</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654,453,440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643,397,020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577,457.07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21,498,97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18,575,809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r>
      <w:tr>
        <w:trPr>
          <w:trHeight w:val="37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安徽安泰新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包装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新型包装材料、包装装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RMB11,000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607,103,347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438,135,568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555,670,430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178,047,2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155,030,15</w:t>
            </w:r>
          </w:p>
        </w:tc>
      </w:tr>
      <w:tr>
        <w:trPr>
          <w:trHeight w:val="350" w:hRule="exact"/>
        </w:trPr>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型包装材料</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印刷</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潢印刷品的设计、生产</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万元</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38.26</w:t>
            </w:r>
          </w:p>
        </w:tc>
        <w:tc>
          <w:tcPr>
            <w:tcBorders>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w:t>
            </w:r>
          </w:p>
        </w:tc>
      </w:tr>
    </w:tbl>
    <w:p>
      <w:pPr>
        <w:spacing w:lineRule="exact" w:line="1"/>
        <w:rPr>
          <w:sz w:val="2"/>
          <w:szCs w:val="2"/>
        </w:rPr>
      </w:pPr>
      <w:r>
        <w:br w:type="page"/>
      </w:r>
    </w:p>
    <w:tbl>
      <w:tblPr>
        <w:tblOverlap w:val="never"/>
        <w:jc w:val="center"/>
        <w:tblLayout w:type="fixed"/>
      </w:tblPr>
      <w:tblGrid>
        <w:gridCol w:w="1003"/>
        <w:gridCol w:w="566"/>
        <w:gridCol w:w="566"/>
        <w:gridCol w:w="1843"/>
        <w:gridCol w:w="994"/>
        <w:gridCol w:w="989"/>
        <w:gridCol w:w="994"/>
        <w:gridCol w:w="994"/>
        <w:gridCol w:w="850"/>
        <w:gridCol w:w="888"/>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和销售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贵州劲嘉新</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子公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包装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生产经营包装材料，承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3" w:hRule="exact"/>
        </w:trPr>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型包装材料</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印刷</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接包装材料的设计、制 版、包装装潢印刷品印</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RMB10,000</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370,380,399</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307,077,682</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235,700,723</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74,046,79</w:t>
            </w: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65,242,427</w:t>
            </w:r>
          </w:p>
        </w:tc>
      </w:tr>
      <w:tr>
        <w:trPr>
          <w:trHeight w:val="139"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万兀</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w:t>
            </w: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r>
      <w:tr>
        <w:trPr>
          <w:trHeight w:val="432"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刷</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物业管理，室内外清洁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left w:val="single" w:sz="4"/>
            </w:tcBorders>
            <w:shd w:val="clear" w:color="auto" w:fill="FFFFFF"/>
            <w:vAlign w:val="bottom"/>
          </w:tcPr>
          <w:p>
            <w:pPr>
              <w:pStyle w:val="Style22"/>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深圳市劲嘉 物业管理有</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子公</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物业 管理</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服务，自有物业租赁， 在合法取得的土地上</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RMB1,000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14,095,893.</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13,709,970.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10,627,304.</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4,274,425.</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3,205,761.</w:t>
            </w:r>
          </w:p>
        </w:tc>
      </w:tr>
      <w:tr>
        <w:trPr>
          <w:trHeight w:val="14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万兀</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w:t>
            </w: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r>
      <w:tr>
        <w:trPr>
          <w:trHeight w:val="240" w:hRule="exact"/>
        </w:trPr>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从事房地产开发经营，</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房地产经纪等</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60"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包装 印刷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内部资料性出版物、包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昆明彩印有</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装装潢印刷品、纸制品</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USD750 </w:t>
            </w:r>
            <w:r>
              <w:rPr>
                <w:rFonts w:ascii="SimSun" w:eastAsia="SimSun" w:hAnsi="SimSun" w:cs="SimSun"/>
                <w:color w:val="000000"/>
                <w:spacing w:val="0"/>
                <w:w w:val="100"/>
                <w:position w:val="0"/>
                <w:sz w:val="17"/>
                <w:szCs w:val="17"/>
              </w:rPr>
              <w:t>万</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176,534,742</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94,945,619.</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126,977,762</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-8,646,367</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-8,100,568</w:t>
            </w:r>
          </w:p>
        </w:tc>
      </w:tr>
      <w:tr>
        <w:trPr>
          <w:trHeight w:val="235" w:hRule="exact"/>
        </w:trPr>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限责任公司</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商标标识的印刷、纸盒</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兀</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r>
      <w:tr>
        <w:trPr>
          <w:trHeight w:val="42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江苏劲嘉新</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子公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包装</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生产新型包装材料，销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印刷</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RMB6,000</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205,347,937</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121,224,994</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208,602,192</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41,985,89</w:t>
            </w: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31,479,016</w:t>
            </w:r>
          </w:p>
        </w:tc>
      </w:tr>
      <w:tr>
        <w:trPr>
          <w:trHeight w:val="139" w:hRule="exact"/>
        </w:trPr>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型包装材料</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left"/>
              <w:rPr>
                <w:sz w:val="17"/>
                <w:szCs w:val="17"/>
              </w:rPr>
            </w:pPr>
            <w:r>
              <w:rPr>
                <w:rFonts w:ascii="SimSun" w:eastAsia="SimSun" w:hAnsi="SimSun" w:cs="SimSun"/>
                <w:color w:val="000000"/>
                <w:spacing w:val="0"/>
                <w:w w:val="100"/>
                <w:position w:val="0"/>
                <w:sz w:val="17"/>
                <w:szCs w:val="17"/>
              </w:rPr>
              <w:t>售自产产品</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万兀</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w:t>
            </w: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r>
      <w:tr>
        <w:trPr>
          <w:trHeight w:val="278"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中丰田光电 科技（珠海）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子公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包装 印刷</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8" w:lineRule="exact"/>
              <w:ind w:left="0" w:right="0" w:firstLine="0"/>
              <w:jc w:val="left"/>
              <w:rPr>
                <w:sz w:val="17"/>
                <w:szCs w:val="17"/>
              </w:rPr>
            </w:pPr>
            <w:r>
              <w:rPr>
                <w:rFonts w:ascii="SimSun" w:eastAsia="SimSun" w:hAnsi="SimSun" w:cs="SimSun"/>
                <w:color w:val="000000"/>
                <w:spacing w:val="0"/>
                <w:w w:val="100"/>
                <w:position w:val="0"/>
                <w:sz w:val="17"/>
                <w:szCs w:val="17"/>
              </w:rPr>
              <w:t>开发生产销售激光新 材料（包括宽幅素面激 光膜、彩虹复合材料 等）和高性能涂料（包 括</w:t>
            </w:r>
            <w:r>
              <w:rPr>
                <w:color w:val="000000"/>
                <w:spacing w:val="0"/>
                <w:w w:val="100"/>
                <w:position w:val="0"/>
                <w:sz w:val="18"/>
                <w:szCs w:val="18"/>
              </w:rPr>
              <w:t>WBC</w:t>
            </w:r>
            <w:r>
              <w:rPr>
                <w:rFonts w:ascii="SimSun" w:eastAsia="SimSun" w:hAnsi="SimSun" w:cs="SimSun"/>
                <w:color w:val="000000"/>
                <w:spacing w:val="0"/>
                <w:w w:val="100"/>
                <w:position w:val="0"/>
                <w:sz w:val="17"/>
                <w:szCs w:val="17"/>
              </w:rPr>
              <w:t>水性汽车金属</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USD1,090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560,935,858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442,750,419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256,370,083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15,051,82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14,863,377</w:t>
            </w:r>
          </w:p>
        </w:tc>
      </w:tr>
      <w:tr>
        <w:trPr>
          <w:trHeight w:val="230" w:hRule="exact"/>
        </w:trPr>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万兀</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8.41</w:t>
            </w: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w:t>
            </w:r>
          </w:p>
        </w:tc>
      </w:tr>
      <w:tr>
        <w:trPr>
          <w:trHeight w:val="317"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闪光涂料和高性能油 墨，细度小于等于</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2"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20UM</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耐酸、耐碱等）</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0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江西丰彩丽 印刷包装有</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子公</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包装 印刷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各类产品的包装装潢 印刷及包装材料的开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RMB2,500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124,051,394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75,206,624.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74,616,192.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11,608,65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9,283,828.</w:t>
            </w:r>
          </w:p>
        </w:tc>
      </w:tr>
      <w:tr>
        <w:trPr>
          <w:trHeight w:val="139"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万兀</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w:t>
            </w: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w:t>
            </w:r>
          </w:p>
        </w:tc>
      </w:tr>
      <w:tr>
        <w:trPr>
          <w:trHeight w:val="288"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发、生产与销售</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重庆宏声印</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参股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包装</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包装装潢印刷品、其他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印刷</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RMB10279.</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712,969,707</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220,672,754</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556,020,446</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132,308,7</w:t>
            </w: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97,043,678</w:t>
            </w:r>
          </w:p>
        </w:tc>
      </w:tr>
      <w:tr>
        <w:trPr>
          <w:trHeight w:val="144"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务有限责任</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印刷品</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277</w:t>
            </w:r>
            <w:r>
              <w:rPr>
                <w:rFonts w:ascii="SimSun" w:eastAsia="SimSun" w:hAnsi="SimSun" w:cs="SimSun"/>
                <w:color w:val="000000"/>
                <w:spacing w:val="0"/>
                <w:w w:val="100"/>
                <w:position w:val="0"/>
                <w:sz w:val="17"/>
                <w:szCs w:val="17"/>
              </w:rPr>
              <w:t>万兀</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74.53</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w:t>
            </w:r>
          </w:p>
        </w:tc>
      </w:tr>
      <w:tr>
        <w:trPr>
          <w:trHeight w:val="43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江苏顺泰包</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参股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包装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包装装潢印刷品印刷、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装印刷科技</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印刷</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新型薄膜研发、生产； 销售本公司自产产品；</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USD550 </w:t>
            </w:r>
            <w:r>
              <w:rPr>
                <w:rFonts w:ascii="SimSun" w:eastAsia="SimSun" w:hAnsi="SimSun" w:cs="SimSun"/>
                <w:color w:val="000000"/>
                <w:spacing w:val="0"/>
                <w:w w:val="100"/>
                <w:position w:val="0"/>
                <w:sz w:val="17"/>
                <w:szCs w:val="17"/>
              </w:rPr>
              <w:t>万</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277,724,866</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142,625,843</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249,774,302</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111,528,3</w:t>
            </w: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83,565,351</w:t>
            </w:r>
          </w:p>
        </w:tc>
      </w:tr>
      <w:tr>
        <w:trPr>
          <w:trHeight w:val="144"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兀</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39.64</w:t>
            </w: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r>
      <w:tr>
        <w:trPr>
          <w:trHeight w:val="14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93"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包装设计、制作</w:t>
            </w: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主要子公司、参股公司情况说明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702"/>
        <w:gridCol w:w="2693"/>
        <w:gridCol w:w="1790"/>
        <w:gridCol w:w="2400"/>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报告期内取得和处置子公司目的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报告期内取得和处置 子公司方式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对整体生产和业绩的影响</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青岛嘉颐泽印刷包装有限公司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布局山东市场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对未来业绩将产生积极影响</w:t>
            </w:r>
          </w:p>
        </w:tc>
      </w:tr>
    </w:tbl>
    <w:tbl>
      <w:tblPr>
        <w:tblOverlap w:val="never"/>
        <w:jc w:val="center"/>
        <w:tblLayout w:type="fixed"/>
      </w:tblPr>
      <w:tblGrid>
        <w:gridCol w:w="2702"/>
        <w:gridCol w:w="2693"/>
        <w:gridCol w:w="1790"/>
        <w:gridCol w:w="2400"/>
      </w:tblGrid>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淮安华丰彩印有限公司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优化公司产业布局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注销</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无影响</w:t>
            </w:r>
          </w:p>
        </w:tc>
      </w:tr>
    </w:tbl>
    <w:p>
      <w:pPr>
        <w:widowControl w:val="0"/>
        <w:spacing w:after="299" w:line="1" w:lineRule="exact"/>
      </w:pPr>
    </w:p>
    <w:p>
      <w:pPr>
        <w:pStyle w:val="Style34"/>
        <w:keepNext/>
        <w:keepLines/>
        <w:widowControl w:val="0"/>
        <w:shd w:val="clear" w:color="auto" w:fill="auto"/>
        <w:bidi w:val="0"/>
        <w:spacing w:before="0" w:after="380" w:line="240" w:lineRule="auto"/>
        <w:ind w:left="0" w:right="0" w:firstLine="0"/>
        <w:jc w:val="left"/>
      </w:pPr>
      <w:bookmarkStart w:id="141" w:name="bookmark141"/>
      <w:bookmarkStart w:id="142" w:name="bookmark142"/>
      <w:bookmarkStart w:id="143" w:name="bookmark143"/>
      <w:bookmarkStart w:id="144" w:name="bookmark144"/>
      <w:r>
        <w:rPr>
          <w:rFonts w:ascii="Times New Roman" w:eastAsia="Times New Roman" w:hAnsi="Times New Roman" w:cs="Times New Roman"/>
          <w:color w:val="000000"/>
          <w:spacing w:val="0"/>
          <w:w w:val="100"/>
          <w:position w:val="0"/>
        </w:rPr>
        <w:t>4</w:t>
      </w:r>
      <w:bookmarkEnd w:id="143"/>
      <w:r>
        <w:rPr>
          <w:color w:val="000000"/>
          <w:spacing w:val="0"/>
          <w:w w:val="100"/>
          <w:position w:val="0"/>
        </w:rPr>
        <w:t>、非募集资金投资的重大项目情况</w:t>
      </w:r>
      <w:bookmarkEnd w:id="141"/>
      <w:bookmarkEnd w:id="142"/>
      <w:bookmarkEnd w:id="14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603"/>
        <w:gridCol w:w="1594"/>
        <w:gridCol w:w="1594"/>
        <w:gridCol w:w="1598"/>
        <w:gridCol w:w="1594"/>
        <w:gridCol w:w="1603"/>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计划投资总额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本报告期投入金额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截至报告期末累计 实际投入金额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项目进度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项目收益情况</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青岛嘉颐泽印刷包</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装有限公司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31,738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已经开始试生产</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31,738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725"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临时公告披露的指定网站查询日期（如 有）</w:t>
            </w:r>
          </w:p>
        </w:tc>
        <w:tc>
          <w:tcPr>
            <w:gridSpan w:val="4"/>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r>
    </w:tbl>
    <w:p>
      <w:pPr>
        <w:widowControl w:val="0"/>
        <w:spacing w:after="299" w:line="1" w:lineRule="exact"/>
      </w:pPr>
    </w:p>
    <w:p>
      <w:pPr>
        <w:pStyle w:val="Style25"/>
        <w:keepNext/>
        <w:keepLines/>
        <w:widowControl w:val="0"/>
        <w:shd w:val="clear" w:color="auto" w:fill="auto"/>
        <w:bidi w:val="0"/>
        <w:spacing w:before="0" w:after="180" w:line="240" w:lineRule="auto"/>
        <w:ind w:left="0" w:right="0" w:firstLine="0"/>
        <w:jc w:val="left"/>
      </w:pPr>
      <w:bookmarkStart w:id="145" w:name="bookmark145"/>
      <w:bookmarkStart w:id="146" w:name="bookmark146"/>
      <w:bookmarkStart w:id="147" w:name="bookmark147"/>
      <w:bookmarkStart w:id="148" w:name="bookmark148"/>
      <w:r>
        <w:rPr>
          <w:color w:val="000000"/>
          <w:spacing w:val="0"/>
          <w:w w:val="100"/>
          <w:position w:val="0"/>
          <w:sz w:val="24"/>
          <w:szCs w:val="24"/>
        </w:rPr>
        <w:t>七</w:t>
      </w:r>
      <w:bookmarkEnd w:id="147"/>
      <w:r>
        <w:rPr>
          <w:color w:val="000000"/>
          <w:spacing w:val="0"/>
          <w:w w:val="100"/>
          <w:position w:val="0"/>
          <w:sz w:val="24"/>
          <w:szCs w:val="24"/>
        </w:rPr>
        <w:t>、公司未来发展的展望</w:t>
      </w:r>
      <w:bookmarkEnd w:id="145"/>
      <w:bookmarkEnd w:id="146"/>
      <w:bookmarkEnd w:id="148"/>
    </w:p>
    <w:p>
      <w:pPr>
        <w:pStyle w:val="Style29"/>
        <w:keepNext w:val="0"/>
        <w:keepLines w:val="0"/>
        <w:widowControl w:val="0"/>
        <w:shd w:val="clear" w:color="auto" w:fill="auto"/>
        <w:tabs>
          <w:tab w:pos="882" w:val="left"/>
        </w:tabs>
        <w:bidi w:val="0"/>
        <w:spacing w:before="0" w:after="0" w:line="471" w:lineRule="exact"/>
        <w:ind w:left="0" w:right="0" w:firstLine="380"/>
        <w:jc w:val="both"/>
      </w:pPr>
      <w:bookmarkStart w:id="149" w:name="bookmark149"/>
      <w:r>
        <w:rPr>
          <w:b/>
          <w:bCs/>
          <w:color w:val="000000"/>
          <w:spacing w:val="0"/>
          <w:w w:val="100"/>
          <w:position w:val="0"/>
        </w:rPr>
        <w:t>（</w:t>
      </w:r>
      <w:bookmarkEnd w:id="149"/>
      <w:r>
        <w:rPr>
          <w:b/>
          <w:bCs/>
          <w:color w:val="000000"/>
          <w:spacing w:val="0"/>
          <w:w w:val="100"/>
          <w:position w:val="0"/>
        </w:rPr>
        <w:t>一）</w:t>
        <w:tab/>
        <w:t>外部环境对公司的经营影响</w:t>
      </w:r>
    </w:p>
    <w:p>
      <w:pPr>
        <w:pStyle w:val="Style29"/>
        <w:keepNext w:val="0"/>
        <w:keepLines w:val="0"/>
        <w:widowControl w:val="0"/>
        <w:shd w:val="clear" w:color="auto" w:fill="auto"/>
        <w:bidi w:val="0"/>
        <w:spacing w:before="0" w:after="0" w:line="471" w:lineRule="exact"/>
        <w:ind w:left="0" w:right="0" w:firstLine="38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年，烟草行业主动适应市场环境变化，采取一系列有效措施，保持了卷烟产销协调发展、重点品牌良好发展的势头， </w:t>
      </w:r>
      <w:r>
        <w:rPr>
          <w:rFonts w:ascii="Times New Roman" w:eastAsia="Times New Roman" w:hAnsi="Times New Roman" w:cs="Times New Roman"/>
          <w:color w:val="000000"/>
          <w:spacing w:val="0"/>
          <w:w w:val="100"/>
          <w:position w:val="0"/>
          <w:sz w:val="18"/>
          <w:szCs w:val="18"/>
        </w:rPr>
        <w:t>“532”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“461”</w:t>
      </w:r>
      <w:r>
        <w:rPr>
          <w:color w:val="000000"/>
          <w:spacing w:val="0"/>
          <w:w w:val="100"/>
          <w:position w:val="0"/>
        </w:rPr>
        <w:t>品牌培育成效卓著。卷烟产量基本稳定，卷烟销量基本稳定，全年行业实现税利</w:t>
      </w:r>
      <w:r>
        <w:rPr>
          <w:rFonts w:ascii="Times New Roman" w:eastAsia="Times New Roman" w:hAnsi="Times New Roman" w:cs="Times New Roman"/>
          <w:color w:val="000000"/>
          <w:spacing w:val="0"/>
          <w:w w:val="100"/>
          <w:position w:val="0"/>
          <w:sz w:val="18"/>
          <w:szCs w:val="18"/>
        </w:rPr>
        <w:t>9559.86</w:t>
      </w:r>
      <w:r>
        <w:rPr>
          <w:color w:val="000000"/>
          <w:spacing w:val="0"/>
          <w:w w:val="100"/>
          <w:position w:val="0"/>
        </w:rPr>
        <w:t>亿元，新增</w:t>
      </w:r>
      <w:r>
        <w:rPr>
          <w:rFonts w:ascii="Times New Roman" w:eastAsia="Times New Roman" w:hAnsi="Times New Roman" w:cs="Times New Roman"/>
          <w:color w:val="000000"/>
          <w:spacing w:val="0"/>
          <w:w w:val="100"/>
          <w:position w:val="0"/>
          <w:sz w:val="18"/>
          <w:szCs w:val="18"/>
        </w:rPr>
        <w:t>910.47</w:t>
      </w:r>
      <w:r>
        <w:rPr>
          <w:color w:val="000000"/>
          <w:spacing w:val="0"/>
          <w:w w:val="100"/>
          <w:position w:val="0"/>
        </w:rPr>
        <w:t>亿元， 增长</w:t>
      </w:r>
      <w:r>
        <w:rPr>
          <w:rFonts w:ascii="Times New Roman" w:eastAsia="Times New Roman" w:hAnsi="Times New Roman" w:cs="Times New Roman"/>
          <w:color w:val="000000"/>
          <w:spacing w:val="0"/>
          <w:w w:val="100"/>
          <w:position w:val="0"/>
          <w:sz w:val="18"/>
          <w:szCs w:val="18"/>
        </w:rPr>
        <w:t>10.53%</w:t>
      </w:r>
      <w:r>
        <w:rPr>
          <w:color w:val="000000"/>
          <w:spacing w:val="0"/>
          <w:w w:val="100"/>
          <w:position w:val="0"/>
        </w:rPr>
        <w:t>。（资料来源：国家烟草局统计数据）</w:t>
      </w:r>
    </w:p>
    <w:p>
      <w:pPr>
        <w:pStyle w:val="Style29"/>
        <w:keepNext w:val="0"/>
        <w:keepLines w:val="0"/>
        <w:widowControl w:val="0"/>
        <w:shd w:val="clear" w:color="auto" w:fill="auto"/>
        <w:bidi w:val="0"/>
        <w:spacing w:before="0" w:after="0" w:line="471" w:lineRule="exact"/>
        <w:ind w:left="0" w:right="0" w:firstLine="38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年，国家烟草局提出：全面贯彻落实党的十八大和十八届二中、三中全会精神，坚持稳中求进工作总基调，坚持改 革创新，坚持烟草专卖制度，谋划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三大课题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五个形象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，扎实推进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卷烟上水平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基本方针和战略任务，努力实现税 利总额超万亿元年度目标。</w:t>
      </w:r>
    </w:p>
    <w:p>
      <w:pPr>
        <w:pStyle w:val="Style29"/>
        <w:keepNext w:val="0"/>
        <w:keepLines w:val="0"/>
        <w:widowControl w:val="0"/>
        <w:shd w:val="clear" w:color="auto" w:fill="auto"/>
        <w:bidi w:val="0"/>
        <w:spacing w:before="0" w:after="0" w:line="471" w:lineRule="exact"/>
        <w:ind w:left="0" w:right="0" w:firstLine="38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年烟标行业面临新的挑战来自以下两个方面：一是由于烟标行业实行全国公开招标和对标，烟标价格由于企业间的 激烈竞争可能出现一定程度下滑。二是烟标生产原材料上涨，以及可能出现的通胀导致采购、制程、电力、运输、销售、人 工等成本费用增加。公司管理层将积极面对新的挑战，努力稳定和提升经营业绩。</w:t>
      </w:r>
    </w:p>
    <w:p>
      <w:pPr>
        <w:pStyle w:val="Style29"/>
        <w:keepNext w:val="0"/>
        <w:keepLines w:val="0"/>
        <w:widowControl w:val="0"/>
        <w:shd w:val="clear" w:color="auto" w:fill="auto"/>
        <w:tabs>
          <w:tab w:pos="882" w:val="left"/>
        </w:tabs>
        <w:bidi w:val="0"/>
        <w:spacing w:before="0" w:after="0" w:line="471" w:lineRule="exact"/>
        <w:ind w:left="0" w:right="0" w:firstLine="380"/>
        <w:jc w:val="both"/>
      </w:pPr>
      <w:bookmarkStart w:id="150" w:name="bookmark150"/>
      <w:r>
        <w:rPr>
          <w:b/>
          <w:bCs/>
          <w:color w:val="000000"/>
          <w:spacing w:val="0"/>
          <w:w w:val="100"/>
          <w:position w:val="0"/>
        </w:rPr>
        <w:t>（</w:t>
      </w:r>
      <w:bookmarkEnd w:id="150"/>
      <w:r>
        <w:rPr>
          <w:b/>
          <w:bCs/>
          <w:color w:val="000000"/>
          <w:spacing w:val="0"/>
          <w:w w:val="100"/>
          <w:position w:val="0"/>
        </w:rPr>
        <w:t>二）</w:t>
        <w:tab/>
        <w:t>公司发展战略</w:t>
      </w:r>
    </w:p>
    <w:p>
      <w:pPr>
        <w:pStyle w:val="Style29"/>
        <w:keepNext w:val="0"/>
        <w:keepLines w:val="0"/>
        <w:widowControl w:val="0"/>
        <w:shd w:val="clear" w:color="auto" w:fill="auto"/>
        <w:bidi w:val="0"/>
        <w:spacing w:before="0" w:after="0" w:line="471" w:lineRule="exact"/>
        <w:ind w:left="0" w:right="0" w:firstLine="380"/>
        <w:jc w:val="both"/>
      </w:pPr>
      <w:r>
        <w:rPr>
          <w:color w:val="000000"/>
          <w:spacing w:val="0"/>
          <w:w w:val="100"/>
          <w:position w:val="0"/>
        </w:rPr>
        <w:t>公司将以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继续做大做好烟标主业、强力推进产品产业转型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为战略目标，一方面，继续围绕烟标主营业务，挖掘增长潜 力，稳定和提升现有烟标市场份额，借助并购重点地区的烟标企业，扩大在国家重点卷烟品牌中的市场份额，继续保持在烟 标行业内的领先地位。另一方面，公司将积极拓展新型包装材料如酒类包装、食盐包装、药品包装和知名品牌消费包装市场， 强力推进产品转型。与此同时，公司将在科学调研、充分论证的基础上，选择具有市场前景、熟悉并可有效管控的产业，与 合作伙伴强强联合，重点推进电子烟等新产业转型发展。</w:t>
      </w:r>
    </w:p>
    <w:p>
      <w:pPr>
        <w:pStyle w:val="Style29"/>
        <w:keepNext w:val="0"/>
        <w:keepLines w:val="0"/>
        <w:widowControl w:val="0"/>
        <w:shd w:val="clear" w:color="auto" w:fill="auto"/>
        <w:tabs>
          <w:tab w:pos="882" w:val="left"/>
        </w:tabs>
        <w:bidi w:val="0"/>
        <w:spacing w:before="0" w:after="0" w:line="471" w:lineRule="exact"/>
        <w:ind w:left="0" w:right="0" w:firstLine="380"/>
        <w:jc w:val="both"/>
      </w:pPr>
      <w:bookmarkStart w:id="151" w:name="bookmark151"/>
      <w:r>
        <w:rPr>
          <w:b/>
          <w:bCs/>
          <w:color w:val="000000"/>
          <w:spacing w:val="0"/>
          <w:w w:val="100"/>
          <w:position w:val="0"/>
        </w:rPr>
        <w:t>（</w:t>
      </w:r>
      <w:bookmarkEnd w:id="151"/>
      <w:r>
        <w:rPr>
          <w:b/>
          <w:bCs/>
          <w:color w:val="000000"/>
          <w:spacing w:val="0"/>
          <w:w w:val="100"/>
          <w:position w:val="0"/>
        </w:rPr>
        <w:t>三）</w:t>
        <w:tab/>
        <w:t>公司</w:t>
      </w:r>
      <w:r>
        <w:rPr>
          <w:rFonts w:ascii="Times New Roman" w:eastAsia="Times New Roman" w:hAnsi="Times New Roman" w:cs="Times New Roman"/>
          <w:b/>
          <w:bCs/>
          <w:color w:val="000000"/>
          <w:spacing w:val="0"/>
          <w:w w:val="100"/>
          <w:position w:val="0"/>
          <w:sz w:val="18"/>
          <w:szCs w:val="18"/>
        </w:rPr>
        <w:t>2014</w:t>
      </w:r>
      <w:r>
        <w:rPr>
          <w:b/>
          <w:bCs/>
          <w:color w:val="000000"/>
          <w:spacing w:val="0"/>
          <w:w w:val="100"/>
          <w:position w:val="0"/>
        </w:rPr>
        <w:t>年经营计划</w:t>
      </w:r>
    </w:p>
    <w:p>
      <w:pPr>
        <w:pStyle w:val="Style29"/>
        <w:keepNext w:val="0"/>
        <w:keepLines w:val="0"/>
        <w:widowControl w:val="0"/>
        <w:shd w:val="clear" w:color="auto" w:fill="auto"/>
        <w:bidi w:val="0"/>
        <w:spacing w:before="0" w:after="0" w:line="471" w:lineRule="exact"/>
        <w:ind w:left="0" w:right="0" w:firstLine="38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年将在结合自身特点和潜能的基础上，继续做大做好烟标主业，强力推进产品产业转型，形成以烟标为依托， 产品转型和产业转型为新的增长点的相对多元的经济结构，进一步提升和壮大企业综合实力，确保公司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年业绩良好发展， </w:t>
      </w:r>
      <w:r>
        <w:rPr>
          <w:color w:val="000000"/>
          <w:spacing w:val="0"/>
          <w:w w:val="100"/>
          <w:position w:val="0"/>
        </w:rPr>
        <w:t>具体措施如下：</w:t>
      </w:r>
    </w:p>
    <w:p>
      <w:pPr>
        <w:pStyle w:val="Style29"/>
        <w:keepNext w:val="0"/>
        <w:keepLines w:val="0"/>
        <w:widowControl w:val="0"/>
        <w:shd w:val="clear" w:color="auto" w:fill="auto"/>
        <w:tabs>
          <w:tab w:pos="714" w:val="left"/>
        </w:tabs>
        <w:bidi w:val="0"/>
        <w:spacing w:before="0" w:after="0" w:line="469" w:lineRule="exact"/>
        <w:ind w:left="0" w:right="0" w:firstLine="380"/>
        <w:jc w:val="both"/>
      </w:pPr>
      <w:bookmarkStart w:id="152" w:name="bookmark152"/>
      <w:r>
        <w:rPr>
          <w:rFonts w:ascii="Times New Roman" w:eastAsia="Times New Roman" w:hAnsi="Times New Roman" w:cs="Times New Roman"/>
          <w:color w:val="000000"/>
          <w:spacing w:val="0"/>
          <w:w w:val="100"/>
          <w:position w:val="0"/>
          <w:sz w:val="18"/>
          <w:szCs w:val="18"/>
        </w:rPr>
        <w:t>1</w:t>
      </w:r>
      <w:bookmarkEnd w:id="152"/>
      <w:r>
        <w:rPr>
          <w:color w:val="000000"/>
          <w:spacing w:val="0"/>
          <w:w w:val="100"/>
          <w:position w:val="0"/>
        </w:rPr>
        <w:t>、</w:t>
        <w:tab/>
        <w:t>加强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三大建设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，推进集团体制的全面改革。</w:t>
      </w:r>
    </w:p>
    <w:p>
      <w:pPr>
        <w:pStyle w:val="Style29"/>
        <w:keepNext w:val="0"/>
        <w:keepLines w:val="0"/>
        <w:widowControl w:val="0"/>
        <w:shd w:val="clear" w:color="auto" w:fill="auto"/>
        <w:bidi w:val="0"/>
        <w:spacing w:before="0" w:after="0" w:line="469" w:lineRule="exact"/>
        <w:ind w:left="0" w:right="0" w:firstLine="380"/>
        <w:jc w:val="both"/>
      </w:pPr>
      <w:r>
        <w:rPr>
          <w:color w:val="000000"/>
          <w:spacing w:val="0"/>
          <w:w w:val="100"/>
          <w:position w:val="0"/>
        </w:rPr>
        <w:t>首先，加大市场建设，做强主业，引领辅业。在做大做强烟标业务的同时，适时考虑向电子烟、酒标、药标等相对多元 化方向发展，扩大公司的利润来源点。其次，进一步深化、完善制度建设，加强各子公司的管控，依法治企。再次，继续加 强公司的队伍建设，建立人才队伍选拔、考核、激励的长效机制。</w:t>
      </w:r>
    </w:p>
    <w:p>
      <w:pPr>
        <w:pStyle w:val="Style29"/>
        <w:keepNext w:val="0"/>
        <w:keepLines w:val="0"/>
        <w:widowControl w:val="0"/>
        <w:shd w:val="clear" w:color="auto" w:fill="auto"/>
        <w:tabs>
          <w:tab w:pos="734" w:val="left"/>
        </w:tabs>
        <w:bidi w:val="0"/>
        <w:spacing w:before="0" w:after="0" w:line="469" w:lineRule="exact"/>
        <w:ind w:left="0" w:right="0" w:firstLine="380"/>
        <w:jc w:val="both"/>
      </w:pPr>
      <w:bookmarkStart w:id="153" w:name="bookmark153"/>
      <w:r>
        <w:rPr>
          <w:rFonts w:ascii="Times New Roman" w:eastAsia="Times New Roman" w:hAnsi="Times New Roman" w:cs="Times New Roman"/>
          <w:color w:val="000000"/>
          <w:spacing w:val="0"/>
          <w:w w:val="100"/>
          <w:position w:val="0"/>
          <w:sz w:val="18"/>
          <w:szCs w:val="18"/>
        </w:rPr>
        <w:t>2</w:t>
      </w:r>
      <w:bookmarkEnd w:id="153"/>
      <w:r>
        <w:rPr>
          <w:color w:val="000000"/>
          <w:spacing w:val="0"/>
          <w:w w:val="100"/>
          <w:position w:val="0"/>
        </w:rPr>
        <w:t>、</w:t>
        <w:tab/>
        <w:t>依靠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四个提高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，走活公司经营的整盘大棋。</w:t>
      </w:r>
    </w:p>
    <w:p>
      <w:pPr>
        <w:pStyle w:val="Style29"/>
        <w:keepNext w:val="0"/>
        <w:keepLines w:val="0"/>
        <w:widowControl w:val="0"/>
        <w:shd w:val="clear" w:color="auto" w:fill="auto"/>
        <w:bidi w:val="0"/>
        <w:spacing w:before="0" w:after="0" w:line="469" w:lineRule="exact"/>
        <w:ind w:left="0" w:right="0" w:firstLine="380"/>
        <w:jc w:val="both"/>
      </w:pPr>
      <w:r>
        <w:rPr>
          <w:color w:val="000000"/>
          <w:spacing w:val="0"/>
          <w:w w:val="100"/>
          <w:position w:val="0"/>
        </w:rPr>
        <w:t>首先，进一步提高集团公司的统筹管控，在集中采购、人力资源、监督审计、财务检查等层面进行宏观指导和特例问责。 其次，提高审计监督的问责权限。再次，提高财务系统的体系管理。最后，提高企业增效的管控能力。通过上述一系列措施， 进一步提高公司资源利用效率，深化创新采购模式，确保公司经营业绩的稳步增长。</w:t>
      </w:r>
    </w:p>
    <w:p>
      <w:pPr>
        <w:pStyle w:val="Style29"/>
        <w:keepNext w:val="0"/>
        <w:keepLines w:val="0"/>
        <w:widowControl w:val="0"/>
        <w:shd w:val="clear" w:color="auto" w:fill="auto"/>
        <w:tabs>
          <w:tab w:pos="724" w:val="left"/>
        </w:tabs>
        <w:bidi w:val="0"/>
        <w:spacing w:before="0" w:after="0" w:line="469" w:lineRule="exact"/>
        <w:ind w:left="0" w:right="0" w:firstLine="380"/>
        <w:jc w:val="both"/>
      </w:pPr>
      <w:bookmarkStart w:id="154" w:name="bookmark154"/>
      <w:r>
        <w:rPr>
          <w:rFonts w:ascii="Times New Roman" w:eastAsia="Times New Roman" w:hAnsi="Times New Roman" w:cs="Times New Roman"/>
          <w:color w:val="000000"/>
          <w:spacing w:val="0"/>
          <w:w w:val="100"/>
          <w:position w:val="0"/>
          <w:sz w:val="18"/>
          <w:szCs w:val="18"/>
        </w:rPr>
        <w:t>3</w:t>
      </w:r>
      <w:bookmarkEnd w:id="154"/>
      <w:r>
        <w:rPr>
          <w:color w:val="000000"/>
          <w:spacing w:val="0"/>
          <w:w w:val="100"/>
          <w:position w:val="0"/>
        </w:rPr>
        <w:t>、</w:t>
        <w:tab/>
        <w:t>重视外延发展，精准并购。</w:t>
      </w:r>
    </w:p>
    <w:p>
      <w:pPr>
        <w:pStyle w:val="Style29"/>
        <w:keepNext w:val="0"/>
        <w:keepLines w:val="0"/>
        <w:widowControl w:val="0"/>
        <w:shd w:val="clear" w:color="auto" w:fill="auto"/>
        <w:bidi w:val="0"/>
        <w:spacing w:before="0" w:after="0" w:line="469" w:lineRule="exact"/>
        <w:ind w:left="0" w:right="0" w:firstLine="380"/>
        <w:jc w:val="both"/>
      </w:pPr>
      <w:r>
        <w:rPr>
          <w:color w:val="000000"/>
          <w:spacing w:val="0"/>
          <w:w w:val="100"/>
          <w:position w:val="0"/>
        </w:rPr>
        <w:t>公司在自身拓展市场，进行产品和产业发展的同时，经过近年来多个项目的并购经验，本着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资产优质、潜能巨大、决 策科学、精准并购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的原则，继续积极推进并购发展，做到存量增长与外延并购协同发展，大力推动公司的产品和产业转型， 开创公司发展的新纪元。</w:t>
      </w:r>
    </w:p>
    <w:p>
      <w:pPr>
        <w:pStyle w:val="Style29"/>
        <w:keepNext w:val="0"/>
        <w:keepLines w:val="0"/>
        <w:widowControl w:val="0"/>
        <w:shd w:val="clear" w:color="auto" w:fill="auto"/>
        <w:bidi w:val="0"/>
        <w:spacing w:before="0" w:after="0" w:line="469" w:lineRule="exact"/>
        <w:ind w:left="0" w:right="0" w:firstLine="380"/>
        <w:jc w:val="both"/>
      </w:pPr>
      <w:bookmarkStart w:id="155" w:name="bookmark155"/>
      <w:r>
        <w:rPr>
          <w:b/>
          <w:bCs/>
          <w:color w:val="000000"/>
          <w:spacing w:val="0"/>
          <w:w w:val="100"/>
          <w:position w:val="0"/>
        </w:rPr>
        <w:t>（</w:t>
      </w:r>
      <w:bookmarkEnd w:id="155"/>
      <w:r>
        <w:rPr>
          <w:b/>
          <w:bCs/>
          <w:color w:val="000000"/>
          <w:spacing w:val="0"/>
          <w:w w:val="100"/>
          <w:position w:val="0"/>
        </w:rPr>
        <w:t>四）风险分析</w:t>
      </w:r>
    </w:p>
    <w:p>
      <w:pPr>
        <w:pStyle w:val="Style29"/>
        <w:keepNext w:val="0"/>
        <w:keepLines w:val="0"/>
        <w:widowControl w:val="0"/>
        <w:shd w:val="clear" w:color="auto" w:fill="auto"/>
        <w:tabs>
          <w:tab w:pos="714" w:val="left"/>
        </w:tabs>
        <w:bidi w:val="0"/>
        <w:spacing w:before="0" w:after="0" w:line="469" w:lineRule="exact"/>
        <w:ind w:left="0" w:right="0" w:firstLine="380"/>
        <w:jc w:val="both"/>
      </w:pPr>
      <w:bookmarkStart w:id="156" w:name="bookmark156"/>
      <w:r>
        <w:rPr>
          <w:rFonts w:ascii="Times New Roman" w:eastAsia="Times New Roman" w:hAnsi="Times New Roman" w:cs="Times New Roman"/>
          <w:color w:val="000000"/>
          <w:spacing w:val="0"/>
          <w:w w:val="100"/>
          <w:position w:val="0"/>
          <w:sz w:val="18"/>
          <w:szCs w:val="18"/>
        </w:rPr>
        <w:t>1</w:t>
      </w:r>
      <w:bookmarkEnd w:id="156"/>
      <w:r>
        <w:rPr>
          <w:color w:val="000000"/>
          <w:spacing w:val="0"/>
          <w:w w:val="100"/>
          <w:position w:val="0"/>
        </w:rPr>
        <w:t>、</w:t>
        <w:tab/>
        <w:t>产业政策风险</w:t>
      </w:r>
    </w:p>
    <w:p>
      <w:pPr>
        <w:pStyle w:val="Style29"/>
        <w:keepNext w:val="0"/>
        <w:keepLines w:val="0"/>
        <w:widowControl w:val="0"/>
        <w:shd w:val="clear" w:color="auto" w:fill="auto"/>
        <w:bidi w:val="0"/>
        <w:spacing w:before="0" w:after="0" w:line="469" w:lineRule="exact"/>
        <w:ind w:left="0" w:right="0" w:firstLine="380"/>
        <w:jc w:val="both"/>
      </w:pPr>
      <w:r>
        <w:rPr>
          <w:color w:val="000000"/>
          <w:spacing w:val="0"/>
          <w:w w:val="100"/>
          <w:position w:val="0"/>
        </w:rPr>
        <w:t>公司的主营烟标业务依赖于烟草行业，国家对烟草行业税收的提高和禁烟场所的扩大，将有可能影响到香烟的销量，进 而影响到烟标的销量和价格。</w:t>
      </w:r>
    </w:p>
    <w:p>
      <w:pPr>
        <w:pStyle w:val="Style29"/>
        <w:keepNext w:val="0"/>
        <w:keepLines w:val="0"/>
        <w:widowControl w:val="0"/>
        <w:shd w:val="clear" w:color="auto" w:fill="auto"/>
        <w:bidi w:val="0"/>
        <w:spacing w:before="0" w:after="0" w:line="469" w:lineRule="exact"/>
        <w:ind w:left="0" w:right="0" w:firstLine="380"/>
        <w:jc w:val="both"/>
      </w:pPr>
      <w:r>
        <w:rPr>
          <w:color w:val="000000"/>
          <w:spacing w:val="0"/>
          <w:w w:val="100"/>
          <w:position w:val="0"/>
        </w:rPr>
        <w:t>对策：公司已制定新的发展战略，将进行产品和产业转型，拓展非烟标市场和电子烟等新产业，在执行过程中，将科学 论证、充分调研、合理布局，积极应对烟标产业的政策风险。</w:t>
      </w:r>
    </w:p>
    <w:p>
      <w:pPr>
        <w:pStyle w:val="Style29"/>
        <w:keepNext w:val="0"/>
        <w:keepLines w:val="0"/>
        <w:widowControl w:val="0"/>
        <w:shd w:val="clear" w:color="auto" w:fill="auto"/>
        <w:tabs>
          <w:tab w:pos="734" w:val="left"/>
        </w:tabs>
        <w:bidi w:val="0"/>
        <w:spacing w:before="0" w:after="0" w:line="469" w:lineRule="exact"/>
        <w:ind w:left="0" w:right="0" w:firstLine="380"/>
        <w:jc w:val="both"/>
      </w:pPr>
      <w:bookmarkStart w:id="157" w:name="bookmark157"/>
      <w:r>
        <w:rPr>
          <w:rFonts w:ascii="Times New Roman" w:eastAsia="Times New Roman" w:hAnsi="Times New Roman" w:cs="Times New Roman"/>
          <w:color w:val="000000"/>
          <w:spacing w:val="0"/>
          <w:w w:val="100"/>
          <w:position w:val="0"/>
          <w:sz w:val="18"/>
          <w:szCs w:val="18"/>
        </w:rPr>
        <w:t>2</w:t>
      </w:r>
      <w:bookmarkEnd w:id="157"/>
      <w:r>
        <w:rPr>
          <w:color w:val="000000"/>
          <w:spacing w:val="0"/>
          <w:w w:val="100"/>
          <w:position w:val="0"/>
        </w:rPr>
        <w:t>、</w:t>
        <w:tab/>
        <w:t>新产品市场开拓风险</w:t>
      </w:r>
    </w:p>
    <w:p>
      <w:pPr>
        <w:pStyle w:val="Style29"/>
        <w:keepNext w:val="0"/>
        <w:keepLines w:val="0"/>
        <w:widowControl w:val="0"/>
        <w:shd w:val="clear" w:color="auto" w:fill="auto"/>
        <w:bidi w:val="0"/>
        <w:spacing w:before="0" w:after="0" w:line="469" w:lineRule="exact"/>
        <w:ind w:left="0" w:right="0" w:firstLine="380"/>
        <w:jc w:val="both"/>
      </w:pPr>
      <w:r>
        <w:rPr>
          <w:color w:val="000000"/>
          <w:spacing w:val="0"/>
          <w:w w:val="100"/>
          <w:position w:val="0"/>
        </w:rPr>
        <w:t>公司在进行新产品转型过程中，将面对新产品市场的激烈竞争，市场开拓能否成功具有一定的风险。</w:t>
      </w:r>
    </w:p>
    <w:p>
      <w:pPr>
        <w:pStyle w:val="Style29"/>
        <w:keepNext w:val="0"/>
        <w:keepLines w:val="0"/>
        <w:widowControl w:val="0"/>
        <w:shd w:val="clear" w:color="auto" w:fill="auto"/>
        <w:bidi w:val="0"/>
        <w:spacing w:before="0" w:after="0" w:line="469" w:lineRule="exact"/>
        <w:ind w:left="0" w:right="0" w:firstLine="380"/>
        <w:jc w:val="both"/>
      </w:pPr>
      <w:r>
        <w:rPr>
          <w:color w:val="000000"/>
          <w:spacing w:val="0"/>
          <w:w w:val="100"/>
          <w:position w:val="0"/>
        </w:rPr>
        <w:t>对策：公司将对新产品的市场进行充分调研和论证，结合各子公司实际的设备、产能、技术情况和新产品的区域市场情 况，积极拓展、科学布局。此外，将通过技术创新，提升在新产品市场的竞争能力。</w:t>
      </w:r>
    </w:p>
    <w:p>
      <w:pPr>
        <w:pStyle w:val="Style29"/>
        <w:keepNext w:val="0"/>
        <w:keepLines w:val="0"/>
        <w:widowControl w:val="0"/>
        <w:shd w:val="clear" w:color="auto" w:fill="auto"/>
        <w:tabs>
          <w:tab w:pos="734" w:val="left"/>
        </w:tabs>
        <w:bidi w:val="0"/>
        <w:spacing w:before="0" w:after="0" w:line="469" w:lineRule="exact"/>
        <w:ind w:left="0" w:right="0" w:firstLine="380"/>
        <w:jc w:val="both"/>
      </w:pPr>
      <w:bookmarkStart w:id="158" w:name="bookmark158"/>
      <w:r>
        <w:rPr>
          <w:rFonts w:ascii="Times New Roman" w:eastAsia="Times New Roman" w:hAnsi="Times New Roman" w:cs="Times New Roman"/>
          <w:color w:val="000000"/>
          <w:spacing w:val="0"/>
          <w:w w:val="100"/>
          <w:position w:val="0"/>
          <w:sz w:val="18"/>
          <w:szCs w:val="18"/>
        </w:rPr>
        <w:t>3</w:t>
      </w:r>
      <w:bookmarkEnd w:id="158"/>
      <w:r>
        <w:rPr>
          <w:color w:val="000000"/>
          <w:spacing w:val="0"/>
          <w:w w:val="100"/>
          <w:position w:val="0"/>
        </w:rPr>
        <w:t>、</w:t>
        <w:tab/>
        <w:t>外延并购风险</w:t>
      </w:r>
    </w:p>
    <w:p>
      <w:pPr>
        <w:pStyle w:val="Style29"/>
        <w:keepNext w:val="0"/>
        <w:keepLines w:val="0"/>
        <w:widowControl w:val="0"/>
        <w:shd w:val="clear" w:color="auto" w:fill="auto"/>
        <w:bidi w:val="0"/>
        <w:spacing w:before="0" w:after="0" w:line="469" w:lineRule="exact"/>
        <w:ind w:left="0" w:right="0" w:firstLine="380"/>
        <w:jc w:val="both"/>
      </w:pPr>
      <w:r>
        <w:rPr>
          <w:color w:val="000000"/>
          <w:spacing w:val="0"/>
          <w:w w:val="100"/>
          <w:position w:val="0"/>
        </w:rPr>
        <w:t>公司在进行外延并购过程中，将面临并购竞争和整合协同风险。并购项目能否成功，将受诸多因素的影响；成功的并购 项目能否获得持续的并购价值，具有一定的风险。</w:t>
      </w:r>
    </w:p>
    <w:p>
      <w:pPr>
        <w:pStyle w:val="Style29"/>
        <w:keepNext w:val="0"/>
        <w:keepLines w:val="0"/>
        <w:widowControl w:val="0"/>
        <w:shd w:val="clear" w:color="auto" w:fill="auto"/>
        <w:bidi w:val="0"/>
        <w:spacing w:before="0" w:after="0" w:line="469" w:lineRule="exact"/>
        <w:ind w:left="0" w:right="0" w:firstLine="380"/>
        <w:jc w:val="both"/>
      </w:pPr>
      <w:r>
        <w:rPr>
          <w:color w:val="000000"/>
          <w:spacing w:val="0"/>
          <w:w w:val="100"/>
          <w:position w:val="0"/>
        </w:rPr>
        <w:t>对策：对并购标的进行深入调研、精挑细选，在并购谈判中进行充分论证和科学决策，总结多年的并购整合经验，加强 对并购项目的科学管控，防范并购风险。</w:t>
      </w:r>
    </w:p>
    <w:p>
      <w:pPr>
        <w:pStyle w:val="Style29"/>
        <w:keepNext w:val="0"/>
        <w:keepLines w:val="0"/>
        <w:widowControl w:val="0"/>
        <w:shd w:val="clear" w:color="auto" w:fill="auto"/>
        <w:tabs>
          <w:tab w:pos="734" w:val="left"/>
        </w:tabs>
        <w:bidi w:val="0"/>
        <w:spacing w:before="0" w:after="0" w:line="469" w:lineRule="exact"/>
        <w:ind w:left="0" w:right="0" w:firstLine="380"/>
        <w:jc w:val="both"/>
      </w:pPr>
      <w:bookmarkStart w:id="159" w:name="bookmark159"/>
      <w:r>
        <w:rPr>
          <w:rFonts w:ascii="Times New Roman" w:eastAsia="Times New Roman" w:hAnsi="Times New Roman" w:cs="Times New Roman"/>
          <w:color w:val="000000"/>
          <w:spacing w:val="0"/>
          <w:w w:val="100"/>
          <w:position w:val="0"/>
          <w:sz w:val="18"/>
          <w:szCs w:val="18"/>
        </w:rPr>
        <w:t>4</w:t>
      </w:r>
      <w:bookmarkEnd w:id="159"/>
      <w:r>
        <w:rPr>
          <w:color w:val="000000"/>
          <w:spacing w:val="0"/>
          <w:w w:val="100"/>
          <w:position w:val="0"/>
        </w:rPr>
        <w:t>、</w:t>
        <w:tab/>
        <w:t>原材料价格上升和烟标产品价格下降影响毛利率风险</w:t>
      </w:r>
    </w:p>
    <w:p>
      <w:pPr>
        <w:pStyle w:val="Style29"/>
        <w:keepNext w:val="0"/>
        <w:keepLines w:val="0"/>
        <w:widowControl w:val="0"/>
        <w:shd w:val="clear" w:color="auto" w:fill="auto"/>
        <w:bidi w:val="0"/>
        <w:spacing w:before="0" w:after="0" w:line="469" w:lineRule="exact"/>
        <w:ind w:left="0" w:right="0" w:firstLine="380"/>
        <w:jc w:val="both"/>
      </w:pPr>
      <w:r>
        <w:rPr>
          <w:color w:val="000000"/>
          <w:spacing w:val="0"/>
          <w:w w:val="100"/>
          <w:position w:val="0"/>
        </w:rPr>
        <w:t xml:space="preserve">由于全球的经济波动和人民币汇率的变化，原材料价格有可能上升，同时由于烟草行业的新的竞争格局和烟标行业全国 </w:t>
      </w:r>
      <w:r>
        <w:rPr>
          <w:color w:val="000000"/>
          <w:spacing w:val="0"/>
          <w:w w:val="100"/>
          <w:position w:val="0"/>
        </w:rPr>
        <w:t>公开招标和对标的推行，将对烟标价格产生压力，影响公司的毛利率水平。</w:t>
      </w:r>
    </w:p>
    <w:p>
      <w:pPr>
        <w:pStyle w:val="Style29"/>
        <w:keepNext w:val="0"/>
        <w:keepLines w:val="0"/>
        <w:widowControl w:val="0"/>
        <w:shd w:val="clear" w:color="auto" w:fill="auto"/>
        <w:bidi w:val="0"/>
        <w:spacing w:before="0" w:after="260" w:line="474" w:lineRule="exact"/>
        <w:ind w:left="0" w:right="0" w:firstLine="380"/>
        <w:jc w:val="left"/>
      </w:pPr>
      <w:r>
        <w:rPr>
          <w:color w:val="000000"/>
          <w:spacing w:val="0"/>
          <w:w w:val="100"/>
          <w:position w:val="0"/>
        </w:rPr>
        <w:t>对策：通过规模化生产、集中采购、提升管理水平和降低生产成本，将原材料产品的价格变化对毛利率的影响减少到最 低程度。</w:t>
      </w:r>
    </w:p>
    <w:p>
      <w:pPr>
        <w:pStyle w:val="Style29"/>
        <w:keepNext w:val="0"/>
        <w:keepLines w:val="0"/>
        <w:widowControl w:val="0"/>
        <w:shd w:val="clear" w:color="auto" w:fill="auto"/>
        <w:bidi w:val="0"/>
        <w:spacing w:before="0" w:after="0" w:line="550" w:lineRule="auto"/>
        <w:ind w:left="0" w:right="0" w:firstLine="380"/>
        <w:jc w:val="left"/>
      </w:pPr>
      <w:bookmarkStart w:id="160" w:name="bookmark160"/>
      <w:r>
        <w:rPr>
          <w:rFonts w:ascii="Times New Roman" w:eastAsia="Times New Roman" w:hAnsi="Times New Roman" w:cs="Times New Roman"/>
          <w:color w:val="000000"/>
          <w:spacing w:val="0"/>
          <w:w w:val="100"/>
          <w:position w:val="0"/>
          <w:sz w:val="18"/>
          <w:szCs w:val="18"/>
        </w:rPr>
        <w:t>5</w:t>
      </w:r>
      <w:bookmarkEnd w:id="160"/>
      <w:r>
        <w:rPr>
          <w:color w:val="000000"/>
          <w:spacing w:val="0"/>
          <w:w w:val="100"/>
          <w:position w:val="0"/>
        </w:rPr>
        <w:t>、管理风险和人力资源风险</w:t>
      </w:r>
    </w:p>
    <w:p>
      <w:pPr>
        <w:pStyle w:val="Style29"/>
        <w:keepNext w:val="0"/>
        <w:keepLines w:val="0"/>
        <w:widowControl w:val="0"/>
        <w:shd w:val="clear" w:color="auto" w:fill="auto"/>
        <w:bidi w:val="0"/>
        <w:spacing w:before="0" w:after="0" w:line="474" w:lineRule="exact"/>
        <w:ind w:left="0" w:right="0" w:firstLine="380"/>
        <w:jc w:val="left"/>
      </w:pPr>
      <w:r>
        <w:rPr>
          <w:color w:val="000000"/>
          <w:spacing w:val="0"/>
          <w:w w:val="100"/>
          <w:position w:val="0"/>
        </w:rPr>
        <w:t>公司经过几年的快速发展，规模逐渐扩大，公司也需要更多、更优秀的管理人才，如果公司的管理能力和人力资源不能 适应新的环境变化，将会给公司带来不利影响。</w:t>
      </w:r>
    </w:p>
    <w:p>
      <w:pPr>
        <w:pStyle w:val="Style29"/>
        <w:keepNext w:val="0"/>
        <w:keepLines w:val="0"/>
        <w:widowControl w:val="0"/>
        <w:shd w:val="clear" w:color="auto" w:fill="auto"/>
        <w:bidi w:val="0"/>
        <w:spacing w:before="0" w:after="760" w:line="474" w:lineRule="exact"/>
        <w:ind w:left="0" w:right="0" w:firstLine="380"/>
        <w:jc w:val="left"/>
      </w:pPr>
      <w:r>
        <w:rPr>
          <w:color w:val="000000"/>
          <w:spacing w:val="0"/>
          <w:w w:val="100"/>
          <w:position w:val="0"/>
        </w:rPr>
        <w:t>对策：公司将积极引进专业人才，推行职业经理化，继续将完善人才约束激励机制，重视内部培训，优化组织结构，加 强规范管理。</w:t>
      </w:r>
    </w:p>
    <w:p>
      <w:pPr>
        <w:pStyle w:val="Style25"/>
        <w:keepNext/>
        <w:keepLines/>
        <w:widowControl w:val="0"/>
        <w:shd w:val="clear" w:color="auto" w:fill="auto"/>
        <w:bidi w:val="0"/>
        <w:spacing w:before="0" w:after="460" w:line="240" w:lineRule="auto"/>
        <w:ind w:left="0" w:right="0" w:firstLine="0"/>
        <w:jc w:val="left"/>
      </w:pPr>
      <w:bookmarkStart w:id="161" w:name="bookmark161"/>
      <w:bookmarkStart w:id="162" w:name="bookmark162"/>
      <w:bookmarkStart w:id="163" w:name="bookmark163"/>
      <w:bookmarkStart w:id="164" w:name="bookmark164"/>
      <w:r>
        <w:rPr>
          <w:color w:val="000000"/>
          <w:spacing w:val="0"/>
          <w:w w:val="100"/>
          <w:position w:val="0"/>
          <w:sz w:val="24"/>
          <w:szCs w:val="24"/>
        </w:rPr>
        <w:t>八</w:t>
      </w:r>
      <w:bookmarkEnd w:id="163"/>
      <w:r>
        <w:rPr>
          <w:color w:val="000000"/>
          <w:spacing w:val="0"/>
          <w:w w:val="100"/>
          <w:position w:val="0"/>
          <w:sz w:val="24"/>
          <w:szCs w:val="24"/>
        </w:rPr>
        <w:t>、与上年度财务报告相比，合并报表范围发生变化的情况说明</w:t>
      </w:r>
      <w:bookmarkEnd w:id="161"/>
      <w:bookmarkEnd w:id="162"/>
      <w:bookmarkEnd w:id="164"/>
    </w:p>
    <w:p>
      <w:pPr>
        <w:pStyle w:val="Style29"/>
        <w:keepNext w:val="0"/>
        <w:keepLines w:val="0"/>
        <w:widowControl w:val="0"/>
        <w:shd w:val="clear" w:color="auto" w:fill="auto"/>
        <w:bidi w:val="0"/>
        <w:spacing w:before="0" w:after="26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）本年新纳入合并范围的主体和不再纳入合并范围的主体</w:t>
      </w:r>
    </w:p>
    <w:p>
      <w:pPr>
        <w:pStyle w:val="Style29"/>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①本年新纳入合并范围的子公司、特殊目的主体、通过受托经营或承租等方式形成控制权的经营实体</w:t>
      </w:r>
    </w:p>
    <w:tbl>
      <w:tblPr>
        <w:tblOverlap w:val="never"/>
        <w:jc w:val="center"/>
        <w:tblLayout w:type="fixed"/>
      </w:tblPr>
      <w:tblGrid>
        <w:gridCol w:w="3259"/>
        <w:gridCol w:w="3250"/>
        <w:gridCol w:w="3259"/>
      </w:tblGrid>
      <w:tr>
        <w:trPr>
          <w:trHeight w:val="49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年末净资产</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本年净利润</w:t>
            </w:r>
          </w:p>
        </w:tc>
      </w:tr>
      <w:tr>
        <w:trPr>
          <w:trHeight w:val="51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青岛嘉颐泽印刷包装有限公司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56,535,951.74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-3,464,048.26</w:t>
            </w:r>
          </w:p>
        </w:tc>
      </w:tr>
    </w:tbl>
    <w:p>
      <w:pPr>
        <w:widowControl w:val="0"/>
        <w:spacing w:after="119" w:line="1" w:lineRule="exact"/>
      </w:pPr>
    </w:p>
    <w:p>
      <w:pPr>
        <w:pStyle w:val="Style29"/>
        <w:keepNext w:val="0"/>
        <w:keepLines w:val="0"/>
        <w:widowControl w:val="0"/>
        <w:shd w:val="clear" w:color="auto" w:fill="auto"/>
        <w:bidi w:val="0"/>
        <w:spacing w:before="0" w:after="260" w:line="240" w:lineRule="auto"/>
        <w:ind w:left="0" w:right="0" w:firstLine="380"/>
        <w:jc w:val="left"/>
      </w:pPr>
      <w:r>
        <w:rPr>
          <w:color w:val="000000"/>
          <w:spacing w:val="0"/>
          <w:w w:val="100"/>
          <w:position w:val="0"/>
        </w:rPr>
        <w:t>青岛嘉颐泽印刷包装有限公司为公司本年直接设立的全资子公司。</w:t>
      </w:r>
    </w:p>
    <w:p>
      <w:pPr>
        <w:pStyle w:val="Style29"/>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②本年不再纳入合并范围的公司、特殊目的主体、通过受托经营或承租等方式形成控制权的经营实体</w:t>
      </w:r>
    </w:p>
    <w:tbl>
      <w:tblPr>
        <w:tblOverlap w:val="never"/>
        <w:jc w:val="center"/>
        <w:tblLayout w:type="fixed"/>
      </w:tblPr>
      <w:tblGrid>
        <w:gridCol w:w="3259"/>
        <w:gridCol w:w="3250"/>
        <w:gridCol w:w="3254"/>
      </w:tblGrid>
      <w:tr>
        <w:trPr>
          <w:trHeight w:val="49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处置日净资产</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年初至处置日净利润</w:t>
            </w:r>
          </w:p>
        </w:tc>
      </w:tr>
      <w:tr>
        <w:trPr>
          <w:trHeight w:val="50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淮安华丰彩印有限公司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20,564,326.62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931,590.27</w:t>
            </w:r>
          </w:p>
        </w:tc>
      </w:tr>
    </w:tbl>
    <w:p>
      <w:pPr>
        <w:pStyle w:val="Style27"/>
        <w:keepNext w:val="0"/>
        <w:keepLines w:val="0"/>
        <w:widowControl w:val="0"/>
        <w:shd w:val="clear" w:color="auto" w:fill="auto"/>
        <w:bidi w:val="0"/>
        <w:spacing w:before="0" w:after="0" w:line="240" w:lineRule="auto"/>
        <w:ind w:left="350" w:right="0" w:firstLine="0"/>
        <w:jc w:val="left"/>
      </w:pPr>
      <w:r>
        <w:rPr>
          <w:color w:val="000000"/>
          <w:spacing w:val="0"/>
          <w:w w:val="100"/>
          <w:position w:val="0"/>
        </w:rPr>
        <w:t>淮安华丰彩印有限公司本年进行了清算，清算日将账面净资产按各股东的持股比例进行了分配。</w:t>
      </w:r>
    </w:p>
    <w:p>
      <w:pPr>
        <w:widowControl w:val="0"/>
        <w:spacing w:after="419" w:line="1" w:lineRule="exact"/>
      </w:pPr>
    </w:p>
    <w:p>
      <w:pPr>
        <w:pStyle w:val="Style25"/>
        <w:keepNext/>
        <w:keepLines/>
        <w:widowControl w:val="0"/>
        <w:shd w:val="clear" w:color="auto" w:fill="auto"/>
        <w:bidi w:val="0"/>
        <w:spacing w:before="0" w:after="260" w:line="240" w:lineRule="auto"/>
        <w:ind w:left="0" w:right="0" w:firstLine="0"/>
        <w:jc w:val="left"/>
      </w:pPr>
      <w:bookmarkStart w:id="165" w:name="bookmark165"/>
      <w:bookmarkStart w:id="166" w:name="bookmark166"/>
      <w:bookmarkStart w:id="167" w:name="bookmark167"/>
      <w:bookmarkStart w:id="168" w:name="bookmark168"/>
      <w:r>
        <w:rPr>
          <w:color w:val="000000"/>
          <w:spacing w:val="0"/>
          <w:w w:val="100"/>
          <w:position w:val="0"/>
          <w:sz w:val="24"/>
          <w:szCs w:val="24"/>
        </w:rPr>
        <w:t>九</w:t>
      </w:r>
      <w:bookmarkEnd w:id="167"/>
      <w:r>
        <w:rPr>
          <w:color w:val="000000"/>
          <w:spacing w:val="0"/>
          <w:w w:val="100"/>
          <w:position w:val="0"/>
          <w:sz w:val="24"/>
          <w:szCs w:val="24"/>
        </w:rPr>
        <w:t>、公司利润分配及分红派息情况</w:t>
      </w:r>
      <w:bookmarkEnd w:id="165"/>
      <w:bookmarkEnd w:id="166"/>
      <w:bookmarkEnd w:id="168"/>
    </w:p>
    <w:p>
      <w:pPr>
        <w:pStyle w:val="Style29"/>
        <w:keepNext w:val="0"/>
        <w:keepLines w:val="0"/>
        <w:widowControl w:val="0"/>
        <w:shd w:val="clear" w:color="auto" w:fill="auto"/>
        <w:bidi w:val="0"/>
        <w:spacing w:before="0" w:after="120" w:line="314" w:lineRule="exact"/>
        <w:ind w:left="0" w:right="0" w:firstLine="0"/>
        <w:jc w:val="left"/>
      </w:pPr>
      <w:r>
        <w:rPr>
          <w:color w:val="000000"/>
          <w:spacing w:val="0"/>
          <w:w w:val="100"/>
          <w:position w:val="0"/>
        </w:rPr>
        <w:t>报告期内利润分配政策特别是现金分红政策的制定、执行或调整情况</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20" w:line="314" w:lineRule="exact"/>
        <w:ind w:left="0" w:right="0" w:firstLine="0"/>
        <w:jc w:val="left"/>
      </w:pPr>
      <w:r>
        <w:rPr>
          <w:color w:val="000000"/>
          <w:spacing w:val="0"/>
          <w:w w:val="100"/>
          <w:position w:val="0"/>
        </w:rPr>
        <w:t>根据中国证监会《关于进一步落实上市公司现金分红有关事项的通知》及深圳证监局有关文件等的规定和要求，结合公司实 际情况，公司制定了《未来三年（</w:t>
      </w:r>
      <w:r>
        <w:rPr>
          <w:rFonts w:ascii="Times New Roman" w:eastAsia="Times New Roman" w:hAnsi="Times New Roman" w:cs="Times New Roman"/>
          <w:color w:val="000000"/>
          <w:spacing w:val="0"/>
          <w:w w:val="100"/>
          <w:position w:val="0"/>
          <w:sz w:val="18"/>
          <w:szCs w:val="18"/>
        </w:rPr>
        <w:t>2012</w:t>
      </w:r>
      <w:r>
        <w:rPr>
          <w:rFonts w:ascii="Arial Unicode MS" w:eastAsia="Arial Unicode MS" w:hAnsi="Arial Unicode MS" w:cs="Arial Unicode MS"/>
          <w:color w:val="000000"/>
          <w:spacing w:val="0"/>
          <w:w w:val="100"/>
          <w:position w:val="0"/>
          <w:sz w:val="14"/>
          <w:szCs w:val="14"/>
        </w:rPr>
        <w:t>〜</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年）股东回报规划》，明确了利润分配方式、区间、现金分红条件、现金分红 时间和比例，规范了利润分配决策程序以及调整或变更利润分配的程序，同时提供更为便捷的方式以方便中小股东参与股东 大会表决。报告期内，公司严格执行相关政策和规定。</w:t>
      </w:r>
    </w:p>
    <w:tbl>
      <w:tblPr>
        <w:tblOverlap w:val="never"/>
        <w:jc w:val="center"/>
        <w:tblLayout w:type="fixed"/>
      </w:tblPr>
      <w:tblGrid>
        <w:gridCol w:w="6528"/>
        <w:gridCol w:w="3058"/>
      </w:tblGrid>
      <w:tr>
        <w:trPr>
          <w:trHeight w:val="408"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现金分红政策的专项说明</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是否符合公司章程的规定或股东大会决议的要求：</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分红标准和比例是否明确和清晰：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相关的决策程序和机制是否完备：</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6528"/>
        <w:gridCol w:w="305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独立董事是否履职尽责并发挥了应有的作用：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中小股东是否有充分表达意见和诉求的机会，其合法权益是否得到了充分保护：</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年（含报告期）的利润分配预案或方案及资本公积金转增股本预案或方案情况</w:t>
      </w:r>
    </w:p>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年上半年实施了权益分派，方案为：以</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642,000,000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股派发现 </w:t>
      </w:r>
      <w:r>
        <w:rPr>
          <w:color w:val="000000"/>
          <w:spacing w:val="0"/>
          <w:w w:val="100"/>
          <w:position w:val="0"/>
        </w:rPr>
        <w:t>金红利</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元（含税），共计</w:t>
      </w:r>
      <w:r>
        <w:rPr>
          <w:rFonts w:ascii="Times New Roman" w:eastAsia="Times New Roman" w:hAnsi="Times New Roman" w:cs="Times New Roman"/>
          <w:color w:val="000000"/>
          <w:spacing w:val="0"/>
          <w:w w:val="100"/>
          <w:position w:val="0"/>
          <w:sz w:val="18"/>
          <w:szCs w:val="18"/>
        </w:rPr>
        <w:t>224,700,000.00</w:t>
      </w:r>
      <w:r>
        <w:rPr>
          <w:color w:val="000000"/>
          <w:spacing w:val="0"/>
          <w:w w:val="100"/>
          <w:position w:val="0"/>
        </w:rPr>
        <w:t>元，未进行资本公积金转增股本。</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年上半年实施了权益分派，方案为：以</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642,000,000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 金红利</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元（含税），共计</w:t>
      </w:r>
      <w:r>
        <w:rPr>
          <w:rFonts w:ascii="Times New Roman" w:eastAsia="Times New Roman" w:hAnsi="Times New Roman" w:cs="Times New Roman"/>
          <w:color w:val="000000"/>
          <w:spacing w:val="0"/>
          <w:w w:val="100"/>
          <w:position w:val="0"/>
          <w:sz w:val="18"/>
          <w:szCs w:val="18"/>
        </w:rPr>
        <w:t>128,400,000.00</w:t>
      </w:r>
      <w:r>
        <w:rPr>
          <w:color w:val="000000"/>
          <w:spacing w:val="0"/>
          <w:w w:val="100"/>
          <w:position w:val="0"/>
        </w:rPr>
        <w:t>元，未进行资本公积金转增股本。</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年年度拟实施权益分派，预案为：以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642,000,000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 红利</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元（含税），共计</w:t>
      </w:r>
      <w:r>
        <w:rPr>
          <w:rFonts w:ascii="Times New Roman" w:eastAsia="Times New Roman" w:hAnsi="Times New Roman" w:cs="Times New Roman"/>
          <w:color w:val="000000"/>
          <w:spacing w:val="0"/>
          <w:w w:val="100"/>
          <w:position w:val="0"/>
          <w:sz w:val="18"/>
          <w:szCs w:val="18"/>
        </w:rPr>
        <w:t>64,200,000.00</w:t>
      </w:r>
      <w:r>
        <w:rPr>
          <w:color w:val="000000"/>
          <w:spacing w:val="0"/>
          <w:w w:val="100"/>
          <w:position w:val="0"/>
        </w:rPr>
        <w:t>元，未进行资本公积金转增股本。</w:t>
      </w:r>
    </w:p>
    <w:p>
      <w:pPr>
        <w:pStyle w:val="Style29"/>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公司近三年现金分红情况表</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分红年度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现金分红金额（含税）</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分红年度合并报表中归属于 上市公司股东的净利润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占合并报表中归属于上市公 司股东的净利润的比率（</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476,765,174.44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128,400,000.00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432,768,984.04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2011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224,700,000.00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388,993,128.37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57.76%</w:t>
            </w:r>
          </w:p>
        </w:tc>
      </w:tr>
    </w:tbl>
    <w:p>
      <w:pPr>
        <w:pStyle w:val="Style29"/>
        <w:keepNext w:val="0"/>
        <w:keepLines w:val="0"/>
        <w:widowControl w:val="0"/>
        <w:shd w:val="clear" w:color="auto" w:fill="auto"/>
        <w:bidi w:val="0"/>
        <w:spacing w:before="0" w:after="320" w:line="346" w:lineRule="exact"/>
        <w:ind w:left="0" w:right="0" w:firstLine="0"/>
        <w:jc w:val="left"/>
      </w:pPr>
      <w:r>
        <w:rPr>
          <w:color w:val="000000"/>
          <w:spacing w:val="0"/>
          <w:w w:val="100"/>
          <w:position w:val="0"/>
        </w:rPr>
        <w:t xml:space="preserve">公司报告期内盈利且母公司未分配利润为正但未提出现金红利分配预案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169" w:name="bookmark169"/>
      <w:bookmarkStart w:id="170" w:name="bookmark170"/>
      <w:bookmarkStart w:id="171" w:name="bookmark171"/>
      <w:r>
        <w:rPr>
          <w:color w:val="000000"/>
          <w:spacing w:val="0"/>
          <w:w w:val="100"/>
          <w:position w:val="0"/>
          <w:sz w:val="24"/>
          <w:szCs w:val="24"/>
        </w:rPr>
        <w:t>十、本报告期利润分配及资本公积金转增股本预案</w:t>
      </w:r>
      <w:bookmarkEnd w:id="169"/>
      <w:bookmarkEnd w:id="170"/>
      <w:bookmarkEnd w:id="171"/>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股送红股数（股）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股派息数（元）（含税）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分配预案的股本基数（股）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现金分红总额（元）（含税）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可分配利润（元）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851,384,104.15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现金分红占利润分配总额的比例（%）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现金分红政策：</w:t>
            </w:r>
          </w:p>
        </w:tc>
      </w:tr>
      <w:tr>
        <w:trPr>
          <w:trHeight w:val="403" w:hRule="exact"/>
        </w:trPr>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公司发展阶段属成长期且有重大资金支出安排的，进行利润分配时，现金分红在本次利润分配中所占比例最低应达到</w:t>
            </w:r>
            <w:r>
              <w:rPr>
                <w:color w:val="000000"/>
                <w:spacing w:val="0"/>
                <w:w w:val="100"/>
                <w:position w:val="0"/>
                <w:sz w:val="18"/>
                <w:szCs w:val="18"/>
              </w:rPr>
              <w:t>20</w:t>
            </w:r>
            <w:r>
              <w:rPr>
                <w:rFonts w:ascii="SimSun" w:eastAsia="SimSun" w:hAnsi="SimSun" w:cs="SimSun"/>
                <w:color w:val="000000"/>
                <w:spacing w:val="0"/>
                <w:w w:val="100"/>
                <w:position w:val="0"/>
                <w:sz w:val="17"/>
                <w:szCs w:val="17"/>
              </w:rPr>
              <w:t>%</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利润分配或资本公积金转增预案的详细情况说明</w:t>
            </w:r>
          </w:p>
        </w:tc>
      </w:tr>
      <w:tr>
        <w:trPr>
          <w:trHeight w:val="720" w:hRule="exact"/>
        </w:trPr>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以公司现有总股本</w:t>
            </w:r>
            <w:r>
              <w:rPr>
                <w:color w:val="000000"/>
                <w:spacing w:val="0"/>
                <w:w w:val="100"/>
                <w:position w:val="0"/>
                <w:sz w:val="18"/>
                <w:szCs w:val="18"/>
              </w:rPr>
              <w:t>642,000,000</w:t>
            </w:r>
            <w:r>
              <w:rPr>
                <w:rFonts w:ascii="SimSun" w:eastAsia="SimSun" w:hAnsi="SimSun" w:cs="SimSun"/>
                <w:color w:val="000000"/>
                <w:spacing w:val="0"/>
                <w:w w:val="100"/>
                <w:position w:val="0"/>
                <w:sz w:val="17"/>
                <w:szCs w:val="17"/>
              </w:rPr>
              <w:t>股为基数，拟向全体股东每</w:t>
            </w:r>
            <w:r>
              <w:rPr>
                <w:color w:val="000000"/>
                <w:spacing w:val="0"/>
                <w:w w:val="100"/>
                <w:position w:val="0"/>
                <w:sz w:val="18"/>
                <w:szCs w:val="18"/>
              </w:rPr>
              <w:t>10</w:t>
            </w:r>
            <w:r>
              <w:rPr>
                <w:rFonts w:ascii="SimSun" w:eastAsia="SimSun" w:hAnsi="SimSun" w:cs="SimSun"/>
                <w:color w:val="000000"/>
                <w:spacing w:val="0"/>
                <w:w w:val="100"/>
                <w:position w:val="0"/>
                <w:sz w:val="17"/>
                <w:szCs w:val="17"/>
              </w:rPr>
              <w:t>股派</w:t>
            </w:r>
            <w:r>
              <w:rPr>
                <w:color w:val="000000"/>
                <w:spacing w:val="0"/>
                <w:w w:val="100"/>
                <w:position w:val="0"/>
                <w:sz w:val="18"/>
                <w:szCs w:val="18"/>
              </w:rPr>
              <w:t>1</w:t>
            </w:r>
            <w:r>
              <w:rPr>
                <w:rFonts w:ascii="SimSun" w:eastAsia="SimSun" w:hAnsi="SimSun" w:cs="SimSun"/>
                <w:color w:val="000000"/>
                <w:spacing w:val="0"/>
                <w:w w:val="100"/>
                <w:position w:val="0"/>
                <w:sz w:val="17"/>
                <w:szCs w:val="17"/>
              </w:rPr>
              <w:t>元人民币现金（含税），共计派发现金</w:t>
            </w:r>
            <w:r>
              <w:rPr>
                <w:color w:val="000000"/>
                <w:spacing w:val="0"/>
                <w:w w:val="100"/>
                <w:position w:val="0"/>
                <w:sz w:val="18"/>
                <w:szCs w:val="18"/>
              </w:rPr>
              <w:t xml:space="preserve">64,200,000.00 </w:t>
            </w:r>
            <w:r>
              <w:rPr>
                <w:rFonts w:ascii="SimSun" w:eastAsia="SimSun" w:hAnsi="SimSun" w:cs="SimSun"/>
                <w:color w:val="000000"/>
                <w:spacing w:val="0"/>
                <w:w w:val="100"/>
                <w:position w:val="0"/>
                <w:sz w:val="17"/>
                <w:szCs w:val="17"/>
              </w:rPr>
              <w:t>元，不送红股，不转增。</w:t>
            </w:r>
          </w:p>
        </w:tc>
      </w:tr>
    </w:tbl>
    <w:p>
      <w:pPr>
        <w:widowControl w:val="0"/>
        <w:spacing w:after="319" w:line="1" w:lineRule="exact"/>
      </w:pPr>
    </w:p>
    <w:p>
      <w:pPr>
        <w:pStyle w:val="Style25"/>
        <w:keepNext/>
        <w:keepLines/>
        <w:widowControl w:val="0"/>
        <w:shd w:val="clear" w:color="auto" w:fill="auto"/>
        <w:bidi w:val="0"/>
        <w:spacing w:before="0" w:after="440" w:line="240" w:lineRule="auto"/>
        <w:ind w:left="0" w:right="0" w:firstLine="0"/>
        <w:jc w:val="left"/>
      </w:pPr>
      <w:bookmarkStart w:id="172" w:name="bookmark172"/>
      <w:bookmarkStart w:id="173" w:name="bookmark173"/>
      <w:bookmarkStart w:id="174" w:name="bookmark174"/>
      <w:r>
        <w:rPr>
          <w:color w:val="000000"/>
          <w:spacing w:val="0"/>
          <w:w w:val="100"/>
          <w:position w:val="0"/>
          <w:sz w:val="24"/>
          <w:szCs w:val="24"/>
        </w:rPr>
        <w:t>十一、社会责任情况</w:t>
      </w:r>
      <w:bookmarkEnd w:id="172"/>
      <w:bookmarkEnd w:id="173"/>
      <w:bookmarkEnd w:id="174"/>
    </w:p>
    <w:p>
      <w:pPr>
        <w:pStyle w:val="Style29"/>
        <w:keepNext w:val="0"/>
        <w:keepLines w:val="0"/>
        <w:widowControl w:val="0"/>
        <w:shd w:val="clear" w:color="auto" w:fill="auto"/>
        <w:bidi w:val="0"/>
        <w:spacing w:before="0" w:after="200" w:line="240" w:lineRule="auto"/>
        <w:ind w:left="0" w:right="0"/>
        <w:jc w:val="left"/>
      </w:pPr>
      <w:r>
        <w:rPr>
          <w:color w:val="000000"/>
          <w:spacing w:val="0"/>
          <w:w w:val="100"/>
          <w:position w:val="0"/>
        </w:rPr>
        <w:t>公司重视企业社会价值的实现，并一直秉承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以人为本、创新为魂、诚信为基、市场为根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的企业宗旨，重视环境保护、 </w:t>
      </w:r>
      <w:r>
        <w:rPr>
          <w:color w:val="000000"/>
          <w:spacing w:val="0"/>
          <w:w w:val="100"/>
          <w:position w:val="0"/>
        </w:rPr>
        <w:t>践行企业社会责任。</w:t>
      </w:r>
    </w:p>
    <w:p>
      <w:pPr>
        <w:pStyle w:val="Style29"/>
        <w:keepNext w:val="0"/>
        <w:keepLines w:val="0"/>
        <w:widowControl w:val="0"/>
        <w:shd w:val="clear" w:color="auto" w:fill="auto"/>
        <w:tabs>
          <w:tab w:pos="899" w:val="left"/>
        </w:tabs>
        <w:bidi w:val="0"/>
        <w:spacing w:before="0" w:after="0" w:line="468" w:lineRule="exact"/>
        <w:ind w:left="0" w:right="0" w:firstLine="380"/>
        <w:jc w:val="left"/>
      </w:pPr>
      <w:bookmarkStart w:id="175" w:name="bookmark175"/>
      <w:r>
        <w:rPr>
          <w:b/>
          <w:bCs/>
          <w:color w:val="000000"/>
          <w:spacing w:val="0"/>
          <w:w w:val="100"/>
          <w:position w:val="0"/>
        </w:rPr>
        <w:t>（</w:t>
      </w:r>
      <w:bookmarkEnd w:id="175"/>
      <w:r>
        <w:rPr>
          <w:b/>
          <w:bCs/>
          <w:color w:val="000000"/>
          <w:spacing w:val="0"/>
          <w:w w:val="100"/>
          <w:position w:val="0"/>
        </w:rPr>
        <w:t>一）</w:t>
        <w:tab/>
        <w:t>报告期内公司履行社会责任的情况</w:t>
      </w:r>
    </w:p>
    <w:p>
      <w:pPr>
        <w:pStyle w:val="Style29"/>
        <w:keepNext w:val="0"/>
        <w:keepLines w:val="0"/>
        <w:widowControl w:val="0"/>
        <w:shd w:val="clear" w:color="auto" w:fill="auto"/>
        <w:tabs>
          <w:tab w:pos="687" w:val="left"/>
        </w:tabs>
        <w:bidi w:val="0"/>
        <w:spacing w:before="0" w:after="0" w:line="468" w:lineRule="exact"/>
        <w:ind w:left="0" w:right="0" w:firstLine="380"/>
        <w:jc w:val="left"/>
      </w:pPr>
      <w:bookmarkStart w:id="176" w:name="bookmark176"/>
      <w:r>
        <w:rPr>
          <w:rFonts w:ascii="Times New Roman" w:eastAsia="Times New Roman" w:hAnsi="Times New Roman" w:cs="Times New Roman"/>
          <w:color w:val="000000"/>
          <w:spacing w:val="0"/>
          <w:w w:val="100"/>
          <w:position w:val="0"/>
          <w:sz w:val="18"/>
          <w:szCs w:val="18"/>
        </w:rPr>
        <w:t>1</w:t>
      </w:r>
      <w:bookmarkEnd w:id="176"/>
      <w:r>
        <w:rPr>
          <w:color w:val="000000"/>
          <w:spacing w:val="0"/>
          <w:w w:val="100"/>
          <w:position w:val="0"/>
        </w:rPr>
        <w:t>、</w:t>
        <w:tab/>
        <w:t>保障股东特别是中小股东的权益，是公司最基本的社会责任。公司严格按照《公司章程》、《股东大会议事规则》 的规定和要求，规范股东大会的召集、召开、表决程序，通过合法有效的方式，让更多的股东能够参加股东大会，确保股东 对公司重大事项的知情权、参与权和表决权；认真履行信息披露义务，秉持公平、公正、公开的原则对待全体投资者。</w:t>
      </w:r>
    </w:p>
    <w:p>
      <w:pPr>
        <w:pStyle w:val="Style29"/>
        <w:keepNext w:val="0"/>
        <w:keepLines w:val="0"/>
        <w:widowControl w:val="0"/>
        <w:shd w:val="clear" w:color="auto" w:fill="auto"/>
        <w:bidi w:val="0"/>
        <w:spacing w:before="0" w:after="0" w:line="474" w:lineRule="exact"/>
        <w:ind w:left="0" w:right="0" w:firstLine="380"/>
        <w:jc w:val="left"/>
      </w:pPr>
      <w:bookmarkStart w:id="177" w:name="bookmark177"/>
      <w:r>
        <w:rPr>
          <w:rFonts w:ascii="Times New Roman" w:eastAsia="Times New Roman" w:hAnsi="Times New Roman" w:cs="Times New Roman"/>
          <w:color w:val="000000"/>
          <w:spacing w:val="0"/>
          <w:w w:val="100"/>
          <w:position w:val="0"/>
          <w:sz w:val="18"/>
          <w:szCs w:val="18"/>
        </w:rPr>
        <w:t>2</w:t>
      </w:r>
      <w:bookmarkEnd w:id="177"/>
      <w:r>
        <w:rPr>
          <w:color w:val="000000"/>
          <w:spacing w:val="0"/>
          <w:w w:val="100"/>
          <w:position w:val="0"/>
        </w:rPr>
        <w:t>、 公司严格按照《公司法》、《证券法》、《股票上市规则》以及《公司章程》等有关法律法规的要求，及时、真实、 准确、完整地进行常规信息披露，确保公司所有股东能够以平等的机会获得公司信息，保障全体股东的合法权益。同时，通 过公司网站、投资者电话、传真、电子邮箱等多种方式与投资者进行沟通交流，建立了良好的互动，提高了公司的透明度和 诚信度。</w:t>
      </w:r>
    </w:p>
    <w:p>
      <w:pPr>
        <w:pStyle w:val="Style29"/>
        <w:keepNext w:val="0"/>
        <w:keepLines w:val="0"/>
        <w:widowControl w:val="0"/>
        <w:shd w:val="clear" w:color="auto" w:fill="auto"/>
        <w:tabs>
          <w:tab w:pos="692" w:val="left"/>
        </w:tabs>
        <w:bidi w:val="0"/>
        <w:spacing w:before="0" w:after="0" w:line="471" w:lineRule="exact"/>
        <w:ind w:left="0" w:right="0" w:firstLine="380"/>
        <w:jc w:val="left"/>
      </w:pPr>
      <w:bookmarkStart w:id="178" w:name="bookmark178"/>
      <w:r>
        <w:rPr>
          <w:rFonts w:ascii="Times New Roman" w:eastAsia="Times New Roman" w:hAnsi="Times New Roman" w:cs="Times New Roman"/>
          <w:color w:val="000000"/>
          <w:spacing w:val="0"/>
          <w:w w:val="100"/>
          <w:position w:val="0"/>
          <w:sz w:val="18"/>
          <w:szCs w:val="18"/>
        </w:rPr>
        <w:t>3</w:t>
      </w:r>
      <w:bookmarkEnd w:id="178"/>
      <w:r>
        <w:rPr>
          <w:color w:val="000000"/>
          <w:spacing w:val="0"/>
          <w:w w:val="100"/>
          <w:position w:val="0"/>
        </w:rPr>
        <w:t>、</w:t>
        <w:tab/>
        <w:t>公司始终重视对投资者的合理投资回报，在不影响公司正常经营和持续发展的前提下，公司采取积极的利润分配方 案。公司自上市以来累计现金分红金额为</w:t>
      </w:r>
      <w:r>
        <w:rPr>
          <w:rFonts w:ascii="Times New Roman" w:eastAsia="Times New Roman" w:hAnsi="Times New Roman" w:cs="Times New Roman"/>
          <w:color w:val="000000"/>
          <w:spacing w:val="0"/>
          <w:w w:val="100"/>
          <w:position w:val="0"/>
          <w:sz w:val="18"/>
          <w:szCs w:val="18"/>
        </w:rPr>
        <w:t>829,250,000</w:t>
      </w:r>
      <w:r>
        <w:rPr>
          <w:color w:val="000000"/>
          <w:spacing w:val="0"/>
          <w:w w:val="100"/>
          <w:position w:val="0"/>
        </w:rPr>
        <w:t>元，占公司募集资金总额（募集资金总额为</w:t>
      </w:r>
      <w:r>
        <w:rPr>
          <w:rFonts w:ascii="Times New Roman" w:eastAsia="Times New Roman" w:hAnsi="Times New Roman" w:cs="Times New Roman"/>
          <w:color w:val="000000"/>
          <w:spacing w:val="0"/>
          <w:w w:val="100"/>
          <w:position w:val="0"/>
          <w:sz w:val="18"/>
          <w:szCs w:val="18"/>
        </w:rPr>
        <w:t>120,015</w:t>
      </w:r>
      <w:r>
        <w:rPr>
          <w:color w:val="000000"/>
          <w:spacing w:val="0"/>
          <w:w w:val="100"/>
          <w:position w:val="0"/>
        </w:rPr>
        <w:t>万元）的</w:t>
      </w:r>
      <w:r>
        <w:rPr>
          <w:rFonts w:ascii="Times New Roman" w:eastAsia="Times New Roman" w:hAnsi="Times New Roman" w:cs="Times New Roman"/>
          <w:color w:val="000000"/>
          <w:spacing w:val="0"/>
          <w:w w:val="100"/>
          <w:position w:val="0"/>
          <w:sz w:val="18"/>
          <w:szCs w:val="18"/>
        </w:rPr>
        <w:t>69.10%</w:t>
      </w:r>
      <w:r>
        <w:rPr>
          <w:color w:val="000000"/>
          <w:spacing w:val="0"/>
          <w:w w:val="100"/>
          <w:position w:val="0"/>
        </w:rPr>
        <w:t>。</w:t>
      </w:r>
    </w:p>
    <w:p>
      <w:pPr>
        <w:pStyle w:val="Style29"/>
        <w:keepNext w:val="0"/>
        <w:keepLines w:val="0"/>
        <w:widowControl w:val="0"/>
        <w:shd w:val="clear" w:color="auto" w:fill="auto"/>
        <w:bidi w:val="0"/>
        <w:spacing w:before="0" w:after="0" w:line="471" w:lineRule="exact"/>
        <w:ind w:left="0" w:right="0" w:firstLine="380"/>
        <w:jc w:val="left"/>
      </w:pPr>
      <w:bookmarkStart w:id="179" w:name="bookmark179"/>
      <w:r>
        <w:rPr>
          <w:rFonts w:ascii="Times New Roman" w:eastAsia="Times New Roman" w:hAnsi="Times New Roman" w:cs="Times New Roman"/>
          <w:color w:val="000000"/>
          <w:spacing w:val="0"/>
          <w:w w:val="100"/>
          <w:position w:val="0"/>
          <w:sz w:val="18"/>
          <w:szCs w:val="18"/>
        </w:rPr>
        <w:t>4</w:t>
      </w:r>
      <w:bookmarkEnd w:id="179"/>
      <w:r>
        <w:rPr>
          <w:color w:val="000000"/>
          <w:spacing w:val="0"/>
          <w:w w:val="100"/>
          <w:position w:val="0"/>
        </w:rPr>
        <w:t>、 人才是公司最核心的宝贵财产。公司以人为本，把人才战略作为企业发展的重点，公司严格遵守《劳动法》、《劳 动合同法》等相关法律法规，尊重和维护员工的个人权益，切实关注员工健康、安全和满意度，重视人才培养，实现员工与 企业的共同成长，不断将企业的发展成果惠及全体员工，构建和谐稳定的劳资关系。</w:t>
      </w:r>
    </w:p>
    <w:p>
      <w:pPr>
        <w:pStyle w:val="Style29"/>
        <w:keepNext w:val="0"/>
        <w:keepLines w:val="0"/>
        <w:widowControl w:val="0"/>
        <w:shd w:val="clear" w:color="auto" w:fill="auto"/>
        <w:tabs>
          <w:tab w:pos="692" w:val="left"/>
        </w:tabs>
        <w:bidi w:val="0"/>
        <w:spacing w:before="0" w:after="0" w:line="471" w:lineRule="exact"/>
        <w:ind w:left="0" w:right="0" w:firstLine="380"/>
        <w:jc w:val="left"/>
      </w:pPr>
      <w:bookmarkStart w:id="180" w:name="bookmark180"/>
      <w:r>
        <w:rPr>
          <w:rFonts w:ascii="Times New Roman" w:eastAsia="Times New Roman" w:hAnsi="Times New Roman" w:cs="Times New Roman"/>
          <w:color w:val="000000"/>
          <w:spacing w:val="0"/>
          <w:w w:val="100"/>
          <w:position w:val="0"/>
          <w:sz w:val="18"/>
          <w:szCs w:val="18"/>
        </w:rPr>
        <w:t>5</w:t>
      </w:r>
      <w:bookmarkEnd w:id="180"/>
      <w:r>
        <w:rPr>
          <w:color w:val="000000"/>
          <w:spacing w:val="0"/>
          <w:w w:val="100"/>
          <w:position w:val="0"/>
        </w:rPr>
        <w:t>、</w:t>
        <w:tab/>
        <w:t>公司一直遵循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自愿、平等、互利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的原则，积极构建和发展与供应商、客户的战略合作伙伴关系，注重与各相关方 的沟通与协调，共同构筑信任与合作的平台，切实履行公司对供应商、对客户、对消费者的社会责任。公司与供应商和客户 合同履约良好，各方的权益都得到了应有的保护。</w:t>
      </w:r>
    </w:p>
    <w:p>
      <w:pPr>
        <w:pStyle w:val="Style29"/>
        <w:keepNext w:val="0"/>
        <w:keepLines w:val="0"/>
        <w:widowControl w:val="0"/>
        <w:shd w:val="clear" w:color="auto" w:fill="auto"/>
        <w:tabs>
          <w:tab w:pos="899" w:val="left"/>
        </w:tabs>
        <w:bidi w:val="0"/>
        <w:spacing w:before="0" w:after="0" w:line="471" w:lineRule="exact"/>
        <w:ind w:left="0" w:right="0" w:firstLine="380"/>
        <w:jc w:val="left"/>
      </w:pPr>
      <w:bookmarkStart w:id="181" w:name="bookmark181"/>
      <w:r>
        <w:rPr>
          <w:b/>
          <w:bCs/>
          <w:color w:val="000000"/>
          <w:spacing w:val="0"/>
          <w:w w:val="100"/>
          <w:position w:val="0"/>
        </w:rPr>
        <w:t>（</w:t>
      </w:r>
      <w:bookmarkEnd w:id="181"/>
      <w:r>
        <w:rPr>
          <w:b/>
          <w:bCs/>
          <w:color w:val="000000"/>
          <w:spacing w:val="0"/>
          <w:w w:val="100"/>
          <w:position w:val="0"/>
        </w:rPr>
        <w:t>二）</w:t>
        <w:tab/>
        <w:t>报告期环境保护与可持续发展</w:t>
      </w:r>
    </w:p>
    <w:p>
      <w:pPr>
        <w:pStyle w:val="Style29"/>
        <w:keepNext w:val="0"/>
        <w:keepLines w:val="0"/>
        <w:widowControl w:val="0"/>
        <w:shd w:val="clear" w:color="auto" w:fill="auto"/>
        <w:bidi w:val="0"/>
        <w:spacing w:before="0" w:after="0" w:line="471" w:lineRule="exact"/>
        <w:ind w:left="0" w:right="0" w:firstLine="380"/>
        <w:jc w:val="left"/>
      </w:pPr>
      <w:r>
        <w:rPr>
          <w:color w:val="000000"/>
          <w:spacing w:val="0"/>
          <w:w w:val="100"/>
          <w:position w:val="0"/>
        </w:rPr>
        <w:t>公司始终将环境保护与节能减排作为公司可持续发展战略的重要内容。根据生产特点，公司建立了环境保护管理体系， 委派专人负责，为持续改善环境保护和节能减排工作提供了较多的人力、物力以及财力支持。</w:t>
      </w:r>
    </w:p>
    <w:p>
      <w:pPr>
        <w:pStyle w:val="Style29"/>
        <w:keepNext w:val="0"/>
        <w:keepLines w:val="0"/>
        <w:widowControl w:val="0"/>
        <w:shd w:val="clear" w:color="auto" w:fill="auto"/>
        <w:bidi w:val="0"/>
        <w:spacing w:before="0" w:after="0" w:line="471" w:lineRule="exact"/>
        <w:ind w:left="0" w:right="0" w:firstLine="380"/>
        <w:jc w:val="left"/>
      </w:pPr>
      <w:r>
        <w:rPr>
          <w:color w:val="000000"/>
          <w:spacing w:val="0"/>
          <w:w w:val="100"/>
          <w:position w:val="0"/>
        </w:rPr>
        <w:t>公司严格遵照环境保护的规章规定，建立专业的环境保护设施，达到废水达标排放、固体废物交付专业的环保公司回收 处理，努力降低产品生产和员工生活对自然环境造成的不利影响。同时，公司将环保理念贯穿到员工的日常工作和生活中， 督促和培养员工树立节约用电、用水、减少纸张使用等节能低碳的意识和生活方式，共同为生态环境的可持续性利用做出积 极的努力。</w:t>
      </w:r>
    </w:p>
    <w:p>
      <w:pPr>
        <w:pStyle w:val="Style29"/>
        <w:keepNext w:val="0"/>
        <w:keepLines w:val="0"/>
        <w:widowControl w:val="0"/>
        <w:shd w:val="clear" w:color="auto" w:fill="auto"/>
        <w:bidi w:val="0"/>
        <w:spacing w:before="0" w:after="540" w:line="471" w:lineRule="exact"/>
        <w:ind w:left="0" w:right="0" w:firstLine="38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年度，公司没有发生重大环保事故，也未被环保部门处罚或被列入重点污染企业名单。</w:t>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上市公司及其子公司是否属于国家环境保护部门规定的重污染行业</w:t>
      </w:r>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上市公司及其子公司是否存在其他重大社会安全问题</w:t>
      </w:r>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报告期内是否被行政处罚</w:t>
      </w:r>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r>
        <w:br w:type="page"/>
      </w:r>
    </w:p>
    <w:p>
      <w:pPr>
        <w:pStyle w:val="Style25"/>
        <w:keepNext/>
        <w:keepLines/>
        <w:widowControl w:val="0"/>
        <w:shd w:val="clear" w:color="auto" w:fill="auto"/>
        <w:bidi w:val="0"/>
        <w:spacing w:before="0" w:after="300" w:line="240" w:lineRule="auto"/>
        <w:ind w:left="0" w:right="0" w:firstLine="0"/>
        <w:jc w:val="left"/>
      </w:pPr>
      <w:bookmarkStart w:id="182" w:name="bookmark182"/>
      <w:bookmarkStart w:id="183" w:name="bookmark183"/>
      <w:bookmarkStart w:id="184" w:name="bookmark184"/>
      <w:r>
        <w:rPr>
          <w:color w:val="000000"/>
          <w:spacing w:val="0"/>
          <w:w w:val="100"/>
          <w:position w:val="0"/>
          <w:sz w:val="24"/>
          <w:szCs w:val="24"/>
        </w:rPr>
        <w:t>十二、报告期内接待调研、沟通、采访等活动登记表</w:t>
      </w:r>
      <w:bookmarkEnd w:id="182"/>
      <w:bookmarkEnd w:id="183"/>
      <w:bookmarkEnd w:id="184"/>
    </w:p>
    <w:tbl>
      <w:tblPr>
        <w:tblOverlap w:val="never"/>
        <w:jc w:val="center"/>
        <w:tblLayout w:type="fixed"/>
      </w:tblPr>
      <w:tblGrid>
        <w:gridCol w:w="1502"/>
        <w:gridCol w:w="2194"/>
        <w:gridCol w:w="1133"/>
        <w:gridCol w:w="850"/>
        <w:gridCol w:w="2270"/>
        <w:gridCol w:w="1637"/>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接待地点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接待方式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接待对象 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接待对象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谈论的主要内容及 提供的资料</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深圳市南山区科技中二路 劲嘉科技大厦</w:t>
            </w:r>
            <w:r>
              <w:rPr>
                <w:color w:val="000000"/>
                <w:spacing w:val="0"/>
                <w:w w:val="100"/>
                <w:position w:val="0"/>
                <w:sz w:val="18"/>
                <w:szCs w:val="18"/>
              </w:rPr>
              <w:t>19</w:t>
            </w:r>
            <w:r>
              <w:rPr>
                <w:rFonts w:ascii="SimSun" w:eastAsia="SimSun" w:hAnsi="SimSun" w:cs="SimSun"/>
                <w:color w:val="000000"/>
                <w:spacing w:val="0"/>
                <w:w w:val="100"/>
                <w:position w:val="0"/>
                <w:sz w:val="17"/>
                <w:szCs w:val="17"/>
              </w:rPr>
              <w:t>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国金证券股份有限公司、上 海涌峰投资管理有限公司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公司生产经营情况</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深圳市南山区科技中二路 劲嘉科技大厦</w:t>
            </w:r>
            <w:r>
              <w:rPr>
                <w:color w:val="000000"/>
                <w:spacing w:val="0"/>
                <w:w w:val="100"/>
                <w:position w:val="0"/>
                <w:sz w:val="18"/>
                <w:szCs w:val="18"/>
              </w:rPr>
              <w:t>19</w:t>
            </w:r>
            <w:r>
              <w:rPr>
                <w:rFonts w:ascii="SimSun" w:eastAsia="SimSun" w:hAnsi="SimSun" w:cs="SimSun"/>
                <w:color w:val="000000"/>
                <w:spacing w:val="0"/>
                <w:w w:val="100"/>
                <w:position w:val="0"/>
                <w:sz w:val="17"/>
                <w:szCs w:val="17"/>
              </w:rPr>
              <w:t>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东方证券资产管理有限公司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公司生产经营情况</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深圳市南山区科技中二路 劲嘉科技大厦</w:t>
            </w:r>
            <w:r>
              <w:rPr>
                <w:color w:val="000000"/>
                <w:spacing w:val="0"/>
                <w:w w:val="100"/>
                <w:position w:val="0"/>
                <w:sz w:val="18"/>
                <w:szCs w:val="18"/>
              </w:rPr>
              <w:t>19</w:t>
            </w:r>
            <w:r>
              <w:rPr>
                <w:rFonts w:ascii="SimSun" w:eastAsia="SimSun" w:hAnsi="SimSun" w:cs="SimSun"/>
                <w:color w:val="000000"/>
                <w:spacing w:val="0"/>
                <w:w w:val="100"/>
                <w:position w:val="0"/>
                <w:sz w:val="17"/>
                <w:szCs w:val="17"/>
              </w:rPr>
              <w:t>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安信基金管理有限责任公 司、深圳市和氏投资管理有</w:t>
            </w:r>
          </w:p>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限责任公司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公司生产经营情况</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深圳证券信息有限责任公 司提供的网上平台，网络远 程方式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就公司</w:t>
            </w:r>
            <w:r>
              <w:rPr>
                <w:color w:val="000000"/>
                <w:spacing w:val="0"/>
                <w:w w:val="100"/>
                <w:position w:val="0"/>
                <w:sz w:val="18"/>
                <w:szCs w:val="18"/>
              </w:rPr>
              <w:t>2012</w:t>
            </w:r>
            <w:r>
              <w:rPr>
                <w:rFonts w:ascii="SimSun" w:eastAsia="SimSun" w:hAnsi="SimSun" w:cs="SimSun"/>
                <w:color w:val="000000"/>
                <w:spacing w:val="0"/>
                <w:w w:val="100"/>
                <w:position w:val="0"/>
                <w:sz w:val="17"/>
                <w:szCs w:val="17"/>
              </w:rPr>
              <w:t>年生产 经营情况和公司未 来发展规划进行说 明</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深圳市南山区科技中二路 劲嘉科技大厦</w:t>
            </w:r>
            <w:r>
              <w:rPr>
                <w:color w:val="000000"/>
                <w:spacing w:val="0"/>
                <w:w w:val="100"/>
                <w:position w:val="0"/>
                <w:sz w:val="18"/>
                <w:szCs w:val="18"/>
              </w:rPr>
              <w:t>19</w:t>
            </w:r>
            <w:r>
              <w:rPr>
                <w:rFonts w:ascii="SimSun" w:eastAsia="SimSun" w:hAnsi="SimSun" w:cs="SimSun"/>
                <w:color w:val="000000"/>
                <w:spacing w:val="0"/>
                <w:w w:val="100"/>
                <w:position w:val="0"/>
                <w:sz w:val="17"/>
                <w:szCs w:val="17"/>
              </w:rPr>
              <w:t>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铭基国际投资公司、民生证 券股份有限公司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公司生产经营情况</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深圳市南山区科技中二路 劲嘉科技大厦</w:t>
            </w:r>
            <w:r>
              <w:rPr>
                <w:color w:val="000000"/>
                <w:spacing w:val="0"/>
                <w:w w:val="100"/>
                <w:position w:val="0"/>
                <w:sz w:val="18"/>
                <w:szCs w:val="18"/>
              </w:rPr>
              <w:t>19</w:t>
            </w:r>
            <w:r>
              <w:rPr>
                <w:rFonts w:ascii="SimSun" w:eastAsia="SimSun" w:hAnsi="SimSun" w:cs="SimSun"/>
                <w:color w:val="000000"/>
                <w:spacing w:val="0"/>
                <w:w w:val="100"/>
                <w:position w:val="0"/>
                <w:sz w:val="17"/>
                <w:szCs w:val="17"/>
              </w:rPr>
              <w:t>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left"/>
              <w:rPr>
                <w:sz w:val="17"/>
                <w:szCs w:val="17"/>
              </w:rPr>
            </w:pPr>
            <w:r>
              <w:rPr>
                <w:rFonts w:ascii="SimSun" w:eastAsia="SimSun" w:hAnsi="SimSun" w:cs="SimSun"/>
                <w:color w:val="000000"/>
                <w:spacing w:val="0"/>
                <w:w w:val="100"/>
                <w:position w:val="0"/>
                <w:sz w:val="17"/>
                <w:szCs w:val="17"/>
              </w:rPr>
              <w:t>华夏基金管理有限公司、招 商证券股份有限公司、安信 基金管理有限责任公司、安 信证券股份有限公司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公司生产经营情况</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深圳市南山区科技中二路 劲嘉科技大厦</w:t>
            </w:r>
            <w:r>
              <w:rPr>
                <w:color w:val="000000"/>
                <w:spacing w:val="0"/>
                <w:w w:val="100"/>
                <w:position w:val="0"/>
                <w:sz w:val="18"/>
                <w:szCs w:val="18"/>
              </w:rPr>
              <w:t>19</w:t>
            </w:r>
            <w:r>
              <w:rPr>
                <w:rFonts w:ascii="SimSun" w:eastAsia="SimSun" w:hAnsi="SimSun" w:cs="SimSun"/>
                <w:color w:val="000000"/>
                <w:spacing w:val="0"/>
                <w:w w:val="100"/>
                <w:position w:val="0"/>
                <w:sz w:val="17"/>
                <w:szCs w:val="17"/>
              </w:rPr>
              <w:t>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上海涌峰投资管理有限公司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公司生产经营情况</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深圳市南山区科技中二路 劲嘉科技大厦</w:t>
            </w:r>
            <w:r>
              <w:rPr>
                <w:color w:val="000000"/>
                <w:spacing w:val="0"/>
                <w:w w:val="100"/>
                <w:position w:val="0"/>
                <w:sz w:val="18"/>
                <w:szCs w:val="18"/>
              </w:rPr>
              <w:t>19</w:t>
            </w:r>
            <w:r>
              <w:rPr>
                <w:rFonts w:ascii="SimSun" w:eastAsia="SimSun" w:hAnsi="SimSun" w:cs="SimSun"/>
                <w:color w:val="000000"/>
                <w:spacing w:val="0"/>
                <w:w w:val="100"/>
                <w:position w:val="0"/>
                <w:sz w:val="17"/>
                <w:szCs w:val="17"/>
              </w:rPr>
              <w:t>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国金证券股份有限公司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公司生产经营情况</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深圳市南山区科技中二路 劲嘉科技大厦</w:t>
            </w:r>
            <w:r>
              <w:rPr>
                <w:color w:val="000000"/>
                <w:spacing w:val="0"/>
                <w:w w:val="100"/>
                <w:position w:val="0"/>
                <w:sz w:val="18"/>
                <w:szCs w:val="18"/>
              </w:rPr>
              <w:t>19</w:t>
            </w:r>
            <w:r>
              <w:rPr>
                <w:rFonts w:ascii="SimSun" w:eastAsia="SimSun" w:hAnsi="SimSun" w:cs="SimSun"/>
                <w:color w:val="000000"/>
                <w:spacing w:val="0"/>
                <w:w w:val="100"/>
                <w:position w:val="0"/>
                <w:sz w:val="17"/>
                <w:szCs w:val="17"/>
              </w:rPr>
              <w:t>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中信证券股份有限公司、安 信证券股份有限公司、凯信 嘉投资管理有限公司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公司生产经营情况</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深圳市南山区科技中二路 劲嘉科技大厦</w:t>
            </w:r>
            <w:r>
              <w:rPr>
                <w:color w:val="000000"/>
                <w:spacing w:val="0"/>
                <w:w w:val="100"/>
                <w:position w:val="0"/>
                <w:sz w:val="18"/>
                <w:szCs w:val="18"/>
              </w:rPr>
              <w:t>19</w:t>
            </w:r>
            <w:r>
              <w:rPr>
                <w:rFonts w:ascii="SimSun" w:eastAsia="SimSun" w:hAnsi="SimSun" w:cs="SimSun"/>
                <w:color w:val="000000"/>
                <w:spacing w:val="0"/>
                <w:w w:val="100"/>
                <w:position w:val="0"/>
                <w:sz w:val="17"/>
                <w:szCs w:val="17"/>
              </w:rPr>
              <w:t>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诺安基金管理有限公司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公司生产经营情况</w:t>
            </w:r>
          </w:p>
        </w:tc>
      </w:tr>
      <w:tr>
        <w:trPr>
          <w:trHeight w:val="19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深圳市南山区科技中二路 劲嘉科技大厦</w:t>
            </w:r>
            <w:r>
              <w:rPr>
                <w:color w:val="000000"/>
                <w:spacing w:val="0"/>
                <w:w w:val="100"/>
                <w:position w:val="0"/>
                <w:sz w:val="18"/>
                <w:szCs w:val="18"/>
              </w:rPr>
              <w:t>19</w:t>
            </w:r>
            <w:r>
              <w:rPr>
                <w:rFonts w:ascii="SimSun" w:eastAsia="SimSun" w:hAnsi="SimSun" w:cs="SimSun"/>
                <w:color w:val="000000"/>
                <w:spacing w:val="0"/>
                <w:w w:val="100"/>
                <w:position w:val="0"/>
                <w:sz w:val="17"/>
                <w:szCs w:val="17"/>
              </w:rPr>
              <w:t>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国泰君安证券股份有限公 司、东莞证券有限公司深圳 分公司、广东瑞天投资管理 有限公司、深圳市鼎诺投资 管理有限公司、金鹰基金管 理有限公司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公司生产经营情况</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深圳市南山区科技中二路 劲嘉科技大厦</w:t>
            </w:r>
            <w:r>
              <w:rPr>
                <w:color w:val="000000"/>
                <w:spacing w:val="0"/>
                <w:w w:val="100"/>
                <w:position w:val="0"/>
                <w:sz w:val="18"/>
                <w:szCs w:val="18"/>
              </w:rPr>
              <w:t>19</w:t>
            </w:r>
            <w:r>
              <w:rPr>
                <w:rFonts w:ascii="SimSun" w:eastAsia="SimSun" w:hAnsi="SimSun" w:cs="SimSun"/>
                <w:color w:val="000000"/>
                <w:spacing w:val="0"/>
                <w:w w:val="100"/>
                <w:position w:val="0"/>
                <w:sz w:val="17"/>
                <w:szCs w:val="17"/>
              </w:rPr>
              <w:t>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深圳民森投资管理有限公司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公司生产经营情况</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深圳市南山区科技中二路 劲嘉科技大厦</w:t>
            </w:r>
            <w:r>
              <w:rPr>
                <w:color w:val="000000"/>
                <w:spacing w:val="0"/>
                <w:w w:val="100"/>
                <w:position w:val="0"/>
                <w:sz w:val="18"/>
                <w:szCs w:val="18"/>
              </w:rPr>
              <w:t>19</w:t>
            </w:r>
            <w:r>
              <w:rPr>
                <w:rFonts w:ascii="SimSun" w:eastAsia="SimSun" w:hAnsi="SimSun" w:cs="SimSun"/>
                <w:color w:val="000000"/>
                <w:spacing w:val="0"/>
                <w:w w:val="100"/>
                <w:position w:val="0"/>
                <w:sz w:val="17"/>
                <w:szCs w:val="17"/>
              </w:rPr>
              <w:t>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中山证券有限责任公司、华 泰证券股份有限公司、深圳</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公司生产经营情况</w:t>
            </w:r>
          </w:p>
        </w:tc>
      </w:tr>
    </w:tbl>
    <w:p>
      <w:pPr>
        <w:spacing w:lineRule="exact" w:line="1"/>
        <w:rPr>
          <w:sz w:val="2"/>
          <w:szCs w:val="2"/>
        </w:rPr>
      </w:pPr>
      <w:r>
        <w:br w:type="page"/>
      </w:r>
    </w:p>
    <w:tbl>
      <w:tblPr>
        <w:tblOverlap w:val="never"/>
        <w:jc w:val="center"/>
        <w:tblLayout w:type="fixed"/>
      </w:tblPr>
      <w:tblGrid>
        <w:gridCol w:w="1502"/>
        <w:gridCol w:w="2194"/>
        <w:gridCol w:w="1133"/>
        <w:gridCol w:w="850"/>
        <w:gridCol w:w="2270"/>
        <w:gridCol w:w="1637"/>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市抱一资产管理有限公司、 上海涌金投资咨询有限公 司、信诚基金管理有限公司、 北京市星石投资管理有限公 司</w:t>
            </w:r>
          </w:p>
        </w:tc>
        <w:tc>
          <w:tcPr>
            <w:tcBorders>
              <w:top w:val="single" w:sz="4"/>
              <w:left w:val="single" w:sz="4"/>
              <w:right w:val="single" w:sz="4"/>
            </w:tcBorders>
            <w:shd w:val="clear" w:color="auto" w:fill="FFFFFF"/>
            <w:vAlign w:val="top"/>
          </w:tcPr>
          <w:p>
            <w:pPr>
              <w:widowControl w:val="0"/>
              <w:rPr>
                <w:sz w:val="10"/>
                <w:szCs w:val="10"/>
              </w:rPr>
            </w:pPr>
          </w:p>
        </w:tc>
      </w:tr>
      <w:tr>
        <w:trPr>
          <w:trHeight w:val="445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深圳市南山区科技中二路 劲嘉科技大厦</w:t>
            </w:r>
            <w:r>
              <w:rPr>
                <w:color w:val="000000"/>
                <w:spacing w:val="0"/>
                <w:w w:val="100"/>
                <w:position w:val="0"/>
                <w:sz w:val="18"/>
                <w:szCs w:val="18"/>
              </w:rPr>
              <w:t>19</w:t>
            </w:r>
            <w:r>
              <w:rPr>
                <w:rFonts w:ascii="SimSun" w:eastAsia="SimSun" w:hAnsi="SimSun" w:cs="SimSun"/>
                <w:color w:val="000000"/>
                <w:spacing w:val="0"/>
                <w:w w:val="100"/>
                <w:position w:val="0"/>
                <w:sz w:val="17"/>
                <w:szCs w:val="17"/>
              </w:rPr>
              <w:t>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国泰君安证券股份有限公 司、中国中投证券股份有限 公司、广发基金管理有限公 司、南方基金管理有限公司、 广东瑞天投资管理有限公 司、安信证券股份有限公司、 深圳市鼎诺投资管理有限公 司、光大永明资产管理股份 有限公司、国金证券股份有 限公司、广东融亨资本管理 有限公司、兴业全球基金管 理有限公司、工银瑞信基金 管理有限公司、民生加银基 金管理有限公司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公司生产经营情况 以及参观公司工厂 情况</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深圳市南山区科技中二路 劲嘉科技大厦</w:t>
            </w:r>
            <w:r>
              <w:rPr>
                <w:color w:val="000000"/>
                <w:spacing w:val="0"/>
                <w:w w:val="100"/>
                <w:position w:val="0"/>
                <w:sz w:val="18"/>
                <w:szCs w:val="18"/>
              </w:rPr>
              <w:t>19</w:t>
            </w:r>
            <w:r>
              <w:rPr>
                <w:rFonts w:ascii="SimSun" w:eastAsia="SimSun" w:hAnsi="SimSun" w:cs="SimSun"/>
                <w:color w:val="000000"/>
                <w:spacing w:val="0"/>
                <w:w w:val="100"/>
                <w:position w:val="0"/>
                <w:sz w:val="17"/>
                <w:szCs w:val="17"/>
              </w:rPr>
              <w:t>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广东融亨资本管理有限公 司、南方基金管理有限公司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公司生产经营情况</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深圳市南山区科技中二路 劲嘉科技大厦</w:t>
            </w:r>
            <w:r>
              <w:rPr>
                <w:color w:val="000000"/>
                <w:spacing w:val="0"/>
                <w:w w:val="100"/>
                <w:position w:val="0"/>
                <w:sz w:val="18"/>
                <w:szCs w:val="18"/>
              </w:rPr>
              <w:t>19</w:t>
            </w:r>
            <w:r>
              <w:rPr>
                <w:rFonts w:ascii="SimSun" w:eastAsia="SimSun" w:hAnsi="SimSun" w:cs="SimSun"/>
                <w:color w:val="000000"/>
                <w:spacing w:val="0"/>
                <w:w w:val="100"/>
                <w:position w:val="0"/>
                <w:sz w:val="17"/>
                <w:szCs w:val="17"/>
              </w:rPr>
              <w:t>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上投摩根基金管理有限公 司、华夏基金管理有限公司、 中山证券有限责任公司、深 圳市中证投资有限公司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公司生产经营情况</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深圳市南山区科技中二路 劲嘉科技大厦</w:t>
            </w:r>
            <w:r>
              <w:rPr>
                <w:color w:val="000000"/>
                <w:spacing w:val="0"/>
                <w:w w:val="100"/>
                <w:position w:val="0"/>
                <w:sz w:val="18"/>
                <w:szCs w:val="18"/>
              </w:rPr>
              <w:t>19</w:t>
            </w:r>
            <w:r>
              <w:rPr>
                <w:rFonts w:ascii="SimSun" w:eastAsia="SimSun" w:hAnsi="SimSun" w:cs="SimSun"/>
                <w:color w:val="000000"/>
                <w:spacing w:val="0"/>
                <w:w w:val="100"/>
                <w:position w:val="0"/>
                <w:sz w:val="17"/>
                <w:szCs w:val="17"/>
              </w:rPr>
              <w:t>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嘉实基金管理有限公司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公司生产经营情况</w:t>
            </w: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深圳市南山区科技中二路 劲嘉科技大厦</w:t>
            </w:r>
            <w:r>
              <w:rPr>
                <w:color w:val="000000"/>
                <w:spacing w:val="0"/>
                <w:w w:val="100"/>
                <w:position w:val="0"/>
                <w:sz w:val="18"/>
                <w:szCs w:val="18"/>
              </w:rPr>
              <w:t>19</w:t>
            </w:r>
            <w:r>
              <w:rPr>
                <w:rFonts w:ascii="SimSun" w:eastAsia="SimSun" w:hAnsi="SimSun" w:cs="SimSun"/>
                <w:color w:val="000000"/>
                <w:spacing w:val="0"/>
                <w:w w:val="100"/>
                <w:position w:val="0"/>
                <w:sz w:val="17"/>
                <w:szCs w:val="17"/>
              </w:rPr>
              <w:t>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中山证券有限责任公司、安 邦资产管理有限责任公司、 华夏基金管理有限公司、宏 源证券股份有限公司、南方 基金管理有限公司、博时基 金管理有限公司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公司生产经营情况</w:t>
            </w:r>
          </w:p>
        </w:tc>
      </w:tr>
      <w:tr>
        <w:trPr>
          <w:trHeight w:val="286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深圳市南山区科技中二路 劲嘉科技大厦</w:t>
            </w:r>
            <w:r>
              <w:rPr>
                <w:color w:val="000000"/>
                <w:spacing w:val="0"/>
                <w:w w:val="100"/>
                <w:position w:val="0"/>
                <w:sz w:val="18"/>
                <w:szCs w:val="18"/>
              </w:rPr>
              <w:t>19</w:t>
            </w:r>
            <w:r>
              <w:rPr>
                <w:rFonts w:ascii="SimSun" w:eastAsia="SimSun" w:hAnsi="SimSun" w:cs="SimSun"/>
                <w:color w:val="000000"/>
                <w:spacing w:val="0"/>
                <w:w w:val="100"/>
                <w:position w:val="0"/>
                <w:sz w:val="17"/>
                <w:szCs w:val="17"/>
              </w:rPr>
              <w:t>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马可孛罗至真资产管理有限 公司、长城人寿保险股份有 限公司、华夏基金管理有限 公司、中银基金管理有限公 司、深圳尊道投资有限公司、 民生证券有限责任公司、天 弘基金管理有限公司、南方 基金管理有限公司、中信证 券股份有限公司、中国出口</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公司生产经营情况</w:t>
            </w:r>
          </w:p>
        </w:tc>
      </w:tr>
    </w:tbl>
    <w:p>
      <w:pPr>
        <w:spacing w:lineRule="exact" w:line="1"/>
        <w:rPr>
          <w:sz w:val="2"/>
          <w:szCs w:val="2"/>
        </w:rPr>
      </w:pPr>
      <w:r>
        <w:br w:type="page"/>
      </w:r>
    </w:p>
    <w:tbl>
      <w:tblPr>
        <w:tblOverlap w:val="never"/>
        <w:jc w:val="center"/>
        <w:tblLayout w:type="fixed"/>
      </w:tblPr>
      <w:tblGrid>
        <w:gridCol w:w="1502"/>
        <w:gridCol w:w="2194"/>
        <w:gridCol w:w="1133"/>
        <w:gridCol w:w="850"/>
        <w:gridCol w:w="2270"/>
        <w:gridCol w:w="1637"/>
      </w:tblGrid>
      <w:tr>
        <w:trPr>
          <w:trHeight w:val="22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信用保险公司、华商基金管 理有限公司、山西太钢投资 有限公司、宝盈基金管理有 限公司、英大证券有限责任 公司、农银汇理基金管理有 限公司、华银精治资产管理 有限公司</w:t>
            </w:r>
          </w:p>
        </w:tc>
        <w:tc>
          <w:tcPr>
            <w:tcBorders>
              <w:top w:val="single" w:sz="4"/>
              <w:left w:val="single" w:sz="4"/>
              <w:right w:val="single" w:sz="4"/>
            </w:tcBorders>
            <w:shd w:val="clear" w:color="auto" w:fill="FFFFFF"/>
            <w:vAlign w:val="top"/>
          </w:tcPr>
          <w:p>
            <w:pPr>
              <w:widowControl w:val="0"/>
              <w:rPr>
                <w:sz w:val="10"/>
                <w:szCs w:val="10"/>
              </w:rPr>
            </w:pPr>
          </w:p>
        </w:tc>
      </w:tr>
      <w:tr>
        <w:trPr>
          <w:trHeight w:val="633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深圳市南山区科技中二路 劲嘉科技大厦</w:t>
            </w:r>
            <w:r>
              <w:rPr>
                <w:color w:val="000000"/>
                <w:spacing w:val="0"/>
                <w:w w:val="100"/>
                <w:position w:val="0"/>
                <w:sz w:val="18"/>
                <w:szCs w:val="18"/>
              </w:rPr>
              <w:t>19</w:t>
            </w:r>
            <w:r>
              <w:rPr>
                <w:rFonts w:ascii="SimSun" w:eastAsia="SimSun" w:hAnsi="SimSun" w:cs="SimSun"/>
                <w:color w:val="000000"/>
                <w:spacing w:val="0"/>
                <w:w w:val="100"/>
                <w:position w:val="0"/>
                <w:sz w:val="17"/>
                <w:szCs w:val="17"/>
              </w:rPr>
              <w:t>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华安基金管理有限公司、申 万菱信基金管理有限公司、 银河证券资产管理有限公 司、阳光保险资产管理有限 公司、上海泽熙投资管理有 限公司、中国人寿养老保险 股份有限公司、招商基金管 理有限公司、国投瑞银基金 管理有限公司、中国国际金 融有限公司、金鹰基金管理 有限公司、青溪资产管理有 限公司、融通基金管理有限 公司、申银万国证券股份有 限公司、星石投资管理有限 公司、中欧基金管理有限公 司、长城基金管理有限公司、 安信基金管理有限公司、广 发基金管理有限公司、景顺 长城基金管理有限公司、上 海涌峰投资管理有限公司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公司生产经营情况</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深圳市南山区科技中二路 劲嘉科技大厦</w:t>
            </w:r>
            <w:r>
              <w:rPr>
                <w:color w:val="000000"/>
                <w:spacing w:val="0"/>
                <w:w w:val="100"/>
                <w:position w:val="0"/>
                <w:sz w:val="18"/>
                <w:szCs w:val="18"/>
              </w:rPr>
              <w:t>19</w:t>
            </w:r>
            <w:r>
              <w:rPr>
                <w:rFonts w:ascii="SimSun" w:eastAsia="SimSun" w:hAnsi="SimSun" w:cs="SimSun"/>
                <w:color w:val="000000"/>
                <w:spacing w:val="0"/>
                <w:w w:val="100"/>
                <w:position w:val="0"/>
                <w:sz w:val="17"/>
                <w:szCs w:val="17"/>
              </w:rPr>
              <w:t>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国金证券股份有限公司、上 投摩根基金管理有限公司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公司生产经营情况</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深圳市南山区科技中二路 劲嘉科技大厦</w:t>
            </w:r>
            <w:r>
              <w:rPr>
                <w:color w:val="000000"/>
                <w:spacing w:val="0"/>
                <w:w w:val="100"/>
                <w:position w:val="0"/>
                <w:sz w:val="18"/>
                <w:szCs w:val="18"/>
              </w:rPr>
              <w:t>19</w:t>
            </w:r>
            <w:r>
              <w:rPr>
                <w:rFonts w:ascii="SimSun" w:eastAsia="SimSun" w:hAnsi="SimSun" w:cs="SimSun"/>
                <w:color w:val="000000"/>
                <w:spacing w:val="0"/>
                <w:w w:val="100"/>
                <w:position w:val="0"/>
                <w:sz w:val="17"/>
                <w:szCs w:val="17"/>
              </w:rPr>
              <w:t>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招商基金管理有限公司、申 银万国证券股份有限公司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公司生产经营情况</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深圳市南山区科技中二路 劲嘉科技大厦</w:t>
            </w:r>
            <w:r>
              <w:rPr>
                <w:color w:val="000000"/>
                <w:spacing w:val="0"/>
                <w:w w:val="100"/>
                <w:position w:val="0"/>
                <w:sz w:val="18"/>
                <w:szCs w:val="18"/>
              </w:rPr>
              <w:t>19</w:t>
            </w:r>
            <w:r>
              <w:rPr>
                <w:rFonts w:ascii="SimSun" w:eastAsia="SimSun" w:hAnsi="SimSun" w:cs="SimSun"/>
                <w:color w:val="000000"/>
                <w:spacing w:val="0"/>
                <w:w w:val="100"/>
                <w:position w:val="0"/>
                <w:sz w:val="17"/>
                <w:szCs w:val="17"/>
              </w:rPr>
              <w:t>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0" w:lineRule="exact"/>
              <w:ind w:left="0" w:right="0" w:firstLine="0"/>
              <w:jc w:val="both"/>
              <w:rPr>
                <w:sz w:val="17"/>
                <w:szCs w:val="17"/>
              </w:rPr>
            </w:pPr>
            <w:r>
              <w:rPr>
                <w:rFonts w:ascii="SimSun" w:eastAsia="SimSun" w:hAnsi="SimSun" w:cs="SimSun"/>
                <w:color w:val="000000"/>
                <w:spacing w:val="0"/>
                <w:w w:val="100"/>
                <w:position w:val="0"/>
                <w:sz w:val="17"/>
                <w:szCs w:val="17"/>
              </w:rPr>
              <w:t>银华基金管理有限公司、广 发证券股份有限公司、深圳 丰岭资本管理有限公司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公司生产经营情况</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深圳市南山区科技中二路 劲嘉科技大厦</w:t>
            </w:r>
            <w:r>
              <w:rPr>
                <w:color w:val="000000"/>
                <w:spacing w:val="0"/>
                <w:w w:val="100"/>
                <w:position w:val="0"/>
                <w:sz w:val="18"/>
                <w:szCs w:val="18"/>
              </w:rPr>
              <w:t>19</w:t>
            </w:r>
            <w:r>
              <w:rPr>
                <w:rFonts w:ascii="SimSun" w:eastAsia="SimSun" w:hAnsi="SimSun" w:cs="SimSun"/>
                <w:color w:val="000000"/>
                <w:spacing w:val="0"/>
                <w:w w:val="100"/>
                <w:position w:val="0"/>
                <w:sz w:val="17"/>
                <w:szCs w:val="17"/>
              </w:rPr>
              <w:t>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浙商证券股份有限公司</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公司生产经营情况</w:t>
            </w:r>
          </w:p>
        </w:tc>
      </w:tr>
    </w:tbl>
    <w:p>
      <w:pPr>
        <w:pStyle w:val="Style8"/>
        <w:keepNext/>
        <w:keepLines/>
        <w:widowControl w:val="0"/>
        <w:shd w:val="clear" w:color="auto" w:fill="auto"/>
        <w:bidi w:val="0"/>
        <w:spacing w:before="0" w:line="240" w:lineRule="auto"/>
        <w:ind w:left="0" w:right="0" w:firstLine="0"/>
        <w:jc w:val="center"/>
      </w:pPr>
      <w:bookmarkStart w:id="185" w:name="bookmark185"/>
      <w:bookmarkStart w:id="186" w:name="bookmark186"/>
      <w:bookmarkStart w:id="187" w:name="bookmark187"/>
      <w:r>
        <w:rPr>
          <w:color w:val="000000"/>
          <w:spacing w:val="0"/>
          <w:w w:val="100"/>
          <w:position w:val="0"/>
        </w:rPr>
        <w:t>第五节重要事项</w:t>
      </w:r>
      <w:bookmarkEnd w:id="185"/>
      <w:bookmarkEnd w:id="186"/>
      <w:bookmarkEnd w:id="187"/>
    </w:p>
    <w:p>
      <w:pPr>
        <w:pStyle w:val="Style25"/>
        <w:keepNext/>
        <w:keepLines/>
        <w:widowControl w:val="0"/>
        <w:shd w:val="clear" w:color="auto" w:fill="auto"/>
        <w:tabs>
          <w:tab w:pos="517" w:val="left"/>
        </w:tabs>
        <w:bidi w:val="0"/>
        <w:spacing w:before="0" w:after="360" w:line="240" w:lineRule="auto"/>
        <w:ind w:left="0" w:right="0" w:firstLine="0"/>
        <w:jc w:val="left"/>
      </w:pPr>
      <w:bookmarkStart w:id="188" w:name="bookmark188"/>
      <w:bookmarkStart w:id="189" w:name="bookmark189"/>
      <w:bookmarkStart w:id="190" w:name="bookmark190"/>
      <w:bookmarkStart w:id="191" w:name="bookmark191"/>
      <w:r>
        <w:rPr>
          <w:color w:val="000000"/>
          <w:spacing w:val="0"/>
          <w:w w:val="100"/>
          <w:position w:val="0"/>
          <w:sz w:val="24"/>
          <w:szCs w:val="24"/>
        </w:rPr>
        <w:t>一</w:t>
      </w:r>
      <w:bookmarkEnd w:id="190"/>
      <w:r>
        <w:rPr>
          <w:color w:val="000000"/>
          <w:spacing w:val="0"/>
          <w:w w:val="100"/>
          <w:position w:val="0"/>
          <w:sz w:val="24"/>
          <w:szCs w:val="24"/>
        </w:rPr>
        <w:t>、</w:t>
        <w:tab/>
        <w:t>重大诉讼仲裁事项</w:t>
      </w:r>
      <w:bookmarkEnd w:id="188"/>
      <w:bookmarkEnd w:id="189"/>
      <w:bookmarkEnd w:id="191"/>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本报告期公司无重大诉讼、仲裁事项。</w:t>
      </w:r>
    </w:p>
    <w:p>
      <w:pPr>
        <w:pStyle w:val="Style25"/>
        <w:keepNext/>
        <w:keepLines/>
        <w:widowControl w:val="0"/>
        <w:shd w:val="clear" w:color="auto" w:fill="auto"/>
        <w:tabs>
          <w:tab w:pos="517" w:val="left"/>
        </w:tabs>
        <w:bidi w:val="0"/>
        <w:spacing w:before="0" w:after="360" w:line="240" w:lineRule="auto"/>
        <w:ind w:left="0" w:right="0" w:firstLine="0"/>
        <w:jc w:val="left"/>
      </w:pPr>
      <w:bookmarkStart w:id="192" w:name="bookmark192"/>
      <w:bookmarkStart w:id="193" w:name="bookmark193"/>
      <w:bookmarkStart w:id="194" w:name="bookmark194"/>
      <w:bookmarkStart w:id="195" w:name="bookmark195"/>
      <w:r>
        <w:rPr>
          <w:color w:val="000000"/>
          <w:spacing w:val="0"/>
          <w:w w:val="100"/>
          <w:position w:val="0"/>
          <w:sz w:val="24"/>
          <w:szCs w:val="24"/>
        </w:rPr>
        <w:t>二</w:t>
      </w:r>
      <w:bookmarkEnd w:id="194"/>
      <w:r>
        <w:rPr>
          <w:color w:val="000000"/>
          <w:spacing w:val="0"/>
          <w:w w:val="100"/>
          <w:position w:val="0"/>
          <w:sz w:val="24"/>
          <w:szCs w:val="24"/>
        </w:rPr>
        <w:t>、</w:t>
        <w:tab/>
        <w:t>媒体质疑情况</w:t>
      </w:r>
      <w:bookmarkEnd w:id="192"/>
      <w:bookmarkEnd w:id="193"/>
      <w:bookmarkEnd w:id="195"/>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本报告期公司无媒体普遍质疑事项。</w:t>
      </w:r>
    </w:p>
    <w:p>
      <w:pPr>
        <w:pStyle w:val="Style25"/>
        <w:keepNext/>
        <w:keepLines/>
        <w:widowControl w:val="0"/>
        <w:shd w:val="clear" w:color="auto" w:fill="auto"/>
        <w:tabs>
          <w:tab w:pos="522" w:val="left"/>
        </w:tabs>
        <w:bidi w:val="0"/>
        <w:spacing w:before="0" w:after="360" w:line="240" w:lineRule="auto"/>
        <w:ind w:left="0" w:right="0" w:firstLine="0"/>
        <w:jc w:val="left"/>
      </w:pPr>
      <w:bookmarkStart w:id="196" w:name="bookmark196"/>
      <w:bookmarkStart w:id="197" w:name="bookmark197"/>
      <w:bookmarkStart w:id="198" w:name="bookmark198"/>
      <w:bookmarkStart w:id="199" w:name="bookmark199"/>
      <w:r>
        <w:rPr>
          <w:color w:val="000000"/>
          <w:spacing w:val="0"/>
          <w:w w:val="100"/>
          <w:position w:val="0"/>
          <w:sz w:val="24"/>
          <w:szCs w:val="24"/>
        </w:rPr>
        <w:t>三</w:t>
      </w:r>
      <w:bookmarkEnd w:id="198"/>
      <w:r>
        <w:rPr>
          <w:color w:val="000000"/>
          <w:spacing w:val="0"/>
          <w:w w:val="100"/>
          <w:position w:val="0"/>
          <w:sz w:val="24"/>
          <w:szCs w:val="24"/>
        </w:rPr>
        <w:t>、</w:t>
        <w:tab/>
        <w:t>资产交易事项</w:t>
      </w:r>
      <w:bookmarkEnd w:id="196"/>
      <w:bookmarkEnd w:id="197"/>
      <w:bookmarkEnd w:id="199"/>
    </w:p>
    <w:p>
      <w:pPr>
        <w:pStyle w:val="Style34"/>
        <w:keepNext/>
        <w:keepLines/>
        <w:widowControl w:val="0"/>
        <w:shd w:val="clear" w:color="auto" w:fill="auto"/>
        <w:bidi w:val="0"/>
        <w:spacing w:before="0" w:after="300" w:line="240" w:lineRule="auto"/>
        <w:ind w:left="0" w:right="0" w:firstLine="0"/>
        <w:jc w:val="left"/>
      </w:pPr>
      <w:bookmarkStart w:id="200" w:name="bookmark200"/>
      <w:bookmarkStart w:id="201" w:name="bookmark201"/>
      <w:bookmarkStart w:id="202" w:name="bookmark202"/>
      <w:bookmarkStart w:id="203" w:name="bookmark203"/>
      <w:r>
        <w:rPr>
          <w:rFonts w:ascii="Times New Roman" w:eastAsia="Times New Roman" w:hAnsi="Times New Roman" w:cs="Times New Roman"/>
          <w:color w:val="000000"/>
          <w:spacing w:val="0"/>
          <w:w w:val="100"/>
          <w:position w:val="0"/>
        </w:rPr>
        <w:t>1</w:t>
      </w:r>
      <w:bookmarkEnd w:id="202"/>
      <w:r>
        <w:rPr>
          <w:color w:val="000000"/>
          <w:spacing w:val="0"/>
          <w:w w:val="100"/>
          <w:position w:val="0"/>
        </w:rPr>
        <w:t>、收购资产情况</w:t>
      </w:r>
      <w:bookmarkEnd w:id="200"/>
      <w:bookmarkEnd w:id="201"/>
      <w:bookmarkEnd w:id="203"/>
    </w:p>
    <w:tbl>
      <w:tblPr>
        <w:tblOverlap w:val="never"/>
        <w:jc w:val="center"/>
        <w:tblLayout w:type="fixed"/>
      </w:tblPr>
      <w:tblGrid>
        <w:gridCol w:w="922"/>
        <w:gridCol w:w="480"/>
        <w:gridCol w:w="552"/>
        <w:gridCol w:w="581"/>
        <w:gridCol w:w="571"/>
        <w:gridCol w:w="1104"/>
        <w:gridCol w:w="859"/>
        <w:gridCol w:w="326"/>
        <w:gridCol w:w="677"/>
        <w:gridCol w:w="514"/>
        <w:gridCol w:w="3101"/>
      </w:tblGrid>
      <w:tr>
        <w:trPr>
          <w:trHeight w:val="228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交易对方 或最终控 制方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被收 购或 置入 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交易 价格</w:t>
            </w:r>
          </w:p>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（万 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进展 情况</w:t>
            </w:r>
          </w:p>
          <w:p>
            <w:pPr>
              <w:pStyle w:val="Style22"/>
              <w:keepNext w:val="0"/>
              <w:keepLines w:val="0"/>
              <w:widowControl w:val="0"/>
              <w:shd w:val="clear" w:color="auto" w:fill="auto"/>
              <w:bidi w:val="0"/>
              <w:spacing w:before="0" w:after="120" w:line="312" w:lineRule="exact"/>
              <w:ind w:left="0" w:right="0" w:firstLine="0"/>
              <w:jc w:val="left"/>
              <w:rPr>
                <w:sz w:val="17"/>
                <w:szCs w:val="17"/>
              </w:rPr>
            </w:pPr>
            <w:r>
              <w:rPr>
                <w:rFonts w:ascii="SimSun" w:eastAsia="SimSun" w:hAnsi="SimSun" w:cs="SimSun"/>
                <w:color w:val="000000"/>
                <w:spacing w:val="0"/>
                <w:w w:val="100"/>
                <w:position w:val="0"/>
                <w:sz w:val="17"/>
                <w:szCs w:val="17"/>
              </w:rPr>
              <w:t>（注</w:t>
            </w:r>
          </w:p>
          <w:p>
            <w:pPr>
              <w:pStyle w:val="Style22"/>
              <w:keepNext w:val="0"/>
              <w:keepLines w:val="0"/>
              <w:widowControl w:val="0"/>
              <w:shd w:val="clear" w:color="auto" w:fill="auto"/>
              <w:bidi w:val="0"/>
              <w:spacing w:before="0" w:after="0" w:line="360" w:lineRule="auto"/>
              <w:ind w:left="0" w:right="0" w:firstLine="0"/>
              <w:jc w:val="center"/>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对公 司经 营的 影响</w:t>
            </w:r>
          </w:p>
          <w:p>
            <w:pPr>
              <w:pStyle w:val="Style22"/>
              <w:keepNext w:val="0"/>
              <w:keepLines w:val="0"/>
              <w:widowControl w:val="0"/>
              <w:shd w:val="clear" w:color="auto" w:fill="auto"/>
              <w:bidi w:val="0"/>
              <w:spacing w:before="0" w:after="120" w:line="312" w:lineRule="exact"/>
              <w:ind w:left="0" w:right="0" w:firstLine="0"/>
              <w:jc w:val="left"/>
              <w:rPr>
                <w:sz w:val="17"/>
                <w:szCs w:val="17"/>
              </w:rPr>
            </w:pPr>
            <w:r>
              <w:rPr>
                <w:rFonts w:ascii="SimSun" w:eastAsia="SimSun" w:hAnsi="SimSun" w:cs="SimSun"/>
                <w:color w:val="000000"/>
                <w:spacing w:val="0"/>
                <w:w w:val="100"/>
                <w:position w:val="0"/>
                <w:sz w:val="17"/>
                <w:szCs w:val="17"/>
              </w:rPr>
              <w:t>（注</w:t>
            </w:r>
          </w:p>
          <w:p>
            <w:pPr>
              <w:pStyle w:val="Style22"/>
              <w:keepNext w:val="0"/>
              <w:keepLines w:val="0"/>
              <w:widowControl w:val="0"/>
              <w:shd w:val="clear" w:color="auto" w:fill="auto"/>
              <w:bidi w:val="0"/>
              <w:spacing w:before="0" w:after="0" w:line="360" w:lineRule="auto"/>
              <w:ind w:left="0" w:right="0" w:firstLine="0"/>
              <w:jc w:val="center"/>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right"/>
              <w:rPr>
                <w:sz w:val="17"/>
                <w:szCs w:val="17"/>
              </w:rPr>
            </w:pPr>
            <w:r>
              <w:rPr>
                <w:rFonts w:ascii="SimSun" w:eastAsia="SimSun" w:hAnsi="SimSun" w:cs="SimSun"/>
                <w:color w:val="000000"/>
                <w:spacing w:val="0"/>
                <w:w w:val="100"/>
                <w:position w:val="0"/>
                <w:sz w:val="17"/>
                <w:szCs w:val="17"/>
              </w:rPr>
              <w:t>对公司损益 的影响（注</w:t>
            </w:r>
            <w:r>
              <w:rPr>
                <w:color w:val="000000"/>
                <w:spacing w:val="0"/>
                <w:w w:val="100"/>
                <w:position w:val="0"/>
                <w:sz w:val="18"/>
                <w:szCs w:val="18"/>
              </w:rPr>
              <w:t>4</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311" w:lineRule="exact"/>
              <w:ind w:left="0" w:right="0" w:firstLine="0"/>
              <w:jc w:val="center"/>
              <w:rPr>
                <w:sz w:val="17"/>
                <w:szCs w:val="17"/>
              </w:rPr>
            </w:pPr>
            <w:r>
              <w:rPr>
                <w:rFonts w:ascii="SimSun" w:eastAsia="SimSun" w:hAnsi="SimSun" w:cs="SimSun"/>
                <w:color w:val="000000"/>
                <w:spacing w:val="0"/>
                <w:w w:val="100"/>
                <w:position w:val="0"/>
                <w:sz w:val="17"/>
                <w:szCs w:val="17"/>
              </w:rPr>
              <w:t>该资产为 上市公司 贡献的净 利润占净 利润总额 的比率</w:t>
            </w:r>
          </w:p>
          <w:p>
            <w:pPr>
              <w:pStyle w:val="Style22"/>
              <w:keepNext w:val="0"/>
              <w:keepLines w:val="0"/>
              <w:widowControl w:val="0"/>
              <w:shd w:val="clear" w:color="auto" w:fill="auto"/>
              <w:bidi w:val="0"/>
              <w:spacing w:before="0" w:after="0" w:line="36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是 否 为 关 联 交 易</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与交易 对方的 关联关 系（适 用关联 交易情 形</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披露 日期</w:t>
            </w:r>
          </w:p>
          <w:p>
            <w:pPr>
              <w:pStyle w:val="Style22"/>
              <w:keepNext w:val="0"/>
              <w:keepLines w:val="0"/>
              <w:widowControl w:val="0"/>
              <w:shd w:val="clear" w:color="auto" w:fill="auto"/>
              <w:bidi w:val="0"/>
              <w:spacing w:before="0" w:after="120" w:line="312" w:lineRule="exact"/>
              <w:ind w:left="0" w:right="0" w:firstLine="0"/>
              <w:jc w:val="right"/>
              <w:rPr>
                <w:sz w:val="17"/>
                <w:szCs w:val="17"/>
              </w:rPr>
            </w:pPr>
            <w:r>
              <w:rPr>
                <w:rFonts w:ascii="SimSun" w:eastAsia="SimSun" w:hAnsi="SimSun" w:cs="SimSun"/>
                <w:color w:val="000000"/>
                <w:spacing w:val="0"/>
                <w:w w:val="100"/>
                <w:position w:val="0"/>
                <w:sz w:val="17"/>
                <w:szCs w:val="17"/>
              </w:rPr>
              <w:t>（注</w:t>
            </w:r>
          </w:p>
          <w:p>
            <w:pPr>
              <w:pStyle w:val="Style22"/>
              <w:keepNext w:val="0"/>
              <w:keepLines w:val="0"/>
              <w:widowControl w:val="0"/>
              <w:shd w:val="clear" w:color="auto" w:fill="auto"/>
              <w:bidi w:val="0"/>
              <w:spacing w:before="0" w:after="0" w:line="360" w:lineRule="auto"/>
              <w:ind w:left="0" w:right="0" w:firstLine="0"/>
              <w:jc w:val="righ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披露索引</w:t>
            </w:r>
          </w:p>
        </w:tc>
      </w:tr>
      <w:tr>
        <w:trPr>
          <w:trHeight w:val="387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常俊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重庆</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宏尸 </w:t>
            </w:r>
            <w:r>
              <w:rPr>
                <w:color w:val="000000"/>
                <w:spacing w:val="0"/>
                <w:w w:val="100"/>
                <w:position w:val="0"/>
                <w:sz w:val="18"/>
                <w:szCs w:val="18"/>
              </w:rPr>
              <w:t>9%</w:t>
            </w:r>
            <w:r>
              <w:rPr>
                <w:rFonts w:ascii="SimSun" w:eastAsia="SimSun" w:hAnsi="SimSun" w:cs="SimSun"/>
                <w:color w:val="000000"/>
                <w:spacing w:val="0"/>
                <w:w w:val="100"/>
                <w:position w:val="0"/>
                <w:sz w:val="17"/>
                <w:szCs w:val="17"/>
              </w:rPr>
              <w:t>股 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6,610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所涉 及的 债权 债务 已全 部转 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对公 司经 营未 产生 重大 影响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4,994,014.02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2013</w:t>
            </w:r>
          </w:p>
          <w:p>
            <w:pPr>
              <w:pStyle w:val="Style2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sz w:val="17"/>
                <w:szCs w:val="17"/>
              </w:rPr>
              <w:t>年</w:t>
            </w:r>
            <w:r>
              <w:rPr>
                <w:color w:val="000000"/>
                <w:spacing w:val="0"/>
                <w:w w:val="100"/>
                <w:position w:val="0"/>
              </w:rPr>
              <w:t>06</w:t>
            </w:r>
          </w:p>
          <w:p>
            <w:pPr>
              <w:pStyle w:val="Style2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sz w:val="17"/>
                <w:szCs w:val="17"/>
              </w:rPr>
              <w:t>月</w:t>
            </w:r>
            <w:r>
              <w:rPr>
                <w:color w:val="000000"/>
                <w:spacing w:val="0"/>
                <w:w w:val="100"/>
                <w:position w:val="0"/>
              </w:rPr>
              <w:t>18</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日刊登于《证券时报》、 《证券日报》、《中国证券报》、《上海证 券报》以及巨潮资讯网上</w:t>
            </w:r>
          </w:p>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www.cninfO.com.cn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《关于收购重庆</w:t>
            </w:r>
          </w:p>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宏声印务有限责任公司</w:t>
            </w:r>
            <w:r>
              <w:rPr>
                <w:color w:val="000000"/>
                <w:spacing w:val="0"/>
                <w:w w:val="100"/>
                <w:position w:val="0"/>
                <w:sz w:val="18"/>
                <w:szCs w:val="18"/>
              </w:rPr>
              <w:t>9%</w:t>
            </w:r>
            <w:r>
              <w:rPr>
                <w:rFonts w:ascii="SimSun" w:eastAsia="SimSun" w:hAnsi="SimSun" w:cs="SimSun"/>
                <w:color w:val="000000"/>
                <w:spacing w:val="0"/>
                <w:w w:val="100"/>
                <w:position w:val="0"/>
                <w:sz w:val="17"/>
                <w:szCs w:val="17"/>
              </w:rPr>
              <w:t>股权的公</w:t>
            </w:r>
          </w:p>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告》</w:t>
            </w:r>
            <w:r>
              <w:rPr>
                <w:rFonts w:ascii="SimSun" w:eastAsia="SimSun" w:hAnsi="SimSun" w:cs="SimSun"/>
                <w:color w:val="000000"/>
                <w:spacing w:val="0"/>
                <w:w w:val="100"/>
                <w:position w:val="0"/>
                <w:sz w:val="17"/>
                <w:szCs w:val="17"/>
              </w:rPr>
              <w:t>（</w:t>
            </w:r>
            <w:r>
              <w:rPr>
                <w:color w:val="000000"/>
                <w:spacing w:val="0"/>
                <w:w w:val="100"/>
                <w:position w:val="0"/>
                <w:sz w:val="18"/>
                <w:szCs w:val="18"/>
              </w:rPr>
              <w:t>2013-031</w:t>
            </w:r>
            <w:r>
              <w:rPr>
                <w:rFonts w:ascii="SimSun" w:eastAsia="SimSun" w:hAnsi="SimSun" w:cs="SimSun"/>
                <w:color w:val="000000"/>
                <w:spacing w:val="0"/>
                <w:w w:val="100"/>
                <w:position w:val="0"/>
                <w:sz w:val="17"/>
                <w:szCs w:val="17"/>
              </w:rPr>
              <w:t>）；</w:t>
            </w:r>
          </w:p>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日刊登于《证券时报》、 《证券日报》、《中国证券报》、《上海证</w:t>
            </w:r>
          </w:p>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 xml:space="preserve">券报》以及巨潮资讯网上 </w:t>
            </w:r>
            <w:r>
              <w:rPr>
                <w:rFonts w:ascii="SimSun" w:eastAsia="SimSun" w:hAnsi="SimSun" w:cs="SimSun"/>
                <w:color w:val="000000"/>
                <w:spacing w:val="0"/>
                <w:w w:val="100"/>
                <w:position w:val="0"/>
                <w:sz w:val="17"/>
                <w:szCs w:val="17"/>
              </w:rPr>
              <w:t>（</w:t>
            </w:r>
            <w:r>
              <w:rPr>
                <w:color w:val="000000"/>
                <w:spacing w:val="0"/>
                <w:w w:val="100"/>
                <w:position w:val="0"/>
                <w:sz w:val="18"/>
                <w:szCs w:val="18"/>
              </w:rPr>
              <w:t>www.cninfO.com.cn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《关于完成对重</w:t>
            </w:r>
          </w:p>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庆宏声印务有限责任公司</w:t>
            </w:r>
            <w:r>
              <w:rPr>
                <w:color w:val="000000"/>
                <w:spacing w:val="0"/>
                <w:w w:val="100"/>
                <w:position w:val="0"/>
                <w:sz w:val="18"/>
                <w:szCs w:val="18"/>
              </w:rPr>
              <w:t>9%</w:t>
            </w:r>
            <w:r>
              <w:rPr>
                <w:rFonts w:ascii="SimSun" w:eastAsia="SimSun" w:hAnsi="SimSun" w:cs="SimSun"/>
                <w:color w:val="000000"/>
                <w:spacing w:val="0"/>
                <w:w w:val="100"/>
                <w:position w:val="0"/>
                <w:sz w:val="17"/>
                <w:szCs w:val="17"/>
              </w:rPr>
              <w:t>股权收购 的公告》</w:t>
            </w:r>
            <w:r>
              <w:rPr>
                <w:rFonts w:ascii="SimSun" w:eastAsia="SimSun" w:hAnsi="SimSun" w:cs="SimSun"/>
                <w:color w:val="000000"/>
                <w:spacing w:val="0"/>
                <w:w w:val="100"/>
                <w:position w:val="0"/>
                <w:sz w:val="17"/>
                <w:szCs w:val="17"/>
              </w:rPr>
              <w:t>（</w:t>
            </w:r>
            <w:r>
              <w:rPr>
                <w:color w:val="000000"/>
                <w:spacing w:val="0"/>
                <w:w w:val="100"/>
                <w:position w:val="0"/>
                <w:sz w:val="18"/>
                <w:szCs w:val="18"/>
              </w:rPr>
              <w:t>2013-035</w:t>
            </w:r>
            <w:r>
              <w:rPr>
                <w:rFonts w:ascii="SimSun" w:eastAsia="SimSun" w:hAnsi="SimSun" w:cs="SimSun"/>
                <w:color w:val="000000"/>
                <w:spacing w:val="0"/>
                <w:w w:val="100"/>
                <w:position w:val="0"/>
                <w:sz w:val="17"/>
                <w:szCs w:val="17"/>
              </w:rPr>
              <w:t>）</w:t>
            </w:r>
          </w:p>
        </w:tc>
      </w:tr>
      <w:tr>
        <w:trPr>
          <w:trHeight w:val="197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BETTER</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VALUE</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LIMITED</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中丰</w:t>
            </w:r>
          </w:p>
          <w:p>
            <w:pPr>
              <w:pStyle w:val="Style2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田</w:t>
            </w:r>
          </w:p>
          <w:p>
            <w:pPr>
              <w:pStyle w:val="Style2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40% </w:t>
            </w:r>
            <w:r>
              <w:rPr>
                <w:rFonts w:ascii="SimSun" w:eastAsia="SimSun" w:hAnsi="SimSun" w:cs="SimSun"/>
                <w:color w:val="000000"/>
                <w:spacing w:val="0"/>
                <w:w w:val="100"/>
                <w:position w:val="0"/>
                <w:sz w:val="17"/>
                <w:szCs w:val="17"/>
              </w:rPr>
              <w:t>股权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6,800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所涉 及的 债权 债务 已全 部转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对公 司经 营未 产生 重大 影响</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2,919,417.43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2013</w:t>
            </w:r>
          </w:p>
          <w:p>
            <w:pPr>
              <w:pStyle w:val="Style2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sz w:val="17"/>
                <w:szCs w:val="17"/>
              </w:rPr>
              <w:t>年</w:t>
            </w:r>
            <w:r>
              <w:rPr>
                <w:color w:val="000000"/>
                <w:spacing w:val="0"/>
                <w:w w:val="100"/>
                <w:position w:val="0"/>
              </w:rPr>
              <w:t>06</w:t>
            </w:r>
          </w:p>
          <w:p>
            <w:pPr>
              <w:pStyle w:val="Style2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sz w:val="17"/>
                <w:szCs w:val="17"/>
              </w:rPr>
              <w:t>月</w:t>
            </w:r>
            <w:r>
              <w:rPr>
                <w:color w:val="000000"/>
                <w:spacing w:val="0"/>
                <w:w w:val="100"/>
                <w:position w:val="0"/>
              </w:rPr>
              <w:t>18</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日刊登于《证券时报》、 《证券日报》、《中国证券报》、《上海证 券报》以及巨潮资讯网上</w:t>
            </w:r>
          </w:p>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www.cninfo.com.cn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《关于收购中丰 田光电科技</w:t>
            </w:r>
            <w:r>
              <w:rPr>
                <w:color w:val="000000"/>
                <w:spacing w:val="0"/>
                <w:w w:val="100"/>
                <w:position w:val="0"/>
                <w:sz w:val="18"/>
                <w:szCs w:val="18"/>
              </w:rPr>
              <w:t>（</w:t>
            </w:r>
            <w:r>
              <w:rPr>
                <w:rFonts w:ascii="SimSun" w:eastAsia="SimSun" w:hAnsi="SimSun" w:cs="SimSun"/>
                <w:color w:val="000000"/>
                <w:spacing w:val="0"/>
                <w:w w:val="100"/>
                <w:position w:val="0"/>
                <w:sz w:val="17"/>
                <w:szCs w:val="17"/>
              </w:rPr>
              <w:t>珠海</w:t>
            </w:r>
            <w:r>
              <w:rPr>
                <w:color w:val="000000"/>
                <w:spacing w:val="0"/>
                <w:w w:val="100"/>
                <w:position w:val="0"/>
                <w:sz w:val="18"/>
                <w:szCs w:val="18"/>
              </w:rPr>
              <w:t>）</w:t>
            </w:r>
            <w:r>
              <w:rPr>
                <w:rFonts w:ascii="SimSun" w:eastAsia="SimSun" w:hAnsi="SimSun" w:cs="SimSun"/>
                <w:color w:val="000000"/>
                <w:spacing w:val="0"/>
                <w:w w:val="100"/>
                <w:position w:val="0"/>
                <w:sz w:val="17"/>
                <w:szCs w:val="17"/>
              </w:rPr>
              <w:t>有限公司</w:t>
            </w:r>
            <w:r>
              <w:rPr>
                <w:color w:val="000000"/>
                <w:spacing w:val="0"/>
                <w:w w:val="100"/>
                <w:position w:val="0"/>
                <w:sz w:val="18"/>
                <w:szCs w:val="18"/>
              </w:rPr>
              <w:t>40%</w:t>
            </w:r>
            <w:r>
              <w:rPr>
                <w:rFonts w:ascii="SimSun" w:eastAsia="SimSun" w:hAnsi="SimSun" w:cs="SimSun"/>
                <w:color w:val="000000"/>
                <w:spacing w:val="0"/>
                <w:w w:val="100"/>
                <w:position w:val="0"/>
                <w:sz w:val="17"/>
                <w:szCs w:val="17"/>
              </w:rPr>
              <w:t>股权 的公告》（</w:t>
            </w:r>
            <w:r>
              <w:rPr>
                <w:color w:val="000000"/>
                <w:spacing w:val="0"/>
                <w:w w:val="100"/>
                <w:position w:val="0"/>
                <w:sz w:val="18"/>
                <w:szCs w:val="18"/>
              </w:rPr>
              <w:t>2013-030</w:t>
            </w:r>
            <w:r>
              <w:rPr>
                <w:rFonts w:ascii="SimSun" w:eastAsia="SimSun" w:hAnsi="SimSun" w:cs="SimSun"/>
                <w:color w:val="000000"/>
                <w:spacing w:val="0"/>
                <w:w w:val="100"/>
                <w:position w:val="0"/>
                <w:sz w:val="17"/>
                <w:szCs w:val="17"/>
              </w:rPr>
              <w:t>）；</w:t>
            </w:r>
          </w:p>
        </w:tc>
      </w:tr>
    </w:tbl>
    <w:p>
      <w:pPr>
        <w:spacing w:lineRule="exact" w:line="1"/>
        <w:rPr>
          <w:sz w:val="2"/>
          <w:szCs w:val="2"/>
        </w:rPr>
      </w:pPr>
      <w:r>
        <w:br w:type="page"/>
      </w:r>
    </w:p>
    <w:tbl>
      <w:tblPr>
        <w:tblOverlap w:val="never"/>
        <w:jc w:val="center"/>
        <w:tblLayout w:type="fixed"/>
      </w:tblPr>
      <w:tblGrid>
        <w:gridCol w:w="922"/>
        <w:gridCol w:w="480"/>
        <w:gridCol w:w="552"/>
        <w:gridCol w:w="581"/>
        <w:gridCol w:w="571"/>
        <w:gridCol w:w="1104"/>
        <w:gridCol w:w="859"/>
        <w:gridCol w:w="326"/>
        <w:gridCol w:w="677"/>
        <w:gridCol w:w="514"/>
        <w:gridCol w:w="3101"/>
      </w:tblGrid>
      <w:tr>
        <w:trPr>
          <w:trHeight w:val="193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日刊登于《证券时报》、 《证券日报》、《中国证券报》、《上海证 券报》以及巨潮资讯网上</w:t>
            </w:r>
          </w:p>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www.cninfo.com.cn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《关于完成对中 丰田光电科技</w:t>
            </w:r>
            <w:r>
              <w:rPr>
                <w:color w:val="000000"/>
                <w:spacing w:val="0"/>
                <w:w w:val="100"/>
                <w:position w:val="0"/>
                <w:sz w:val="18"/>
                <w:szCs w:val="18"/>
              </w:rPr>
              <w:t>（</w:t>
            </w:r>
            <w:r>
              <w:rPr>
                <w:rFonts w:ascii="SimSun" w:eastAsia="SimSun" w:hAnsi="SimSun" w:cs="SimSun"/>
                <w:color w:val="000000"/>
                <w:spacing w:val="0"/>
                <w:w w:val="100"/>
                <w:position w:val="0"/>
                <w:sz w:val="17"/>
                <w:szCs w:val="17"/>
              </w:rPr>
              <w:t>珠海</w:t>
            </w:r>
            <w:r>
              <w:rPr>
                <w:color w:val="000000"/>
                <w:spacing w:val="0"/>
                <w:w w:val="100"/>
                <w:position w:val="0"/>
                <w:sz w:val="18"/>
                <w:szCs w:val="18"/>
              </w:rPr>
              <w:t>）</w:t>
            </w:r>
            <w:r>
              <w:rPr>
                <w:rFonts w:ascii="SimSun" w:eastAsia="SimSun" w:hAnsi="SimSun" w:cs="SimSun"/>
                <w:color w:val="000000"/>
                <w:spacing w:val="0"/>
                <w:w w:val="100"/>
                <w:position w:val="0"/>
                <w:sz w:val="17"/>
                <w:szCs w:val="17"/>
              </w:rPr>
              <w:t>有限公司</w:t>
            </w:r>
            <w:r>
              <w:rPr>
                <w:color w:val="000000"/>
                <w:spacing w:val="0"/>
                <w:w w:val="100"/>
                <w:position w:val="0"/>
                <w:sz w:val="18"/>
                <w:szCs w:val="18"/>
              </w:rPr>
              <w:t>40%</w:t>
            </w:r>
            <w:r>
              <w:rPr>
                <w:rFonts w:ascii="SimSun" w:eastAsia="SimSun" w:hAnsi="SimSun" w:cs="SimSun"/>
                <w:color w:val="000000"/>
                <w:spacing w:val="0"/>
                <w:w w:val="100"/>
                <w:position w:val="0"/>
                <w:sz w:val="17"/>
                <w:szCs w:val="17"/>
              </w:rPr>
              <w:t>股权 收购的公告》</w:t>
            </w:r>
            <w:r>
              <w:rPr>
                <w:rFonts w:ascii="SimSun" w:eastAsia="SimSun" w:hAnsi="SimSun" w:cs="SimSun"/>
                <w:color w:val="000000"/>
                <w:spacing w:val="0"/>
                <w:w w:val="100"/>
                <w:position w:val="0"/>
                <w:sz w:val="17"/>
                <w:szCs w:val="17"/>
              </w:rPr>
              <w:t>（</w:t>
            </w:r>
            <w:r>
              <w:rPr>
                <w:color w:val="000000"/>
                <w:spacing w:val="0"/>
                <w:w w:val="100"/>
                <w:position w:val="0"/>
                <w:sz w:val="18"/>
                <w:szCs w:val="18"/>
              </w:rPr>
              <w:t>2013-053</w:t>
            </w:r>
            <w:r>
              <w:rPr>
                <w:rFonts w:ascii="SimSun" w:eastAsia="SimSun" w:hAnsi="SimSun" w:cs="SimSun"/>
                <w:color w:val="000000"/>
                <w:spacing w:val="0"/>
                <w:w w:val="100"/>
                <w:position w:val="0"/>
                <w:sz w:val="17"/>
                <w:szCs w:val="17"/>
              </w:rPr>
              <w:t>）</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both"/>
      </w:pPr>
      <w:bookmarkStart w:id="204" w:name="bookmark204"/>
      <w:bookmarkStart w:id="205" w:name="bookmark205"/>
      <w:bookmarkStart w:id="206" w:name="bookmark206"/>
      <w:bookmarkStart w:id="207" w:name="bookmark207"/>
      <w:r>
        <w:rPr>
          <w:rFonts w:ascii="Times New Roman" w:eastAsia="Times New Roman" w:hAnsi="Times New Roman" w:cs="Times New Roman"/>
          <w:color w:val="000000"/>
          <w:spacing w:val="0"/>
          <w:w w:val="100"/>
          <w:position w:val="0"/>
        </w:rPr>
        <w:t>2</w:t>
      </w:r>
      <w:bookmarkEnd w:id="206"/>
      <w:r>
        <w:rPr>
          <w:color w:val="000000"/>
          <w:spacing w:val="0"/>
          <w:w w:val="100"/>
          <w:position w:val="0"/>
        </w:rPr>
        <w:t>、企业合并情况</w:t>
      </w:r>
      <w:bookmarkEnd w:id="204"/>
      <w:bookmarkEnd w:id="205"/>
      <w:bookmarkEnd w:id="207"/>
    </w:p>
    <w:p>
      <w:pPr>
        <w:pStyle w:val="Style27"/>
        <w:keepNext w:val="0"/>
        <w:keepLines w:val="0"/>
        <w:widowControl w:val="0"/>
        <w:shd w:val="clear" w:color="auto" w:fill="auto"/>
        <w:bidi w:val="0"/>
        <w:spacing w:before="0" w:after="0" w:line="240" w:lineRule="auto"/>
        <w:ind w:left="466" w:right="0" w:firstLine="0"/>
        <w:jc w:val="left"/>
      </w:pPr>
      <w:r>
        <w:rPr>
          <w:color w:val="000000"/>
          <w:spacing w:val="0"/>
          <w:w w:val="100"/>
          <w:position w:val="0"/>
        </w:rPr>
        <w:t>①本年新纳入合并范围的子公司、特殊目的主体、通过受托经营或承租等方式形成控制权的经营实体</w:t>
      </w:r>
    </w:p>
    <w:tbl>
      <w:tblPr>
        <w:tblOverlap w:val="never"/>
        <w:jc w:val="center"/>
        <w:tblLayout w:type="fixed"/>
      </w:tblPr>
      <w:tblGrid>
        <w:gridCol w:w="3379"/>
        <w:gridCol w:w="2170"/>
        <w:gridCol w:w="3686"/>
      </w:tblGrid>
      <w:tr>
        <w:trPr>
          <w:trHeight w:val="33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年末净资产</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本年净利润</w:t>
            </w:r>
          </w:p>
        </w:tc>
      </w:tr>
      <w:tr>
        <w:trPr>
          <w:trHeight w:val="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青岛嘉颐泽印刷包装有限公司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56,535,951.74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-3,464,048.26</w:t>
            </w:r>
          </w:p>
        </w:tc>
      </w:tr>
    </w:tbl>
    <w:p>
      <w:pPr>
        <w:pStyle w:val="Style27"/>
        <w:keepNext w:val="0"/>
        <w:keepLines w:val="0"/>
        <w:widowControl w:val="0"/>
        <w:shd w:val="clear" w:color="auto" w:fill="auto"/>
        <w:bidi w:val="0"/>
        <w:spacing w:before="0" w:after="120" w:line="240" w:lineRule="auto"/>
        <w:ind w:left="466" w:right="0" w:firstLine="0"/>
        <w:jc w:val="left"/>
      </w:pPr>
      <w:r>
        <w:rPr>
          <w:color w:val="000000"/>
          <w:spacing w:val="0"/>
          <w:w w:val="100"/>
          <w:position w:val="0"/>
        </w:rPr>
        <w:t>青岛嘉颐泽印刷包装有限公司为公司本年直接设立的全资子公司。</w:t>
      </w:r>
    </w:p>
    <w:p>
      <w:pPr>
        <w:pStyle w:val="Style27"/>
        <w:keepNext w:val="0"/>
        <w:keepLines w:val="0"/>
        <w:widowControl w:val="0"/>
        <w:shd w:val="clear" w:color="auto" w:fill="auto"/>
        <w:bidi w:val="0"/>
        <w:spacing w:before="0" w:after="0" w:line="240" w:lineRule="auto"/>
        <w:ind w:left="466" w:right="0" w:firstLine="0"/>
        <w:jc w:val="left"/>
      </w:pPr>
      <w:r>
        <w:rPr>
          <w:color w:val="000000"/>
          <w:spacing w:val="0"/>
          <w:w w:val="100"/>
          <w:position w:val="0"/>
        </w:rPr>
        <w:t>②本年不再纳入合并范围的公司、特殊目的主体、通过受托经营或承租等方式形成控制权的经营实体</w:t>
      </w:r>
    </w:p>
    <w:tbl>
      <w:tblPr>
        <w:tblOverlap w:val="never"/>
        <w:jc w:val="center"/>
        <w:tblLayout w:type="fixed"/>
      </w:tblPr>
      <w:tblGrid>
        <w:gridCol w:w="3091"/>
        <w:gridCol w:w="2453"/>
        <w:gridCol w:w="3686"/>
      </w:tblGrid>
      <w:tr>
        <w:trPr>
          <w:trHeight w:val="34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处置日净资产</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年初至处置日净利润</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淮安华丰彩印有限公司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20,564,326.62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931,590.27</w:t>
            </w:r>
          </w:p>
        </w:tc>
      </w:tr>
    </w:tbl>
    <w:p>
      <w:pPr>
        <w:pStyle w:val="Style27"/>
        <w:keepNext w:val="0"/>
        <w:keepLines w:val="0"/>
        <w:widowControl w:val="0"/>
        <w:shd w:val="clear" w:color="auto" w:fill="auto"/>
        <w:bidi w:val="0"/>
        <w:spacing w:before="0" w:after="0" w:line="240" w:lineRule="auto"/>
        <w:ind w:left="350" w:right="0" w:firstLine="0"/>
        <w:jc w:val="left"/>
      </w:pPr>
      <w:r>
        <w:rPr>
          <w:color w:val="000000"/>
          <w:spacing w:val="0"/>
          <w:w w:val="100"/>
          <w:position w:val="0"/>
        </w:rPr>
        <w:t>淮安华丰彩印有限公司本年进行了清算，清算日将账面净资产按各股东的持股比例进行了分配。</w:t>
      </w:r>
    </w:p>
    <w:p>
      <w:pPr>
        <w:widowControl w:val="0"/>
        <w:spacing w:after="659" w:line="1" w:lineRule="exact"/>
      </w:pPr>
    </w:p>
    <w:p>
      <w:pPr>
        <w:pStyle w:val="Style25"/>
        <w:keepNext/>
        <w:keepLines/>
        <w:widowControl w:val="0"/>
        <w:shd w:val="clear" w:color="auto" w:fill="auto"/>
        <w:bidi w:val="0"/>
        <w:spacing w:before="0" w:after="360" w:line="240" w:lineRule="auto"/>
        <w:ind w:left="0" w:right="0" w:firstLine="0"/>
        <w:jc w:val="both"/>
      </w:pPr>
      <w:bookmarkStart w:id="208" w:name="bookmark208"/>
      <w:bookmarkStart w:id="209" w:name="bookmark209"/>
      <w:bookmarkStart w:id="210" w:name="bookmark210"/>
      <w:bookmarkStart w:id="211" w:name="bookmark211"/>
      <w:r>
        <w:rPr>
          <w:color w:val="000000"/>
          <w:spacing w:val="0"/>
          <w:w w:val="100"/>
          <w:position w:val="0"/>
          <w:sz w:val="24"/>
          <w:szCs w:val="24"/>
        </w:rPr>
        <w:t>四</w:t>
      </w:r>
      <w:bookmarkEnd w:id="210"/>
      <w:r>
        <w:rPr>
          <w:color w:val="000000"/>
          <w:spacing w:val="0"/>
          <w:w w:val="100"/>
          <w:position w:val="0"/>
          <w:sz w:val="24"/>
          <w:szCs w:val="24"/>
        </w:rPr>
        <w:t>、重大合同及其履行情况</w:t>
      </w:r>
      <w:bookmarkEnd w:id="208"/>
      <w:bookmarkEnd w:id="209"/>
      <w:bookmarkEnd w:id="211"/>
    </w:p>
    <w:p>
      <w:pPr>
        <w:pStyle w:val="Style34"/>
        <w:keepNext/>
        <w:keepLines/>
        <w:widowControl w:val="0"/>
        <w:shd w:val="clear" w:color="auto" w:fill="auto"/>
        <w:bidi w:val="0"/>
        <w:spacing w:before="0" w:line="240" w:lineRule="auto"/>
        <w:ind w:left="0" w:right="0" w:firstLine="0"/>
        <w:jc w:val="both"/>
      </w:pPr>
      <w:bookmarkStart w:id="212" w:name="bookmark212"/>
      <w:bookmarkStart w:id="213" w:name="bookmark213"/>
      <w:bookmarkStart w:id="214" w:name="bookmark214"/>
      <w:bookmarkStart w:id="215" w:name="bookmark215"/>
      <w:r>
        <w:rPr>
          <w:rFonts w:ascii="Times New Roman" w:eastAsia="Times New Roman" w:hAnsi="Times New Roman" w:cs="Times New Roman"/>
          <w:color w:val="000000"/>
          <w:spacing w:val="0"/>
          <w:w w:val="100"/>
          <w:position w:val="0"/>
        </w:rPr>
        <w:t>1</w:t>
      </w:r>
      <w:bookmarkEnd w:id="214"/>
      <w:r>
        <w:rPr>
          <w:color w:val="000000"/>
          <w:spacing w:val="0"/>
          <w:w w:val="100"/>
          <w:position w:val="0"/>
        </w:rPr>
        <w:t>、托管、承包、租赁事项情况</w:t>
      </w:r>
      <w:bookmarkEnd w:id="212"/>
      <w:bookmarkEnd w:id="213"/>
      <w:bookmarkEnd w:id="215"/>
    </w:p>
    <w:p>
      <w:pPr>
        <w:pStyle w:val="Style34"/>
        <w:keepNext/>
        <w:keepLines/>
        <w:widowControl w:val="0"/>
        <w:shd w:val="clear" w:color="auto" w:fill="auto"/>
        <w:bidi w:val="0"/>
        <w:spacing w:before="0" w:line="240" w:lineRule="auto"/>
        <w:ind w:left="0" w:right="0" w:firstLine="0"/>
        <w:jc w:val="both"/>
      </w:pPr>
      <w:bookmarkStart w:id="212" w:name="bookmark212"/>
      <w:bookmarkStart w:id="213" w:name="bookmark213"/>
      <w:bookmarkStart w:id="216" w:name="bookmark216"/>
      <w:bookmarkStart w:id="217" w:name="bookmark217"/>
      <w:r>
        <w:rPr>
          <w:color w:val="000000"/>
          <w:spacing w:val="0"/>
          <w:w w:val="100"/>
          <w:position w:val="0"/>
        </w:rPr>
        <w:t>（</w:t>
      </w:r>
      <w:bookmarkEnd w:id="216"/>
      <w:r>
        <w:rPr>
          <w:rFonts w:ascii="Times New Roman" w:eastAsia="Times New Roman" w:hAnsi="Times New Roman" w:cs="Times New Roman"/>
          <w:color w:val="000000"/>
          <w:spacing w:val="0"/>
          <w:w w:val="100"/>
          <w:position w:val="0"/>
        </w:rPr>
        <w:t>1</w:t>
      </w:r>
      <w:r>
        <w:rPr>
          <w:color w:val="000000"/>
          <w:spacing w:val="0"/>
          <w:w w:val="100"/>
          <w:position w:val="0"/>
        </w:rPr>
        <w:t>）租赁情况</w:t>
      </w:r>
      <w:bookmarkEnd w:id="212"/>
      <w:bookmarkEnd w:id="213"/>
      <w:bookmarkEnd w:id="217"/>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租赁情况说明</w:t>
      </w:r>
    </w:p>
    <w:p>
      <w:pPr>
        <w:pStyle w:val="Style27"/>
        <w:keepNext w:val="0"/>
        <w:keepLines w:val="0"/>
        <w:widowControl w:val="0"/>
        <w:shd w:val="clear" w:color="auto" w:fill="auto"/>
        <w:bidi w:val="0"/>
        <w:spacing w:before="0" w:after="0" w:line="240" w:lineRule="auto"/>
        <w:ind w:left="168"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日本公司与浙商银行股份有限公司深圳分行签订为期十年的房屋租赁合同，如下表:</w:t>
      </w:r>
    </w:p>
    <w:tbl>
      <w:tblPr>
        <w:tblOverlap w:val="never"/>
        <w:jc w:val="center"/>
        <w:tblLayout w:type="fixed"/>
      </w:tblPr>
      <w:tblGrid>
        <w:gridCol w:w="1440"/>
        <w:gridCol w:w="1430"/>
        <w:gridCol w:w="1166"/>
        <w:gridCol w:w="1166"/>
        <w:gridCol w:w="1210"/>
        <w:gridCol w:w="1085"/>
        <w:gridCol w:w="989"/>
        <w:gridCol w:w="1190"/>
      </w:tblGrid>
      <w:tr>
        <w:trPr>
          <w:trHeight w:val="65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合同订立公司方 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合同订立对方名 称</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合同名称</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合同类别</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80" w:after="0" w:line="240" w:lineRule="auto"/>
              <w:ind w:left="0" w:right="0" w:firstLine="0"/>
              <w:jc w:val="right"/>
              <w:rPr>
                <w:sz w:val="17"/>
                <w:szCs w:val="17"/>
              </w:rPr>
            </w:pPr>
            <w:r>
              <w:rPr>
                <w:rFonts w:ascii="SimSun" w:eastAsia="SimSun" w:hAnsi="SimSun" w:cs="SimSun"/>
                <w:color w:val="000000"/>
                <w:spacing w:val="0"/>
                <w:w w:val="100"/>
                <w:position w:val="0"/>
                <w:sz w:val="17"/>
                <w:szCs w:val="17"/>
              </w:rPr>
              <w:t>合同主要内容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合同金额</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签署时间</w:t>
            </w:r>
          </w:p>
        </w:tc>
        <w:tc>
          <w:tcPr>
            <w:tcBorders>
              <w:top w:val="single" w:sz="4"/>
              <w:left w:val="single" w:sz="4"/>
              <w:right w:val="single" w:sz="4"/>
            </w:tcBorders>
            <w:shd w:val="clear" w:color="auto" w:fill="D3D3D3"/>
            <w:vAlign w:val="top"/>
          </w:tcPr>
          <w:p>
            <w:pPr>
              <w:pStyle w:val="Style2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合同履行情况</w:t>
            </w:r>
          </w:p>
        </w:tc>
      </w:tr>
      <w:tr>
        <w:trPr>
          <w:trHeight w:val="66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9"/>
                <w:szCs w:val="19"/>
              </w:rPr>
            </w:pPr>
            <w:r>
              <w:rPr>
                <w:rFonts w:ascii="SimSun" w:eastAsia="SimSun" w:hAnsi="SimSun" w:cs="SimSun"/>
                <w:color w:val="000000"/>
                <w:spacing w:val="0"/>
                <w:w w:val="100"/>
                <w:position w:val="0"/>
                <w:sz w:val="19"/>
                <w:szCs w:val="19"/>
              </w:rPr>
              <w:t>深圳劲嘉彩印集 团股份有限公司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9"/>
                <w:szCs w:val="19"/>
              </w:rPr>
            </w:pPr>
            <w:r>
              <w:rPr>
                <w:rFonts w:ascii="SimSun" w:eastAsia="SimSun" w:hAnsi="SimSun" w:cs="SimSun"/>
                <w:color w:val="000000"/>
                <w:spacing w:val="0"/>
                <w:w w:val="100"/>
                <w:position w:val="0"/>
                <w:sz w:val="19"/>
                <w:szCs w:val="19"/>
              </w:rPr>
              <w:t>浙商银行股份有 限公司深圳分行</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rPr>
                <w:sz w:val="19"/>
                <w:szCs w:val="19"/>
              </w:rPr>
            </w:pPr>
            <w:r>
              <w:rPr>
                <w:rFonts w:ascii="SimSun" w:eastAsia="SimSun" w:hAnsi="SimSun" w:cs="SimSun"/>
                <w:color w:val="000000"/>
                <w:spacing w:val="0"/>
                <w:w w:val="100"/>
                <w:position w:val="0"/>
                <w:sz w:val="19"/>
                <w:szCs w:val="19"/>
              </w:rPr>
              <w:t>房屋租赁合 同</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租赁合同</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9"/>
                <w:szCs w:val="19"/>
              </w:rPr>
            </w:pPr>
            <w:r>
              <w:rPr>
                <w:rFonts w:ascii="SimSun" w:eastAsia="SimSun" w:hAnsi="SimSun" w:cs="SimSun"/>
                <w:color w:val="000000"/>
                <w:spacing w:val="0"/>
                <w:w w:val="100"/>
                <w:position w:val="0"/>
                <w:sz w:val="19"/>
                <w:szCs w:val="19"/>
              </w:rPr>
              <w:t>劲嘉科技大 厦场地租赁</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2,318.50</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2013/7/18</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正在履行中</w:t>
            </w:r>
          </w:p>
        </w:tc>
      </w:tr>
    </w:tbl>
    <w:p>
      <w:pPr>
        <w:widowControl w:val="0"/>
        <w:spacing w:after="79" w:line="1" w:lineRule="exact"/>
      </w:pP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both"/>
      </w:pPr>
      <w:bookmarkStart w:id="218" w:name="bookmark218"/>
      <w:bookmarkStart w:id="219" w:name="bookmark219"/>
      <w:bookmarkStart w:id="220" w:name="bookmark220"/>
      <w:bookmarkStart w:id="221" w:name="bookmark221"/>
      <w:r>
        <w:rPr>
          <w:rFonts w:ascii="Times New Roman" w:eastAsia="Times New Roman" w:hAnsi="Times New Roman" w:cs="Times New Roman"/>
          <w:color w:val="000000"/>
          <w:spacing w:val="0"/>
          <w:w w:val="100"/>
          <w:position w:val="0"/>
        </w:rPr>
        <w:t>2</w:t>
      </w:r>
      <w:bookmarkEnd w:id="220"/>
      <w:r>
        <w:rPr>
          <w:color w:val="000000"/>
          <w:spacing w:val="0"/>
          <w:w w:val="100"/>
          <w:position w:val="0"/>
        </w:rPr>
        <w:t>、其他重大合同</w:t>
      </w:r>
      <w:bookmarkEnd w:id="218"/>
      <w:bookmarkEnd w:id="219"/>
      <w:bookmarkEnd w:id="221"/>
    </w:p>
    <w:tbl>
      <w:tblPr>
        <w:tblOverlap w:val="never"/>
        <w:jc w:val="center"/>
        <w:tblLayout w:type="fixed"/>
      </w:tblPr>
      <w:tblGrid>
        <w:gridCol w:w="802"/>
        <w:gridCol w:w="797"/>
        <w:gridCol w:w="797"/>
        <w:gridCol w:w="802"/>
        <w:gridCol w:w="797"/>
        <w:gridCol w:w="797"/>
        <w:gridCol w:w="797"/>
        <w:gridCol w:w="802"/>
        <w:gridCol w:w="797"/>
        <w:gridCol w:w="797"/>
        <w:gridCol w:w="797"/>
        <w:gridCol w:w="811"/>
      </w:tblGrid>
      <w:tr>
        <w:trPr>
          <w:trHeight w:val="165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合同订立</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公司方名</w:t>
            </w:r>
          </w:p>
          <w:p>
            <w:pPr>
              <w:pStyle w:val="Style2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合同订立 对方名称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合同签订 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合同涉及 资产的账 面价值 （万元） （如有）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合同涉及 资产的评 估价值 （万元） （如有）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评估机构 名称（如</w:t>
            </w:r>
          </w:p>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评估基准 日（如有）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定价原则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交易价格</w:t>
            </w:r>
          </w:p>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是否关联 交易</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关联关系</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截至报告 期末的执 行情况</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青岛嘉颐</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泽印刷包</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海德堡中 国有限公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双方协商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（欧元）</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已履行完 毕</w:t>
            </w:r>
          </w:p>
        </w:tc>
      </w:tr>
    </w:tbl>
    <w:p>
      <w:pPr>
        <w:spacing w:lineRule="exact" w:line="1"/>
        <w:rPr>
          <w:sz w:val="2"/>
          <w:szCs w:val="2"/>
        </w:rPr>
      </w:pPr>
      <w:r>
        <w:br w:type="page"/>
      </w:r>
    </w:p>
    <w:tbl>
      <w:tblPr>
        <w:tblOverlap w:val="never"/>
        <w:jc w:val="center"/>
        <w:tblLayout w:type="fixed"/>
      </w:tblPr>
      <w:tblGrid>
        <w:gridCol w:w="802"/>
        <w:gridCol w:w="797"/>
        <w:gridCol w:w="797"/>
        <w:gridCol w:w="802"/>
        <w:gridCol w:w="797"/>
        <w:gridCol w:w="797"/>
        <w:gridCol w:w="797"/>
        <w:gridCol w:w="802"/>
        <w:gridCol w:w="797"/>
        <w:gridCol w:w="797"/>
        <w:gridCol w:w="797"/>
        <w:gridCol w:w="811"/>
      </w:tblGrid>
      <w:tr>
        <w:trPr>
          <w:trHeight w:val="67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装有限公</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安徽安泰 新型包装 材料有限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海德堡中 国有限公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双方协商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（欧元）</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已履行完 毕</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深圳劲嘉 彩印集团 股份有限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BETTER</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VALUE</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LIMITED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17,418.08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双方协商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正在履行 中</w:t>
            </w:r>
          </w:p>
        </w:tc>
      </w:tr>
      <w:tr>
        <w:trPr>
          <w:trHeight w:val="134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深圳劲嘉 彩印集团 股份有限 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常俊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1,454.25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双方协商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6,610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已履行完 毕</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222" w:name="bookmark222"/>
      <w:bookmarkStart w:id="223" w:name="bookmark223"/>
      <w:bookmarkStart w:id="224" w:name="bookmark224"/>
      <w:bookmarkStart w:id="225" w:name="bookmark225"/>
      <w:r>
        <w:rPr>
          <w:color w:val="000000"/>
          <w:spacing w:val="0"/>
          <w:w w:val="100"/>
          <w:position w:val="0"/>
          <w:sz w:val="24"/>
          <w:szCs w:val="24"/>
        </w:rPr>
        <w:t>五</w:t>
      </w:r>
      <w:bookmarkEnd w:id="224"/>
      <w:r>
        <w:rPr>
          <w:color w:val="000000"/>
          <w:spacing w:val="0"/>
          <w:w w:val="100"/>
          <w:position w:val="0"/>
          <w:sz w:val="24"/>
          <w:szCs w:val="24"/>
        </w:rPr>
        <w:t>、承诺事项履行情况</w:t>
      </w:r>
      <w:bookmarkEnd w:id="222"/>
      <w:bookmarkEnd w:id="223"/>
      <w:bookmarkEnd w:id="225"/>
    </w:p>
    <w:p>
      <w:pPr>
        <w:pStyle w:val="Style34"/>
        <w:keepNext/>
        <w:keepLines/>
        <w:widowControl w:val="0"/>
        <w:shd w:val="clear" w:color="auto" w:fill="auto"/>
        <w:bidi w:val="0"/>
        <w:spacing w:before="0" w:after="320" w:line="240" w:lineRule="auto"/>
        <w:ind w:left="0" w:right="0" w:firstLine="0"/>
        <w:jc w:val="left"/>
      </w:pPr>
      <w:bookmarkStart w:id="226" w:name="bookmark226"/>
      <w:bookmarkStart w:id="227" w:name="bookmark227"/>
      <w:bookmarkStart w:id="228" w:name="bookmark228"/>
      <w:bookmarkStart w:id="229" w:name="bookmark229"/>
      <w:r>
        <w:rPr>
          <w:rFonts w:ascii="Times New Roman" w:eastAsia="Times New Roman" w:hAnsi="Times New Roman" w:cs="Times New Roman"/>
          <w:color w:val="000000"/>
          <w:spacing w:val="0"/>
          <w:w w:val="100"/>
          <w:position w:val="0"/>
        </w:rPr>
        <w:t>1</w:t>
      </w:r>
      <w:bookmarkEnd w:id="228"/>
      <w:r>
        <w:rPr>
          <w:color w:val="000000"/>
          <w:spacing w:val="0"/>
          <w:w w:val="100"/>
          <w:position w:val="0"/>
        </w:rPr>
        <w:t>、公司或持股</w:t>
      </w:r>
      <w:r>
        <w:rPr>
          <w:rFonts w:ascii="Times New Roman" w:eastAsia="Times New Roman" w:hAnsi="Times New Roman" w:cs="Times New Roman"/>
          <w:color w:val="000000"/>
          <w:spacing w:val="0"/>
          <w:w w:val="100"/>
          <w:position w:val="0"/>
        </w:rPr>
        <w:t>5%</w:t>
      </w:r>
      <w:r>
        <w:rPr>
          <w:color w:val="000000"/>
          <w:spacing w:val="0"/>
          <w:w w:val="100"/>
          <w:position w:val="0"/>
        </w:rPr>
        <w:t>以上股东在报告期内发生或以前期间发生但持续到报告期内的承诺事项</w:t>
      </w:r>
      <w:bookmarkEnd w:id="226"/>
      <w:bookmarkEnd w:id="227"/>
      <w:bookmarkEnd w:id="229"/>
    </w:p>
    <w:tbl>
      <w:tblPr>
        <w:tblOverlap w:val="never"/>
        <w:jc w:val="center"/>
        <w:tblLayout w:type="fixed"/>
      </w:tblPr>
      <w:tblGrid>
        <w:gridCol w:w="893"/>
        <w:gridCol w:w="1882"/>
        <w:gridCol w:w="5078"/>
        <w:gridCol w:w="581"/>
        <w:gridCol w:w="821"/>
        <w:gridCol w:w="432"/>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承诺事项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承诺 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履行 情况</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收购报告 书或权益 变动报告 书中所作 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资产重组</w:t>
            </w:r>
          </w:p>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时所作承</w:t>
            </w:r>
          </w:p>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06"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首次公开 发行或再 融资时所 作承诺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深圳市劲嘉创业投资有 限公司、太和印刷实业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深圳市劲嘉创业投资有限公司、太和印刷实业有限公司生产基地 搬迁风险承担承诺：在生产基地搬迁前，本公司用于与生产经营 有关的租赁房产发生不能使用的风险时，劲嘉创投和太和实业将 承担由此而产生的全部损失（包括但不限于厂房、宿舍等与生产 有关设施经审计的账面净值以及发行人租赁新厂房后搬迁的费 用）；待本公司新建的劲嘉集团包装印刷及材料加工项目投入使 用后，劲嘉创投和太和实业将向公司以经评估机构评估后的评估 值购买上述存在法律风险的房产；劲嘉创投和太和实业共同以拥 有的全部财产以及其持有本公司股份的分红权为其履行上述承 诺进行担保。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2007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严格 履行 上述 承诺</w:t>
            </w:r>
          </w:p>
        </w:tc>
      </w:tr>
      <w:tr>
        <w:trPr>
          <w:trHeight w:val="686"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深圳市劲嘉创业投资有 限公司、太和印刷实业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深圳市劲嘉创业投资有限公司、太和印刷实业有限公司、新疆世 纪运通股权投资合伙企业（有限合伙）、公司实际控制人避免同</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2007</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年</w:t>
            </w:r>
            <w:r>
              <w:rPr>
                <w:color w:val="000000"/>
                <w:spacing w:val="0"/>
                <w:w w:val="100"/>
                <w:position w:val="0"/>
              </w:rPr>
              <w:t>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严格</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履行</w:t>
            </w:r>
          </w:p>
        </w:tc>
      </w:tr>
    </w:tbl>
    <w:p>
      <w:pPr>
        <w:spacing w:lineRule="exact" w:line="1"/>
        <w:rPr>
          <w:sz w:val="2"/>
          <w:szCs w:val="2"/>
        </w:rPr>
      </w:pPr>
      <w:r>
        <w:br w:type="page"/>
      </w:r>
    </w:p>
    <w:tbl>
      <w:tblPr>
        <w:tblOverlap w:val="never"/>
        <w:jc w:val="center"/>
        <w:tblLayout w:type="fixed"/>
      </w:tblPr>
      <w:tblGrid>
        <w:gridCol w:w="893"/>
        <w:gridCol w:w="1882"/>
        <w:gridCol w:w="5078"/>
        <w:gridCol w:w="581"/>
        <w:gridCol w:w="821"/>
        <w:gridCol w:w="432"/>
      </w:tblGrid>
      <w:tr>
        <w:trPr>
          <w:trHeight w:val="1613"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有限公司、新疆世纪运 通股权投资合伙企业</w:t>
            </w:r>
          </w:p>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（有限合伙）、公司实际</w:t>
            </w:r>
          </w:p>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控制人乔鲁予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业竞争承诺：一、公司</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本人目前不存在自营或者为他人经营与发 行人相同的业务，也不会以任何方式直接或间接从事与发行人现 在和将来主营业务相同、相似或构成实质竞争的业务；二、公司 </w:t>
            </w:r>
            <w:r>
              <w:rPr>
                <w:color w:val="000000"/>
                <w:spacing w:val="0"/>
                <w:w w:val="100"/>
                <w:position w:val="0"/>
                <w:sz w:val="18"/>
                <w:szCs w:val="18"/>
              </w:rPr>
              <w:t>/</w:t>
            </w:r>
            <w:r>
              <w:rPr>
                <w:rFonts w:ascii="SimSun" w:eastAsia="SimSun" w:hAnsi="SimSun" w:cs="SimSun"/>
                <w:color w:val="000000"/>
                <w:spacing w:val="0"/>
                <w:w w:val="100"/>
                <w:position w:val="0"/>
                <w:sz w:val="17"/>
                <w:szCs w:val="17"/>
              </w:rPr>
              <w:t>本人将忠实履行承诺和保证确认的真实性，如果违反上述承诺或 确认事项不真实，本公司将承担由此引发的一切法律责任。</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月</w:t>
            </w:r>
            <w:r>
              <w:rPr>
                <w:color w:val="000000"/>
                <w:spacing w:val="0"/>
                <w:w w:val="100"/>
                <w:position w:val="0"/>
              </w:rPr>
              <w:t>05</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上述</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承诺</w:t>
            </w:r>
          </w:p>
        </w:tc>
      </w:tr>
      <w:tr>
        <w:trPr>
          <w:trHeight w:val="289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乔鲁予、侯旭东、李德 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乔鲁予、侯旭东、李德华承诺：间接持有本公司股份相关的持股 锁定及持股变动申报需遵守公司法第</w:t>
            </w:r>
            <w:r>
              <w:rPr>
                <w:color w:val="000000"/>
                <w:spacing w:val="0"/>
                <w:w w:val="100"/>
                <w:position w:val="0"/>
                <w:sz w:val="18"/>
                <w:szCs w:val="18"/>
              </w:rPr>
              <w:t>142</w:t>
            </w:r>
            <w:r>
              <w:rPr>
                <w:rFonts w:ascii="SimSun" w:eastAsia="SimSun" w:hAnsi="SimSun" w:cs="SimSun"/>
                <w:color w:val="000000"/>
                <w:spacing w:val="0"/>
                <w:w w:val="100"/>
                <w:position w:val="0"/>
                <w:sz w:val="17"/>
                <w:szCs w:val="17"/>
              </w:rPr>
              <w:t>条、《深圳劲嘉彩印集 团股份有限公司章程》第</w:t>
            </w:r>
            <w:r>
              <w:rPr>
                <w:color w:val="000000"/>
                <w:spacing w:val="0"/>
                <w:w w:val="100"/>
                <w:position w:val="0"/>
                <w:sz w:val="18"/>
                <w:szCs w:val="18"/>
              </w:rPr>
              <w:t>28</w:t>
            </w:r>
            <w:r>
              <w:rPr>
                <w:rFonts w:ascii="SimSun" w:eastAsia="SimSun" w:hAnsi="SimSun" w:cs="SimSun"/>
                <w:color w:val="000000"/>
                <w:spacing w:val="0"/>
                <w:w w:val="100"/>
                <w:position w:val="0"/>
                <w:sz w:val="17"/>
                <w:szCs w:val="17"/>
              </w:rPr>
              <w:t>条和第</w:t>
            </w:r>
            <w:r>
              <w:rPr>
                <w:color w:val="000000"/>
                <w:spacing w:val="0"/>
                <w:w w:val="100"/>
                <w:position w:val="0"/>
                <w:sz w:val="18"/>
                <w:szCs w:val="18"/>
              </w:rPr>
              <w:t>29</w:t>
            </w:r>
            <w:r>
              <w:rPr>
                <w:rFonts w:ascii="SimSun" w:eastAsia="SimSun" w:hAnsi="SimSun" w:cs="SimSun"/>
                <w:color w:val="000000"/>
                <w:spacing w:val="0"/>
                <w:w w:val="100"/>
                <w:position w:val="0"/>
                <w:sz w:val="17"/>
                <w:szCs w:val="17"/>
              </w:rPr>
              <w:t>条、《证券法》第</w:t>
            </w:r>
            <w:r>
              <w:rPr>
                <w:color w:val="000000"/>
                <w:spacing w:val="0"/>
                <w:w w:val="100"/>
                <w:position w:val="0"/>
                <w:sz w:val="18"/>
                <w:szCs w:val="18"/>
              </w:rPr>
              <w:t>47</w:t>
            </w:r>
            <w:r>
              <w:rPr>
                <w:rFonts w:ascii="SimSun" w:eastAsia="SimSun" w:hAnsi="SimSun" w:cs="SimSun"/>
                <w:color w:val="000000"/>
                <w:spacing w:val="0"/>
                <w:w w:val="100"/>
                <w:position w:val="0"/>
                <w:sz w:val="17"/>
                <w:szCs w:val="17"/>
              </w:rPr>
              <w:t>条、</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《深圳证券交易所股票上市规则（</w:t>
            </w:r>
            <w:r>
              <w:rPr>
                <w:color w:val="000000"/>
                <w:spacing w:val="0"/>
                <w:w w:val="100"/>
                <w:position w:val="0"/>
                <w:sz w:val="18"/>
                <w:szCs w:val="18"/>
              </w:rPr>
              <w:t>2006</w:t>
            </w:r>
            <w:r>
              <w:rPr>
                <w:rFonts w:ascii="SimSun" w:eastAsia="SimSun" w:hAnsi="SimSun" w:cs="SimSun"/>
                <w:color w:val="000000"/>
                <w:spacing w:val="0"/>
                <w:w w:val="100"/>
                <w:position w:val="0"/>
                <w:sz w:val="17"/>
                <w:szCs w:val="17"/>
              </w:rPr>
              <w:t>年修订）》第</w:t>
            </w:r>
            <w:r>
              <w:rPr>
                <w:color w:val="000000"/>
                <w:spacing w:val="0"/>
                <w:w w:val="100"/>
                <w:position w:val="0"/>
                <w:sz w:val="18"/>
                <w:szCs w:val="18"/>
              </w:rPr>
              <w:t>3.1.6</w:t>
            </w:r>
            <w:r>
              <w:rPr>
                <w:rFonts w:ascii="SimSun" w:eastAsia="SimSun" w:hAnsi="SimSun" w:cs="SimSun"/>
                <w:color w:val="000000"/>
                <w:spacing w:val="0"/>
                <w:w w:val="100"/>
                <w:position w:val="0"/>
                <w:sz w:val="17"/>
                <w:szCs w:val="17"/>
              </w:rPr>
              <w:t>条的相 关规定及要求，并承诺其所持有的公司股份自公司股票上市交 易之日起</w:t>
            </w:r>
            <w:r>
              <w:rPr>
                <w:color w:val="000000"/>
                <w:spacing w:val="0"/>
                <w:w w:val="100"/>
                <w:position w:val="0"/>
                <w:sz w:val="18"/>
                <w:szCs w:val="18"/>
              </w:rPr>
              <w:t>3</w:t>
            </w:r>
            <w:r>
              <w:rPr>
                <w:rFonts w:ascii="SimSun" w:eastAsia="SimSun" w:hAnsi="SimSun" w:cs="SimSun"/>
                <w:color w:val="000000"/>
                <w:spacing w:val="0"/>
                <w:w w:val="100"/>
                <w:position w:val="0"/>
                <w:sz w:val="17"/>
                <w:szCs w:val="17"/>
              </w:rPr>
              <w:t>年内不得转让，包括（但不限于）任何形式的委托他 人管理。超过上述</w:t>
            </w:r>
            <w:r>
              <w:rPr>
                <w:color w:val="000000"/>
                <w:spacing w:val="0"/>
                <w:w w:val="100"/>
                <w:position w:val="0"/>
                <w:sz w:val="18"/>
                <w:szCs w:val="18"/>
              </w:rPr>
              <w:t>3</w:t>
            </w:r>
            <w:r>
              <w:rPr>
                <w:rFonts w:ascii="SimSun" w:eastAsia="SimSun" w:hAnsi="SimSun" w:cs="SimSun"/>
                <w:color w:val="000000"/>
                <w:spacing w:val="0"/>
                <w:w w:val="100"/>
                <w:position w:val="0"/>
                <w:sz w:val="17"/>
                <w:szCs w:val="17"/>
              </w:rPr>
              <w:t>年的期限，在公司任职期间，每年转让的公 司股份不得超过其所持有的公司股份总数的</w:t>
            </w:r>
            <w:r>
              <w:rPr>
                <w:color w:val="000000"/>
                <w:spacing w:val="0"/>
                <w:w w:val="100"/>
                <w:position w:val="0"/>
                <w:sz w:val="18"/>
                <w:szCs w:val="18"/>
              </w:rPr>
              <w:t>25%</w:t>
            </w:r>
            <w:r>
              <w:rPr>
                <w:rFonts w:ascii="SimSun" w:eastAsia="SimSun" w:hAnsi="SimSun" w:cs="SimSun"/>
                <w:color w:val="000000"/>
                <w:spacing w:val="0"/>
                <w:w w:val="100"/>
                <w:position w:val="0"/>
                <w:sz w:val="17"/>
                <w:szCs w:val="17"/>
              </w:rPr>
              <w:t>；离职后半年 内，不转让所持有的公司股份。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2007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严格 履行 上述 承诺</w:t>
            </w:r>
          </w:p>
        </w:tc>
      </w:tr>
      <w:tr>
        <w:trPr>
          <w:trHeight w:val="1339"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其他对公 司中小股 东所作承 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深圳劲嘉彩印集团股份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深圳劲嘉彩印集团股份有限公司承诺：在补充流动资金后</w:t>
            </w:r>
            <w:r>
              <w:rPr>
                <w:color w:val="000000"/>
                <w:spacing w:val="0"/>
                <w:w w:val="100"/>
                <w:position w:val="0"/>
                <w:sz w:val="18"/>
                <w:szCs w:val="18"/>
              </w:rPr>
              <w:t>12</w:t>
            </w:r>
            <w:r>
              <w:rPr>
                <w:rFonts w:ascii="SimSun" w:eastAsia="SimSun" w:hAnsi="SimSun" w:cs="SimSun"/>
                <w:color w:val="000000"/>
                <w:spacing w:val="0"/>
                <w:w w:val="100"/>
                <w:position w:val="0"/>
                <w:sz w:val="17"/>
                <w:szCs w:val="17"/>
              </w:rPr>
              <w:t>个 月内不进行证券投资或其他高风险投资。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 xml:space="preserve">2012 </w:t>
            </w:r>
            <w:r>
              <w:rPr>
                <w:rFonts w:ascii="SimSun" w:eastAsia="SimSun" w:hAnsi="SimSun" w:cs="SimSun"/>
                <w:color w:val="000000"/>
                <w:spacing w:val="0"/>
                <w:w w:val="100"/>
                <w:position w:val="0"/>
                <w:sz w:val="17"/>
                <w:szCs w:val="17"/>
              </w:rPr>
              <w:t>年</w:t>
            </w:r>
            <w:r>
              <w:rPr>
                <w:color w:val="000000"/>
                <w:spacing w:val="0"/>
                <w:w w:val="100"/>
                <w:position w:val="0"/>
              </w:rPr>
              <w:t xml:space="preserve">12 </w:t>
            </w:r>
            <w:r>
              <w:rPr>
                <w:rFonts w:ascii="SimSun" w:eastAsia="SimSun" w:hAnsi="SimSun" w:cs="SimSun"/>
                <w:color w:val="000000"/>
                <w:spacing w:val="0"/>
                <w:w w:val="100"/>
                <w:position w:val="0"/>
                <w:sz w:val="17"/>
                <w:szCs w:val="17"/>
              </w:rPr>
              <w:t>月</w:t>
            </w:r>
            <w:r>
              <w:rPr>
                <w:color w:val="000000"/>
                <w:spacing w:val="0"/>
                <w:w w:val="100"/>
                <w:position w:val="0"/>
              </w:rPr>
              <w:t>27</w:t>
            </w:r>
          </w:p>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numPr>
                <w:ilvl w:val="0"/>
                <w:numId w:val="3"/>
              </w:numPr>
              <w:shd w:val="clear" w:color="auto" w:fill="auto"/>
              <w:tabs>
                <w:tab w:pos="398" w:val="left"/>
              </w:tabs>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日至</w:t>
            </w:r>
          </w:p>
          <w:p>
            <w:pPr>
              <w:pStyle w:val="Style22"/>
              <w:keepNext w:val="0"/>
              <w:keepLines w:val="0"/>
              <w:widowControl w:val="0"/>
              <w:numPr>
                <w:ilvl w:val="0"/>
                <w:numId w:val="3"/>
              </w:numPr>
              <w:shd w:val="clear" w:color="auto" w:fill="auto"/>
              <w:tabs>
                <w:tab w:pos="398" w:val="left"/>
              </w:tabs>
              <w:bidi w:val="0"/>
              <w:spacing w:before="0" w:after="0" w:line="312" w:lineRule="exact"/>
              <w:ind w:left="0" w:right="0" w:firstLine="0"/>
              <w:jc w:val="left"/>
            </w:pP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严格 履行 上述 承诺</w:t>
            </w:r>
          </w:p>
        </w:tc>
      </w:tr>
      <w:tr>
        <w:trPr>
          <w:trHeight w:val="13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深圳市劲嘉创业投资有 限公司及一致行动人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深圳市劲嘉创业投资有限公司及一致行动人承诺：在增持期间及 法定期限内（增持计划完成后</w:t>
            </w:r>
            <w:r>
              <w:rPr>
                <w:color w:val="000000"/>
                <w:spacing w:val="0"/>
                <w:w w:val="100"/>
                <w:position w:val="0"/>
                <w:sz w:val="18"/>
                <w:szCs w:val="18"/>
              </w:rPr>
              <w:t>6</w:t>
            </w:r>
            <w:r>
              <w:rPr>
                <w:rFonts w:ascii="SimSun" w:eastAsia="SimSun" w:hAnsi="SimSun" w:cs="SimSun"/>
                <w:color w:val="000000"/>
                <w:spacing w:val="0"/>
                <w:w w:val="100"/>
                <w:position w:val="0"/>
                <w:sz w:val="17"/>
                <w:szCs w:val="17"/>
              </w:rPr>
              <w:t>个月内）不减持其所持有的公司 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left"/>
            </w:pPr>
            <w:r>
              <w:rPr>
                <w:color w:val="000000"/>
                <w:spacing w:val="0"/>
                <w:w w:val="100"/>
                <w:position w:val="0"/>
              </w:rPr>
              <w:t>2012</w:t>
            </w:r>
          </w:p>
          <w:p>
            <w:pPr>
              <w:pStyle w:val="Style22"/>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numPr>
                <w:ilvl w:val="0"/>
                <w:numId w:val="5"/>
              </w:numPr>
              <w:shd w:val="clear" w:color="auto" w:fill="auto"/>
              <w:tabs>
                <w:tab w:pos="418" w:val="left"/>
              </w:tabs>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9 </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日至</w:t>
            </w:r>
          </w:p>
          <w:p>
            <w:pPr>
              <w:pStyle w:val="Style22"/>
              <w:keepNext w:val="0"/>
              <w:keepLines w:val="0"/>
              <w:widowControl w:val="0"/>
              <w:numPr>
                <w:ilvl w:val="0"/>
                <w:numId w:val="5"/>
              </w:numPr>
              <w:shd w:val="clear" w:color="auto" w:fill="auto"/>
              <w:tabs>
                <w:tab w:pos="418" w:val="left"/>
              </w:tabs>
              <w:bidi w:val="0"/>
              <w:spacing w:before="0" w:after="0" w:line="312" w:lineRule="exact"/>
              <w:ind w:left="0" w:right="0" w:firstLine="0"/>
              <w:jc w:val="left"/>
            </w:pPr>
            <w:r>
              <w:rPr>
                <w:rFonts w:ascii="SimSun" w:eastAsia="SimSun" w:hAnsi="SimSun" w:cs="SimSun"/>
                <w:color w:val="000000"/>
                <w:spacing w:val="0"/>
                <w:w w:val="100"/>
                <w:position w:val="0"/>
                <w:sz w:val="17"/>
                <w:szCs w:val="17"/>
              </w:rPr>
              <w:t xml:space="preserve">年 </w:t>
            </w:r>
            <w:r>
              <w:rPr>
                <w:color w:val="000000"/>
                <w:spacing w:val="0"/>
                <w:w w:val="100"/>
                <w:position w:val="0"/>
              </w:rPr>
              <w:t>3</w:t>
            </w:r>
          </w:p>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严格 履行 上述 承诺</w:t>
            </w:r>
          </w:p>
        </w:tc>
      </w:tr>
      <w:tr>
        <w:trPr>
          <w:trHeight w:val="165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实际控制人乔鲁予及其 一致行动人新疆世纪运 通股权投资合伙企业</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（有限合伙）、深圳市劲 嘉创业投资有限公司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自</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9</w:t>
            </w:r>
            <w:r>
              <w:rPr>
                <w:rFonts w:ascii="SimSun" w:eastAsia="SimSun" w:hAnsi="SimSun" w:cs="SimSun"/>
                <w:color w:val="000000"/>
                <w:spacing w:val="0"/>
                <w:w w:val="100"/>
                <w:position w:val="0"/>
                <w:sz w:val="17"/>
                <w:szCs w:val="17"/>
              </w:rPr>
              <w:t>日起，连续六个月内通过证券交易系统出售的 股份低于公司股份总数的</w:t>
            </w:r>
            <w:r>
              <w:rPr>
                <w:color w:val="000000"/>
                <w:spacing w:val="0"/>
                <w:w w:val="100"/>
                <w:position w:val="0"/>
                <w:sz w:val="18"/>
                <w:szCs w:val="18"/>
              </w:rPr>
              <w:t>5%</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年</w:t>
            </w:r>
            <w:r>
              <w:rPr>
                <w:color w:val="000000"/>
                <w:spacing w:val="0"/>
                <w:w w:val="100"/>
                <w:position w:val="0"/>
              </w:rPr>
              <w:t xml:space="preserve">12 </w:t>
            </w:r>
            <w:r>
              <w:rPr>
                <w:rFonts w:ascii="SimSun" w:eastAsia="SimSun" w:hAnsi="SimSun" w:cs="SimSun"/>
                <w:color w:val="000000"/>
                <w:spacing w:val="0"/>
                <w:w w:val="100"/>
                <w:position w:val="0"/>
                <w:sz w:val="17"/>
                <w:szCs w:val="17"/>
              </w:rPr>
              <w:t>月</w:t>
            </w:r>
            <w:r>
              <w:rPr>
                <w:color w:val="000000"/>
                <w:spacing w:val="0"/>
                <w:w w:val="100"/>
                <w:position w:val="0"/>
              </w:rPr>
              <w:t>10</w:t>
            </w:r>
          </w:p>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numPr>
                <w:ilvl w:val="0"/>
                <w:numId w:val="7"/>
              </w:numPr>
              <w:shd w:val="clear" w:color="auto" w:fill="auto"/>
              <w:tabs>
                <w:tab w:pos="398" w:val="left"/>
              </w:tabs>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日至</w:t>
            </w:r>
          </w:p>
          <w:p>
            <w:pPr>
              <w:pStyle w:val="Style22"/>
              <w:keepNext w:val="0"/>
              <w:keepLines w:val="0"/>
              <w:widowControl w:val="0"/>
              <w:numPr>
                <w:ilvl w:val="0"/>
                <w:numId w:val="7"/>
              </w:numPr>
              <w:shd w:val="clear" w:color="auto" w:fill="auto"/>
              <w:tabs>
                <w:tab w:pos="418" w:val="left"/>
              </w:tabs>
              <w:bidi w:val="0"/>
              <w:spacing w:before="0" w:after="0" w:line="312" w:lineRule="exact"/>
              <w:ind w:left="0" w:right="0" w:firstLine="0"/>
              <w:jc w:val="left"/>
            </w:pPr>
            <w:r>
              <w:rPr>
                <w:rFonts w:ascii="SimSun" w:eastAsia="SimSun" w:hAnsi="SimSun" w:cs="SimSun"/>
                <w:color w:val="000000"/>
                <w:spacing w:val="0"/>
                <w:w w:val="100"/>
                <w:position w:val="0"/>
                <w:sz w:val="17"/>
                <w:szCs w:val="17"/>
              </w:rPr>
              <w:t xml:space="preserve">年 </w:t>
            </w:r>
            <w:r>
              <w:rPr>
                <w:color w:val="000000"/>
                <w:spacing w:val="0"/>
                <w:w w:val="100"/>
                <w:position w:val="0"/>
              </w:rPr>
              <w:t>6</w:t>
            </w:r>
          </w:p>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严格 履行 上述 承诺</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承诺是否 及时履行</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166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未完成履 行的具体 原因及下 一步计划</w:t>
            </w:r>
          </w:p>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（如有）</w:t>
            </w:r>
          </w:p>
        </w:tc>
        <w:tc>
          <w:tcPr>
            <w:gridSpan w:val="5"/>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259" w:line="1" w:lineRule="exact"/>
      </w:pPr>
    </w:p>
    <w:p>
      <w:pPr>
        <w:pStyle w:val="Style25"/>
        <w:keepNext/>
        <w:keepLines/>
        <w:widowControl w:val="0"/>
        <w:shd w:val="clear" w:color="auto" w:fill="auto"/>
        <w:bidi w:val="0"/>
        <w:spacing w:before="0" w:after="380" w:line="240" w:lineRule="auto"/>
        <w:ind w:left="0" w:right="0" w:firstLine="0"/>
        <w:jc w:val="left"/>
      </w:pPr>
      <w:bookmarkStart w:id="230" w:name="bookmark230"/>
      <w:bookmarkStart w:id="231" w:name="bookmark231"/>
      <w:bookmarkStart w:id="232" w:name="bookmark232"/>
      <w:bookmarkStart w:id="233" w:name="bookmark233"/>
      <w:r>
        <w:rPr>
          <w:color w:val="000000"/>
          <w:spacing w:val="0"/>
          <w:w w:val="100"/>
          <w:position w:val="0"/>
          <w:sz w:val="24"/>
          <w:szCs w:val="24"/>
        </w:rPr>
        <w:t>六</w:t>
      </w:r>
      <w:bookmarkEnd w:id="232"/>
      <w:r>
        <w:rPr>
          <w:color w:val="000000"/>
          <w:spacing w:val="0"/>
          <w:w w:val="100"/>
          <w:position w:val="0"/>
          <w:sz w:val="24"/>
          <w:szCs w:val="24"/>
        </w:rPr>
        <w:t>、聘任、解聘会计师事务所情况</w:t>
      </w:r>
      <w:bookmarkEnd w:id="230"/>
      <w:bookmarkEnd w:id="231"/>
      <w:bookmarkEnd w:id="233"/>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93"/>
        <w:gridCol w:w="569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瑞华会计师事务所（特殊普通合伙）</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境内会计师事务所审计服务的连续年限</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bl>
    <w:tbl>
      <w:tblPr>
        <w:tblOverlap w:val="never"/>
        <w:jc w:val="center"/>
        <w:tblLayout w:type="fixed"/>
      </w:tblPr>
      <w:tblGrid>
        <w:gridCol w:w="3893"/>
        <w:gridCol w:w="5693"/>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朱文岳、李泽浩</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当期是否改聘会计师事务所</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聘请内部控制审计会计师事务所、财务顾问或保荐人情况</w:t>
      </w:r>
    </w:p>
    <w:p>
      <w:pPr>
        <w:pStyle w:val="Style29"/>
        <w:keepNext w:val="0"/>
        <w:keepLines w:val="0"/>
        <w:widowControl w:val="0"/>
        <w:shd w:val="clear" w:color="auto" w:fill="auto"/>
        <w:bidi w:val="0"/>
        <w:spacing w:before="0" w:after="120" w:line="240" w:lineRule="auto"/>
        <w:ind w:left="0" w:right="0" w:firstLine="0"/>
        <w:jc w:val="left"/>
        <w:sectPr>
          <w:footnotePr>
            <w:pos w:val="pageBottom"/>
            <w:numFmt w:val="decimal"/>
            <w:numRestart w:val="continuous"/>
          </w:footnotePr>
          <w:pgSz w:w="11900" w:h="16840"/>
          <w:pgMar w:top="1302" w:right="963" w:bottom="1470" w:left="997"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
        <w:keepNext/>
        <w:keepLines/>
        <w:widowControl w:val="0"/>
        <w:shd w:val="clear" w:color="auto" w:fill="auto"/>
        <w:bidi w:val="0"/>
        <w:spacing w:before="480" w:line="240" w:lineRule="auto"/>
        <w:ind w:left="0" w:right="0" w:firstLine="0"/>
        <w:jc w:val="center"/>
      </w:pPr>
      <w:bookmarkStart w:id="234" w:name="bookmark234"/>
      <w:bookmarkStart w:id="235" w:name="bookmark235"/>
      <w:bookmarkStart w:id="236" w:name="bookmark236"/>
      <w:r>
        <w:rPr>
          <w:color w:val="000000"/>
          <w:spacing w:val="0"/>
          <w:w w:val="100"/>
          <w:position w:val="0"/>
        </w:rPr>
        <w:t>第六节股份变动及股东情况</w:t>
      </w:r>
      <w:bookmarkEnd w:id="234"/>
      <w:bookmarkEnd w:id="235"/>
      <w:bookmarkEnd w:id="236"/>
    </w:p>
    <w:p>
      <w:pPr>
        <w:pStyle w:val="Style25"/>
        <w:keepNext/>
        <w:keepLines/>
        <w:widowControl w:val="0"/>
        <w:shd w:val="clear" w:color="auto" w:fill="auto"/>
        <w:bidi w:val="0"/>
        <w:spacing w:before="0" w:after="360" w:line="240" w:lineRule="auto"/>
        <w:ind w:left="0" w:right="0" w:firstLine="0"/>
        <w:jc w:val="left"/>
      </w:pPr>
      <w:bookmarkStart w:id="237" w:name="bookmark237"/>
      <w:bookmarkStart w:id="238" w:name="bookmark238"/>
      <w:bookmarkStart w:id="239" w:name="bookmark239"/>
      <w:bookmarkStart w:id="240" w:name="bookmark240"/>
      <w:r>
        <w:rPr>
          <w:color w:val="000000"/>
          <w:spacing w:val="0"/>
          <w:w w:val="100"/>
          <w:position w:val="0"/>
          <w:sz w:val="24"/>
          <w:szCs w:val="24"/>
        </w:rPr>
        <w:t>一</w:t>
      </w:r>
      <w:bookmarkEnd w:id="239"/>
      <w:r>
        <w:rPr>
          <w:color w:val="000000"/>
          <w:spacing w:val="0"/>
          <w:w w:val="100"/>
          <w:position w:val="0"/>
          <w:sz w:val="24"/>
          <w:szCs w:val="24"/>
        </w:rPr>
        <w:t>、股份变动情况</w:t>
      </w:r>
      <w:bookmarkEnd w:id="237"/>
      <w:bookmarkEnd w:id="238"/>
      <w:bookmarkEnd w:id="24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045"/>
        <w:gridCol w:w="1162"/>
        <w:gridCol w:w="835"/>
        <w:gridCol w:w="946"/>
        <w:gridCol w:w="504"/>
        <w:gridCol w:w="1162"/>
        <w:gridCol w:w="509"/>
        <w:gridCol w:w="504"/>
        <w:gridCol w:w="1162"/>
        <w:gridCol w:w="845"/>
      </w:tblGrid>
      <w:tr>
        <w:trPr>
          <w:trHeight w:val="427"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rFonts w:ascii="SimSun" w:eastAsia="SimSun" w:hAnsi="SimSun" w:cs="SimSun"/>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本次变动后</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4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642,000,000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642,000,000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642,000,000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642,000,000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4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642,000,000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642,000,000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股份变动的原因</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股份变动的批准情况</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股份变动的过户情况</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0"/>
        <w:jc w:val="left"/>
      </w:pPr>
      <w:bookmarkStart w:id="241" w:name="bookmark241"/>
      <w:bookmarkStart w:id="242" w:name="bookmark242"/>
      <w:bookmarkStart w:id="243" w:name="bookmark243"/>
      <w:bookmarkStart w:id="244" w:name="bookmark244"/>
      <w:r>
        <w:rPr>
          <w:color w:val="000000"/>
          <w:spacing w:val="0"/>
          <w:w w:val="100"/>
          <w:position w:val="0"/>
          <w:sz w:val="24"/>
          <w:szCs w:val="24"/>
        </w:rPr>
        <w:t>二</w:t>
      </w:r>
      <w:bookmarkEnd w:id="243"/>
      <w:r>
        <w:rPr>
          <w:color w:val="000000"/>
          <w:spacing w:val="0"/>
          <w:w w:val="100"/>
          <w:position w:val="0"/>
          <w:sz w:val="24"/>
          <w:szCs w:val="24"/>
        </w:rPr>
        <w:t>、股东和实际控制人情况</w:t>
      </w:r>
      <w:bookmarkEnd w:id="241"/>
      <w:bookmarkEnd w:id="242"/>
      <w:bookmarkEnd w:id="244"/>
    </w:p>
    <w:p>
      <w:pPr>
        <w:pStyle w:val="Style34"/>
        <w:keepNext/>
        <w:keepLines/>
        <w:widowControl w:val="0"/>
        <w:shd w:val="clear" w:color="auto" w:fill="auto"/>
        <w:bidi w:val="0"/>
        <w:spacing w:before="0" w:line="240" w:lineRule="auto"/>
        <w:ind w:left="0" w:right="0" w:firstLine="0"/>
        <w:jc w:val="left"/>
      </w:pPr>
      <w:bookmarkStart w:id="245" w:name="bookmark245"/>
      <w:bookmarkStart w:id="246" w:name="bookmark246"/>
      <w:bookmarkStart w:id="247" w:name="bookmark247"/>
      <w:bookmarkStart w:id="248" w:name="bookmark248"/>
      <w:r>
        <w:rPr>
          <w:rFonts w:ascii="Times New Roman" w:eastAsia="Times New Roman" w:hAnsi="Times New Roman" w:cs="Times New Roman"/>
          <w:color w:val="000000"/>
          <w:spacing w:val="0"/>
          <w:w w:val="100"/>
          <w:position w:val="0"/>
        </w:rPr>
        <w:t>1</w:t>
      </w:r>
      <w:bookmarkEnd w:id="247"/>
      <w:r>
        <w:rPr>
          <w:color w:val="000000"/>
          <w:spacing w:val="0"/>
          <w:w w:val="100"/>
          <w:position w:val="0"/>
        </w:rPr>
        <w:t>、公司股东数量及持股情况</w:t>
      </w:r>
      <w:bookmarkEnd w:id="245"/>
      <w:bookmarkEnd w:id="246"/>
      <w:bookmarkEnd w:id="24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570"/>
        <w:gridCol w:w="989"/>
        <w:gridCol w:w="994"/>
        <w:gridCol w:w="1277"/>
        <w:gridCol w:w="1133"/>
        <w:gridCol w:w="850"/>
        <w:gridCol w:w="1123"/>
        <w:gridCol w:w="720"/>
        <w:gridCol w:w="1032"/>
      </w:tblGrid>
      <w:tr>
        <w:trPr>
          <w:trHeight w:val="408"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tabs>
                <w:tab w:pos="3470" w:val="left"/>
                <w:tab w:pos="9125" w:val="left"/>
              </w:tabs>
              <w:bidi w:val="0"/>
              <w:spacing w:before="0" w:after="0" w:line="240" w:lineRule="auto"/>
              <w:ind w:left="0" w:right="0" w:firstLine="0"/>
              <w:jc w:val="center"/>
            </w:pPr>
            <w:r>
              <w:rPr>
                <w:rFonts w:ascii="SimSun" w:eastAsia="SimSun" w:hAnsi="SimSun" w:cs="SimSun"/>
                <w:color w:val="000000"/>
                <w:spacing w:val="0"/>
                <w:w w:val="100"/>
                <w:position w:val="0"/>
                <w:sz w:val="17"/>
                <w:szCs w:val="17"/>
              </w:rPr>
              <w:t>报告期末股东总数</w:t>
              <w:tab/>
            </w:r>
            <w:r>
              <w:rPr>
                <w:color w:val="000000"/>
                <w:spacing w:val="0"/>
                <w:w w:val="100"/>
                <w:position w:val="0"/>
              </w:rPr>
              <w:t>22,061</w:t>
            </w:r>
            <w:r>
              <w:rPr>
                <w:rFonts w:ascii="SimSun" w:eastAsia="SimSun" w:hAnsi="SimSun" w:cs="SimSun"/>
                <w:color w:val="000000"/>
                <w:spacing w:val="0"/>
                <w:w w:val="100"/>
                <w:position w:val="0"/>
                <w:sz w:val="17"/>
                <w:szCs w:val="17"/>
              </w:rPr>
              <w:t>年度报告披露日前第</w:t>
            </w:r>
            <w:r>
              <w:rPr>
                <w:color w:val="000000"/>
                <w:spacing w:val="0"/>
                <w:w w:val="100"/>
                <w:position w:val="0"/>
              </w:rPr>
              <w:t>5</w:t>
            </w:r>
            <w:r>
              <w:rPr>
                <w:rFonts w:ascii="SimSun" w:eastAsia="SimSun" w:hAnsi="SimSun" w:cs="SimSun"/>
                <w:color w:val="000000"/>
                <w:spacing w:val="0"/>
                <w:w w:val="100"/>
                <w:position w:val="0"/>
                <w:sz w:val="17"/>
                <w:szCs w:val="17"/>
              </w:rPr>
              <w:t>个交易日末股东总数</w:t>
              <w:tab/>
            </w:r>
            <w:r>
              <w:rPr>
                <w:color w:val="000000"/>
                <w:spacing w:val="0"/>
                <w:w w:val="100"/>
                <w:position w:val="0"/>
              </w:rPr>
              <w:t>16,061</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以上的股东或前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名股东持股情况</w:t>
            </w: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股东性质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持股比例</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报告期末持股 数量</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报告期内增 减变动情况</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持有有限 售条件的 股份数量</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持有无限售</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条件的股份</w:t>
            </w:r>
          </w:p>
          <w:p>
            <w:pPr>
              <w:pStyle w:val="Style2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质押或冻结情况</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股份状 态</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深圳市劲嘉创业投</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境内非国有 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33.53%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215,252,997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215,252,997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24,670,000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新疆世纪运通股权 投资合伙企业(有 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境内非国有 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4.24%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27,200,000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-6,400,000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招商银行股份有限</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2.01%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12,932,592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12,932,592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12,932,592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70"/>
        <w:gridCol w:w="989"/>
        <w:gridCol w:w="994"/>
        <w:gridCol w:w="1277"/>
        <w:gridCol w:w="1133"/>
        <w:gridCol w:w="850"/>
        <w:gridCol w:w="1128"/>
        <w:gridCol w:w="715"/>
        <w:gridCol w:w="1032"/>
      </w:tblGrid>
      <w:tr>
        <w:trPr>
          <w:trHeight w:val="98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公司一上投摩根行 业轮动股票型证券 投资基金</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中国建设银行一华 夏红利混合型开放 式证券投资基金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境内非国有 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12,075,399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12,075,399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12,075,399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left"/>
              <w:rPr>
                <w:sz w:val="17"/>
                <w:szCs w:val="17"/>
              </w:rPr>
            </w:pPr>
            <w:r>
              <w:rPr>
                <w:rFonts w:ascii="SimSun" w:eastAsia="SimSun" w:hAnsi="SimSun" w:cs="SimSun"/>
                <w:color w:val="000000"/>
                <w:spacing w:val="0"/>
                <w:w w:val="100"/>
                <w:position w:val="0"/>
                <w:sz w:val="17"/>
                <w:szCs w:val="17"/>
              </w:rPr>
              <w:t>中国建设银行一上 投摩根双息平衡混 合型证券投资基金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境内非国有 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9,879,996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9,879,996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中国银行一华夏回 报证券投资基金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境内非国有 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8,808,553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8,808,553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8,808,553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深圳市特美思经贸</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境内非国有 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7,849,174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-1,544,966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7,849,174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中国农业银行一中 邮核心优选股票型 证券投资基金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境内非国有 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0.93%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中国银行一华夏回 报二号证券投资基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境内非国有 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5,808,415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5,808,415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5,808,415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sz w:val="17"/>
                <w:szCs w:val="17"/>
              </w:rPr>
              <w:t>交通银行一华夏蓝 筹核心混合型证券 投资基金</w:t>
            </w:r>
            <w:r>
              <w:rPr>
                <w:color w:val="000000"/>
                <w:spacing w:val="0"/>
                <w:w w:val="100"/>
                <w:position w:val="0"/>
              </w:rPr>
              <w:t>（LOF）</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境内非国有 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0.56%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3,606,426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3,606,426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3,606,426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战略投资者或一般法人因配售 新股成为前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名股东的情况（如 有）（参见注</w:t>
            </w:r>
            <w:r>
              <w:rPr>
                <w:color w:val="000000"/>
                <w:spacing w:val="0"/>
                <w:w w:val="100"/>
                <w:position w:val="0"/>
                <w:sz w:val="18"/>
                <w:szCs w:val="18"/>
              </w:rPr>
              <w:t>3</w:t>
            </w:r>
            <w:r>
              <w:rPr>
                <w:rFonts w:ascii="SimSun" w:eastAsia="SimSun" w:hAnsi="SimSun" w:cs="SimSun"/>
                <w:color w:val="000000"/>
                <w:spacing w:val="0"/>
                <w:w w:val="100"/>
                <w:position w:val="0"/>
                <w:sz w:val="17"/>
                <w:szCs w:val="17"/>
              </w:rPr>
              <w:t>）</w:t>
            </w:r>
          </w:p>
        </w:tc>
        <w:tc>
          <w:tcPr>
            <w:gridSpan w:val="7"/>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1027"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上述股东关联关系或一致行动 的说明</w:t>
            </w:r>
          </w:p>
        </w:tc>
        <w:tc>
          <w:tcPr>
            <w:gridSpan w:val="7"/>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深圳市劲嘉创业投资有限公司与新疆世纪运通股权投资合伙企业（有限合伙）存在如下关 联关系：乔鲁予持有深圳市劲嘉创业投资有限公司</w:t>
            </w:r>
            <w:r>
              <w:rPr>
                <w:color w:val="000000"/>
                <w:spacing w:val="0"/>
                <w:w w:val="100"/>
                <w:position w:val="0"/>
                <w:sz w:val="18"/>
                <w:szCs w:val="18"/>
              </w:rPr>
              <w:t>90%</w:t>
            </w:r>
            <w:r>
              <w:rPr>
                <w:rFonts w:ascii="SimSun" w:eastAsia="SimSun" w:hAnsi="SimSun" w:cs="SimSun"/>
                <w:color w:val="000000"/>
                <w:spacing w:val="0"/>
                <w:w w:val="100"/>
                <w:position w:val="0"/>
                <w:sz w:val="17"/>
                <w:szCs w:val="17"/>
              </w:rPr>
              <w:t>的股份，持有新疆世纪运通股权投 资合伙企业（有限合伙）</w:t>
            </w:r>
            <w:r>
              <w:rPr>
                <w:color w:val="000000"/>
                <w:spacing w:val="0"/>
                <w:w w:val="100"/>
                <w:position w:val="0"/>
                <w:sz w:val="18"/>
                <w:szCs w:val="18"/>
              </w:rPr>
              <w:t>71.44%</w:t>
            </w:r>
            <w:r>
              <w:rPr>
                <w:rFonts w:ascii="SimSun" w:eastAsia="SimSun" w:hAnsi="SimSun" w:cs="SimSun"/>
                <w:color w:val="000000"/>
                <w:spacing w:val="0"/>
                <w:w w:val="100"/>
                <w:position w:val="0"/>
                <w:sz w:val="17"/>
                <w:szCs w:val="17"/>
              </w:rPr>
              <w:t>的股份，其他持股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以上的股东之间不存在关联关系。</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名无限售条件股东持股情况</w:t>
            </w:r>
          </w:p>
        </w:tc>
      </w:tr>
      <w:tr>
        <w:trPr>
          <w:trHeight w:val="398" w:hRule="exact"/>
        </w:trPr>
        <w:tc>
          <w:tcPr>
            <w:gridSpan w:val="3"/>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报告期末持有无限售条件股份 数量</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股份种类</w:t>
            </w:r>
          </w:p>
        </w:tc>
      </w:tr>
      <w:tr>
        <w:trPr>
          <w:trHeight w:val="403" w:hRule="exact"/>
        </w:trPr>
        <w:tc>
          <w:tcPr>
            <w:gridSpan w:val="3"/>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股份种类</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r>
      <w:tr>
        <w:trPr>
          <w:trHeight w:val="403" w:hRule="exact"/>
        </w:trPr>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深圳市劲嘉创业投资有限公司</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215,252,997</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215,252,997</w:t>
            </w:r>
          </w:p>
        </w:tc>
      </w:tr>
      <w:tr>
        <w:trPr>
          <w:trHeight w:val="403" w:hRule="exact"/>
        </w:trPr>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新疆世纪运通股权投资合伙企业（有限合伙）</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27,200,000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27,200,000</w:t>
            </w:r>
          </w:p>
        </w:tc>
      </w:tr>
      <w:tr>
        <w:trPr>
          <w:trHeight w:val="710" w:hRule="exact"/>
        </w:trPr>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招商银行股份有限公司一上投摩根行业轮动 股票型证券投资基金</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12,932,592</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12,932,592</w:t>
            </w:r>
          </w:p>
        </w:tc>
      </w:tr>
      <w:tr>
        <w:trPr>
          <w:trHeight w:val="715" w:hRule="exact"/>
        </w:trPr>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中国建设银行一华夏红利混合型开放式证券 投资基金</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12,075,399</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12,075,399</w:t>
            </w:r>
          </w:p>
        </w:tc>
      </w:tr>
      <w:tr>
        <w:trPr>
          <w:trHeight w:val="725" w:hRule="exact"/>
        </w:trPr>
        <w:tc>
          <w:tcPr>
            <w:gridSpan w:val="3"/>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中国建设银行一上投摩根双息平衡混合型证 券投资基金</w:t>
            </w:r>
          </w:p>
        </w:tc>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9,879,996</w:t>
            </w:r>
          </w:p>
        </w:tc>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9,879,996</w:t>
            </w:r>
          </w:p>
        </w:tc>
      </w:tr>
    </w:tbl>
    <w:p>
      <w:pPr>
        <w:spacing w:lineRule="exact" w:line="1"/>
        <w:rPr>
          <w:sz w:val="2"/>
          <w:szCs w:val="2"/>
        </w:rPr>
      </w:pPr>
      <w:r>
        <w:br w:type="page"/>
      </w:r>
    </w:p>
    <w:tbl>
      <w:tblPr>
        <w:tblOverlap w:val="never"/>
        <w:jc w:val="center"/>
        <w:tblLayout w:type="fixed"/>
      </w:tblPr>
      <w:tblGrid>
        <w:gridCol w:w="3552"/>
        <w:gridCol w:w="2410"/>
        <w:gridCol w:w="1987"/>
        <w:gridCol w:w="1738"/>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中国银行一华夏回报证券投资基金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60" w:right="0" w:firstLine="0"/>
              <w:jc w:val="left"/>
            </w:pPr>
            <w:r>
              <w:rPr>
                <w:color w:val="000000"/>
                <w:spacing w:val="0"/>
                <w:w w:val="100"/>
                <w:position w:val="0"/>
              </w:rPr>
              <w:t>8,808,553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8,808,553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深圳市特美思经贸有限公司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60" w:right="0" w:firstLine="0"/>
              <w:jc w:val="left"/>
            </w:pPr>
            <w:r>
              <w:rPr>
                <w:color w:val="000000"/>
                <w:spacing w:val="0"/>
                <w:w w:val="100"/>
                <w:position w:val="0"/>
              </w:rPr>
              <w:t>7,849,174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7,849,174</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中国农业银行一中邮核心优选股票型证券投 资基金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60" w:right="0" w:firstLine="0"/>
              <w:jc w:val="left"/>
            </w:pPr>
            <w:r>
              <w:rPr>
                <w:color w:val="000000"/>
                <w:spacing w:val="0"/>
                <w:w w:val="100"/>
                <w:position w:val="0"/>
              </w:rPr>
              <w:t>6,000,000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中国银行一华夏回报二号证券投资基金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60" w:right="0" w:firstLine="0"/>
              <w:jc w:val="left"/>
            </w:pPr>
            <w:r>
              <w:rPr>
                <w:color w:val="000000"/>
                <w:spacing w:val="0"/>
                <w:w w:val="100"/>
                <w:position w:val="0"/>
              </w:rPr>
              <w:t>5,808,415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5,808,415</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sz w:val="17"/>
                <w:szCs w:val="17"/>
              </w:rPr>
              <w:t>交通银行一华夏蓝筹核心混合型证券投资基 金</w:t>
            </w:r>
            <w:r>
              <w:rPr>
                <w:color w:val="000000"/>
                <w:spacing w:val="0"/>
                <w:w w:val="100"/>
                <w:position w:val="0"/>
              </w:rPr>
              <w:t>（LOF）</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60" w:right="0" w:firstLine="0"/>
              <w:jc w:val="left"/>
            </w:pPr>
            <w:r>
              <w:rPr>
                <w:color w:val="000000"/>
                <w:spacing w:val="0"/>
                <w:w w:val="100"/>
                <w:position w:val="0"/>
              </w:rPr>
              <w:t>3,606,426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3,606,426</w:t>
            </w:r>
          </w:p>
        </w:tc>
      </w:tr>
      <w:tr>
        <w:trPr>
          <w:trHeight w:val="165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名无限售流通股股东之间，以及前</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名无限售流通股股东和前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名股东之间关联 关系或一致行动的说明</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深圳市劲嘉创业投资有限公司与新疆世纪运通股权投资合伙企业（有限合伙） 存在如下关联关系：乔鲁予持有深圳市劲嘉创业投资有限公司</w:t>
            </w:r>
            <w:r>
              <w:rPr>
                <w:color w:val="000000"/>
                <w:spacing w:val="0"/>
                <w:w w:val="100"/>
                <w:position w:val="0"/>
                <w:sz w:val="18"/>
                <w:szCs w:val="18"/>
              </w:rPr>
              <w:t>90%</w:t>
            </w:r>
            <w:r>
              <w:rPr>
                <w:rFonts w:ascii="SimSun" w:eastAsia="SimSun" w:hAnsi="SimSun" w:cs="SimSun"/>
                <w:color w:val="000000"/>
                <w:spacing w:val="0"/>
                <w:w w:val="100"/>
                <w:position w:val="0"/>
                <w:sz w:val="17"/>
                <w:szCs w:val="17"/>
              </w:rPr>
              <w:t>的股份，持 有新疆世纪运通股权投资合伙企业（有限合伙）</w:t>
            </w:r>
            <w:r>
              <w:rPr>
                <w:color w:val="000000"/>
                <w:spacing w:val="0"/>
                <w:w w:val="100"/>
                <w:position w:val="0"/>
                <w:sz w:val="18"/>
                <w:szCs w:val="18"/>
              </w:rPr>
              <w:t>71.44%</w:t>
            </w:r>
            <w:r>
              <w:rPr>
                <w:rFonts w:ascii="SimSun" w:eastAsia="SimSun" w:hAnsi="SimSun" w:cs="SimSun"/>
                <w:color w:val="000000"/>
                <w:spacing w:val="0"/>
                <w:w w:val="100"/>
                <w:position w:val="0"/>
                <w:sz w:val="17"/>
                <w:szCs w:val="17"/>
              </w:rPr>
              <w:t>的股份。其余前十名无 限售股股东之间，未知是否存在关联关系，也未知该无限售条件股股东之间是 否属于《上市公司股东持股变动信息披露管理办法》规定的一致行动人。</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前十大股东参与融资融券业务股东情况说明</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（如有）（参见注</w:t>
            </w:r>
            <w:r>
              <w:rPr>
                <w:color w:val="000000"/>
                <w:spacing w:val="0"/>
                <w:w w:val="100"/>
                <w:position w:val="0"/>
                <w:sz w:val="18"/>
                <w:szCs w:val="18"/>
              </w:rPr>
              <w:t>4</w:t>
            </w:r>
            <w:r>
              <w:rPr>
                <w:rFonts w:ascii="SimSun" w:eastAsia="SimSun" w:hAnsi="SimSun" w:cs="SimSun"/>
                <w:color w:val="000000"/>
                <w:spacing w:val="0"/>
                <w:w w:val="100"/>
                <w:position w:val="0"/>
                <w:sz w:val="17"/>
                <w:szCs w:val="17"/>
              </w:rPr>
              <w:t>）</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公司股东在报告期内是否进行约定购回交易</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keepLines/>
        <w:widowControl w:val="0"/>
        <w:shd w:val="clear" w:color="auto" w:fill="auto"/>
        <w:bidi w:val="0"/>
        <w:spacing w:before="0" w:line="240" w:lineRule="auto"/>
        <w:ind w:left="0" w:right="0" w:firstLine="0"/>
        <w:jc w:val="left"/>
      </w:pPr>
      <w:bookmarkStart w:id="249" w:name="bookmark249"/>
      <w:bookmarkStart w:id="250" w:name="bookmark250"/>
      <w:bookmarkStart w:id="251" w:name="bookmark251"/>
      <w:bookmarkStart w:id="252" w:name="bookmark252"/>
      <w:r>
        <w:rPr>
          <w:rFonts w:ascii="Times New Roman" w:eastAsia="Times New Roman" w:hAnsi="Times New Roman" w:cs="Times New Roman"/>
          <w:color w:val="000000"/>
          <w:spacing w:val="0"/>
          <w:w w:val="100"/>
          <w:position w:val="0"/>
        </w:rPr>
        <w:t>2</w:t>
      </w:r>
      <w:bookmarkEnd w:id="251"/>
      <w:r>
        <w:rPr>
          <w:color w:val="000000"/>
          <w:spacing w:val="0"/>
          <w:w w:val="100"/>
          <w:position w:val="0"/>
        </w:rPr>
        <w:t>、公司控股股东情况</w:t>
      </w:r>
      <w:bookmarkEnd w:id="249"/>
      <w:bookmarkEnd w:id="250"/>
      <w:bookmarkEnd w:id="252"/>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bl>
      <w:tblPr>
        <w:tblOverlap w:val="never"/>
        <w:jc w:val="center"/>
        <w:tblLayout w:type="fixed"/>
      </w:tblPr>
      <w:tblGrid>
        <w:gridCol w:w="2558"/>
        <w:gridCol w:w="998"/>
        <w:gridCol w:w="926"/>
        <w:gridCol w:w="1051"/>
        <w:gridCol w:w="854"/>
        <w:gridCol w:w="3269"/>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控股股东名称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法定代表人</w:t>
            </w:r>
          </w:p>
          <w:p>
            <w:pPr>
              <w:pStyle w:val="Style2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单位负责 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组织机构代 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主要经营业务</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深圳市劲嘉创业投资有限公司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2003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75048240</w:t>
            </w:r>
            <w:r>
              <w:rPr>
                <w:rFonts w:ascii="SimSun" w:eastAsia="SimSun" w:hAnsi="SimSun" w:cs="SimSun"/>
                <w:color w:val="000000"/>
                <w:spacing w:val="0"/>
                <w:w w:val="100"/>
                <w:position w:val="0"/>
                <w:sz w:val="17"/>
                <w:szCs w:val="17"/>
              </w:rPr>
              <w:t>-</w:t>
            </w:r>
            <w:r>
              <w:rPr>
                <w:color w:val="000000"/>
                <w:spacing w:val="0"/>
                <w:w w:val="100"/>
                <w:position w:val="0"/>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8"/>
                <w:szCs w:val="18"/>
              </w:rPr>
              <w:t>3000</w:t>
            </w:r>
            <w:r>
              <w:rPr>
                <w:rFonts w:ascii="SimSun" w:eastAsia="SimSun" w:hAnsi="SimSun" w:cs="SimSun"/>
                <w:color w:val="000000"/>
                <w:spacing w:val="0"/>
                <w:w w:val="100"/>
                <w:position w:val="0"/>
                <w:sz w:val="17"/>
                <w:szCs w:val="17"/>
              </w:rPr>
              <w:t>万元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直接投资高新技术产业和其他技术创新 产业；受托管理和经营其他创业投资公司 的创业资本。</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经营成果、财务状况、现金流和 未来发展战略等</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深圳市劲嘉创业投资有限公司截至</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日，总资产：</w:t>
            </w:r>
            <w:r>
              <w:rPr>
                <w:color w:val="000000"/>
                <w:spacing w:val="0"/>
                <w:w w:val="100"/>
                <w:position w:val="0"/>
                <w:sz w:val="18"/>
                <w:szCs w:val="18"/>
              </w:rPr>
              <w:t>263,636</w:t>
            </w:r>
            <w:r>
              <w:rPr>
                <w:rFonts w:ascii="SimSun" w:eastAsia="SimSun" w:hAnsi="SimSun" w:cs="SimSun"/>
                <w:color w:val="000000"/>
                <w:spacing w:val="0"/>
                <w:w w:val="100"/>
                <w:position w:val="0"/>
                <w:sz w:val="17"/>
                <w:szCs w:val="17"/>
              </w:rPr>
              <w:t xml:space="preserve">万元，净资产： </w:t>
            </w:r>
            <w:r>
              <w:rPr>
                <w:color w:val="000000"/>
                <w:spacing w:val="0"/>
                <w:w w:val="100"/>
                <w:position w:val="0"/>
                <w:sz w:val="18"/>
                <w:szCs w:val="18"/>
              </w:rPr>
              <w:t>121,847</w:t>
            </w:r>
            <w:r>
              <w:rPr>
                <w:rFonts w:ascii="SimSun" w:eastAsia="SimSun" w:hAnsi="SimSun" w:cs="SimSun"/>
                <w:color w:val="000000"/>
                <w:spacing w:val="0"/>
                <w:w w:val="100"/>
                <w:position w:val="0"/>
                <w:sz w:val="17"/>
                <w:szCs w:val="17"/>
              </w:rPr>
              <w:t>万元，营业收入：</w:t>
            </w:r>
            <w:r>
              <w:rPr>
                <w:color w:val="000000"/>
                <w:spacing w:val="0"/>
                <w:w w:val="100"/>
                <w:position w:val="0"/>
                <w:sz w:val="18"/>
                <w:szCs w:val="18"/>
              </w:rPr>
              <w:t>250,618</w:t>
            </w:r>
            <w:r>
              <w:rPr>
                <w:rFonts w:ascii="SimSun" w:eastAsia="SimSun" w:hAnsi="SimSun" w:cs="SimSun"/>
                <w:color w:val="000000"/>
                <w:spacing w:val="0"/>
                <w:w w:val="100"/>
                <w:position w:val="0"/>
                <w:sz w:val="17"/>
                <w:szCs w:val="17"/>
              </w:rPr>
              <w:t>万元，营业利润：</w:t>
            </w:r>
            <w:r>
              <w:rPr>
                <w:color w:val="000000"/>
                <w:spacing w:val="0"/>
                <w:w w:val="100"/>
                <w:position w:val="0"/>
                <w:sz w:val="18"/>
                <w:szCs w:val="18"/>
              </w:rPr>
              <w:t>25,366</w:t>
            </w:r>
            <w:r>
              <w:rPr>
                <w:rFonts w:ascii="SimSun" w:eastAsia="SimSun" w:hAnsi="SimSun" w:cs="SimSun"/>
                <w:color w:val="000000"/>
                <w:spacing w:val="0"/>
                <w:w w:val="100"/>
                <w:position w:val="0"/>
                <w:sz w:val="17"/>
                <w:szCs w:val="17"/>
              </w:rPr>
              <w:t>万元，净利润：</w:t>
            </w:r>
            <w:r>
              <w:rPr>
                <w:color w:val="000000"/>
                <w:spacing w:val="0"/>
                <w:w w:val="100"/>
                <w:position w:val="0"/>
                <w:sz w:val="18"/>
                <w:szCs w:val="18"/>
              </w:rPr>
              <w:t>23,649</w:t>
            </w:r>
            <w:r>
              <w:rPr>
                <w:rFonts w:ascii="SimSun" w:eastAsia="SimSun" w:hAnsi="SimSun" w:cs="SimSun"/>
                <w:color w:val="000000"/>
                <w:spacing w:val="0"/>
                <w:w w:val="100"/>
                <w:position w:val="0"/>
                <w:sz w:val="17"/>
                <w:szCs w:val="17"/>
              </w:rPr>
              <w:t>万元</w:t>
            </w:r>
          </w:p>
        </w:tc>
      </w:tr>
      <w:tr>
        <w:trPr>
          <w:trHeight w:val="103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控股股东报告期内控股和参股 的其他境内外上市公司的股权 情况</w:t>
            </w:r>
          </w:p>
        </w:tc>
        <w:tc>
          <w:tcPr>
            <w:gridSpan w:val="5"/>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9"/>
        <w:keepNext w:val="0"/>
        <w:keepLines w:val="0"/>
        <w:widowControl w:val="0"/>
        <w:shd w:val="clear" w:color="auto" w:fill="auto"/>
        <w:bidi w:val="0"/>
        <w:spacing w:before="0" w:after="140" w:line="240" w:lineRule="auto"/>
        <w:ind w:left="0" w:right="0" w:firstLine="0"/>
        <w:jc w:val="left"/>
        <w:sectPr>
          <w:footnotePr>
            <w:pos w:val="pageBottom"/>
            <w:numFmt w:val="decimal"/>
            <w:numRestart w:val="continuous"/>
          </w:footnotePr>
          <w:pgSz w:w="11900" w:h="16840"/>
          <w:pgMar w:top="1441" w:right="1093" w:bottom="1489" w:left="1111"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420" w:after="380" w:line="240" w:lineRule="auto"/>
        <w:ind w:left="0" w:right="0" w:firstLine="0"/>
        <w:jc w:val="left"/>
      </w:pPr>
      <w:bookmarkStart w:id="253" w:name="bookmark253"/>
      <w:bookmarkStart w:id="254" w:name="bookmark254"/>
      <w:bookmarkStart w:id="255" w:name="bookmark255"/>
      <w:bookmarkStart w:id="256" w:name="bookmark256"/>
      <w:r>
        <w:rPr>
          <w:rFonts w:ascii="Times New Roman" w:eastAsia="Times New Roman" w:hAnsi="Times New Roman" w:cs="Times New Roman"/>
          <w:color w:val="000000"/>
          <w:spacing w:val="0"/>
          <w:w w:val="100"/>
          <w:position w:val="0"/>
        </w:rPr>
        <w:t>3</w:t>
      </w:r>
      <w:bookmarkEnd w:id="255"/>
      <w:r>
        <w:rPr>
          <w:color w:val="000000"/>
          <w:spacing w:val="0"/>
          <w:w w:val="100"/>
          <w:position w:val="0"/>
        </w:rPr>
        <w:t>、公司实际控制人情况</w:t>
      </w:r>
      <w:bookmarkEnd w:id="253"/>
      <w:bookmarkEnd w:id="254"/>
      <w:bookmarkEnd w:id="256"/>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自然人</w:t>
      </w:r>
    </w:p>
    <w:tbl>
      <w:tblPr>
        <w:tblOverlap w:val="never"/>
        <w:jc w:val="center"/>
        <w:tblLayout w:type="fixed"/>
      </w:tblPr>
      <w:tblGrid>
        <w:gridCol w:w="3427"/>
        <w:gridCol w:w="2030"/>
        <w:gridCol w:w="412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实际控制人姓名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是否取得其他国家或地区居留权</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最近</w:t>
            </w:r>
            <w:r>
              <w:rPr>
                <w:color w:val="000000"/>
                <w:spacing w:val="0"/>
                <w:w w:val="100"/>
                <w:position w:val="0"/>
                <w:sz w:val="18"/>
                <w:szCs w:val="18"/>
              </w:rPr>
              <w:t>5</w:t>
            </w:r>
            <w:r>
              <w:rPr>
                <w:rFonts w:ascii="SimSun" w:eastAsia="SimSun" w:hAnsi="SimSun" w:cs="SimSun"/>
                <w:color w:val="000000"/>
                <w:spacing w:val="0"/>
                <w:w w:val="100"/>
                <w:position w:val="0"/>
                <w:sz w:val="17"/>
                <w:szCs w:val="17"/>
              </w:rPr>
              <w:t>年内的职业及职务</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乔鲁予，男，</w:t>
            </w:r>
            <w:r>
              <w:rPr>
                <w:color w:val="000000"/>
                <w:spacing w:val="0"/>
                <w:w w:val="100"/>
                <w:position w:val="0"/>
                <w:sz w:val="18"/>
                <w:szCs w:val="18"/>
              </w:rPr>
              <w:t>1956</w:t>
            </w:r>
            <w:r>
              <w:rPr>
                <w:rFonts w:ascii="SimSun" w:eastAsia="SimSun" w:hAnsi="SimSun" w:cs="SimSun"/>
                <w:color w:val="000000"/>
                <w:spacing w:val="0"/>
                <w:w w:val="100"/>
                <w:position w:val="0"/>
                <w:sz w:val="17"/>
                <w:szCs w:val="17"/>
              </w:rPr>
              <w:t>年出生，中国籍，澳大利亚长期居住权，高中学历。</w:t>
            </w:r>
            <w:r>
              <w:rPr>
                <w:color w:val="000000"/>
                <w:spacing w:val="0"/>
                <w:w w:val="100"/>
                <w:position w:val="0"/>
                <w:sz w:val="18"/>
                <w:szCs w:val="18"/>
              </w:rPr>
              <w:t xml:space="preserve">2003 </w:t>
            </w:r>
            <w:r>
              <w:rPr>
                <w:rFonts w:ascii="SimSun" w:eastAsia="SimSun" w:hAnsi="SimSun" w:cs="SimSun"/>
                <w:color w:val="000000"/>
                <w:spacing w:val="0"/>
                <w:w w:val="100"/>
                <w:position w:val="0"/>
                <w:sz w:val="17"/>
                <w:szCs w:val="17"/>
              </w:rPr>
              <w:t>年至</w:t>
            </w:r>
            <w:r>
              <w:rPr>
                <w:color w:val="000000"/>
                <w:spacing w:val="0"/>
                <w:w w:val="100"/>
                <w:position w:val="0"/>
                <w:sz w:val="18"/>
                <w:szCs w:val="18"/>
              </w:rPr>
              <w:t>2006</w:t>
            </w:r>
            <w:r>
              <w:rPr>
                <w:rFonts w:ascii="SimSun" w:eastAsia="SimSun" w:hAnsi="SimSun" w:cs="SimSun"/>
                <w:color w:val="000000"/>
                <w:spacing w:val="0"/>
                <w:w w:val="100"/>
                <w:position w:val="0"/>
                <w:sz w:val="17"/>
                <w:szCs w:val="17"/>
              </w:rPr>
              <w:t>年，任本公司董事长；</w:t>
            </w:r>
            <w:r>
              <w:rPr>
                <w:color w:val="000000"/>
                <w:spacing w:val="0"/>
                <w:w w:val="100"/>
                <w:position w:val="0"/>
                <w:sz w:val="18"/>
                <w:szCs w:val="18"/>
              </w:rPr>
              <w:t>2006</w:t>
            </w:r>
            <w:r>
              <w:rPr>
                <w:rFonts w:ascii="SimSun" w:eastAsia="SimSun" w:hAnsi="SimSun" w:cs="SimSun"/>
                <w:color w:val="000000"/>
                <w:spacing w:val="0"/>
                <w:w w:val="100"/>
                <w:position w:val="0"/>
                <w:sz w:val="17"/>
                <w:szCs w:val="17"/>
              </w:rPr>
              <w:t>年至</w:t>
            </w:r>
            <w:r>
              <w:rPr>
                <w:color w:val="000000"/>
                <w:spacing w:val="0"/>
                <w:w w:val="100"/>
                <w:position w:val="0"/>
                <w:sz w:val="18"/>
                <w:szCs w:val="18"/>
              </w:rPr>
              <w:t>2010</w:t>
            </w:r>
            <w:r>
              <w:rPr>
                <w:rFonts w:ascii="SimSun" w:eastAsia="SimSun" w:hAnsi="SimSun" w:cs="SimSun"/>
                <w:color w:val="000000"/>
                <w:spacing w:val="0"/>
                <w:w w:val="100"/>
                <w:position w:val="0"/>
                <w:sz w:val="17"/>
                <w:szCs w:val="17"/>
              </w:rPr>
              <w:t>年任本公司董事长、总经理； 现任本公司董事长。</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过去</w:t>
            </w:r>
            <w:r>
              <w:rPr>
                <w:color w:val="000000"/>
                <w:spacing w:val="0"/>
                <w:w w:val="100"/>
                <w:position w:val="0"/>
                <w:sz w:val="18"/>
                <w:szCs w:val="18"/>
              </w:rPr>
              <w:t>10</w:t>
            </w:r>
            <w:r>
              <w:rPr>
                <w:rFonts w:ascii="SimSun" w:eastAsia="SimSun" w:hAnsi="SimSun" w:cs="SimSun"/>
                <w:color w:val="000000"/>
                <w:spacing w:val="0"/>
                <w:w w:val="100"/>
                <w:position w:val="0"/>
                <w:sz w:val="17"/>
                <w:szCs w:val="17"/>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无控股其他境内外上市公司。</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3584575" cy="2560320"/>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stretch/>
                  </pic:blipFill>
                  <pic:spPr>
                    <a:xfrm>
                      <a:ext cx="3584575" cy="2560320"/>
                    </a:xfrm>
                    <a:prstGeom prst="rect"/>
                  </pic:spPr>
                </pic:pic>
              </a:graphicData>
            </a:graphic>
          </wp:inline>
        </w:drawing>
      </w:r>
    </w:p>
    <w:p>
      <w:pPr>
        <w:widowControl w:val="0"/>
        <w:spacing w:after="61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8"/>
        <w:keepNext/>
        <w:keepLines/>
        <w:widowControl w:val="0"/>
        <w:shd w:val="clear" w:color="auto" w:fill="auto"/>
        <w:bidi w:val="0"/>
        <w:spacing w:before="0" w:after="520" w:line="240" w:lineRule="auto"/>
        <w:ind w:left="0" w:right="0" w:firstLine="0"/>
        <w:jc w:val="center"/>
      </w:pPr>
      <w:bookmarkStart w:id="257" w:name="bookmark257"/>
      <w:bookmarkStart w:id="258" w:name="bookmark258"/>
      <w:bookmarkStart w:id="259" w:name="bookmark259"/>
      <w:r>
        <w:rPr>
          <w:color w:val="000000"/>
          <w:spacing w:val="0"/>
          <w:w w:val="100"/>
          <w:position w:val="0"/>
        </w:rPr>
        <w:t>第七节 董事、监事、高级管理人员和员工情况</w:t>
      </w:r>
      <w:bookmarkEnd w:id="257"/>
      <w:bookmarkEnd w:id="258"/>
      <w:bookmarkEnd w:id="259"/>
    </w:p>
    <w:p>
      <w:pPr>
        <w:pStyle w:val="Style25"/>
        <w:keepNext/>
        <w:keepLines/>
        <w:widowControl w:val="0"/>
        <w:shd w:val="clear" w:color="auto" w:fill="auto"/>
        <w:bidi w:val="0"/>
        <w:spacing w:before="0" w:after="300" w:line="240" w:lineRule="auto"/>
        <w:ind w:left="0" w:right="0" w:firstLine="0"/>
        <w:jc w:val="left"/>
      </w:pPr>
      <w:bookmarkStart w:id="260" w:name="bookmark260"/>
      <w:bookmarkStart w:id="261" w:name="bookmark261"/>
      <w:bookmarkStart w:id="262" w:name="bookmark262"/>
      <w:bookmarkStart w:id="263" w:name="bookmark263"/>
      <w:r>
        <w:rPr>
          <w:color w:val="000000"/>
          <w:spacing w:val="0"/>
          <w:w w:val="100"/>
          <w:position w:val="0"/>
          <w:sz w:val="24"/>
          <w:szCs w:val="24"/>
        </w:rPr>
        <w:t>一</w:t>
      </w:r>
      <w:bookmarkEnd w:id="262"/>
      <w:r>
        <w:rPr>
          <w:color w:val="000000"/>
          <w:spacing w:val="0"/>
          <w:w w:val="100"/>
          <w:position w:val="0"/>
          <w:sz w:val="24"/>
          <w:szCs w:val="24"/>
        </w:rPr>
        <w:t>、董事、监事和高级管理人员持股变动</w:t>
      </w:r>
      <w:bookmarkEnd w:id="260"/>
      <w:bookmarkEnd w:id="261"/>
      <w:bookmarkEnd w:id="263"/>
    </w:p>
    <w:tbl>
      <w:tblPr>
        <w:tblOverlap w:val="never"/>
        <w:jc w:val="center"/>
        <w:tblLayout w:type="fixed"/>
      </w:tblPr>
      <w:tblGrid>
        <w:gridCol w:w="744"/>
        <w:gridCol w:w="1277"/>
        <w:gridCol w:w="571"/>
        <w:gridCol w:w="427"/>
        <w:gridCol w:w="422"/>
        <w:gridCol w:w="1704"/>
        <w:gridCol w:w="1560"/>
        <w:gridCol w:w="706"/>
        <w:gridCol w:w="850"/>
        <w:gridCol w:w="854"/>
        <w:gridCol w:w="710"/>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任职 状态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期初持 股数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307" w:lineRule="exact"/>
              <w:ind w:left="0" w:right="0" w:firstLine="0"/>
              <w:jc w:val="center"/>
              <w:rPr>
                <w:sz w:val="17"/>
                <w:szCs w:val="17"/>
              </w:rPr>
            </w:pPr>
            <w:r>
              <w:rPr>
                <w:rFonts w:ascii="SimSun" w:eastAsia="SimSun" w:hAnsi="SimSun" w:cs="SimSun"/>
                <w:color w:val="000000"/>
                <w:spacing w:val="0"/>
                <w:w w:val="100"/>
                <w:position w:val="0"/>
                <w:sz w:val="17"/>
                <w:szCs w:val="17"/>
              </w:rPr>
              <w:t>本期增持 股份数量</w:t>
            </w:r>
          </w:p>
          <w:p>
            <w:pPr>
              <w:pStyle w:val="Style22"/>
              <w:keepNext w:val="0"/>
              <w:keepLines w:val="0"/>
              <w:widowControl w:val="0"/>
              <w:shd w:val="clear" w:color="auto" w:fill="auto"/>
              <w:bidi w:val="0"/>
              <w:spacing w:before="0" w:after="0" w:line="307" w:lineRule="exact"/>
              <w:ind w:left="0" w:right="140" w:firstLine="0"/>
              <w:jc w:val="righ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307" w:lineRule="exact"/>
              <w:ind w:left="0" w:right="0" w:firstLine="0"/>
              <w:jc w:val="right"/>
              <w:rPr>
                <w:sz w:val="17"/>
                <w:szCs w:val="17"/>
              </w:rPr>
            </w:pPr>
            <w:r>
              <w:rPr>
                <w:rFonts w:ascii="SimSun" w:eastAsia="SimSun" w:hAnsi="SimSun" w:cs="SimSun"/>
                <w:color w:val="000000"/>
                <w:spacing w:val="0"/>
                <w:w w:val="100"/>
                <w:position w:val="0"/>
                <w:sz w:val="17"/>
                <w:szCs w:val="17"/>
              </w:rPr>
              <w:t>本期减持 股份数量</w:t>
            </w:r>
          </w:p>
          <w:p>
            <w:pPr>
              <w:pStyle w:val="Style22"/>
              <w:keepNext w:val="0"/>
              <w:keepLines w:val="0"/>
              <w:widowControl w:val="0"/>
              <w:shd w:val="clear" w:color="auto" w:fill="auto"/>
              <w:bidi w:val="0"/>
              <w:spacing w:before="0" w:after="0" w:line="307" w:lineRule="exact"/>
              <w:ind w:left="0" w:right="0" w:firstLine="0"/>
              <w:jc w:val="righ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期末持 股数 （股）</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侯旭东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张明义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董事、常务副总 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李德华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李晓华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董事、董事会秘 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龙隆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王忠年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职慧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于秀峰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李青山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谭毅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万春秀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富培军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杨启瑞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李鹏志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龙隆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李新中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张森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299" w:line="1" w:lineRule="exact"/>
      </w:pPr>
    </w:p>
    <w:p>
      <w:pPr>
        <w:pStyle w:val="Style25"/>
        <w:keepNext/>
        <w:keepLines/>
        <w:widowControl w:val="0"/>
        <w:shd w:val="clear" w:color="auto" w:fill="auto"/>
        <w:bidi w:val="0"/>
        <w:spacing w:before="0" w:after="460" w:line="240" w:lineRule="auto"/>
        <w:ind w:left="0" w:right="0" w:firstLine="0"/>
        <w:jc w:val="left"/>
      </w:pPr>
      <w:bookmarkStart w:id="264" w:name="bookmark264"/>
      <w:bookmarkStart w:id="265" w:name="bookmark265"/>
      <w:bookmarkStart w:id="266" w:name="bookmark266"/>
      <w:bookmarkStart w:id="267" w:name="bookmark267"/>
      <w:r>
        <w:rPr>
          <w:color w:val="000000"/>
          <w:spacing w:val="0"/>
          <w:w w:val="100"/>
          <w:position w:val="0"/>
          <w:sz w:val="24"/>
          <w:szCs w:val="24"/>
        </w:rPr>
        <w:t>二</w:t>
      </w:r>
      <w:bookmarkEnd w:id="266"/>
      <w:r>
        <w:rPr>
          <w:color w:val="000000"/>
          <w:spacing w:val="0"/>
          <w:w w:val="100"/>
          <w:position w:val="0"/>
          <w:sz w:val="24"/>
          <w:szCs w:val="24"/>
        </w:rPr>
        <w:t>、任职情况</w:t>
      </w:r>
      <w:bookmarkEnd w:id="264"/>
      <w:bookmarkEnd w:id="265"/>
      <w:bookmarkEnd w:id="267"/>
    </w:p>
    <w:p>
      <w:pPr>
        <w:pStyle w:val="Style29"/>
        <w:keepNext w:val="0"/>
        <w:keepLines w:val="0"/>
        <w:widowControl w:val="0"/>
        <w:shd w:val="clear" w:color="auto" w:fill="auto"/>
        <w:bidi w:val="0"/>
        <w:spacing w:before="0" w:after="300" w:line="240" w:lineRule="auto"/>
        <w:ind w:left="0" w:right="0" w:firstLine="380"/>
        <w:jc w:val="left"/>
      </w:pPr>
      <w:r>
        <w:rPr>
          <w:color w:val="000000"/>
          <w:spacing w:val="0"/>
          <w:w w:val="100"/>
          <w:position w:val="0"/>
        </w:rPr>
        <w:t>公司现任董事、监事、高级管理人员最近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年的主要工作经历</w:t>
      </w:r>
    </w:p>
    <w:p>
      <w:pPr>
        <w:pStyle w:val="Style29"/>
        <w:keepNext w:val="0"/>
        <w:keepLines w:val="0"/>
        <w:widowControl w:val="0"/>
        <w:shd w:val="clear" w:color="auto" w:fill="auto"/>
        <w:bidi w:val="0"/>
        <w:spacing w:before="0" w:after="240" w:line="240" w:lineRule="auto"/>
        <w:ind w:left="0" w:right="0" w:firstLine="380"/>
        <w:jc w:val="left"/>
      </w:pPr>
      <w:bookmarkStart w:id="268" w:name="bookmark268"/>
      <w:r>
        <w:rPr>
          <w:rFonts w:ascii="Times New Roman" w:eastAsia="Times New Roman" w:hAnsi="Times New Roman" w:cs="Times New Roman"/>
          <w:b/>
          <w:bCs/>
          <w:color w:val="000000"/>
          <w:spacing w:val="0"/>
          <w:w w:val="100"/>
          <w:position w:val="0"/>
          <w:sz w:val="18"/>
          <w:szCs w:val="18"/>
        </w:rPr>
        <w:t>1</w:t>
      </w:r>
      <w:bookmarkEnd w:id="268"/>
      <w:r>
        <w:rPr>
          <w:b/>
          <w:bCs/>
          <w:color w:val="000000"/>
          <w:spacing w:val="0"/>
          <w:w w:val="100"/>
          <w:position w:val="0"/>
        </w:rPr>
        <w:t>、董事主要工作经历</w:t>
      </w:r>
    </w:p>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乔鲁予，男，</w:t>
      </w:r>
      <w:r>
        <w:rPr>
          <w:rFonts w:ascii="Times New Roman" w:eastAsia="Times New Roman" w:hAnsi="Times New Roman" w:cs="Times New Roman"/>
          <w:color w:val="000000"/>
          <w:spacing w:val="0"/>
          <w:w w:val="100"/>
          <w:position w:val="0"/>
          <w:sz w:val="18"/>
          <w:szCs w:val="18"/>
        </w:rPr>
        <w:t>1956</w:t>
      </w:r>
      <w:r>
        <w:rPr>
          <w:color w:val="000000"/>
          <w:spacing w:val="0"/>
          <w:w w:val="100"/>
          <w:position w:val="0"/>
        </w:rPr>
        <w:t>年出生，中国籍，澳大利亚长期居住权，高中学历</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年，任本公司董事长；</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年任本公司董事长、总经理；现任本公司董事长。</w:t>
      </w:r>
    </w:p>
    <w:p>
      <w:pPr>
        <w:pStyle w:val="Style29"/>
        <w:keepNext w:val="0"/>
        <w:keepLines w:val="0"/>
        <w:widowControl w:val="0"/>
        <w:shd w:val="clear" w:color="auto" w:fill="auto"/>
        <w:bidi w:val="0"/>
        <w:spacing w:before="0" w:after="0" w:line="475" w:lineRule="exact"/>
        <w:ind w:left="0" w:right="0" w:firstLine="380"/>
        <w:jc w:val="left"/>
      </w:pPr>
      <w:r>
        <w:rPr>
          <w:color w:val="000000"/>
          <w:spacing w:val="0"/>
          <w:w w:val="100"/>
          <w:position w:val="0"/>
        </w:rPr>
        <w:t>侯旭东，男，</w:t>
      </w:r>
      <w:r>
        <w:rPr>
          <w:rFonts w:ascii="Times New Roman" w:eastAsia="Times New Roman" w:hAnsi="Times New Roman" w:cs="Times New Roman"/>
          <w:color w:val="000000"/>
          <w:spacing w:val="0"/>
          <w:w w:val="100"/>
          <w:position w:val="0"/>
          <w:sz w:val="18"/>
          <w:szCs w:val="18"/>
        </w:rPr>
        <w:t>1961</w:t>
      </w:r>
      <w:r>
        <w:rPr>
          <w:color w:val="000000"/>
          <w:spacing w:val="0"/>
          <w:w w:val="100"/>
          <w:position w:val="0"/>
        </w:rPr>
        <w:t>年出生，中国籍，无永久境外居留权，中专学历，高级经济师。</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月，任本公司董事、 副总经理；</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月，任本公司董事、安徽安泰新型包装材料有限公司总经理；</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月任本 公司董事、副总经理；现任本公司董事、总经理。</w:t>
      </w:r>
    </w:p>
    <w:p>
      <w:pPr>
        <w:pStyle w:val="Style29"/>
        <w:keepNext w:val="0"/>
        <w:keepLines w:val="0"/>
        <w:widowControl w:val="0"/>
        <w:shd w:val="clear" w:color="auto" w:fill="auto"/>
        <w:bidi w:val="0"/>
        <w:spacing w:before="0" w:after="0" w:line="478" w:lineRule="exact"/>
        <w:ind w:left="0" w:right="0" w:firstLine="380"/>
        <w:jc w:val="left"/>
      </w:pPr>
      <w:r>
        <w:rPr>
          <w:color w:val="000000"/>
          <w:spacing w:val="0"/>
          <w:w w:val="100"/>
          <w:position w:val="0"/>
        </w:rPr>
        <w:t>张明义，男，</w:t>
      </w:r>
      <w:r>
        <w:rPr>
          <w:rFonts w:ascii="Times New Roman" w:eastAsia="Times New Roman" w:hAnsi="Times New Roman" w:cs="Times New Roman"/>
          <w:color w:val="000000"/>
          <w:spacing w:val="0"/>
          <w:w w:val="100"/>
          <w:position w:val="0"/>
          <w:sz w:val="18"/>
          <w:szCs w:val="18"/>
        </w:rPr>
        <w:t>1941</w:t>
      </w:r>
      <w:r>
        <w:rPr>
          <w:color w:val="000000"/>
          <w:spacing w:val="0"/>
          <w:w w:val="100"/>
          <w:position w:val="0"/>
        </w:rPr>
        <w:t>年出生，中国籍，无永久境外居留权，大专学历，高级经济师。</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月任本公司董事、 副总经理；</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月任本公司董事、总经理；现任本公司董事、常务副总经理。</w:t>
      </w:r>
    </w:p>
    <w:p>
      <w:pPr>
        <w:pStyle w:val="Style29"/>
        <w:keepNext w:val="0"/>
        <w:keepLines w:val="0"/>
        <w:widowControl w:val="0"/>
        <w:shd w:val="clear" w:color="auto" w:fill="auto"/>
        <w:bidi w:val="0"/>
        <w:spacing w:before="0" w:after="0" w:line="478" w:lineRule="exact"/>
        <w:ind w:left="0" w:right="0" w:firstLine="380"/>
        <w:jc w:val="left"/>
      </w:pPr>
      <w:r>
        <w:rPr>
          <w:color w:val="000000"/>
          <w:spacing w:val="0"/>
          <w:w w:val="100"/>
          <w:position w:val="0"/>
        </w:rPr>
        <w:t>李德华，男，</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年出生，中国籍，无永久境外居留权，高中文化。</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年至今任职于深圳劲嘉彩印集团有限公司，现 任公司董事、副总经理、生产营销事业部总经理。</w:t>
      </w:r>
    </w:p>
    <w:p>
      <w:pPr>
        <w:pStyle w:val="Style29"/>
        <w:keepNext w:val="0"/>
        <w:keepLines w:val="0"/>
        <w:widowControl w:val="0"/>
        <w:shd w:val="clear" w:color="auto" w:fill="auto"/>
        <w:bidi w:val="0"/>
        <w:spacing w:before="0" w:after="0" w:line="474" w:lineRule="exact"/>
        <w:ind w:left="0" w:right="0" w:firstLine="380"/>
        <w:jc w:val="left"/>
      </w:pPr>
      <w:r>
        <w:rPr>
          <w:color w:val="000000"/>
          <w:spacing w:val="0"/>
          <w:w w:val="100"/>
          <w:position w:val="0"/>
        </w:rPr>
        <w:t>李晓华，女，</w:t>
      </w:r>
      <w:r>
        <w:rPr>
          <w:rFonts w:ascii="Times New Roman" w:eastAsia="Times New Roman" w:hAnsi="Times New Roman" w:cs="Times New Roman"/>
          <w:color w:val="000000"/>
          <w:spacing w:val="0"/>
          <w:w w:val="100"/>
          <w:position w:val="0"/>
          <w:sz w:val="18"/>
          <w:szCs w:val="18"/>
        </w:rPr>
        <w:t>1978</w:t>
      </w:r>
      <w:r>
        <w:rPr>
          <w:color w:val="000000"/>
          <w:spacing w:val="0"/>
          <w:w w:val="100"/>
          <w:position w:val="0"/>
        </w:rPr>
        <w:t>年出生，中国籍，无永久境外居留权，武汉大学经济学学士，</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月任深圳市清华茂 物信息技术有限公司营销总监助理;</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2 012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月历任深圳和而泰智能控制股份有限公司行政部经理、总经理助理、 副总经理、董事会秘书；兼任杭州和而泰智能控制技术有限公司董事、深圳和而泰照明科技有限公司董事等职务。现任本公 司董事、董事会秘书。</w:t>
      </w:r>
    </w:p>
    <w:p>
      <w:pPr>
        <w:pStyle w:val="Style29"/>
        <w:keepNext w:val="0"/>
        <w:keepLines w:val="0"/>
        <w:widowControl w:val="0"/>
        <w:shd w:val="clear" w:color="auto" w:fill="auto"/>
        <w:bidi w:val="0"/>
        <w:spacing w:before="0" w:after="0" w:line="472" w:lineRule="exact"/>
        <w:ind w:left="0" w:right="0" w:firstLine="380"/>
        <w:jc w:val="left"/>
      </w:pPr>
      <w:r>
        <w:rPr>
          <w:color w:val="000000"/>
          <w:spacing w:val="0"/>
          <w:w w:val="100"/>
          <w:position w:val="0"/>
        </w:rPr>
        <w:t>龙隆，男，</w:t>
      </w:r>
      <w:r>
        <w:rPr>
          <w:rFonts w:ascii="Times New Roman" w:eastAsia="Times New Roman" w:hAnsi="Times New Roman" w:cs="Times New Roman"/>
          <w:color w:val="000000"/>
          <w:spacing w:val="0"/>
          <w:w w:val="100"/>
          <w:position w:val="0"/>
          <w:sz w:val="18"/>
          <w:szCs w:val="18"/>
        </w:rPr>
        <w:t>1955</w:t>
      </w:r>
      <w:r>
        <w:rPr>
          <w:color w:val="000000"/>
          <w:spacing w:val="0"/>
          <w:w w:val="100"/>
          <w:position w:val="0"/>
        </w:rPr>
        <w:t>年出生，中国籍，无永久境外居留权，本科学历。</w:t>
      </w:r>
      <w:r>
        <w:rPr>
          <w:rFonts w:ascii="Times New Roman" w:eastAsia="Times New Roman" w:hAnsi="Times New Roman" w:cs="Times New Roman"/>
          <w:color w:val="000000"/>
          <w:spacing w:val="0"/>
          <w:w w:val="100"/>
          <w:position w:val="0"/>
          <w:sz w:val="18"/>
          <w:szCs w:val="18"/>
        </w:rPr>
        <w:t>1990</w:t>
      </w:r>
      <w:r>
        <w:rPr>
          <w:color w:val="000000"/>
          <w:spacing w:val="0"/>
          <w:w w:val="100"/>
          <w:position w:val="0"/>
        </w:rPr>
        <w:t>年至今，历任综合开发研究院（中国深圳）周边 地区研究中心副主任、开放政策研究所所长等职，本公司第二届、第三届独立董事；现任综合开发研究院（中国深圳）理事、 产业经济研究中心主任、本公司董事。</w:t>
      </w:r>
    </w:p>
    <w:p>
      <w:pPr>
        <w:pStyle w:val="Style29"/>
        <w:keepNext w:val="0"/>
        <w:keepLines w:val="0"/>
        <w:widowControl w:val="0"/>
        <w:shd w:val="clear" w:color="auto" w:fill="auto"/>
        <w:bidi w:val="0"/>
        <w:spacing w:before="0" w:after="0" w:line="472" w:lineRule="exact"/>
        <w:ind w:left="0" w:right="0" w:firstLine="380"/>
        <w:jc w:val="left"/>
      </w:pPr>
      <w:r>
        <w:rPr>
          <w:color w:val="000000"/>
          <w:spacing w:val="0"/>
          <w:w w:val="100"/>
          <w:position w:val="0"/>
        </w:rPr>
        <w:t>王忠年，男，</w:t>
      </w:r>
      <w:r>
        <w:rPr>
          <w:rFonts w:ascii="Times New Roman" w:eastAsia="Times New Roman" w:hAnsi="Times New Roman" w:cs="Times New Roman"/>
          <w:color w:val="000000"/>
          <w:spacing w:val="0"/>
          <w:w w:val="100"/>
          <w:position w:val="0"/>
          <w:sz w:val="18"/>
          <w:szCs w:val="18"/>
        </w:rPr>
        <w:t>1967</w:t>
      </w:r>
      <w:r>
        <w:rPr>
          <w:color w:val="000000"/>
          <w:spacing w:val="0"/>
          <w:w w:val="100"/>
          <w:position w:val="0"/>
        </w:rPr>
        <w:t>年出生，中国籍，大学学历。</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月至今，深圳中联岳华会计师事务所（普通合伙）合伙人，</w:t>
      </w: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月至今深圳卓成管理咨询有限公司法定代表人；现任中兴财光华会计师事务所合伙人、本公司独立董事。</w:t>
      </w:r>
    </w:p>
    <w:p>
      <w:pPr>
        <w:pStyle w:val="Style29"/>
        <w:keepNext w:val="0"/>
        <w:keepLines w:val="0"/>
        <w:widowControl w:val="0"/>
        <w:shd w:val="clear" w:color="auto" w:fill="auto"/>
        <w:bidi w:val="0"/>
        <w:spacing w:before="0" w:after="0" w:line="472" w:lineRule="exact"/>
        <w:ind w:left="0" w:right="0" w:firstLine="380"/>
        <w:jc w:val="left"/>
      </w:pPr>
      <w:r>
        <w:rPr>
          <w:color w:val="000000"/>
          <w:spacing w:val="0"/>
          <w:w w:val="100"/>
          <w:position w:val="0"/>
        </w:rPr>
        <w:t>职慧，女，</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年出生，中国籍，硕士学历。</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年，中伦金通律师事务所合伙人律师；</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月至今，中 伦律师事务所（更名）合伙人律师。现任本公司独立董事。</w:t>
      </w:r>
    </w:p>
    <w:p>
      <w:pPr>
        <w:pStyle w:val="Style29"/>
        <w:keepNext w:val="0"/>
        <w:keepLines w:val="0"/>
        <w:widowControl w:val="0"/>
        <w:shd w:val="clear" w:color="auto" w:fill="auto"/>
        <w:bidi w:val="0"/>
        <w:spacing w:before="0" w:after="260" w:line="472" w:lineRule="exact"/>
        <w:ind w:left="0" w:right="0" w:firstLine="380"/>
        <w:jc w:val="left"/>
      </w:pPr>
      <w:r>
        <w:rPr>
          <w:color w:val="000000"/>
          <w:spacing w:val="0"/>
          <w:w w:val="100"/>
          <w:position w:val="0"/>
        </w:rPr>
        <w:t>于秀峰：男，</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年出生，中国籍，无永久境外居留权，博士学历。</w:t>
      </w:r>
      <w:r>
        <w:rPr>
          <w:rFonts w:ascii="Times New Roman" w:eastAsia="Times New Roman" w:hAnsi="Times New Roman" w:cs="Times New Roman"/>
          <w:color w:val="000000"/>
          <w:spacing w:val="0"/>
          <w:w w:val="100"/>
          <w:position w:val="0"/>
          <w:sz w:val="18"/>
          <w:szCs w:val="18"/>
        </w:rPr>
        <w:t>1988</w:t>
      </w:r>
      <w:r>
        <w:rPr>
          <w:color w:val="000000"/>
          <w:spacing w:val="0"/>
          <w:w w:val="100"/>
          <w:position w:val="0"/>
        </w:rPr>
        <w:t>年起，历任吉林省桦甸市司法局团委书记，吉 林省国际信托投资公司总经理助理，深圳市人大法制委员会委员，深圳市律师协会副会长。现任北京德恒（深圳）律师事务 所主任、高级合伙人，深圳翰宇药业股份有限公司独立董事，深圳赤湾石油基地股份有限公司独立董事、本公司独立董事。</w:t>
      </w:r>
    </w:p>
    <w:p>
      <w:pPr>
        <w:pStyle w:val="Style29"/>
        <w:keepNext w:val="0"/>
        <w:keepLines w:val="0"/>
        <w:widowControl w:val="0"/>
        <w:shd w:val="clear" w:color="auto" w:fill="auto"/>
        <w:bidi w:val="0"/>
        <w:spacing w:before="0" w:after="0" w:line="547" w:lineRule="auto"/>
        <w:ind w:left="0" w:right="0" w:firstLine="380"/>
        <w:jc w:val="left"/>
      </w:pPr>
      <w:bookmarkStart w:id="269" w:name="bookmark269"/>
      <w:r>
        <w:rPr>
          <w:rFonts w:ascii="Times New Roman" w:eastAsia="Times New Roman" w:hAnsi="Times New Roman" w:cs="Times New Roman"/>
          <w:b/>
          <w:bCs/>
          <w:color w:val="000000"/>
          <w:spacing w:val="0"/>
          <w:w w:val="100"/>
          <w:position w:val="0"/>
          <w:sz w:val="18"/>
          <w:szCs w:val="18"/>
        </w:rPr>
        <w:t>2</w:t>
      </w:r>
      <w:bookmarkEnd w:id="269"/>
      <w:r>
        <w:rPr>
          <w:b/>
          <w:bCs/>
          <w:color w:val="000000"/>
          <w:spacing w:val="0"/>
          <w:w w:val="100"/>
          <w:position w:val="0"/>
        </w:rPr>
        <w:t>、监事主要工作经历</w:t>
      </w:r>
    </w:p>
    <w:p>
      <w:pPr>
        <w:pStyle w:val="Style29"/>
        <w:keepNext w:val="0"/>
        <w:keepLines w:val="0"/>
        <w:widowControl w:val="0"/>
        <w:shd w:val="clear" w:color="auto" w:fill="auto"/>
        <w:bidi w:val="0"/>
        <w:spacing w:before="0" w:after="0" w:line="472" w:lineRule="exact"/>
        <w:ind w:left="0" w:right="0" w:firstLine="380"/>
        <w:jc w:val="left"/>
      </w:pPr>
      <w:r>
        <w:rPr>
          <w:color w:val="000000"/>
          <w:spacing w:val="0"/>
          <w:w w:val="100"/>
          <w:position w:val="0"/>
        </w:rPr>
        <w:t>李青山，男，</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年出生，中国籍，无永久境外居留权，研究生学历。</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年，任职于中国燃气控股集团股份 有限公司。</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年至今，任职于深圳劲嘉彩印集团股份有限公司人力资源部，现任本公司人力资源部总监。</w:t>
      </w:r>
    </w:p>
    <w:p>
      <w:pPr>
        <w:pStyle w:val="Style29"/>
        <w:keepNext w:val="0"/>
        <w:keepLines w:val="0"/>
        <w:widowControl w:val="0"/>
        <w:shd w:val="clear" w:color="auto" w:fill="auto"/>
        <w:bidi w:val="0"/>
        <w:spacing w:before="0" w:after="0" w:line="472" w:lineRule="exact"/>
        <w:ind w:left="0" w:right="0" w:firstLine="380"/>
        <w:jc w:val="left"/>
      </w:pPr>
      <w:r>
        <w:rPr>
          <w:color w:val="000000"/>
          <w:spacing w:val="0"/>
          <w:w w:val="100"/>
          <w:position w:val="0"/>
        </w:rPr>
        <w:t>谭毅，男，</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年出生，中国籍，无永久境外居留权，本科学历。</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年至今，任职于深圳劲嘉彩印集团股份有限公司 财金资源部，现任本公司财金资源部经理。</w:t>
      </w:r>
    </w:p>
    <w:p>
      <w:pPr>
        <w:pStyle w:val="Style29"/>
        <w:keepNext w:val="0"/>
        <w:keepLines w:val="0"/>
        <w:widowControl w:val="0"/>
        <w:shd w:val="clear" w:color="auto" w:fill="auto"/>
        <w:bidi w:val="0"/>
        <w:spacing w:before="0" w:after="260" w:line="472" w:lineRule="exact"/>
        <w:ind w:left="0" w:right="0" w:firstLine="380"/>
        <w:jc w:val="left"/>
      </w:pPr>
      <w:r>
        <w:rPr>
          <w:color w:val="000000"/>
          <w:spacing w:val="0"/>
          <w:w w:val="100"/>
          <w:position w:val="0"/>
        </w:rPr>
        <w:t>万春秀，女，</w:t>
      </w:r>
      <w:r>
        <w:rPr>
          <w:rFonts w:ascii="Times New Roman" w:eastAsia="Times New Roman" w:hAnsi="Times New Roman" w:cs="Times New Roman"/>
          <w:color w:val="000000"/>
          <w:spacing w:val="0"/>
          <w:w w:val="100"/>
          <w:position w:val="0"/>
          <w:sz w:val="18"/>
          <w:szCs w:val="18"/>
        </w:rPr>
        <w:t>1983</w:t>
      </w:r>
      <w:r>
        <w:rPr>
          <w:color w:val="000000"/>
          <w:spacing w:val="0"/>
          <w:w w:val="100"/>
          <w:position w:val="0"/>
        </w:rPr>
        <w:t>年出生，中国籍，无永久境外居留权，大专。</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月至今在公司生产事业部任职，现任公司生产 事业部总经办秘书、工会副主席。</w:t>
      </w:r>
    </w:p>
    <w:p>
      <w:pPr>
        <w:pStyle w:val="Style29"/>
        <w:keepNext w:val="0"/>
        <w:keepLines w:val="0"/>
        <w:widowControl w:val="0"/>
        <w:shd w:val="clear" w:color="auto" w:fill="auto"/>
        <w:bidi w:val="0"/>
        <w:spacing w:before="0" w:after="0" w:line="240" w:lineRule="auto"/>
        <w:ind w:left="0" w:right="0" w:firstLine="380"/>
        <w:jc w:val="left"/>
      </w:pPr>
      <w:bookmarkStart w:id="270" w:name="bookmark270"/>
      <w:r>
        <w:rPr>
          <w:rFonts w:ascii="Times New Roman" w:eastAsia="Times New Roman" w:hAnsi="Times New Roman" w:cs="Times New Roman"/>
          <w:b/>
          <w:bCs/>
          <w:color w:val="000000"/>
          <w:spacing w:val="0"/>
          <w:w w:val="100"/>
          <w:position w:val="0"/>
          <w:sz w:val="18"/>
          <w:szCs w:val="18"/>
        </w:rPr>
        <w:t>3</w:t>
      </w:r>
      <w:bookmarkEnd w:id="270"/>
      <w:r>
        <w:rPr>
          <w:b/>
          <w:bCs/>
          <w:color w:val="000000"/>
          <w:spacing w:val="0"/>
          <w:w w:val="100"/>
          <w:position w:val="0"/>
        </w:rPr>
        <w:t>、高级管理人员主要工作经历</w:t>
      </w:r>
    </w:p>
    <w:p>
      <w:pPr>
        <w:pStyle w:val="Style29"/>
        <w:keepNext w:val="0"/>
        <w:keepLines w:val="0"/>
        <w:widowControl w:val="0"/>
        <w:shd w:val="clear" w:color="auto" w:fill="auto"/>
        <w:bidi w:val="0"/>
        <w:spacing w:before="0" w:after="0" w:line="470" w:lineRule="exact"/>
        <w:ind w:left="0" w:right="0" w:firstLine="380"/>
        <w:jc w:val="left"/>
      </w:pPr>
      <w:r>
        <w:rPr>
          <w:color w:val="000000"/>
          <w:spacing w:val="0"/>
          <w:w w:val="100"/>
          <w:position w:val="0"/>
        </w:rPr>
        <w:t>侯旭东，公司总经理，简介见前述董事介绍。</w:t>
      </w:r>
    </w:p>
    <w:p>
      <w:pPr>
        <w:pStyle w:val="Style29"/>
        <w:keepNext w:val="0"/>
        <w:keepLines w:val="0"/>
        <w:widowControl w:val="0"/>
        <w:shd w:val="clear" w:color="auto" w:fill="auto"/>
        <w:bidi w:val="0"/>
        <w:spacing w:before="0" w:after="0" w:line="470" w:lineRule="exact"/>
        <w:ind w:left="0" w:right="0" w:firstLine="380"/>
        <w:jc w:val="left"/>
      </w:pPr>
      <w:r>
        <w:rPr>
          <w:color w:val="000000"/>
          <w:spacing w:val="0"/>
          <w:w w:val="100"/>
          <w:position w:val="0"/>
        </w:rPr>
        <w:t>张明义，公司常务副总经理，简介见前述董事介绍。</w:t>
      </w:r>
    </w:p>
    <w:p>
      <w:pPr>
        <w:pStyle w:val="Style29"/>
        <w:keepNext w:val="0"/>
        <w:keepLines w:val="0"/>
        <w:widowControl w:val="0"/>
        <w:shd w:val="clear" w:color="auto" w:fill="auto"/>
        <w:bidi w:val="0"/>
        <w:spacing w:before="0" w:after="0" w:line="470" w:lineRule="exact"/>
        <w:ind w:left="0" w:right="0" w:firstLine="380"/>
        <w:jc w:val="left"/>
      </w:pPr>
      <w:r>
        <w:rPr>
          <w:color w:val="000000"/>
          <w:spacing w:val="0"/>
          <w:w w:val="100"/>
          <w:position w:val="0"/>
        </w:rPr>
        <w:t>李德华，公司副总经理，简介见前述董事介绍。</w:t>
      </w:r>
    </w:p>
    <w:p>
      <w:pPr>
        <w:pStyle w:val="Style29"/>
        <w:keepNext w:val="0"/>
        <w:keepLines w:val="0"/>
        <w:widowControl w:val="0"/>
        <w:shd w:val="clear" w:color="auto" w:fill="auto"/>
        <w:bidi w:val="0"/>
        <w:spacing w:before="0" w:after="0" w:line="470" w:lineRule="exact"/>
        <w:ind w:left="0" w:right="0" w:firstLine="380"/>
        <w:jc w:val="left"/>
      </w:pPr>
      <w:r>
        <w:rPr>
          <w:color w:val="000000"/>
          <w:spacing w:val="0"/>
          <w:w w:val="100"/>
          <w:position w:val="0"/>
        </w:rPr>
        <w:t>李晓华，公司董事会秘书，简介见前述董事介绍。</w:t>
      </w:r>
    </w:p>
    <w:p>
      <w:pPr>
        <w:pStyle w:val="Style29"/>
        <w:keepNext w:val="0"/>
        <w:keepLines w:val="0"/>
        <w:widowControl w:val="0"/>
        <w:shd w:val="clear" w:color="auto" w:fill="auto"/>
        <w:bidi w:val="0"/>
        <w:spacing w:before="0" w:after="720" w:line="470" w:lineRule="exact"/>
        <w:ind w:left="0" w:right="0" w:firstLine="380"/>
        <w:jc w:val="left"/>
      </w:pPr>
      <w:r>
        <w:rPr>
          <w:color w:val="000000"/>
          <w:spacing w:val="0"/>
          <w:w w:val="100"/>
          <w:position w:val="0"/>
        </w:rPr>
        <w:t>富培军，男，</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年生，中国籍，无永久境外居留权，大学本科学历，会计师、注册会计师、注册税务师。</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 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月任广东新会美达锦纶股份有限公司财务总监；</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月至今任本公司财务总监。</w:t>
      </w:r>
    </w:p>
    <w:p>
      <w:pPr>
        <w:pStyle w:val="Style29"/>
        <w:keepNext w:val="0"/>
        <w:keepLines w:val="0"/>
        <w:widowControl w:val="0"/>
        <w:shd w:val="clear" w:color="auto" w:fill="auto"/>
        <w:bidi w:val="0"/>
        <w:spacing w:before="0" w:after="100" w:line="346" w:lineRule="exact"/>
        <w:ind w:left="0" w:right="0" w:firstLine="0"/>
        <w:jc w:val="left"/>
      </w:pPr>
      <w:r>
        <w:rPr>
          <w:color w:val="000000"/>
          <w:spacing w:val="0"/>
          <w:w w:val="100"/>
          <w:position w:val="0"/>
        </w:rPr>
        <w:t xml:space="preserve">在股东单位任职情况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426"/>
        <w:gridCol w:w="2126"/>
        <w:gridCol w:w="1699"/>
        <w:gridCol w:w="1560"/>
        <w:gridCol w:w="1498"/>
        <w:gridCol w:w="1349"/>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在股东单位担任的职</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在股东单位是否 领取报酬津贴</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深圳市劲嘉创业投资有限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法定代表人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2003</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深圳市世纪运通投资有限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执行（常务）董事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李德华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新疆世纪运通股权投资合 伙企业（有限合伙）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执行事务合伙人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在股东单位任职 情况的说明</w:t>
            </w:r>
          </w:p>
        </w:tc>
        <w:tc>
          <w:tcPr>
            <w:gridSpan w:val="5"/>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pStyle w:val="Style29"/>
        <w:keepNext w:val="0"/>
        <w:keepLines w:val="0"/>
        <w:widowControl w:val="0"/>
        <w:shd w:val="clear" w:color="auto" w:fill="auto"/>
        <w:bidi w:val="0"/>
        <w:spacing w:before="0" w:after="100" w:line="350" w:lineRule="exact"/>
        <w:ind w:left="0" w:right="0" w:firstLine="0"/>
        <w:jc w:val="left"/>
      </w:pPr>
      <w:r>
        <w:rPr>
          <w:color w:val="000000"/>
          <w:spacing w:val="0"/>
          <w:w w:val="100"/>
          <w:position w:val="0"/>
        </w:rPr>
        <w:t xml:space="preserve">在其他单位任职情况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03"/>
        <w:gridCol w:w="2832"/>
        <w:gridCol w:w="1430"/>
        <w:gridCol w:w="1738"/>
        <w:gridCol w:w="1541"/>
        <w:gridCol w:w="1114"/>
      </w:tblGrid>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任职人员姓 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在其他单位担任 的职务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在其他单位 是否领取报 酬津贴</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深圳市劲嘉房地产开发有限公司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贵州劲嘉房地产开发有限公司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深圳嘉美达印务有限公司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中华香港国际烟草集团有限公司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贵州劲嘉新型包装材料有限公司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2009</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安徽安泰新型包装材料有限公司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东方英莎特有限公司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重庆宏声印务有限责任公司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重庆宏劲印务有限责任公司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深圳市华旭科技开发有限公司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乔鲁予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青岛嘉颐泽印刷包装有限公司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003"/>
        <w:gridCol w:w="2832"/>
        <w:gridCol w:w="1430"/>
        <w:gridCol w:w="1738"/>
        <w:gridCol w:w="1541"/>
        <w:gridCol w:w="1114"/>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佳信（香港）有限公司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江苏顺泰印刷包装科技有限公司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侯旭东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安徽安泰新型包装材料有限公司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侯旭东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重庆宏声印务有限责任公司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侯旭东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青岛嘉颐泽印刷包装有限公司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侯旭东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江苏顺泰印刷包装科技有限公司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张明义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中丰田光电科技（珠海）有限公司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李德华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昆明彩印有限责任公司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李德华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江西丰彩丽印刷包装有限公司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李德华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重庆宏声印务有限责任公司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李德华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深圳市劲嘉科技有限公司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执行（常务）董事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李青山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昆明彩印有限责任公司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李青山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深圳市劲嘉物业管理有限公司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富培军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江苏劲嘉新型包装材料有限公司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富培军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淮安新劲嘉新型包装材料有限公司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富培军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安徽安泰新型包装材料有限公司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富培军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重庆宏声印务有限责任公司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富培军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昆明彩印有限责任公司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富培军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深圳市劲嘉物业管理有限公司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5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龙隆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41" w:lineRule="exact"/>
              <w:ind w:left="0" w:right="0" w:firstLine="0"/>
              <w:jc w:val="left"/>
              <w:rPr>
                <w:sz w:val="17"/>
                <w:szCs w:val="17"/>
              </w:rPr>
            </w:pPr>
            <w:r>
              <w:rPr>
                <w:rFonts w:ascii="SimSun" w:eastAsia="SimSun" w:hAnsi="SimSun" w:cs="SimSun"/>
                <w:color w:val="000000"/>
                <w:spacing w:val="0"/>
                <w:w w:val="100"/>
                <w:position w:val="0"/>
                <w:sz w:val="17"/>
                <w:szCs w:val="17"/>
              </w:rPr>
              <w:t>综合开发研究院（中国深圳）、 产业经济研究中心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理事、中心主任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龙隆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中国南玻集团股份有限公司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龙隆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广东世荣兆业股份有限公司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2008</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王忠年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深圳卓成管理咨询有限公司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法定代表人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2007</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王忠年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中兴财光华会计师事务所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合伙人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5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王忠年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深圳中联岳华会计师事务所</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（普通合伙）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合伙人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2004</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王忠年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深圳市雄韬电源科技股份有限公司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职慧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中伦律师事务所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合伙人律师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2005</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于秀峰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中国国际经济贸易仲裁委员会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仲裁员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2008</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于秀峰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深圳仲裁委员会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仲裁员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1999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于秀峰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深圳仲裁委员会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副会长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2008</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于秀峰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北京大学法学院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研究生导师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2006</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于秀峰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深圳大学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研究生导师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003"/>
        <w:gridCol w:w="2832"/>
        <w:gridCol w:w="1430"/>
        <w:gridCol w:w="1738"/>
        <w:gridCol w:w="1541"/>
        <w:gridCol w:w="1114"/>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于秀峰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中国政法大学亚洲法研究中心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研究员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2008</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于秀峰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深圳市第四、第五届人大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人大代表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2005</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于秀峰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深圳市第四、第五届人大法制委员 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2005</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于秀峰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深圳翰宇药业股份有限公司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于秀峰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深圳赤湾石油基地股份有限公司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在其他单位 任职情况的 说明</w:t>
            </w:r>
          </w:p>
        </w:tc>
        <w:tc>
          <w:tcPr>
            <w:gridSpan w:val="5"/>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除以上任职外，公司董事、监事、高级管理人员不在其他单位担任职务。</w:t>
            </w:r>
          </w:p>
        </w:tc>
      </w:tr>
    </w:tbl>
    <w:p>
      <w:pPr>
        <w:widowControl w:val="0"/>
        <w:spacing w:after="279" w:line="1" w:lineRule="exact"/>
      </w:pPr>
    </w:p>
    <w:p>
      <w:pPr>
        <w:pStyle w:val="Style25"/>
        <w:keepNext/>
        <w:keepLines/>
        <w:widowControl w:val="0"/>
        <w:shd w:val="clear" w:color="auto" w:fill="auto"/>
        <w:bidi w:val="0"/>
        <w:spacing w:before="0" w:after="280" w:line="240" w:lineRule="auto"/>
        <w:ind w:left="0" w:right="0" w:firstLine="0"/>
        <w:jc w:val="both"/>
      </w:pPr>
      <w:bookmarkStart w:id="271" w:name="bookmark271"/>
      <w:bookmarkStart w:id="272" w:name="bookmark272"/>
      <w:bookmarkStart w:id="273" w:name="bookmark273"/>
      <w:bookmarkStart w:id="274" w:name="bookmark274"/>
      <w:r>
        <w:rPr>
          <w:color w:val="000000"/>
          <w:spacing w:val="0"/>
          <w:w w:val="100"/>
          <w:position w:val="0"/>
          <w:sz w:val="24"/>
          <w:szCs w:val="24"/>
        </w:rPr>
        <w:t>三</w:t>
      </w:r>
      <w:bookmarkEnd w:id="273"/>
      <w:r>
        <w:rPr>
          <w:color w:val="000000"/>
          <w:spacing w:val="0"/>
          <w:w w:val="100"/>
          <w:position w:val="0"/>
          <w:sz w:val="24"/>
          <w:szCs w:val="24"/>
        </w:rPr>
        <w:t>、董事、监事、高级管理人员报酬情况</w:t>
      </w:r>
      <w:bookmarkEnd w:id="271"/>
      <w:bookmarkEnd w:id="272"/>
      <w:bookmarkEnd w:id="274"/>
    </w:p>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董事、监事、高级管理人员报酬的决策程序、确定依据、实际支付情况</w:t>
      </w:r>
    </w:p>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董事、监事、高级管理人员报酬的决策程序：公司董事、监事的报酬由董事会薪酬与考核委员会初审后提交董事会、监事会 审议并经股东大会批准，公司高级管理人员的薪酬由董事会薪酬与考核委员会初审后提交公司董事会审议批准。</w:t>
      </w:r>
    </w:p>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董事、监事、高级管理人员报酬的确定依据：报告期内，不在公司担任其他职务的董事（不包括独立董事）、监事未从公司 领取薪酬，在公司担任其他职务的董事、监事，高级管理人员，根据其在公司担任的具体职务根据公司现行的工资制度和经 营业绩考核奖励方案领取薪酬。</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年第二次临时股东大会审议通过公司第三届董事会独立董事津贴 标准为</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年（含税）。其履行职务发生的差旅费、办公费等费用由公司承担。</w:t>
      </w:r>
    </w:p>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董事、监事、高级管理人员报酬的实际支付情况：根据公司的薪酬管理制度与绩效考评体系按期支付。</w:t>
      </w:r>
    </w:p>
    <w:p>
      <w:pPr>
        <w:pStyle w:val="Style29"/>
        <w:keepNext w:val="0"/>
        <w:keepLines w:val="0"/>
        <w:widowControl w:val="0"/>
        <w:shd w:val="clear" w:color="auto" w:fill="auto"/>
        <w:bidi w:val="0"/>
        <w:spacing w:before="0" w:after="120" w:line="311" w:lineRule="exact"/>
        <w:ind w:left="0" w:right="0" w:firstLine="0"/>
        <w:jc w:val="both"/>
      </w:pPr>
      <w:r>
        <w:rPr>
          <w:color w:val="000000"/>
          <w:spacing w:val="0"/>
          <w:w w:val="100"/>
          <w:position w:val="0"/>
        </w:rPr>
        <w:t>公司报告期内董事、监事和高级管理人员报酬情况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59"/>
        <w:gridCol w:w="1982"/>
        <w:gridCol w:w="854"/>
        <w:gridCol w:w="706"/>
        <w:gridCol w:w="1421"/>
        <w:gridCol w:w="1133"/>
        <w:gridCol w:w="1277"/>
        <w:gridCol w:w="1426"/>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从公司获得 的报酬总额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从股东单位获</w:t>
            </w:r>
          </w:p>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得的报酬总额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报告期末实际所 得报酬</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侯旭东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140.87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张明义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董事、常务副总经理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李德华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134.99</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李晓华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董事、董事会秘书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龙隆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原独立董事、现任董事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王忠年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于秀峰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李青山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谭毅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万春秀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富培军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51.45</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杨启瑞</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原董事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26.57</w:t>
            </w:r>
          </w:p>
        </w:tc>
      </w:tr>
    </w:tbl>
    <w:p>
      <w:pPr>
        <w:spacing w:lineRule="exact" w:line="1"/>
        <w:rPr>
          <w:sz w:val="2"/>
          <w:szCs w:val="2"/>
        </w:rPr>
      </w:pPr>
      <w:r>
        <w:br w:type="page"/>
      </w:r>
    </w:p>
    <w:tbl>
      <w:tblPr>
        <w:tblOverlap w:val="never"/>
        <w:jc w:val="center"/>
        <w:tblLayout w:type="fixed"/>
      </w:tblPr>
      <w:tblGrid>
        <w:gridCol w:w="859"/>
        <w:gridCol w:w="1982"/>
        <w:gridCol w:w="854"/>
        <w:gridCol w:w="706"/>
        <w:gridCol w:w="1421"/>
        <w:gridCol w:w="1133"/>
        <w:gridCol w:w="1277"/>
        <w:gridCol w:w="1426"/>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李鹏志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李新中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83.87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671.05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671.05</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公司董事、监事、高级管理人员报告期内被授予的股权激励情况</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00" w:line="240" w:lineRule="auto"/>
        <w:ind w:left="0" w:right="0" w:firstLine="0"/>
        <w:jc w:val="left"/>
      </w:pPr>
      <w:bookmarkStart w:id="275" w:name="bookmark275"/>
      <w:bookmarkStart w:id="276" w:name="bookmark276"/>
      <w:bookmarkStart w:id="277" w:name="bookmark277"/>
      <w:bookmarkStart w:id="278" w:name="bookmark278"/>
      <w:r>
        <w:rPr>
          <w:color w:val="000000"/>
          <w:spacing w:val="0"/>
          <w:w w:val="100"/>
          <w:position w:val="0"/>
          <w:sz w:val="24"/>
          <w:szCs w:val="24"/>
        </w:rPr>
        <w:t>四</w:t>
      </w:r>
      <w:bookmarkEnd w:id="277"/>
      <w:r>
        <w:rPr>
          <w:color w:val="000000"/>
          <w:spacing w:val="0"/>
          <w:w w:val="100"/>
          <w:position w:val="0"/>
          <w:sz w:val="24"/>
          <w:szCs w:val="24"/>
        </w:rPr>
        <w:t>、公司董事、监事、高级管理人员变动情况</w:t>
      </w:r>
      <w:bookmarkEnd w:id="275"/>
      <w:bookmarkEnd w:id="276"/>
      <w:bookmarkEnd w:id="278"/>
    </w:p>
    <w:tbl>
      <w:tblPr>
        <w:tblOverlap w:val="never"/>
        <w:jc w:val="center"/>
        <w:tblLayout w:type="fixed"/>
      </w:tblPr>
      <w:tblGrid>
        <w:gridCol w:w="1339"/>
        <w:gridCol w:w="1330"/>
        <w:gridCol w:w="1133"/>
        <w:gridCol w:w="1627"/>
        <w:gridCol w:w="4229"/>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杨启瑞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杨启瑞先生担任公司第三届董事会董事，任职期限至</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日第三届董事会届满</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李鹏志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李鹏志先生担任公司第三届董事会董事，任职期限至</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日第三届董事会届满</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龙隆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龙隆先生担任公司第三届董事会独立董事，任职期限 至</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日第三届董事会届满</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李新中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李新中先生担任公司第三届董事会独立董事，任职期 限于</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日第三届董事会届满</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张森先生受公司第三届董事会聘任，任职期限于</w:t>
            </w: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日第三届董事会届满</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龙隆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龙隆先生获选为第四届董事会董事，任职期限至第四 届董事会届满</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于秀峰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于秀峰获选为第四届董事会独立董事，任职期限至第 四届董事会届满</w:t>
            </w:r>
          </w:p>
        </w:tc>
      </w:tr>
    </w:tbl>
    <w:p>
      <w:pPr>
        <w:widowControl w:val="0"/>
        <w:spacing w:after="299" w:line="1" w:lineRule="exact"/>
      </w:pPr>
    </w:p>
    <w:p>
      <w:pPr>
        <w:pStyle w:val="Style25"/>
        <w:keepNext/>
        <w:keepLines/>
        <w:widowControl w:val="0"/>
        <w:shd w:val="clear" w:color="auto" w:fill="auto"/>
        <w:bidi w:val="0"/>
        <w:spacing w:before="0" w:after="360" w:line="240" w:lineRule="auto"/>
        <w:ind w:left="0" w:right="0" w:firstLine="0"/>
        <w:jc w:val="left"/>
      </w:pPr>
      <w:bookmarkStart w:id="279" w:name="bookmark279"/>
      <w:bookmarkStart w:id="280" w:name="bookmark280"/>
      <w:bookmarkStart w:id="281" w:name="bookmark281"/>
      <w:bookmarkStart w:id="282" w:name="bookmark282"/>
      <w:r>
        <w:rPr>
          <w:color w:val="000000"/>
          <w:spacing w:val="0"/>
          <w:w w:val="100"/>
          <w:position w:val="0"/>
          <w:sz w:val="24"/>
          <w:szCs w:val="24"/>
        </w:rPr>
        <w:t>五</w:t>
      </w:r>
      <w:bookmarkEnd w:id="281"/>
      <w:r>
        <w:rPr>
          <w:color w:val="000000"/>
          <w:spacing w:val="0"/>
          <w:w w:val="100"/>
          <w:position w:val="0"/>
          <w:sz w:val="24"/>
          <w:szCs w:val="24"/>
        </w:rPr>
        <w:t>、公司员工情况</w:t>
      </w:r>
      <w:bookmarkEnd w:id="279"/>
      <w:bookmarkEnd w:id="280"/>
      <w:bookmarkEnd w:id="282"/>
    </w:p>
    <w:p>
      <w:pPr>
        <w:pStyle w:val="Style29"/>
        <w:keepNext w:val="0"/>
        <w:keepLines w:val="0"/>
        <w:widowControl w:val="0"/>
        <w:shd w:val="clear" w:color="auto" w:fill="auto"/>
        <w:bidi w:val="0"/>
        <w:spacing w:before="0" w:after="80" w:line="240" w:lineRule="auto"/>
        <w:ind w:left="0" w:right="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日，本公司（含合并报表范围内子公司）有在职员工</w:t>
      </w:r>
      <w:r>
        <w:rPr>
          <w:rFonts w:ascii="Times New Roman" w:eastAsia="Times New Roman" w:hAnsi="Times New Roman" w:cs="Times New Roman"/>
          <w:color w:val="000000"/>
          <w:spacing w:val="0"/>
          <w:w w:val="100"/>
          <w:position w:val="0"/>
          <w:sz w:val="18"/>
          <w:szCs w:val="18"/>
        </w:rPr>
        <w:t>2,634</w:t>
      </w:r>
      <w:r>
        <w:rPr>
          <w:color w:val="000000"/>
          <w:spacing w:val="0"/>
          <w:w w:val="100"/>
          <w:position w:val="0"/>
        </w:rPr>
        <w:t>人。本公司已按照《中华人民共和国劳动</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法》建立了公司与职工的劳动用工制度，实行劳动合同制度。</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、专业构成情况</w:t>
      </w:r>
    </w:p>
    <w:tbl>
      <w:tblPr>
        <w:tblOverlap w:val="never"/>
        <w:jc w:val="center"/>
        <w:tblLayout w:type="fixed"/>
      </w:tblPr>
      <w:tblGrid>
        <w:gridCol w:w="4795"/>
        <w:gridCol w:w="4795"/>
      </w:tblGrid>
      <w:tr>
        <w:trPr>
          <w:trHeight w:val="432" w:hRule="exact"/>
        </w:trPr>
        <w:tc>
          <w:tcPr>
            <w:tcBorders>
              <w:top w:val="single" w:sz="4"/>
              <w:left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在职员工的人数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2,634</w:t>
            </w:r>
          </w:p>
        </w:tc>
      </w:tr>
      <w:tr>
        <w:trPr>
          <w:trHeight w:val="422" w:hRule="exact"/>
        </w:trPr>
        <w:tc>
          <w:tcPr>
            <w:tcBorders>
              <w:top w:val="single" w:sz="4"/>
              <w:left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公司需承担费用的离退休职工人数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500" w:right="0" w:firstLine="0"/>
              <w:jc w:val="left"/>
            </w:pPr>
            <w:r>
              <w:rPr>
                <w:color w:val="000000"/>
                <w:spacing w:val="0"/>
                <w:w w:val="100"/>
                <w:position w:val="0"/>
              </w:rPr>
              <w:t>499</w:t>
            </w:r>
          </w:p>
        </w:tc>
      </w:tr>
      <w:tr>
        <w:trPr>
          <w:trHeight w:val="427" w:hRule="exact"/>
        </w:trPr>
        <w:tc>
          <w:tcPr>
            <w:gridSpan w:val="2"/>
            <w:tcBorders>
              <w:top w:val="single" w:sz="4"/>
              <w:left w:val="single" w:sz="4"/>
              <w:right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w:t>
            </w:r>
          </w:p>
        </w:tc>
      </w:tr>
      <w:tr>
        <w:trPr>
          <w:trHeight w:val="427" w:hRule="exact"/>
        </w:trPr>
        <w:tc>
          <w:tcPr>
            <w:tcBorders>
              <w:top w:val="single" w:sz="4"/>
              <w:left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专业构成类别</w:t>
            </w:r>
          </w:p>
        </w:tc>
        <w:tc>
          <w:tcPr>
            <w:tcBorders>
              <w:top w:val="single" w:sz="4"/>
              <w:left w:val="single" w:sz="4"/>
              <w:right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专业构成人数</w:t>
            </w:r>
          </w:p>
        </w:tc>
      </w:tr>
      <w:tr>
        <w:trPr>
          <w:trHeight w:val="432" w:hRule="exact"/>
        </w:trPr>
        <w:tc>
          <w:tcPr>
            <w:tcBorders>
              <w:top w:val="single" w:sz="4"/>
              <w:left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1656</w:t>
            </w:r>
          </w:p>
        </w:tc>
      </w:tr>
      <w:tr>
        <w:trPr>
          <w:trHeight w:val="427" w:hRule="exact"/>
        </w:trPr>
        <w:tc>
          <w:tcPr>
            <w:tcBorders>
              <w:top w:val="single" w:sz="4"/>
              <w:left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500" w:right="0" w:firstLine="0"/>
              <w:jc w:val="left"/>
            </w:pPr>
            <w:r>
              <w:rPr>
                <w:color w:val="000000"/>
                <w:spacing w:val="0"/>
                <w:w w:val="100"/>
                <w:position w:val="0"/>
              </w:rPr>
              <w:t>105</w:t>
            </w:r>
          </w:p>
        </w:tc>
      </w:tr>
      <w:tr>
        <w:trPr>
          <w:trHeight w:val="427" w:hRule="exact"/>
        </w:trPr>
        <w:tc>
          <w:tcPr>
            <w:tcBorders>
              <w:top w:val="single" w:sz="4"/>
              <w:left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500" w:right="0" w:firstLine="0"/>
              <w:jc w:val="left"/>
            </w:pPr>
            <w:r>
              <w:rPr>
                <w:color w:val="000000"/>
                <w:spacing w:val="0"/>
                <w:w w:val="100"/>
                <w:position w:val="0"/>
              </w:rPr>
              <w:t>323</w:t>
            </w:r>
          </w:p>
        </w:tc>
      </w:tr>
      <w:tr>
        <w:trPr>
          <w:trHeight w:val="442" w:hRule="exact"/>
        </w:trPr>
        <w:tc>
          <w:tcPr>
            <w:tcBorders>
              <w:top w:val="single" w:sz="4"/>
              <w:left w:val="single" w:sz="4"/>
              <w:bottom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财务人员</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w:t>
            </w:r>
          </w:p>
        </w:tc>
      </w:tr>
    </w:tbl>
    <w:p>
      <w:pPr>
        <w:spacing w:lineRule="exact" w:line="1"/>
        <w:rPr>
          <w:sz w:val="2"/>
          <w:szCs w:val="2"/>
        </w:rPr>
      </w:pPr>
      <w:r>
        <w:br w:type="page"/>
      </w:r>
    </w:p>
    <w:tbl>
      <w:tblPr>
        <w:tblOverlap w:val="never"/>
        <w:jc w:val="center"/>
        <w:tblLayout w:type="fixed"/>
      </w:tblPr>
      <w:tblGrid>
        <w:gridCol w:w="4795"/>
        <w:gridCol w:w="4795"/>
      </w:tblGrid>
      <w:tr>
        <w:trPr>
          <w:trHeight w:val="442" w:hRule="exact"/>
        </w:trPr>
        <w:tc>
          <w:tcPr>
            <w:tcBorders>
              <w:top w:val="single" w:sz="4"/>
              <w:left w:val="single" w:sz="4"/>
              <w:bottom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行政人员</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500" w:right="0" w:firstLine="0"/>
              <w:jc w:val="left"/>
            </w:pPr>
            <w:r>
              <w:rPr>
                <w:color w:val="000000"/>
                <w:spacing w:val="0"/>
                <w:w w:val="100"/>
                <w:position w:val="0"/>
              </w:rPr>
              <w:t>489</w:t>
            </w:r>
          </w:p>
        </w:tc>
      </w:tr>
    </w:tbl>
    <w:p>
      <w:pPr>
        <w:widowControl w:val="0"/>
        <w:spacing w:after="139" w:line="1" w:lineRule="exact"/>
      </w:pPr>
    </w:p>
    <w:p>
      <w:pPr>
        <w:widowControl w:val="0"/>
        <w:jc w:val="center"/>
        <w:rPr>
          <w:sz w:val="2"/>
          <w:szCs w:val="2"/>
        </w:rPr>
      </w:pPr>
      <w:r>
        <w:drawing>
          <wp:inline>
            <wp:extent cx="4328160" cy="2609215"/>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stretch/>
                  </pic:blipFill>
                  <pic:spPr>
                    <a:xfrm>
                      <a:ext cx="4328160" cy="2609215"/>
                    </a:xfrm>
                    <a:prstGeom prst="rect"/>
                  </pic:spPr>
                </pic:pic>
              </a:graphicData>
            </a:graphic>
          </wp:inline>
        </w:drawing>
      </w:r>
    </w:p>
    <w:p>
      <w:pPr>
        <w:widowControl w:val="0"/>
        <w:spacing w:after="139" w:line="1" w:lineRule="exact"/>
      </w:pPr>
    </w:p>
    <w:p>
      <w:pPr>
        <w:pStyle w:val="Style27"/>
        <w:keepNext w:val="0"/>
        <w:keepLines w:val="0"/>
        <w:widowControl w:val="0"/>
        <w:shd w:val="clear" w:color="auto" w:fill="auto"/>
        <w:bidi w:val="0"/>
        <w:spacing w:before="0" w:after="0" w:line="240" w:lineRule="auto"/>
        <w:ind w:left="125"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、员工受教育程度情况</w:t>
      </w:r>
    </w:p>
    <w:tbl>
      <w:tblPr>
        <w:tblOverlap w:val="never"/>
        <w:jc w:val="center"/>
        <w:tblLayout w:type="fixed"/>
      </w:tblPr>
      <w:tblGrid>
        <w:gridCol w:w="4795"/>
        <w:gridCol w:w="4795"/>
      </w:tblGrid>
      <w:tr>
        <w:trPr>
          <w:trHeight w:val="432" w:hRule="exact"/>
        </w:trPr>
        <w:tc>
          <w:tcPr>
            <w:gridSpan w:val="2"/>
            <w:tcBorders>
              <w:top w:val="single" w:sz="4"/>
              <w:left w:val="single" w:sz="4"/>
              <w:right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教育程度</w:t>
            </w:r>
          </w:p>
        </w:tc>
      </w:tr>
      <w:tr>
        <w:trPr>
          <w:trHeight w:val="418" w:hRule="exact"/>
        </w:trPr>
        <w:tc>
          <w:tcPr>
            <w:tcBorders>
              <w:top w:val="single" w:sz="4"/>
              <w:left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教育程度类别</w:t>
            </w:r>
          </w:p>
        </w:tc>
        <w:tc>
          <w:tcPr>
            <w:tcBorders>
              <w:top w:val="single" w:sz="4"/>
              <w:left w:val="single" w:sz="4"/>
              <w:right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数量（人）</w:t>
            </w:r>
          </w:p>
        </w:tc>
      </w:tr>
      <w:tr>
        <w:trPr>
          <w:trHeight w:val="43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硕士以上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500" w:right="0" w:firstLine="0"/>
              <w:jc w:val="left"/>
            </w:pPr>
            <w:r>
              <w:rPr>
                <w:color w:val="000000"/>
                <w:spacing w:val="0"/>
                <w:w w:val="100"/>
                <w:position w:val="0"/>
              </w:rPr>
              <w:t>305</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大专</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500" w:right="0" w:firstLine="0"/>
              <w:jc w:val="left"/>
            </w:pPr>
            <w:r>
              <w:rPr>
                <w:color w:val="000000"/>
                <w:spacing w:val="0"/>
                <w:w w:val="100"/>
                <w:position w:val="0"/>
              </w:rPr>
              <w:t>540</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中专、技校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500" w:right="0" w:firstLine="0"/>
              <w:jc w:val="left"/>
            </w:pPr>
            <w:r>
              <w:rPr>
                <w:color w:val="000000"/>
                <w:spacing w:val="0"/>
                <w:w w:val="100"/>
                <w:position w:val="0"/>
              </w:rPr>
              <w:t>405</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高中及以下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1363</w:t>
            </w:r>
          </w:p>
        </w:tc>
      </w:tr>
      <w:tr>
        <w:trPr>
          <w:trHeight w:val="44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2634</w:t>
            </w:r>
          </w:p>
        </w:tc>
      </w:tr>
    </w:tbl>
    <w:p>
      <w:pPr>
        <w:widowControl w:val="0"/>
        <w:spacing w:after="299" w:line="1" w:lineRule="exact"/>
      </w:pPr>
    </w:p>
    <w:p>
      <w:pPr>
        <w:widowControl w:val="0"/>
        <w:jc w:val="center"/>
        <w:rPr>
          <w:sz w:val="2"/>
          <w:szCs w:val="2"/>
        </w:rPr>
      </w:pPr>
      <w:r>
        <w:drawing>
          <wp:inline>
            <wp:extent cx="4602480" cy="2761615"/>
            <wp:docPr id="14" name="Picutre 14"/>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stretch/>
                  </pic:blipFill>
                  <pic:spPr>
                    <a:xfrm>
                      <a:ext cx="4602480" cy="2761615"/>
                    </a:xfrm>
                    <a:prstGeom prst="rect"/>
                  </pic:spPr>
                </pic:pic>
              </a:graphicData>
            </a:graphic>
          </wp:inline>
        </w:drawing>
      </w:r>
    </w:p>
    <w:p>
      <w:pPr>
        <w:pStyle w:val="Style8"/>
        <w:keepNext/>
        <w:keepLines/>
        <w:widowControl w:val="0"/>
        <w:shd w:val="clear" w:color="auto" w:fill="auto"/>
        <w:bidi w:val="0"/>
        <w:spacing w:before="0" w:line="240" w:lineRule="auto"/>
        <w:ind w:left="0" w:right="0" w:firstLine="0"/>
        <w:jc w:val="center"/>
      </w:pPr>
      <w:bookmarkStart w:id="283" w:name="bookmark283"/>
      <w:bookmarkStart w:id="284" w:name="bookmark284"/>
      <w:bookmarkStart w:id="285" w:name="bookmark285"/>
      <w:r>
        <w:rPr>
          <w:color w:val="000000"/>
          <w:spacing w:val="0"/>
          <w:w w:val="100"/>
          <w:position w:val="0"/>
        </w:rPr>
        <w:t>第八节公司治理</w:t>
      </w:r>
      <w:bookmarkEnd w:id="283"/>
      <w:bookmarkEnd w:id="284"/>
      <w:bookmarkEnd w:id="285"/>
    </w:p>
    <w:p>
      <w:pPr>
        <w:pStyle w:val="Style25"/>
        <w:keepNext/>
        <w:keepLines/>
        <w:widowControl w:val="0"/>
        <w:shd w:val="clear" w:color="auto" w:fill="auto"/>
        <w:tabs>
          <w:tab w:pos="517" w:val="left"/>
        </w:tabs>
        <w:bidi w:val="0"/>
        <w:spacing w:before="0" w:after="260" w:line="240" w:lineRule="auto"/>
        <w:ind w:left="0" w:right="0" w:firstLine="0"/>
        <w:jc w:val="left"/>
      </w:pPr>
      <w:bookmarkStart w:id="286" w:name="bookmark286"/>
      <w:bookmarkStart w:id="287" w:name="bookmark287"/>
      <w:bookmarkStart w:id="288" w:name="bookmark288"/>
      <w:bookmarkStart w:id="289" w:name="bookmark289"/>
      <w:r>
        <w:rPr>
          <w:color w:val="000000"/>
          <w:spacing w:val="0"/>
          <w:w w:val="100"/>
          <w:position w:val="0"/>
          <w:sz w:val="24"/>
          <w:szCs w:val="24"/>
        </w:rPr>
        <w:t>一</w:t>
      </w:r>
      <w:bookmarkEnd w:id="288"/>
      <w:r>
        <w:rPr>
          <w:color w:val="000000"/>
          <w:spacing w:val="0"/>
          <w:w w:val="100"/>
          <w:position w:val="0"/>
          <w:sz w:val="24"/>
          <w:szCs w:val="24"/>
        </w:rPr>
        <w:t>、</w:t>
        <w:tab/>
        <w:t>公司治理的基本状况</w:t>
      </w:r>
      <w:bookmarkEnd w:id="286"/>
      <w:bookmarkEnd w:id="287"/>
      <w:bookmarkEnd w:id="289"/>
    </w:p>
    <w:p>
      <w:pPr>
        <w:pStyle w:val="Style29"/>
        <w:keepNext w:val="0"/>
        <w:keepLines w:val="0"/>
        <w:widowControl w:val="0"/>
        <w:shd w:val="clear" w:color="auto" w:fill="auto"/>
        <w:bidi w:val="0"/>
        <w:spacing w:before="0" w:after="0" w:line="313" w:lineRule="exact"/>
        <w:ind w:left="0" w:right="0" w:firstLine="300"/>
        <w:jc w:val="both"/>
      </w:pPr>
      <w:r>
        <w:rPr>
          <w:color w:val="000000"/>
          <w:spacing w:val="0"/>
          <w:w w:val="100"/>
          <w:position w:val="0"/>
        </w:rPr>
        <w:t>报告期内，公司严格按照《公司法》、《证券法》、《上市公司治理准则》等相关法律、法规、规章和规范性文件的要 求，积极开展公司治理工作，不断完善公司法人治理结构和各项治理制度，以进一步提高公司规范运作水平。目前，公司已 经形成了权责明确、制衡有效、决策科学、运作协调的法人治理结构，公司治理实际状况符合相关法律、法规规定和监管层 要求，不存在监管部门要求限期整改的问题。公司股东大会、董事会、监事会、管理层各尽其责、恪尽职守、规范运作，切 实维护了广大投资者和公司的利益。</w:t>
      </w:r>
    </w:p>
    <w:p>
      <w:pPr>
        <w:pStyle w:val="Style29"/>
        <w:keepNext w:val="0"/>
        <w:keepLines w:val="0"/>
        <w:widowControl w:val="0"/>
        <w:shd w:val="clear" w:color="auto" w:fill="auto"/>
        <w:bidi w:val="0"/>
        <w:spacing w:before="0" w:after="140" w:line="313" w:lineRule="exact"/>
        <w:ind w:left="0" w:right="0" w:firstLine="0"/>
        <w:jc w:val="both"/>
      </w:pPr>
      <w:r>
        <w:rPr>
          <w:color w:val="000000"/>
          <w:spacing w:val="0"/>
          <w:w w:val="100"/>
          <w:position w:val="0"/>
        </w:rPr>
        <w:t>公司治理与《公司法》和中国证监会相关规定的要求是否存在差异</w:t>
      </w:r>
    </w:p>
    <w:p>
      <w:pPr>
        <w:pStyle w:val="Style2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公司治理与《公司法》和中国证监会相关规定的要求不存在差异。</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公司治理专项活动开展情况以及内幕信息知情人登记管理制度的制定、实施情况</w:t>
      </w:r>
    </w:p>
    <w:p>
      <w:pPr>
        <w:pStyle w:val="Style29"/>
        <w:keepNext w:val="0"/>
        <w:keepLines w:val="0"/>
        <w:widowControl w:val="0"/>
        <w:shd w:val="clear" w:color="auto" w:fill="auto"/>
        <w:bidi w:val="0"/>
        <w:spacing w:before="0" w:after="360" w:line="317" w:lineRule="exact"/>
        <w:ind w:left="0" w:right="0"/>
        <w:jc w:val="both"/>
      </w:pPr>
      <w:r>
        <w:rPr>
          <w:color w:val="000000"/>
          <w:spacing w:val="0"/>
          <w:w w:val="100"/>
          <w:position w:val="0"/>
        </w:rPr>
        <w:t>报告期内，公司对内幕信息知情人买卖本公司股票的情况进行了自查，公司未发生内幕信息知情人在影响公司股价的重 大敏感信息披露前利用内幕信息买卖公司股票的行为，也没有发生监管部门查处和需要整改的情况。</w:t>
      </w:r>
    </w:p>
    <w:p>
      <w:pPr>
        <w:pStyle w:val="Style25"/>
        <w:keepNext/>
        <w:keepLines/>
        <w:widowControl w:val="0"/>
        <w:shd w:val="clear" w:color="auto" w:fill="auto"/>
        <w:tabs>
          <w:tab w:pos="517" w:val="left"/>
        </w:tabs>
        <w:bidi w:val="0"/>
        <w:spacing w:before="0" w:after="360" w:line="240" w:lineRule="auto"/>
        <w:ind w:left="0" w:right="0" w:firstLine="0"/>
        <w:jc w:val="left"/>
      </w:pPr>
      <w:bookmarkStart w:id="290" w:name="bookmark290"/>
      <w:bookmarkStart w:id="291" w:name="bookmark291"/>
      <w:bookmarkStart w:id="292" w:name="bookmark292"/>
      <w:bookmarkStart w:id="293" w:name="bookmark293"/>
      <w:r>
        <w:rPr>
          <w:color w:val="000000"/>
          <w:spacing w:val="0"/>
          <w:w w:val="100"/>
          <w:position w:val="0"/>
          <w:sz w:val="24"/>
          <w:szCs w:val="24"/>
        </w:rPr>
        <w:t>二</w:t>
      </w:r>
      <w:bookmarkEnd w:id="292"/>
      <w:r>
        <w:rPr>
          <w:color w:val="000000"/>
          <w:spacing w:val="0"/>
          <w:w w:val="100"/>
          <w:position w:val="0"/>
          <w:sz w:val="24"/>
          <w:szCs w:val="24"/>
        </w:rPr>
        <w:t>、</w:t>
        <w:tab/>
        <w:t>报告期内召开的年度股东大会和临时股东大会的有关情况</w:t>
      </w:r>
      <w:bookmarkEnd w:id="290"/>
      <w:bookmarkEnd w:id="291"/>
      <w:bookmarkEnd w:id="293"/>
    </w:p>
    <w:p>
      <w:pPr>
        <w:pStyle w:val="Style34"/>
        <w:keepNext/>
        <w:keepLines/>
        <w:widowControl w:val="0"/>
        <w:shd w:val="clear" w:color="auto" w:fill="auto"/>
        <w:bidi w:val="0"/>
        <w:spacing w:before="0" w:after="320" w:line="240" w:lineRule="auto"/>
        <w:ind w:left="0" w:right="0" w:firstLine="0"/>
        <w:jc w:val="left"/>
      </w:pPr>
      <w:bookmarkStart w:id="294" w:name="bookmark294"/>
      <w:bookmarkStart w:id="295" w:name="bookmark295"/>
      <w:bookmarkStart w:id="296" w:name="bookmark296"/>
      <w:bookmarkStart w:id="297" w:name="bookmark297"/>
      <w:r>
        <w:rPr>
          <w:rFonts w:ascii="Times New Roman" w:eastAsia="Times New Roman" w:hAnsi="Times New Roman" w:cs="Times New Roman"/>
          <w:color w:val="000000"/>
          <w:spacing w:val="0"/>
          <w:w w:val="100"/>
          <w:position w:val="0"/>
        </w:rPr>
        <w:t>1</w:t>
      </w:r>
      <w:bookmarkEnd w:id="296"/>
      <w:r>
        <w:rPr>
          <w:color w:val="000000"/>
          <w:spacing w:val="0"/>
          <w:w w:val="100"/>
          <w:position w:val="0"/>
        </w:rPr>
        <w:t>、本报告期年度股东大会情况</w:t>
      </w:r>
      <w:bookmarkEnd w:id="294"/>
      <w:bookmarkEnd w:id="295"/>
      <w:bookmarkEnd w:id="297"/>
    </w:p>
    <w:tbl>
      <w:tblPr>
        <w:tblOverlap w:val="never"/>
        <w:jc w:val="center"/>
        <w:tblLayout w:type="fixed"/>
      </w:tblPr>
      <w:tblGrid>
        <w:gridCol w:w="1142"/>
        <w:gridCol w:w="1133"/>
        <w:gridCol w:w="2515"/>
        <w:gridCol w:w="1882"/>
        <w:gridCol w:w="994"/>
        <w:gridCol w:w="192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会议议案名称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决议情况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披露索引</w:t>
            </w:r>
          </w:p>
        </w:tc>
      </w:tr>
      <w:tr>
        <w:trPr>
          <w:trHeight w:val="290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年年度</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2012</w:t>
            </w:r>
            <w:r>
              <w:rPr>
                <w:rFonts w:ascii="SimSun" w:eastAsia="SimSun" w:hAnsi="SimSun" w:cs="SimSun"/>
                <w:color w:val="000000"/>
                <w:spacing w:val="0"/>
                <w:w w:val="100"/>
                <w:position w:val="0"/>
                <w:sz w:val="17"/>
                <w:szCs w:val="17"/>
              </w:rPr>
              <w:t>年度董事会工作报告》、</w:t>
            </w:r>
          </w:p>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2012</w:t>
            </w:r>
            <w:r>
              <w:rPr>
                <w:rFonts w:ascii="SimSun" w:eastAsia="SimSun" w:hAnsi="SimSun" w:cs="SimSun"/>
                <w:color w:val="000000"/>
                <w:spacing w:val="0"/>
                <w:w w:val="100"/>
                <w:position w:val="0"/>
                <w:sz w:val="17"/>
                <w:szCs w:val="17"/>
              </w:rPr>
              <w:t>年度监事会工作报告》、</w:t>
            </w:r>
          </w:p>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2012</w:t>
            </w:r>
            <w:r>
              <w:rPr>
                <w:rFonts w:ascii="SimSun" w:eastAsia="SimSun" w:hAnsi="SimSun" w:cs="SimSun"/>
                <w:color w:val="000000"/>
                <w:spacing w:val="0"/>
                <w:w w:val="100"/>
                <w:position w:val="0"/>
                <w:sz w:val="17"/>
                <w:szCs w:val="17"/>
              </w:rPr>
              <w:t>年度报告》及《</w:t>
            </w:r>
            <w:r>
              <w:rPr>
                <w:color w:val="000000"/>
                <w:spacing w:val="0"/>
                <w:w w:val="100"/>
                <w:position w:val="0"/>
                <w:sz w:val="18"/>
                <w:szCs w:val="18"/>
              </w:rPr>
              <w:t>2012</w:t>
            </w:r>
            <w:r>
              <w:rPr>
                <w:rFonts w:ascii="SimSun" w:eastAsia="SimSun" w:hAnsi="SimSun" w:cs="SimSun"/>
                <w:color w:val="000000"/>
                <w:spacing w:val="0"/>
                <w:w w:val="100"/>
                <w:position w:val="0"/>
                <w:sz w:val="17"/>
                <w:szCs w:val="17"/>
              </w:rPr>
              <w:t>年 度报告摘要》、《</w:t>
            </w:r>
            <w:r>
              <w:rPr>
                <w:color w:val="000000"/>
                <w:spacing w:val="0"/>
                <w:w w:val="100"/>
                <w:position w:val="0"/>
                <w:sz w:val="18"/>
                <w:szCs w:val="18"/>
              </w:rPr>
              <w:t>2012</w:t>
            </w:r>
            <w:r>
              <w:rPr>
                <w:rFonts w:ascii="SimSun" w:eastAsia="SimSun" w:hAnsi="SimSun" w:cs="SimSun"/>
                <w:color w:val="000000"/>
                <w:spacing w:val="0"/>
                <w:w w:val="100"/>
                <w:position w:val="0"/>
                <w:sz w:val="17"/>
                <w:szCs w:val="17"/>
              </w:rPr>
              <w:t>年度财务 决算报告》、《</w:t>
            </w:r>
            <w:r>
              <w:rPr>
                <w:color w:val="000000"/>
                <w:spacing w:val="0"/>
                <w:w w:val="100"/>
                <w:position w:val="0"/>
                <w:sz w:val="18"/>
                <w:szCs w:val="18"/>
              </w:rPr>
              <w:t>2012</w:t>
            </w:r>
            <w:r>
              <w:rPr>
                <w:rFonts w:ascii="SimSun" w:eastAsia="SimSun" w:hAnsi="SimSun" w:cs="SimSun"/>
                <w:color w:val="000000"/>
                <w:spacing w:val="0"/>
                <w:w w:val="100"/>
                <w:position w:val="0"/>
                <w:sz w:val="17"/>
                <w:szCs w:val="17"/>
              </w:rPr>
              <w:t>年利润分配 的议案》、《关于</w:t>
            </w:r>
            <w:r>
              <w:rPr>
                <w:color w:val="000000"/>
                <w:spacing w:val="0"/>
                <w:w w:val="100"/>
                <w:position w:val="0"/>
                <w:sz w:val="18"/>
                <w:szCs w:val="18"/>
              </w:rPr>
              <w:t>2012</w:t>
            </w:r>
            <w:r>
              <w:rPr>
                <w:rFonts w:ascii="SimSun" w:eastAsia="SimSun" w:hAnsi="SimSun" w:cs="SimSun"/>
                <w:color w:val="000000"/>
                <w:spacing w:val="0"/>
                <w:w w:val="100"/>
                <w:position w:val="0"/>
                <w:sz w:val="17"/>
                <w:szCs w:val="17"/>
              </w:rPr>
              <w:t>年年度募 集资金使用情况的专项说明》、</w:t>
            </w:r>
          </w:p>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《关于聘任公司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年度审计 机构的议案》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参加本次股东大会股东 （含其代理人，下同）</w:t>
            </w:r>
          </w:p>
          <w:p>
            <w:pPr>
              <w:pStyle w:val="Style22"/>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共</w:t>
            </w:r>
            <w:r>
              <w:rPr>
                <w:color w:val="000000"/>
                <w:spacing w:val="0"/>
                <w:w w:val="100"/>
                <w:position w:val="0"/>
                <w:sz w:val="18"/>
                <w:szCs w:val="18"/>
              </w:rPr>
              <w:t>7</w:t>
            </w:r>
            <w:r>
              <w:rPr>
                <w:rFonts w:ascii="SimSun" w:eastAsia="SimSun" w:hAnsi="SimSun" w:cs="SimSun"/>
                <w:color w:val="000000"/>
                <w:spacing w:val="0"/>
                <w:w w:val="100"/>
                <w:position w:val="0"/>
                <w:sz w:val="17"/>
                <w:szCs w:val="17"/>
              </w:rPr>
              <w:t>人</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 xml:space="preserve">代表股份 </w:t>
            </w:r>
            <w:r>
              <w:rPr>
                <w:color w:val="000000"/>
                <w:spacing w:val="0"/>
                <w:w w:val="100"/>
                <w:position w:val="0"/>
                <w:sz w:val="18"/>
                <w:szCs w:val="18"/>
              </w:rPr>
              <w:t>361,306,185</w:t>
            </w:r>
            <w:r>
              <w:rPr>
                <w:rFonts w:ascii="SimSun" w:eastAsia="SimSun" w:hAnsi="SimSun" w:cs="SimSun"/>
                <w:color w:val="000000"/>
                <w:spacing w:val="0"/>
                <w:w w:val="100"/>
                <w:position w:val="0"/>
                <w:sz w:val="17"/>
                <w:szCs w:val="17"/>
              </w:rPr>
              <w:t>股</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占公司 有表决权总股份的 </w:t>
            </w:r>
            <w:r>
              <w:rPr>
                <w:color w:val="000000"/>
                <w:spacing w:val="0"/>
                <w:w w:val="100"/>
                <w:position w:val="0"/>
                <w:sz w:val="18"/>
                <w:szCs w:val="18"/>
              </w:rPr>
              <w:t>56.28%</w:t>
            </w:r>
            <w:r>
              <w:rPr>
                <w:rFonts w:ascii="SimSun" w:eastAsia="SimSun" w:hAnsi="SimSun" w:cs="SimSun"/>
                <w:color w:val="000000"/>
                <w:spacing w:val="0"/>
                <w:w w:val="100"/>
                <w:position w:val="0"/>
                <w:sz w:val="17"/>
                <w:szCs w:val="17"/>
              </w:rPr>
              <w:t>。与会股东及股 东授权代表以逐项表决 的方式通过了本次会议 所有议案。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公司《</w:t>
            </w:r>
            <w:r>
              <w:rPr>
                <w:color w:val="000000"/>
                <w:spacing w:val="0"/>
                <w:w w:val="100"/>
                <w:position w:val="0"/>
                <w:sz w:val="18"/>
                <w:szCs w:val="18"/>
              </w:rPr>
              <w:t>2012</w:t>
            </w:r>
            <w:r>
              <w:rPr>
                <w:rFonts w:ascii="SimSun" w:eastAsia="SimSun" w:hAnsi="SimSun" w:cs="SimSun"/>
                <w:color w:val="000000"/>
                <w:spacing w:val="0"/>
                <w:w w:val="100"/>
                <w:position w:val="0"/>
                <w:sz w:val="17"/>
                <w:szCs w:val="17"/>
              </w:rPr>
              <w:t>年年度股东 大会决议公告》（公告编 号：</w:t>
            </w:r>
            <w:r>
              <w:rPr>
                <w:color w:val="000000"/>
                <w:spacing w:val="0"/>
                <w:w w:val="100"/>
                <w:position w:val="0"/>
                <w:sz w:val="18"/>
                <w:szCs w:val="18"/>
              </w:rPr>
              <w:t>2013-028</w:t>
            </w:r>
            <w:r>
              <w:rPr>
                <w:rFonts w:ascii="SimSun" w:eastAsia="SimSun" w:hAnsi="SimSun" w:cs="SimSun"/>
                <w:color w:val="000000"/>
                <w:spacing w:val="0"/>
                <w:w w:val="100"/>
                <w:position w:val="0"/>
                <w:sz w:val="17"/>
                <w:szCs w:val="17"/>
              </w:rPr>
              <w:t xml:space="preserve">）刊载于 信息披露网站巨潮资讯 网 </w:t>
            </w:r>
            <w:r>
              <w:fldChar w:fldCharType="begin"/>
            </w:r>
            <w:r>
              <w:rPr/>
              <w:instrText> HYPERLINK "http://www.cninfo.com.cn" </w:instrText>
            </w:r>
            <w:r>
              <w:fldChar w:fldCharType="separate"/>
            </w:r>
            <w:r>
              <w:rPr>
                <w:color w:val="000000"/>
                <w:spacing w:val="0"/>
                <w:w w:val="100"/>
                <w:position w:val="0"/>
                <w:sz w:val="18"/>
                <w:szCs w:val="18"/>
              </w:rPr>
              <w:t>www.cninfo.com.cn</w:t>
            </w:r>
            <w:r>
              <w:fldChar w:fldCharType="end"/>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和信息披露媒体《证券 日报》、《证券时报》、《中 国证券报》、《上海证券 报》。</w:t>
            </w:r>
          </w:p>
        </w:tc>
      </w:tr>
    </w:tbl>
    <w:p>
      <w:pPr>
        <w:widowControl w:val="0"/>
        <w:spacing w:after="319" w:line="1" w:lineRule="exact"/>
      </w:pPr>
    </w:p>
    <w:p>
      <w:pPr>
        <w:pStyle w:val="Style25"/>
        <w:keepNext/>
        <w:keepLines/>
        <w:widowControl w:val="0"/>
        <w:shd w:val="clear" w:color="auto" w:fill="auto"/>
        <w:bidi w:val="0"/>
        <w:spacing w:before="0" w:after="360" w:line="240" w:lineRule="auto"/>
        <w:ind w:left="0" w:right="0" w:firstLine="0"/>
        <w:jc w:val="left"/>
      </w:pPr>
      <w:bookmarkStart w:id="298" w:name="bookmark298"/>
      <w:bookmarkStart w:id="299" w:name="bookmark299"/>
      <w:bookmarkStart w:id="300" w:name="bookmark300"/>
      <w:bookmarkStart w:id="301" w:name="bookmark301"/>
      <w:r>
        <w:rPr>
          <w:color w:val="000000"/>
          <w:spacing w:val="0"/>
          <w:w w:val="100"/>
          <w:position w:val="0"/>
          <w:sz w:val="24"/>
          <w:szCs w:val="24"/>
        </w:rPr>
        <w:t>三</w:t>
      </w:r>
      <w:bookmarkEnd w:id="300"/>
      <w:r>
        <w:rPr>
          <w:color w:val="000000"/>
          <w:spacing w:val="0"/>
          <w:w w:val="100"/>
          <w:position w:val="0"/>
          <w:sz w:val="24"/>
          <w:szCs w:val="24"/>
        </w:rPr>
        <w:t>、报告期内独立董事履行职责的情况</w:t>
      </w:r>
      <w:bookmarkEnd w:id="298"/>
      <w:bookmarkEnd w:id="299"/>
      <w:bookmarkEnd w:id="301"/>
    </w:p>
    <w:p>
      <w:pPr>
        <w:pStyle w:val="Style34"/>
        <w:keepNext/>
        <w:keepLines/>
        <w:widowControl w:val="0"/>
        <w:shd w:val="clear" w:color="auto" w:fill="auto"/>
        <w:bidi w:val="0"/>
        <w:spacing w:before="0" w:after="320" w:line="240" w:lineRule="auto"/>
        <w:ind w:left="0" w:right="0" w:firstLine="0"/>
        <w:jc w:val="left"/>
      </w:pPr>
      <w:bookmarkStart w:id="302" w:name="bookmark302"/>
      <w:bookmarkStart w:id="303" w:name="bookmark303"/>
      <w:bookmarkStart w:id="304" w:name="bookmark304"/>
      <w:bookmarkStart w:id="305" w:name="bookmark305"/>
      <w:r>
        <w:rPr>
          <w:rFonts w:ascii="Times New Roman" w:eastAsia="Times New Roman" w:hAnsi="Times New Roman" w:cs="Times New Roman"/>
          <w:color w:val="000000"/>
          <w:spacing w:val="0"/>
          <w:w w:val="100"/>
          <w:position w:val="0"/>
        </w:rPr>
        <w:t>1</w:t>
      </w:r>
      <w:bookmarkEnd w:id="304"/>
      <w:r>
        <w:rPr>
          <w:color w:val="000000"/>
          <w:spacing w:val="0"/>
          <w:w w:val="100"/>
          <w:position w:val="0"/>
        </w:rPr>
        <w:t>、独立董事出席董事会及股东大会的情况</w:t>
      </w:r>
      <w:bookmarkEnd w:id="302"/>
      <w:bookmarkEnd w:id="303"/>
      <w:bookmarkEnd w:id="305"/>
    </w:p>
    <w:tbl>
      <w:tblPr>
        <w:tblOverlap w:val="never"/>
        <w:jc w:val="center"/>
        <w:tblLayout w:type="fixed"/>
      </w:tblPr>
      <w:tblGrid>
        <w:gridCol w:w="1632"/>
        <w:gridCol w:w="1325"/>
        <w:gridCol w:w="1325"/>
        <w:gridCol w:w="1325"/>
        <w:gridCol w:w="1320"/>
        <w:gridCol w:w="1325"/>
        <w:gridCol w:w="1334"/>
      </w:tblGrid>
      <w:tr>
        <w:trPr>
          <w:trHeight w:val="408"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独立董事出席董事会情况</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本报告期应参加 董事会次数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现场出席次数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以通讯方式参加 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委托出席次数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缺席次数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是否连续两次未 亲自参加会议</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龙隆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bl>
    <w:tbl>
      <w:tblPr>
        <w:tblOverlap w:val="never"/>
        <w:jc w:val="center"/>
        <w:tblLayout w:type="fixed"/>
      </w:tblPr>
      <w:tblGrid>
        <w:gridCol w:w="1632"/>
        <w:gridCol w:w="1325"/>
        <w:gridCol w:w="1325"/>
        <w:gridCol w:w="1325"/>
        <w:gridCol w:w="1320"/>
        <w:gridCol w:w="1325"/>
        <w:gridCol w:w="1334"/>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王忠年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李新中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13"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连续两次未亲自出席董事会的说明</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4"/>
        <w:keepNext/>
        <w:keepLines/>
        <w:widowControl w:val="0"/>
        <w:shd w:val="clear" w:color="auto" w:fill="auto"/>
        <w:tabs>
          <w:tab w:pos="378" w:val="left"/>
        </w:tabs>
        <w:bidi w:val="0"/>
        <w:spacing w:before="0" w:after="380" w:line="240" w:lineRule="auto"/>
        <w:ind w:left="0" w:right="0" w:firstLine="0"/>
        <w:jc w:val="both"/>
      </w:pPr>
      <w:bookmarkStart w:id="306" w:name="bookmark306"/>
      <w:bookmarkStart w:id="307" w:name="bookmark307"/>
      <w:bookmarkStart w:id="308" w:name="bookmark308"/>
      <w:bookmarkStart w:id="309" w:name="bookmark309"/>
      <w:r>
        <w:rPr>
          <w:rFonts w:ascii="Times New Roman" w:eastAsia="Times New Roman" w:hAnsi="Times New Roman" w:cs="Times New Roman"/>
          <w:color w:val="000000"/>
          <w:spacing w:val="0"/>
          <w:w w:val="100"/>
          <w:position w:val="0"/>
        </w:rPr>
        <w:t>2</w:t>
      </w:r>
      <w:bookmarkEnd w:id="308"/>
      <w:r>
        <w:rPr>
          <w:color w:val="000000"/>
          <w:spacing w:val="0"/>
          <w:w w:val="100"/>
          <w:position w:val="0"/>
        </w:rPr>
        <w:t>、</w:t>
        <w:tab/>
        <w:t>独立董事对公司有关事项提出异议的情况</w:t>
      </w:r>
      <w:bookmarkEnd w:id="306"/>
      <w:bookmarkEnd w:id="307"/>
      <w:bookmarkEnd w:id="309"/>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独立董事对公司有关事项是否提出异议</w:t>
      </w:r>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报告期内独立董事对公司有关事项未提出异议。</w:t>
      </w:r>
    </w:p>
    <w:p>
      <w:pPr>
        <w:pStyle w:val="Style34"/>
        <w:keepNext/>
        <w:keepLines/>
        <w:widowControl w:val="0"/>
        <w:shd w:val="clear" w:color="auto" w:fill="auto"/>
        <w:tabs>
          <w:tab w:pos="378" w:val="left"/>
        </w:tabs>
        <w:bidi w:val="0"/>
        <w:spacing w:before="0" w:after="380" w:line="240" w:lineRule="auto"/>
        <w:ind w:left="0" w:right="0" w:firstLine="0"/>
        <w:jc w:val="both"/>
      </w:pPr>
      <w:bookmarkStart w:id="310" w:name="bookmark310"/>
      <w:bookmarkStart w:id="311" w:name="bookmark311"/>
      <w:bookmarkStart w:id="312" w:name="bookmark312"/>
      <w:bookmarkStart w:id="313" w:name="bookmark313"/>
      <w:r>
        <w:rPr>
          <w:rFonts w:ascii="Times New Roman" w:eastAsia="Times New Roman" w:hAnsi="Times New Roman" w:cs="Times New Roman"/>
          <w:color w:val="000000"/>
          <w:spacing w:val="0"/>
          <w:w w:val="100"/>
          <w:position w:val="0"/>
        </w:rPr>
        <w:t>3</w:t>
      </w:r>
      <w:bookmarkEnd w:id="312"/>
      <w:r>
        <w:rPr>
          <w:color w:val="000000"/>
          <w:spacing w:val="0"/>
          <w:w w:val="100"/>
          <w:position w:val="0"/>
        </w:rPr>
        <w:t>、</w:t>
        <w:tab/>
        <w:t>独立董事履行职责的其他说明</w:t>
      </w:r>
      <w:bookmarkEnd w:id="310"/>
      <w:bookmarkEnd w:id="311"/>
      <w:bookmarkEnd w:id="313"/>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独立董事对公司有关建议是否被采纳</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9"/>
        <w:keepNext w:val="0"/>
        <w:keepLines w:val="0"/>
        <w:widowControl w:val="0"/>
        <w:shd w:val="clear" w:color="auto" w:fill="auto"/>
        <w:bidi w:val="0"/>
        <w:spacing w:before="0" w:after="0" w:line="467" w:lineRule="exact"/>
        <w:ind w:left="0" w:right="0" w:firstLine="0"/>
        <w:jc w:val="both"/>
      </w:pPr>
      <w:r>
        <w:rPr>
          <w:color w:val="000000"/>
          <w:spacing w:val="0"/>
          <w:w w:val="100"/>
          <w:position w:val="0"/>
        </w:rPr>
        <w:t>独立董事对公司有关建议被采纳或未被采纳的说明</w:t>
      </w:r>
    </w:p>
    <w:p>
      <w:pPr>
        <w:pStyle w:val="Style29"/>
        <w:keepNext w:val="0"/>
        <w:keepLines w:val="0"/>
        <w:widowControl w:val="0"/>
        <w:shd w:val="clear" w:color="auto" w:fill="auto"/>
        <w:bidi w:val="0"/>
        <w:spacing w:before="0" w:after="440" w:line="470" w:lineRule="exact"/>
        <w:ind w:left="0" w:right="0" w:firstLine="300"/>
        <w:jc w:val="both"/>
      </w:pPr>
      <w:r>
        <w:rPr>
          <w:color w:val="000000"/>
          <w:spacing w:val="0"/>
          <w:w w:val="100"/>
          <w:position w:val="0"/>
        </w:rPr>
        <w:t>报告期内，公司独立董事对公司的长远发展战略、内控制度建设、生产经营事项提出了建议，为公司的正常运作、公司 管理层的科学决策以及维护公司与全体股东的合法权益发挥了积极的作用。</w:t>
      </w:r>
    </w:p>
    <w:p>
      <w:pPr>
        <w:pStyle w:val="Style25"/>
        <w:keepNext/>
        <w:keepLines/>
        <w:widowControl w:val="0"/>
        <w:shd w:val="clear" w:color="auto" w:fill="auto"/>
        <w:bidi w:val="0"/>
        <w:spacing w:before="0" w:after="140" w:line="240" w:lineRule="auto"/>
        <w:ind w:left="0" w:right="0" w:firstLine="0"/>
        <w:jc w:val="both"/>
      </w:pPr>
      <w:bookmarkStart w:id="314" w:name="bookmark314"/>
      <w:bookmarkStart w:id="315" w:name="bookmark315"/>
      <w:bookmarkStart w:id="316" w:name="bookmark316"/>
      <w:bookmarkStart w:id="317" w:name="bookmark317"/>
      <w:r>
        <w:rPr>
          <w:color w:val="000000"/>
          <w:spacing w:val="0"/>
          <w:w w:val="100"/>
          <w:position w:val="0"/>
          <w:sz w:val="24"/>
          <w:szCs w:val="24"/>
        </w:rPr>
        <w:t>四</w:t>
      </w:r>
      <w:bookmarkEnd w:id="316"/>
      <w:r>
        <w:rPr>
          <w:color w:val="000000"/>
          <w:spacing w:val="0"/>
          <w:w w:val="100"/>
          <w:position w:val="0"/>
          <w:sz w:val="24"/>
          <w:szCs w:val="24"/>
        </w:rPr>
        <w:t>、董事会下设专门委员会在报告期内履行职责情况</w:t>
      </w:r>
      <w:bookmarkEnd w:id="314"/>
      <w:bookmarkEnd w:id="315"/>
      <w:bookmarkEnd w:id="317"/>
    </w:p>
    <w:p>
      <w:pPr>
        <w:pStyle w:val="Style29"/>
        <w:keepNext w:val="0"/>
        <w:keepLines w:val="0"/>
        <w:widowControl w:val="0"/>
        <w:shd w:val="clear" w:color="auto" w:fill="auto"/>
        <w:bidi w:val="0"/>
        <w:spacing w:before="0" w:after="0" w:line="467" w:lineRule="exact"/>
        <w:ind w:left="0" w:right="0" w:firstLine="380"/>
        <w:jc w:val="both"/>
      </w:pPr>
      <w:r>
        <w:rPr>
          <w:color w:val="000000"/>
          <w:spacing w:val="0"/>
          <w:w w:val="100"/>
          <w:position w:val="0"/>
        </w:rPr>
        <w:t>董事会下设审计委员会、战略委员会、薪酬与考核委员会、提名委员会四个专门委员会，根据《上市公司治理准则》、</w:t>
      </w:r>
    </w:p>
    <w:p>
      <w:pPr>
        <w:pStyle w:val="Style29"/>
        <w:keepNext w:val="0"/>
        <w:keepLines w:val="0"/>
        <w:widowControl w:val="0"/>
        <w:shd w:val="clear" w:color="auto" w:fill="auto"/>
        <w:bidi w:val="0"/>
        <w:spacing w:before="0" w:after="260" w:line="467" w:lineRule="exact"/>
        <w:ind w:left="0" w:right="0" w:firstLine="0"/>
        <w:jc w:val="both"/>
      </w:pPr>
      <w:r>
        <w:rPr>
          <w:color w:val="000000"/>
          <w:spacing w:val="0"/>
          <w:w w:val="100"/>
          <w:position w:val="0"/>
        </w:rPr>
        <w:t>《公司章程》、《董事会议事规则》以及各专业委员会实施细则赋予的职权和义务，认真履行职责。</w:t>
      </w:r>
    </w:p>
    <w:p>
      <w:pPr>
        <w:pStyle w:val="Style29"/>
        <w:keepNext w:val="0"/>
        <w:keepLines w:val="0"/>
        <w:widowControl w:val="0"/>
        <w:shd w:val="clear" w:color="auto" w:fill="auto"/>
        <w:bidi w:val="0"/>
        <w:spacing w:before="0" w:after="0" w:line="542" w:lineRule="auto"/>
        <w:ind w:left="0" w:right="0" w:firstLine="380"/>
        <w:jc w:val="both"/>
      </w:pPr>
      <w:bookmarkStart w:id="318" w:name="bookmark318"/>
      <w:r>
        <w:rPr>
          <w:rFonts w:ascii="Times New Roman" w:eastAsia="Times New Roman" w:hAnsi="Times New Roman" w:cs="Times New Roman"/>
          <w:color w:val="000000"/>
          <w:spacing w:val="0"/>
          <w:w w:val="100"/>
          <w:position w:val="0"/>
          <w:sz w:val="18"/>
          <w:szCs w:val="18"/>
        </w:rPr>
        <w:t>1</w:t>
      </w:r>
      <w:bookmarkEnd w:id="318"/>
      <w:r>
        <w:rPr>
          <w:color w:val="000000"/>
          <w:spacing w:val="0"/>
          <w:w w:val="100"/>
          <w:position w:val="0"/>
        </w:rPr>
        <w:t>、审计委员会的履职情况</w:t>
      </w:r>
    </w:p>
    <w:p>
      <w:pPr>
        <w:pStyle w:val="Style29"/>
        <w:keepNext w:val="0"/>
        <w:keepLines w:val="0"/>
        <w:widowControl w:val="0"/>
        <w:shd w:val="clear" w:color="auto" w:fill="auto"/>
        <w:bidi w:val="0"/>
        <w:spacing w:before="0" w:after="0" w:line="467" w:lineRule="exact"/>
        <w:ind w:left="0" w:right="0" w:firstLine="380"/>
        <w:jc w:val="both"/>
      </w:pPr>
      <w:r>
        <w:rPr>
          <w:color w:val="000000"/>
          <w:spacing w:val="0"/>
          <w:w w:val="100"/>
          <w:position w:val="0"/>
        </w:rPr>
        <w:t>审计委员会由三名董事组成，其中独立董事两名。报告期内，根据中国证监会、深圳证券交易所和公司《审计委员会工 作细则》的有关规定，公司董事会审计委员会本着勤勉尽职的原则，认真履行职责，报告期内审计委员会共召开七会议，审 议通过了以下议案：《关于公司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年年度财务报表的议案》、《关于公司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年年度业绩快报的内部审计报告的议案》、 《关于公司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年内部审计工作总结的议案》、《关于公司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年年度财务报告初稿的议案》、《关于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年年度财务报告 的议案》、《关于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年年度报告全文及摘要的议案》、《关于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年年度董事会工作报告的议案》、《关于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年年度总 经理工作报告的议案》、《关于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年年度财务决算报告的议案》、《关于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年年度募集资金存放与使用情况的专项报告 的议案》、《关于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年年度内部控制自我评价报告的议案》、《关于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年年度会计师事务所对本公司审计工作总结报告 的议案》、《关于聘任</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年年度审计会计事务所的议案》、《关于公司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年第一季度报告的议案》、《关于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 季度内部审计工作总结和后三季度工作计划的议案》、《关于公司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年半年度报告全文及正文的议案》、《关于公司</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年半年度财务报告的议案》、《关于公司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年半年度财务报告的内部审计报告的议案》、《关于公司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年半年度业绩快 报的议案》、《关于公司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年半年度业绩快报的内部审计报告的议案》、《关于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年上半年内部审计工作总结和三季度 工作计划的议案》、《关于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年上半年募集资金存放与使用情况的专项说明的议案》、《关于公司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年第三季度报告全 文及其摘要的议案》、《关于公司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年前三季度内部审计工作总结和第四季度工作计划的议案》、《关于公司内审部</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年内部审计工作计划的议案》、《关于聘任公司内部审计部门负责人的议案》。</w:t>
      </w:r>
    </w:p>
    <w:p>
      <w:pPr>
        <w:pStyle w:val="Style29"/>
        <w:keepNext w:val="0"/>
        <w:keepLines w:val="0"/>
        <w:widowControl w:val="0"/>
        <w:shd w:val="clear" w:color="auto" w:fill="auto"/>
        <w:bidi w:val="0"/>
        <w:spacing w:before="0" w:after="260" w:line="467" w:lineRule="exact"/>
        <w:ind w:left="0" w:right="0"/>
        <w:jc w:val="both"/>
      </w:pPr>
      <w:r>
        <w:rPr>
          <w:color w:val="000000"/>
          <w:spacing w:val="0"/>
          <w:w w:val="100"/>
          <w:position w:val="0"/>
        </w:rPr>
        <w:t>年报审计期间，审计委员会组织与审计机构进行了三次沟通会，并对审计机构</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年度审计工作进行了评价和总结，认 为瑞华会计师事务所在对公司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年度财务报告的审计工作中尽职尽责，遵守会计和审计职业道德，具备专业能力，恪守独 立性和保持职业谨慎性，较好地完成了对公司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年度财务报告的审计工作，同时，审计机构也对公司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年度控股股东及 其他关联方资金占用情况、</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年募集资金使用情况、内部控制情况等进行了认真核查，出具了鉴证意见和专项审核说明。 审计机构较为出色地完成了委托的各项审计工作，审计委员会提议续聘其作为公司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年度的审计机构，审计费用</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万元。</w:t>
      </w:r>
    </w:p>
    <w:p>
      <w:pPr>
        <w:pStyle w:val="Style29"/>
        <w:keepNext w:val="0"/>
        <w:keepLines w:val="0"/>
        <w:widowControl w:val="0"/>
        <w:shd w:val="clear" w:color="auto" w:fill="auto"/>
        <w:tabs>
          <w:tab w:pos="654" w:val="left"/>
        </w:tabs>
        <w:bidi w:val="0"/>
        <w:spacing w:before="0" w:after="0" w:line="542" w:lineRule="auto"/>
        <w:ind w:left="0" w:right="0"/>
        <w:jc w:val="both"/>
      </w:pPr>
      <w:bookmarkStart w:id="319" w:name="bookmark319"/>
      <w:r>
        <w:rPr>
          <w:rFonts w:ascii="Times New Roman" w:eastAsia="Times New Roman" w:hAnsi="Times New Roman" w:cs="Times New Roman"/>
          <w:color w:val="000000"/>
          <w:spacing w:val="0"/>
          <w:w w:val="100"/>
          <w:position w:val="0"/>
          <w:sz w:val="18"/>
          <w:szCs w:val="18"/>
        </w:rPr>
        <w:t>2</w:t>
      </w:r>
      <w:bookmarkEnd w:id="319"/>
      <w:r>
        <w:rPr>
          <w:color w:val="000000"/>
          <w:spacing w:val="0"/>
          <w:w w:val="100"/>
          <w:position w:val="0"/>
        </w:rPr>
        <w:t>、</w:t>
        <w:tab/>
        <w:t>战略委员会的履职情况</w:t>
      </w:r>
    </w:p>
    <w:p>
      <w:pPr>
        <w:pStyle w:val="Style29"/>
        <w:keepNext w:val="0"/>
        <w:keepLines w:val="0"/>
        <w:widowControl w:val="0"/>
        <w:shd w:val="clear" w:color="auto" w:fill="auto"/>
        <w:bidi w:val="0"/>
        <w:spacing w:before="0" w:after="0" w:line="467" w:lineRule="exact"/>
        <w:ind w:left="0" w:right="0"/>
        <w:jc w:val="both"/>
      </w:pPr>
      <w:r>
        <w:rPr>
          <w:color w:val="000000"/>
          <w:spacing w:val="0"/>
          <w:w w:val="100"/>
          <w:position w:val="0"/>
        </w:rPr>
        <w:t>战略委员会成员由四名董事组成，其中独立董事一名。报告期内，公司战略委员会认真履行职责，共召开战略委员会会 议</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次，审议通过了以下议案《关于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年年度报告全文及摘要的议案》、《关于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年年度董事会工作报告的议案》、《关 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年年度总经理工作报告的议案》、《关于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年年度财务决算报告的议案》、《关于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年年度利润分配方案的议案》、</w:t>
      </w:r>
    </w:p>
    <w:p>
      <w:pPr>
        <w:pStyle w:val="Style29"/>
        <w:keepNext w:val="0"/>
        <w:keepLines w:val="0"/>
        <w:widowControl w:val="0"/>
        <w:shd w:val="clear" w:color="auto" w:fill="auto"/>
        <w:bidi w:val="0"/>
        <w:spacing w:before="0" w:after="0" w:line="467"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年年度募集资金存放与使用情况的专项报告的议案》、《关于向招商银行股份有限公司深圳上步支行申请综合授 信额度的议案》、《关于向中国工商银行股份有限公司深圳福永支行申请综合授信额度的议案》、《关于向中国民生银行股 份有限公司深圳分行申请综合授信额度的议案》、《关于向中国建设银行股份有限公司深圳分行申请综合授信额度的议案》、</w:t>
      </w:r>
    </w:p>
    <w:p>
      <w:pPr>
        <w:pStyle w:val="Style29"/>
        <w:keepNext w:val="0"/>
        <w:keepLines w:val="0"/>
        <w:widowControl w:val="0"/>
        <w:shd w:val="clear" w:color="auto" w:fill="auto"/>
        <w:bidi w:val="0"/>
        <w:spacing w:before="0" w:after="0" w:line="467" w:lineRule="exact"/>
        <w:ind w:left="0" w:right="0" w:firstLine="0"/>
        <w:jc w:val="left"/>
      </w:pPr>
      <w:r>
        <w:rPr>
          <w:color w:val="000000"/>
          <w:spacing w:val="0"/>
          <w:w w:val="100"/>
          <w:position w:val="0"/>
        </w:rPr>
        <w:t>《关于向中信银行股份有限公司深圳分行申请综合授信额度的议案》、《关于向广东华兴银行深圳分行申请综合授信额度的 议案》、《关于下属子公司向银行申请授信及融资的议案》、《关于收购中丰田光电科技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珠海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股权的议案》、</w:t>
      </w:r>
    </w:p>
    <w:p>
      <w:pPr>
        <w:pStyle w:val="Style29"/>
        <w:keepNext w:val="0"/>
        <w:keepLines w:val="0"/>
        <w:widowControl w:val="0"/>
        <w:shd w:val="clear" w:color="auto" w:fill="auto"/>
        <w:bidi w:val="0"/>
        <w:spacing w:before="0" w:after="260" w:line="467" w:lineRule="exact"/>
        <w:ind w:left="0" w:right="0" w:firstLine="0"/>
        <w:jc w:val="left"/>
      </w:pPr>
      <w:r>
        <w:rPr>
          <w:color w:val="000000"/>
          <w:spacing w:val="0"/>
          <w:w w:val="100"/>
          <w:position w:val="0"/>
        </w:rPr>
        <w:t>《关于收购重庆宏声印务有限责任公司</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股权的议案》、《关于向兴业股份有限公司深圳罗湖支行申请综合授信额度的议 案》、《关于向上海银行股份有限公司深圳分行申请综合授信额度的议案》、《关于向全资子公司青岛嘉颐泽印刷包装有限 公司增加投资的议案》、《关于向浙商银行股份有限公司深圳分行申请综合授信额度的议案》、《关于向交通银行股份有限 公司深圳松岗支行申请综合授信额度的议案》、《关于向中国光大银行股份有限公司深圳熙龙湾支行申请综合授信额度的议 案》、《关于向平安银行股份有限公司深圳华侨城支行申请综合授信额度的议案》、《关于向中国银行股份有限公司深圳市 分行申请综合授信额度的议案》、《关于向广发银行股份有限公司深圳分行申请综合授信额度的议案》。</w:t>
      </w:r>
    </w:p>
    <w:p>
      <w:pPr>
        <w:pStyle w:val="Style29"/>
        <w:keepNext w:val="0"/>
        <w:keepLines w:val="0"/>
        <w:widowControl w:val="0"/>
        <w:shd w:val="clear" w:color="auto" w:fill="auto"/>
        <w:tabs>
          <w:tab w:pos="654" w:val="left"/>
        </w:tabs>
        <w:bidi w:val="0"/>
        <w:spacing w:before="0" w:after="0" w:line="542" w:lineRule="auto"/>
        <w:ind w:left="0" w:right="0"/>
        <w:jc w:val="both"/>
      </w:pPr>
      <w:bookmarkStart w:id="320" w:name="bookmark320"/>
      <w:r>
        <w:rPr>
          <w:rFonts w:ascii="Times New Roman" w:eastAsia="Times New Roman" w:hAnsi="Times New Roman" w:cs="Times New Roman"/>
          <w:color w:val="000000"/>
          <w:spacing w:val="0"/>
          <w:w w:val="100"/>
          <w:position w:val="0"/>
          <w:sz w:val="18"/>
          <w:szCs w:val="18"/>
        </w:rPr>
        <w:t>3</w:t>
      </w:r>
      <w:bookmarkEnd w:id="320"/>
      <w:r>
        <w:rPr>
          <w:color w:val="000000"/>
          <w:spacing w:val="0"/>
          <w:w w:val="100"/>
          <w:position w:val="0"/>
        </w:rPr>
        <w:t>、</w:t>
        <w:tab/>
        <w:t>薪酬与考核委员会履职情况</w:t>
      </w:r>
    </w:p>
    <w:p>
      <w:pPr>
        <w:pStyle w:val="Style29"/>
        <w:keepNext w:val="0"/>
        <w:keepLines w:val="0"/>
        <w:widowControl w:val="0"/>
        <w:shd w:val="clear" w:color="auto" w:fill="auto"/>
        <w:bidi w:val="0"/>
        <w:spacing w:before="0" w:after="260" w:line="467" w:lineRule="exact"/>
        <w:ind w:left="0" w:right="0"/>
        <w:jc w:val="both"/>
      </w:pPr>
      <w:r>
        <w:rPr>
          <w:color w:val="000000"/>
          <w:spacing w:val="0"/>
          <w:w w:val="100"/>
          <w:position w:val="0"/>
        </w:rPr>
        <w:t>薪酬与考核委员会成员由三名董事组成，其中独立董事两名。报告期内，公司薪酬与考核委员会认真履行职责，共召开 薪酬与考核委员会会议</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次，审议通过了以下议案：《关于对公司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年董事、监事和高级管理人员所披露薪酬进行审核的 议案》、《关于对公司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年经营管理层年终绩效考核的议案》。</w:t>
      </w:r>
    </w:p>
    <w:p>
      <w:pPr>
        <w:pStyle w:val="Style29"/>
        <w:keepNext w:val="0"/>
        <w:keepLines w:val="0"/>
        <w:widowControl w:val="0"/>
        <w:shd w:val="clear" w:color="auto" w:fill="auto"/>
        <w:bidi w:val="0"/>
        <w:spacing w:before="0" w:after="260" w:line="240" w:lineRule="auto"/>
        <w:ind w:left="0" w:right="0"/>
        <w:jc w:val="both"/>
      </w:pPr>
      <w:bookmarkStart w:id="321" w:name="bookmark321"/>
      <w:r>
        <w:rPr>
          <w:rFonts w:ascii="Times New Roman" w:eastAsia="Times New Roman" w:hAnsi="Times New Roman" w:cs="Times New Roman"/>
          <w:color w:val="000000"/>
          <w:spacing w:val="0"/>
          <w:w w:val="100"/>
          <w:position w:val="0"/>
          <w:sz w:val="18"/>
          <w:szCs w:val="18"/>
        </w:rPr>
        <w:t>4</w:t>
      </w:r>
      <w:bookmarkEnd w:id="321"/>
      <w:r>
        <w:rPr>
          <w:color w:val="000000"/>
          <w:spacing w:val="0"/>
          <w:w w:val="100"/>
          <w:position w:val="0"/>
        </w:rPr>
        <w:t>、提名委员会的履职情况</w:t>
      </w:r>
    </w:p>
    <w:p>
      <w:pPr>
        <w:pStyle w:val="Style29"/>
        <w:keepNext w:val="0"/>
        <w:keepLines w:val="0"/>
        <w:widowControl w:val="0"/>
        <w:shd w:val="clear" w:color="auto" w:fill="auto"/>
        <w:bidi w:val="0"/>
        <w:spacing w:before="0" w:after="440" w:line="475" w:lineRule="exact"/>
        <w:ind w:left="0" w:right="0" w:firstLine="380"/>
        <w:jc w:val="both"/>
      </w:pPr>
      <w:r>
        <w:rPr>
          <w:color w:val="000000"/>
          <w:spacing w:val="0"/>
          <w:w w:val="100"/>
          <w:position w:val="0"/>
        </w:rPr>
        <w:t>提名委员会成员由三名董事组成，其中独立董事两名。报告期内，公司提名委员会并未召开过会议。</w:t>
      </w:r>
    </w:p>
    <w:p>
      <w:pPr>
        <w:pStyle w:val="Style25"/>
        <w:keepNext/>
        <w:keepLines/>
        <w:widowControl w:val="0"/>
        <w:shd w:val="clear" w:color="auto" w:fill="auto"/>
        <w:tabs>
          <w:tab w:pos="572" w:val="left"/>
        </w:tabs>
        <w:bidi w:val="0"/>
        <w:spacing w:before="0" w:after="180" w:line="240" w:lineRule="auto"/>
        <w:ind w:left="0" w:right="0" w:firstLine="0"/>
        <w:jc w:val="both"/>
      </w:pPr>
      <w:bookmarkStart w:id="322" w:name="bookmark322"/>
      <w:bookmarkStart w:id="323" w:name="bookmark323"/>
      <w:bookmarkStart w:id="324" w:name="bookmark324"/>
      <w:bookmarkStart w:id="325" w:name="bookmark325"/>
      <w:r>
        <w:rPr>
          <w:color w:val="000000"/>
          <w:spacing w:val="0"/>
          <w:w w:val="100"/>
          <w:position w:val="0"/>
          <w:sz w:val="24"/>
          <w:szCs w:val="24"/>
        </w:rPr>
        <w:t>五</w:t>
      </w:r>
      <w:bookmarkEnd w:id="324"/>
      <w:r>
        <w:rPr>
          <w:color w:val="000000"/>
          <w:spacing w:val="0"/>
          <w:w w:val="100"/>
          <w:position w:val="0"/>
          <w:sz w:val="24"/>
          <w:szCs w:val="24"/>
        </w:rPr>
        <w:t>、</w:t>
        <w:tab/>
        <w:t>监事会工作情况</w:t>
      </w:r>
      <w:bookmarkEnd w:id="322"/>
      <w:bookmarkEnd w:id="323"/>
      <w:bookmarkEnd w:id="325"/>
    </w:p>
    <w:p>
      <w:pPr>
        <w:pStyle w:val="Style29"/>
        <w:keepNext w:val="0"/>
        <w:keepLines w:val="0"/>
        <w:widowControl w:val="0"/>
        <w:shd w:val="clear" w:color="auto" w:fill="auto"/>
        <w:bidi w:val="0"/>
        <w:spacing w:before="0" w:after="300" w:line="475" w:lineRule="exact"/>
        <w:ind w:left="0" w:right="0" w:firstLine="0"/>
        <w:jc w:val="both"/>
      </w:pPr>
      <w:r>
        <w:rPr>
          <w:color w:val="000000"/>
          <w:spacing w:val="0"/>
          <w:w w:val="100"/>
          <w:position w:val="0"/>
        </w:rPr>
        <w:t>监事会在报告期内的监督活动中发现公司是否存在风险</w:t>
      </w:r>
    </w:p>
    <w:p>
      <w:pPr>
        <w:pStyle w:val="Style29"/>
        <w:keepNext w:val="0"/>
        <w:keepLines w:val="0"/>
        <w:widowControl w:val="0"/>
        <w:shd w:val="clear" w:color="auto" w:fill="auto"/>
        <w:bidi w:val="0"/>
        <w:spacing w:before="0" w:after="0" w:line="552"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440" w:line="475" w:lineRule="exact"/>
        <w:ind w:left="0" w:right="0" w:firstLine="0"/>
        <w:jc w:val="both"/>
      </w:pPr>
      <w:r>
        <w:rPr>
          <w:color w:val="000000"/>
          <w:spacing w:val="0"/>
          <w:w w:val="100"/>
          <w:position w:val="0"/>
        </w:rPr>
        <w:t>监事会对报告期内的监督事项无异议。</w:t>
      </w:r>
    </w:p>
    <w:p>
      <w:pPr>
        <w:pStyle w:val="Style25"/>
        <w:keepNext/>
        <w:keepLines/>
        <w:widowControl w:val="0"/>
        <w:shd w:val="clear" w:color="auto" w:fill="auto"/>
        <w:tabs>
          <w:tab w:pos="572" w:val="left"/>
        </w:tabs>
        <w:bidi w:val="0"/>
        <w:spacing w:before="0" w:after="180" w:line="240" w:lineRule="auto"/>
        <w:ind w:left="0" w:right="0" w:firstLine="0"/>
        <w:jc w:val="both"/>
      </w:pPr>
      <w:bookmarkStart w:id="326" w:name="bookmark326"/>
      <w:bookmarkStart w:id="327" w:name="bookmark327"/>
      <w:bookmarkStart w:id="328" w:name="bookmark328"/>
      <w:bookmarkStart w:id="329" w:name="bookmark329"/>
      <w:r>
        <w:rPr>
          <w:color w:val="000000"/>
          <w:spacing w:val="0"/>
          <w:w w:val="100"/>
          <w:position w:val="0"/>
          <w:sz w:val="24"/>
          <w:szCs w:val="24"/>
        </w:rPr>
        <w:t>六</w:t>
      </w:r>
      <w:bookmarkEnd w:id="328"/>
      <w:r>
        <w:rPr>
          <w:color w:val="000000"/>
          <w:spacing w:val="0"/>
          <w:w w:val="100"/>
          <w:position w:val="0"/>
          <w:sz w:val="24"/>
          <w:szCs w:val="24"/>
        </w:rPr>
        <w:t>、</w:t>
        <w:tab/>
        <w:t>公司相对于控股股东在业务、人员、资产、机构、财务等方面的独立完整情况</w:t>
      </w:r>
      <w:bookmarkEnd w:id="326"/>
      <w:bookmarkEnd w:id="327"/>
      <w:bookmarkEnd w:id="329"/>
    </w:p>
    <w:p>
      <w:pPr>
        <w:pStyle w:val="Style29"/>
        <w:keepNext w:val="0"/>
        <w:keepLines w:val="0"/>
        <w:widowControl w:val="0"/>
        <w:shd w:val="clear" w:color="auto" w:fill="auto"/>
        <w:bidi w:val="0"/>
        <w:spacing w:before="0" w:after="0" w:line="475" w:lineRule="exact"/>
        <w:ind w:left="0" w:right="0" w:firstLine="380"/>
        <w:jc w:val="both"/>
      </w:pPr>
      <w:r>
        <w:rPr>
          <w:color w:val="000000"/>
          <w:spacing w:val="0"/>
          <w:w w:val="100"/>
          <w:position w:val="0"/>
        </w:rPr>
        <w:t>公司自设立以来，严格按照《公司法》、《证券法》等有关法律、法规和公司章程的要求规范运作，公司与控股股东在业 务、人员、资产、机构、财务等方面完全分开，具有独立完整的业务及自主经营能力。</w:t>
      </w:r>
    </w:p>
    <w:p>
      <w:pPr>
        <w:pStyle w:val="Style29"/>
        <w:keepNext w:val="0"/>
        <w:keepLines w:val="0"/>
        <w:widowControl w:val="0"/>
        <w:shd w:val="clear" w:color="auto" w:fill="auto"/>
        <w:tabs>
          <w:tab w:pos="704" w:val="left"/>
        </w:tabs>
        <w:bidi w:val="0"/>
        <w:spacing w:before="0" w:after="0" w:line="475" w:lineRule="exact"/>
        <w:ind w:left="0" w:right="0" w:firstLine="380"/>
        <w:jc w:val="both"/>
      </w:pPr>
      <w:bookmarkStart w:id="330" w:name="bookmark330"/>
      <w:r>
        <w:rPr>
          <w:rFonts w:ascii="Times New Roman" w:eastAsia="Times New Roman" w:hAnsi="Times New Roman" w:cs="Times New Roman"/>
          <w:color w:val="000000"/>
          <w:spacing w:val="0"/>
          <w:w w:val="100"/>
          <w:position w:val="0"/>
          <w:sz w:val="18"/>
          <w:szCs w:val="18"/>
        </w:rPr>
        <w:t>1</w:t>
      </w:r>
      <w:bookmarkEnd w:id="330"/>
      <w:r>
        <w:rPr>
          <w:color w:val="000000"/>
          <w:spacing w:val="0"/>
          <w:w w:val="100"/>
          <w:position w:val="0"/>
        </w:rPr>
        <w:t>、</w:t>
        <w:tab/>
        <w:t>业务：公司业务独立于控股股东及其下属企业，拥有独立完整的供应、生产和销售系统，独立开展业务，不依赖于 股东或其它任何关联方。</w:t>
      </w:r>
    </w:p>
    <w:p>
      <w:pPr>
        <w:pStyle w:val="Style29"/>
        <w:keepNext w:val="0"/>
        <w:keepLines w:val="0"/>
        <w:widowControl w:val="0"/>
        <w:shd w:val="clear" w:color="auto" w:fill="auto"/>
        <w:tabs>
          <w:tab w:pos="704" w:val="left"/>
        </w:tabs>
        <w:bidi w:val="0"/>
        <w:spacing w:before="0" w:after="0" w:line="480" w:lineRule="exact"/>
        <w:ind w:left="0" w:right="0" w:firstLine="380"/>
        <w:jc w:val="both"/>
      </w:pPr>
      <w:bookmarkStart w:id="331" w:name="bookmark331"/>
      <w:r>
        <w:rPr>
          <w:rFonts w:ascii="Times New Roman" w:eastAsia="Times New Roman" w:hAnsi="Times New Roman" w:cs="Times New Roman"/>
          <w:color w:val="000000"/>
          <w:spacing w:val="0"/>
          <w:w w:val="100"/>
          <w:position w:val="0"/>
          <w:sz w:val="18"/>
          <w:szCs w:val="18"/>
        </w:rPr>
        <w:t>2</w:t>
      </w:r>
      <w:bookmarkEnd w:id="331"/>
      <w:r>
        <w:rPr>
          <w:color w:val="000000"/>
          <w:spacing w:val="0"/>
          <w:w w:val="100"/>
          <w:position w:val="0"/>
        </w:rPr>
        <w:t>、</w:t>
        <w:tab/>
        <w:t>人员：公司人员、劳动、人事及工资完全独立。公司总经理、副总经理、董事会秘书、财务负责人等高级管理人员 均在公司工作并领取薪酬，未在控股股东及其下属企业担任除董事、监事以外的任何职务和领取报酬。</w:t>
      </w:r>
    </w:p>
    <w:p>
      <w:pPr>
        <w:pStyle w:val="Style29"/>
        <w:keepNext w:val="0"/>
        <w:keepLines w:val="0"/>
        <w:widowControl w:val="0"/>
        <w:shd w:val="clear" w:color="auto" w:fill="auto"/>
        <w:tabs>
          <w:tab w:pos="714" w:val="left"/>
        </w:tabs>
        <w:bidi w:val="0"/>
        <w:spacing w:before="0" w:after="0" w:line="485" w:lineRule="exact"/>
        <w:ind w:left="0" w:right="0" w:firstLine="380"/>
        <w:jc w:val="both"/>
      </w:pPr>
      <w:bookmarkStart w:id="332" w:name="bookmark332"/>
      <w:r>
        <w:rPr>
          <w:rFonts w:ascii="Times New Roman" w:eastAsia="Times New Roman" w:hAnsi="Times New Roman" w:cs="Times New Roman"/>
          <w:color w:val="000000"/>
          <w:spacing w:val="0"/>
          <w:w w:val="100"/>
          <w:position w:val="0"/>
          <w:sz w:val="18"/>
          <w:szCs w:val="18"/>
        </w:rPr>
        <w:t>3</w:t>
      </w:r>
      <w:bookmarkEnd w:id="332"/>
      <w:r>
        <w:rPr>
          <w:color w:val="000000"/>
          <w:spacing w:val="0"/>
          <w:w w:val="100"/>
          <w:position w:val="0"/>
        </w:rPr>
        <w:t>、</w:t>
        <w:tab/>
        <w:t>资产：公司拥有独立于控股股东的生产经营场所，拥有独立完整的资产结构，拥有独立的生产系统、辅助生产系统 和配套设施、土地使用权、房屋所有权等资产，拥有独立的采购和销售系统。</w:t>
      </w:r>
    </w:p>
    <w:p>
      <w:pPr>
        <w:pStyle w:val="Style29"/>
        <w:keepNext w:val="0"/>
        <w:keepLines w:val="0"/>
        <w:widowControl w:val="0"/>
        <w:shd w:val="clear" w:color="auto" w:fill="auto"/>
        <w:tabs>
          <w:tab w:pos="734" w:val="left"/>
        </w:tabs>
        <w:bidi w:val="0"/>
        <w:spacing w:before="0" w:after="0" w:line="470" w:lineRule="exact"/>
        <w:ind w:left="0" w:right="0" w:firstLine="380"/>
        <w:jc w:val="both"/>
      </w:pPr>
      <w:bookmarkStart w:id="333" w:name="bookmark333"/>
      <w:r>
        <w:rPr>
          <w:rFonts w:ascii="Times New Roman" w:eastAsia="Times New Roman" w:hAnsi="Times New Roman" w:cs="Times New Roman"/>
          <w:color w:val="000000"/>
          <w:spacing w:val="0"/>
          <w:w w:val="100"/>
          <w:position w:val="0"/>
          <w:sz w:val="18"/>
          <w:szCs w:val="18"/>
        </w:rPr>
        <w:t>4</w:t>
      </w:r>
      <w:bookmarkEnd w:id="333"/>
      <w:r>
        <w:rPr>
          <w:color w:val="000000"/>
          <w:spacing w:val="0"/>
          <w:w w:val="100"/>
          <w:position w:val="0"/>
        </w:rPr>
        <w:t>、</w:t>
        <w:tab/>
        <w:t>机构：公司设立了健全的组织机构体系，独立运作，不存在与控股股东或其职能部门之间的从属关系。</w:t>
      </w:r>
    </w:p>
    <w:p>
      <w:pPr>
        <w:pStyle w:val="Style29"/>
        <w:keepNext w:val="0"/>
        <w:keepLines w:val="0"/>
        <w:widowControl w:val="0"/>
        <w:shd w:val="clear" w:color="auto" w:fill="auto"/>
        <w:tabs>
          <w:tab w:pos="709" w:val="left"/>
        </w:tabs>
        <w:bidi w:val="0"/>
        <w:spacing w:before="0" w:after="440" w:line="470" w:lineRule="exact"/>
        <w:ind w:left="0" w:right="0" w:firstLine="380"/>
        <w:jc w:val="both"/>
      </w:pPr>
      <w:bookmarkStart w:id="334" w:name="bookmark334"/>
      <w:r>
        <w:rPr>
          <w:rFonts w:ascii="Times New Roman" w:eastAsia="Times New Roman" w:hAnsi="Times New Roman" w:cs="Times New Roman"/>
          <w:color w:val="000000"/>
          <w:spacing w:val="0"/>
          <w:w w:val="100"/>
          <w:position w:val="0"/>
          <w:sz w:val="18"/>
          <w:szCs w:val="18"/>
        </w:rPr>
        <w:t>5</w:t>
      </w:r>
      <w:bookmarkEnd w:id="334"/>
      <w:r>
        <w:rPr>
          <w:color w:val="000000"/>
          <w:spacing w:val="0"/>
          <w:w w:val="100"/>
          <w:position w:val="0"/>
        </w:rPr>
        <w:t>、</w:t>
        <w:tab/>
        <w:t>财务：公司有独立的财务会计部门，建立了独立的会计核算体系和财务管理制度，独立进行财务决策。公司独立开 设银行账户，独立纳税。</w:t>
      </w:r>
    </w:p>
    <w:p>
      <w:pPr>
        <w:pStyle w:val="Style25"/>
        <w:keepNext/>
        <w:keepLines/>
        <w:widowControl w:val="0"/>
        <w:shd w:val="clear" w:color="auto" w:fill="auto"/>
        <w:tabs>
          <w:tab w:pos="572" w:val="left"/>
        </w:tabs>
        <w:bidi w:val="0"/>
        <w:spacing w:before="0" w:after="100" w:line="240" w:lineRule="auto"/>
        <w:ind w:left="0" w:right="0" w:firstLine="0"/>
        <w:jc w:val="both"/>
      </w:pPr>
      <w:bookmarkStart w:id="335" w:name="bookmark335"/>
      <w:bookmarkStart w:id="336" w:name="bookmark336"/>
      <w:bookmarkStart w:id="337" w:name="bookmark337"/>
      <w:bookmarkStart w:id="338" w:name="bookmark338"/>
      <w:r>
        <w:rPr>
          <w:color w:val="000000"/>
          <w:spacing w:val="0"/>
          <w:w w:val="100"/>
          <w:position w:val="0"/>
          <w:sz w:val="24"/>
          <w:szCs w:val="24"/>
        </w:rPr>
        <w:t>七</w:t>
      </w:r>
      <w:bookmarkEnd w:id="337"/>
      <w:r>
        <w:rPr>
          <w:color w:val="000000"/>
          <w:spacing w:val="0"/>
          <w:w w:val="100"/>
          <w:position w:val="0"/>
          <w:sz w:val="24"/>
          <w:szCs w:val="24"/>
        </w:rPr>
        <w:t>、</w:t>
        <w:tab/>
        <w:t>同业竞争情况</w:t>
      </w:r>
      <w:bookmarkEnd w:id="335"/>
      <w:bookmarkEnd w:id="336"/>
      <w:bookmarkEnd w:id="338"/>
    </w:p>
    <w:p>
      <w:pPr>
        <w:pStyle w:val="Style29"/>
        <w:keepNext w:val="0"/>
        <w:keepLines w:val="0"/>
        <w:widowControl w:val="0"/>
        <w:shd w:val="clear" w:color="auto" w:fill="auto"/>
        <w:bidi w:val="0"/>
        <w:spacing w:before="0" w:after="360" w:line="475" w:lineRule="exact"/>
        <w:ind w:left="0" w:right="0" w:firstLine="380"/>
        <w:jc w:val="both"/>
      </w:pPr>
      <w:r>
        <w:rPr>
          <w:color w:val="000000"/>
          <w:spacing w:val="0"/>
          <w:w w:val="100"/>
          <w:position w:val="0"/>
        </w:rPr>
        <w:t>报告期内，公司与控股股东以及实际控制人之间不存在同业竞争情况。</w:t>
      </w:r>
    </w:p>
    <w:p>
      <w:pPr>
        <w:pStyle w:val="Style25"/>
        <w:keepNext/>
        <w:keepLines/>
        <w:widowControl w:val="0"/>
        <w:shd w:val="clear" w:color="auto" w:fill="auto"/>
        <w:tabs>
          <w:tab w:pos="572" w:val="left"/>
        </w:tabs>
        <w:bidi w:val="0"/>
        <w:spacing w:before="0" w:after="180" w:line="240" w:lineRule="auto"/>
        <w:ind w:left="0" w:right="0" w:firstLine="0"/>
        <w:jc w:val="left"/>
      </w:pPr>
      <w:bookmarkStart w:id="339" w:name="bookmark339"/>
      <w:bookmarkStart w:id="340" w:name="bookmark340"/>
      <w:bookmarkStart w:id="341" w:name="bookmark341"/>
      <w:bookmarkStart w:id="342" w:name="bookmark342"/>
      <w:r>
        <w:rPr>
          <w:color w:val="000000"/>
          <w:spacing w:val="0"/>
          <w:w w:val="100"/>
          <w:position w:val="0"/>
          <w:sz w:val="24"/>
          <w:szCs w:val="24"/>
        </w:rPr>
        <w:t>八</w:t>
      </w:r>
      <w:bookmarkEnd w:id="341"/>
      <w:r>
        <w:rPr>
          <w:color w:val="000000"/>
          <w:spacing w:val="0"/>
          <w:w w:val="100"/>
          <w:position w:val="0"/>
          <w:sz w:val="24"/>
          <w:szCs w:val="24"/>
        </w:rPr>
        <w:t>、</w:t>
        <w:tab/>
        <w:t>高级管理人员的考评及激励情况</w:t>
      </w:r>
      <w:bookmarkEnd w:id="339"/>
      <w:bookmarkEnd w:id="340"/>
      <w:bookmarkEnd w:id="342"/>
    </w:p>
    <w:p>
      <w:pPr>
        <w:pStyle w:val="Style29"/>
        <w:keepNext w:val="0"/>
        <w:keepLines w:val="0"/>
        <w:widowControl w:val="0"/>
        <w:shd w:val="clear" w:color="auto" w:fill="auto"/>
        <w:bidi w:val="0"/>
        <w:spacing w:before="0" w:after="240" w:line="472" w:lineRule="exact"/>
        <w:ind w:left="0" w:right="0" w:firstLine="380"/>
        <w:jc w:val="both"/>
      </w:pPr>
      <w:r>
        <w:rPr>
          <w:color w:val="000000"/>
          <w:spacing w:val="0"/>
          <w:w w:val="100"/>
          <w:position w:val="0"/>
        </w:rPr>
        <w:t>公司已经建立起符合现代企业管理制度的绩效考评机制，每年对包括高级管理人员在内的全体员工实施年度目标责任考 核，依照公司全年经营目标完成情况和年度个人考核评价结果，决定高级管理人员的薪酬发放和调整。董事会下设薪酬与考 核委员会，薪酬与考核委员会根据《董事会薪酬与考核委员会工作细则》，对公司经营层高管的业绩完成情况进行复核，强 化了对高级管理人员的绩效考评，有力地调动了高级管理人员的工作积极性和创造性。</w:t>
      </w:r>
    </w:p>
    <w:p>
      <w:pPr>
        <w:pStyle w:val="Style8"/>
        <w:keepNext/>
        <w:keepLines/>
        <w:widowControl w:val="0"/>
        <w:shd w:val="clear" w:color="auto" w:fill="auto"/>
        <w:bidi w:val="0"/>
        <w:spacing w:before="0" w:after="520" w:line="240" w:lineRule="auto"/>
        <w:ind w:left="0" w:right="0" w:firstLine="0"/>
        <w:jc w:val="center"/>
      </w:pPr>
      <w:bookmarkStart w:id="343" w:name="bookmark343"/>
      <w:bookmarkStart w:id="344" w:name="bookmark344"/>
      <w:bookmarkStart w:id="345" w:name="bookmark345"/>
      <w:r>
        <w:rPr>
          <w:color w:val="000000"/>
          <w:spacing w:val="0"/>
          <w:w w:val="100"/>
          <w:position w:val="0"/>
        </w:rPr>
        <w:t>第九节内部控制</w:t>
      </w:r>
      <w:bookmarkEnd w:id="343"/>
      <w:bookmarkEnd w:id="344"/>
      <w:bookmarkEnd w:id="345"/>
    </w:p>
    <w:p>
      <w:pPr>
        <w:pStyle w:val="Style25"/>
        <w:keepNext/>
        <w:keepLines/>
        <w:widowControl w:val="0"/>
        <w:shd w:val="clear" w:color="auto" w:fill="auto"/>
        <w:bidi w:val="0"/>
        <w:spacing w:before="0" w:after="180" w:line="240" w:lineRule="auto"/>
        <w:ind w:left="0" w:right="0" w:firstLine="0"/>
        <w:jc w:val="left"/>
      </w:pPr>
      <w:bookmarkStart w:id="346" w:name="bookmark346"/>
      <w:bookmarkStart w:id="347" w:name="bookmark347"/>
      <w:bookmarkStart w:id="348" w:name="bookmark348"/>
      <w:r>
        <w:rPr>
          <w:color w:val="000000"/>
          <w:spacing w:val="0"/>
          <w:w w:val="100"/>
          <w:position w:val="0"/>
          <w:sz w:val="24"/>
          <w:szCs w:val="24"/>
        </w:rPr>
        <w:t>一、内部控制建设情况</w:t>
      </w:r>
      <w:bookmarkEnd w:id="346"/>
      <w:bookmarkEnd w:id="347"/>
      <w:bookmarkEnd w:id="348"/>
    </w:p>
    <w:p>
      <w:pPr>
        <w:pStyle w:val="Style29"/>
        <w:keepNext w:val="0"/>
        <w:keepLines w:val="0"/>
        <w:widowControl w:val="0"/>
        <w:shd w:val="clear" w:color="auto" w:fill="auto"/>
        <w:bidi w:val="0"/>
        <w:spacing w:before="0" w:after="0" w:line="470" w:lineRule="exact"/>
        <w:ind w:left="0" w:right="0"/>
        <w:jc w:val="both"/>
      </w:pPr>
      <w:r>
        <w:rPr>
          <w:color w:val="000000"/>
          <w:spacing w:val="0"/>
          <w:w w:val="100"/>
          <w:position w:val="0"/>
        </w:rPr>
        <w:t>为保证公司经营管理合法合规、资产安全、财务报告及相关信息真实、完整，提高生产经营效率和效果，促进公司发展 战略目标的实现，根据《公司法》、《证券法》、《审计法》、《深圳证券交易所股票上市规则》等有关法律法规的规定，公司形 成了一套完整的包括研发、生产、销售、人事、财务和行政管理体系的经营管理内部控制制度。</w:t>
      </w:r>
    </w:p>
    <w:p>
      <w:pPr>
        <w:pStyle w:val="Style29"/>
        <w:keepNext w:val="0"/>
        <w:keepLines w:val="0"/>
        <w:widowControl w:val="0"/>
        <w:shd w:val="clear" w:color="auto" w:fill="auto"/>
        <w:tabs>
          <w:tab w:pos="666" w:val="left"/>
        </w:tabs>
        <w:bidi w:val="0"/>
        <w:spacing w:before="0" w:after="0" w:line="470" w:lineRule="exact"/>
        <w:ind w:left="0" w:right="0"/>
        <w:jc w:val="both"/>
      </w:pPr>
      <w:bookmarkStart w:id="349" w:name="bookmark349"/>
      <w:r>
        <w:rPr>
          <w:rFonts w:ascii="Times New Roman" w:eastAsia="Times New Roman" w:hAnsi="Times New Roman" w:cs="Times New Roman"/>
          <w:color w:val="000000"/>
          <w:spacing w:val="0"/>
          <w:w w:val="100"/>
          <w:position w:val="0"/>
          <w:sz w:val="18"/>
          <w:szCs w:val="18"/>
        </w:rPr>
        <w:t>1</w:t>
      </w:r>
      <w:bookmarkEnd w:id="349"/>
      <w:r>
        <w:rPr>
          <w:color w:val="000000"/>
          <w:spacing w:val="0"/>
          <w:w w:val="100"/>
          <w:position w:val="0"/>
        </w:rPr>
        <w:t>、</w:t>
        <w:tab/>
        <w:t>公司治理方面</w:t>
      </w:r>
    </w:p>
    <w:p>
      <w:pPr>
        <w:pStyle w:val="Style29"/>
        <w:keepNext w:val="0"/>
        <w:keepLines w:val="0"/>
        <w:widowControl w:val="0"/>
        <w:shd w:val="clear" w:color="auto" w:fill="auto"/>
        <w:bidi w:val="0"/>
        <w:spacing w:before="0" w:after="0" w:line="470" w:lineRule="exact"/>
        <w:ind w:left="0" w:right="0"/>
        <w:jc w:val="both"/>
      </w:pPr>
      <w:r>
        <w:rPr>
          <w:color w:val="000000"/>
          <w:spacing w:val="0"/>
          <w:w w:val="100"/>
          <w:position w:val="0"/>
        </w:rPr>
        <w:t>根据《公司法》、《证券法》、《上市公司治理准则》、《深圳证券交易所股票上市规则》等有关法律、法规等规范性文件和 《公司章程》，公司制定了《股东大会议事规则》、《董事会议事规则》、《监事会议事规则》、《独立董事工作条例》、《内幕信 息知情人登记制度》、《子公司管理制度》、《重大信息内部报告制度》、《公开信息披露管理制度》、《募集资金专项存储及使用 管理制度》等内部控制制度，以保证公司的规范运作。</w:t>
      </w:r>
    </w:p>
    <w:p>
      <w:pPr>
        <w:pStyle w:val="Style29"/>
        <w:keepNext w:val="0"/>
        <w:keepLines w:val="0"/>
        <w:widowControl w:val="0"/>
        <w:shd w:val="clear" w:color="auto" w:fill="auto"/>
        <w:tabs>
          <w:tab w:pos="685" w:val="left"/>
        </w:tabs>
        <w:bidi w:val="0"/>
        <w:spacing w:before="0" w:after="0" w:line="470" w:lineRule="exact"/>
        <w:ind w:left="0" w:right="0"/>
        <w:jc w:val="both"/>
      </w:pPr>
      <w:bookmarkStart w:id="350" w:name="bookmark350"/>
      <w:r>
        <w:rPr>
          <w:rFonts w:ascii="Times New Roman" w:eastAsia="Times New Roman" w:hAnsi="Times New Roman" w:cs="Times New Roman"/>
          <w:color w:val="000000"/>
          <w:spacing w:val="0"/>
          <w:w w:val="100"/>
          <w:position w:val="0"/>
          <w:sz w:val="18"/>
          <w:szCs w:val="18"/>
        </w:rPr>
        <w:t>2</w:t>
      </w:r>
      <w:bookmarkEnd w:id="350"/>
      <w:r>
        <w:rPr>
          <w:color w:val="000000"/>
          <w:spacing w:val="0"/>
          <w:w w:val="100"/>
          <w:position w:val="0"/>
        </w:rPr>
        <w:t>、</w:t>
        <w:tab/>
        <w:t>生产经营方面</w:t>
      </w:r>
    </w:p>
    <w:p>
      <w:pPr>
        <w:pStyle w:val="Style29"/>
        <w:keepNext w:val="0"/>
        <w:keepLines w:val="0"/>
        <w:widowControl w:val="0"/>
        <w:shd w:val="clear" w:color="auto" w:fill="auto"/>
        <w:bidi w:val="0"/>
        <w:spacing w:before="0" w:after="0" w:line="470" w:lineRule="exact"/>
        <w:ind w:left="0" w:right="0"/>
        <w:jc w:val="both"/>
      </w:pPr>
      <w:r>
        <w:rPr>
          <w:color w:val="000000"/>
          <w:spacing w:val="0"/>
          <w:w w:val="100"/>
          <w:position w:val="0"/>
        </w:rPr>
        <w:t>公司在生产、经营等各个环节实行标准化管理，制定了一系列涵盖采购管理、生产管理、质量管理、营销管理、环境管 理、安全管理等贯穿于公司生产经营活动各环节的内控制度，确保各项工作有章可循。同时，公司通过完成</w:t>
      </w:r>
      <w:r>
        <w:rPr>
          <w:rFonts w:ascii="Times New Roman" w:eastAsia="Times New Roman" w:hAnsi="Times New Roman" w:cs="Times New Roman"/>
          <w:color w:val="000000"/>
          <w:spacing w:val="0"/>
          <w:w w:val="100"/>
          <w:position w:val="0"/>
          <w:sz w:val="18"/>
          <w:szCs w:val="18"/>
        </w:rPr>
        <w:t xml:space="preserve">IS09001/IS014001 </w:t>
      </w:r>
      <w:r>
        <w:rPr>
          <w:color w:val="000000"/>
          <w:spacing w:val="0"/>
          <w:w w:val="100"/>
          <w:position w:val="0"/>
        </w:rPr>
        <w:t>质量环境双体系认证、职业健康安全管理认证、推行精益生产和卓越绩效管理等方式，有效地促进了各项管理体系的进一步 完善。</w:t>
      </w:r>
    </w:p>
    <w:p>
      <w:pPr>
        <w:pStyle w:val="Style29"/>
        <w:keepNext w:val="0"/>
        <w:keepLines w:val="0"/>
        <w:widowControl w:val="0"/>
        <w:shd w:val="clear" w:color="auto" w:fill="auto"/>
        <w:tabs>
          <w:tab w:pos="685" w:val="left"/>
        </w:tabs>
        <w:bidi w:val="0"/>
        <w:spacing w:before="0" w:after="0" w:line="470" w:lineRule="exact"/>
        <w:ind w:left="0" w:right="0"/>
        <w:jc w:val="both"/>
      </w:pPr>
      <w:bookmarkStart w:id="351" w:name="bookmark351"/>
      <w:r>
        <w:rPr>
          <w:rFonts w:ascii="Times New Roman" w:eastAsia="Times New Roman" w:hAnsi="Times New Roman" w:cs="Times New Roman"/>
          <w:color w:val="000000"/>
          <w:spacing w:val="0"/>
          <w:w w:val="100"/>
          <w:position w:val="0"/>
          <w:sz w:val="18"/>
          <w:szCs w:val="18"/>
        </w:rPr>
        <w:t>3</w:t>
      </w:r>
      <w:bookmarkEnd w:id="351"/>
      <w:r>
        <w:rPr>
          <w:color w:val="000000"/>
          <w:spacing w:val="0"/>
          <w:w w:val="100"/>
          <w:position w:val="0"/>
        </w:rPr>
        <w:t>、</w:t>
        <w:tab/>
        <w:t>财务管理方面</w:t>
      </w:r>
    </w:p>
    <w:p>
      <w:pPr>
        <w:pStyle w:val="Style29"/>
        <w:keepNext w:val="0"/>
        <w:keepLines w:val="0"/>
        <w:widowControl w:val="0"/>
        <w:shd w:val="clear" w:color="auto" w:fill="auto"/>
        <w:bidi w:val="0"/>
        <w:spacing w:before="0" w:after="0" w:line="470" w:lineRule="exact"/>
        <w:ind w:left="0" w:right="0"/>
        <w:jc w:val="both"/>
      </w:pPr>
      <w:r>
        <w:rPr>
          <w:color w:val="000000"/>
          <w:spacing w:val="0"/>
          <w:w w:val="100"/>
          <w:position w:val="0"/>
        </w:rPr>
        <w:t>公司建立了独立的会计核算体系，并根据《公司法》、《会计法》、《企业会计准则》等法律、行政法规以及《公司章程》 的有关规定，建立了一套完善的财务管理制度，具体包括会计核算制度、货币资金管理办法、费用开支管理制度、财务印章 管理制度、分支机构财务管理制度、基建财务管理制度、会计档案管理规定等，明确了各级授权及签章等内部控制环节，未 经公司董事会审批通过下属公司不能对外投资、借款和担保。财务报告和信息披露方面，按照公司《会计核算制度》、《公开 信息披露管理制度》、《审计委员会年报工作规程》等制度，对财务报告编制与披露环节进行控制和规范。财务部门有专人负 责财务报表进行合并工作，完成的财务报告还要经审计部的审核并出具审核报告才能进行相关披露。</w:t>
      </w:r>
    </w:p>
    <w:p>
      <w:pPr>
        <w:pStyle w:val="Style29"/>
        <w:keepNext w:val="0"/>
        <w:keepLines w:val="0"/>
        <w:widowControl w:val="0"/>
        <w:shd w:val="clear" w:color="auto" w:fill="auto"/>
        <w:tabs>
          <w:tab w:pos="685" w:val="left"/>
        </w:tabs>
        <w:bidi w:val="0"/>
        <w:spacing w:before="0" w:after="0" w:line="470" w:lineRule="exact"/>
        <w:ind w:left="0" w:right="0"/>
        <w:jc w:val="both"/>
      </w:pPr>
      <w:bookmarkStart w:id="352" w:name="bookmark352"/>
      <w:r>
        <w:rPr>
          <w:rFonts w:ascii="Times New Roman" w:eastAsia="Times New Roman" w:hAnsi="Times New Roman" w:cs="Times New Roman"/>
          <w:color w:val="000000"/>
          <w:spacing w:val="0"/>
          <w:w w:val="100"/>
          <w:position w:val="0"/>
          <w:sz w:val="18"/>
          <w:szCs w:val="18"/>
        </w:rPr>
        <w:t>4</w:t>
      </w:r>
      <w:bookmarkEnd w:id="352"/>
      <w:r>
        <w:rPr>
          <w:color w:val="000000"/>
          <w:spacing w:val="0"/>
          <w:w w:val="100"/>
          <w:position w:val="0"/>
        </w:rPr>
        <w:t>、</w:t>
        <w:tab/>
        <w:t>内部审计方面</w:t>
      </w:r>
    </w:p>
    <w:p>
      <w:pPr>
        <w:pStyle w:val="Style29"/>
        <w:keepNext w:val="0"/>
        <w:keepLines w:val="0"/>
        <w:widowControl w:val="0"/>
        <w:shd w:val="clear" w:color="auto" w:fill="auto"/>
        <w:bidi w:val="0"/>
        <w:spacing w:before="0" w:after="0" w:line="470" w:lineRule="exact"/>
        <w:ind w:left="0" w:right="0"/>
        <w:jc w:val="both"/>
      </w:pPr>
      <w:r>
        <w:rPr>
          <w:color w:val="000000"/>
          <w:spacing w:val="0"/>
          <w:w w:val="100"/>
          <w:position w:val="0"/>
        </w:rPr>
        <w:t>公司设立了专门的内部审计部门，配备专职审计人员对公司财务收支和经济活动进行内部审计监督。公司审计监察部直 接对董事会审计委员会负责，在审计委员会的指导下，独立行使审计职权，不受其他部门和个人的干涉。</w:t>
      </w:r>
    </w:p>
    <w:p>
      <w:pPr>
        <w:pStyle w:val="Style29"/>
        <w:keepNext w:val="0"/>
        <w:keepLines w:val="0"/>
        <w:widowControl w:val="0"/>
        <w:shd w:val="clear" w:color="auto" w:fill="auto"/>
        <w:tabs>
          <w:tab w:pos="685" w:val="left"/>
        </w:tabs>
        <w:bidi w:val="0"/>
        <w:spacing w:before="0" w:after="0" w:line="470" w:lineRule="exact"/>
        <w:ind w:left="0" w:right="0"/>
        <w:jc w:val="both"/>
      </w:pPr>
      <w:bookmarkStart w:id="353" w:name="bookmark353"/>
      <w:r>
        <w:rPr>
          <w:rFonts w:ascii="Times New Roman" w:eastAsia="Times New Roman" w:hAnsi="Times New Roman" w:cs="Times New Roman"/>
          <w:color w:val="000000"/>
          <w:spacing w:val="0"/>
          <w:w w:val="100"/>
          <w:position w:val="0"/>
          <w:sz w:val="18"/>
          <w:szCs w:val="18"/>
        </w:rPr>
        <w:t>5</w:t>
      </w:r>
      <w:bookmarkEnd w:id="353"/>
      <w:r>
        <w:rPr>
          <w:color w:val="000000"/>
          <w:spacing w:val="0"/>
          <w:w w:val="100"/>
          <w:position w:val="0"/>
        </w:rPr>
        <w:t>、</w:t>
        <w:tab/>
        <w:t>人力资源方面</w:t>
      </w:r>
    </w:p>
    <w:p>
      <w:pPr>
        <w:pStyle w:val="Style29"/>
        <w:keepNext w:val="0"/>
        <w:keepLines w:val="0"/>
        <w:widowControl w:val="0"/>
        <w:shd w:val="clear" w:color="auto" w:fill="auto"/>
        <w:bidi w:val="0"/>
        <w:spacing w:before="0" w:after="260" w:line="470" w:lineRule="exact"/>
        <w:ind w:left="0" w:right="0"/>
        <w:jc w:val="both"/>
      </w:pPr>
      <w:r>
        <w:rPr>
          <w:color w:val="000000"/>
          <w:spacing w:val="0"/>
          <w:w w:val="100"/>
          <w:position w:val="0"/>
        </w:rPr>
        <w:t xml:space="preserve">根据《劳动法》及有关法律法规，公司实行全员劳动合同制，制定了《人力资源管理制度》，对人员录用、员工培训、 </w:t>
      </w:r>
      <w:r>
        <w:rPr>
          <w:color w:val="000000"/>
          <w:spacing w:val="0"/>
          <w:w w:val="100"/>
          <w:position w:val="0"/>
        </w:rPr>
        <w:t>轮岗、奖惩、晋升和淘汰、工资薪酬、福利保障、绩效考核、内部调动等进行了详细的规定，并建立了一套完善的绩效考核 体系。公司重视员工对工作的胜任能力，根据实际工作的需要，针对不同岗位展开多种形式的后期培训教育，使员工都能持 续胜任目前所在的工作岗位。</w:t>
      </w:r>
    </w:p>
    <w:p>
      <w:pPr>
        <w:pStyle w:val="Style29"/>
        <w:keepNext w:val="0"/>
        <w:keepLines w:val="0"/>
        <w:widowControl w:val="0"/>
        <w:shd w:val="clear" w:color="auto" w:fill="auto"/>
        <w:tabs>
          <w:tab w:pos="714" w:val="left"/>
        </w:tabs>
        <w:bidi w:val="0"/>
        <w:spacing w:before="0" w:after="0" w:line="545" w:lineRule="auto"/>
        <w:ind w:left="0" w:right="0" w:firstLine="380"/>
        <w:jc w:val="both"/>
      </w:pPr>
      <w:bookmarkStart w:id="354" w:name="bookmark354"/>
      <w:r>
        <w:rPr>
          <w:rFonts w:ascii="Times New Roman" w:eastAsia="Times New Roman" w:hAnsi="Times New Roman" w:cs="Times New Roman"/>
          <w:color w:val="000000"/>
          <w:spacing w:val="0"/>
          <w:w w:val="100"/>
          <w:position w:val="0"/>
          <w:sz w:val="18"/>
          <w:szCs w:val="18"/>
        </w:rPr>
        <w:t>6</w:t>
      </w:r>
      <w:bookmarkEnd w:id="354"/>
      <w:r>
        <w:rPr>
          <w:color w:val="000000"/>
          <w:spacing w:val="0"/>
          <w:w w:val="100"/>
          <w:position w:val="0"/>
        </w:rPr>
        <w:t>、</w:t>
        <w:tab/>
        <w:t>对子公司的管理方面</w:t>
      </w:r>
    </w:p>
    <w:p>
      <w:pPr>
        <w:pStyle w:val="Style29"/>
        <w:keepNext w:val="0"/>
        <w:keepLines w:val="0"/>
        <w:widowControl w:val="0"/>
        <w:shd w:val="clear" w:color="auto" w:fill="auto"/>
        <w:bidi w:val="0"/>
        <w:spacing w:before="0" w:after="260" w:line="470" w:lineRule="exact"/>
        <w:ind w:left="0" w:right="0" w:firstLine="380"/>
        <w:jc w:val="both"/>
      </w:pPr>
      <w:r>
        <w:rPr>
          <w:color w:val="000000"/>
          <w:spacing w:val="0"/>
          <w:w w:val="100"/>
          <w:position w:val="0"/>
        </w:rPr>
        <w:t>公司通过参与子公司股东会、董事会、监事会对子公司行使管理、协调、监督、考核等职权；公司通过向子公司推荐董 事、监事和高级管理人员方式，实现对子公司的管理。公司通过财务报表、经营会议等方式及时掌握子公司的生产经营情况， 重点关注和控制财务风险和经营风险。同时对子公司经营活动实施审计监管。</w:t>
      </w:r>
    </w:p>
    <w:p>
      <w:pPr>
        <w:pStyle w:val="Style29"/>
        <w:keepNext w:val="0"/>
        <w:keepLines w:val="0"/>
        <w:widowControl w:val="0"/>
        <w:shd w:val="clear" w:color="auto" w:fill="auto"/>
        <w:tabs>
          <w:tab w:pos="714" w:val="left"/>
        </w:tabs>
        <w:bidi w:val="0"/>
        <w:spacing w:before="0" w:after="0" w:line="545" w:lineRule="auto"/>
        <w:ind w:left="0" w:right="0" w:firstLine="380"/>
        <w:jc w:val="both"/>
      </w:pPr>
      <w:bookmarkStart w:id="355" w:name="bookmark355"/>
      <w:r>
        <w:rPr>
          <w:rFonts w:ascii="Times New Roman" w:eastAsia="Times New Roman" w:hAnsi="Times New Roman" w:cs="Times New Roman"/>
          <w:color w:val="000000"/>
          <w:spacing w:val="0"/>
          <w:w w:val="100"/>
          <w:position w:val="0"/>
          <w:sz w:val="18"/>
          <w:szCs w:val="18"/>
        </w:rPr>
        <w:t>7</w:t>
      </w:r>
      <w:bookmarkEnd w:id="355"/>
      <w:r>
        <w:rPr>
          <w:color w:val="000000"/>
          <w:spacing w:val="0"/>
          <w:w w:val="100"/>
          <w:position w:val="0"/>
        </w:rPr>
        <w:t>、</w:t>
        <w:tab/>
        <w:t>诚信和道德价值观念的沟通与落实</w:t>
      </w:r>
    </w:p>
    <w:p>
      <w:pPr>
        <w:pStyle w:val="Style29"/>
        <w:keepNext w:val="0"/>
        <w:keepLines w:val="0"/>
        <w:widowControl w:val="0"/>
        <w:shd w:val="clear" w:color="auto" w:fill="auto"/>
        <w:bidi w:val="0"/>
        <w:spacing w:before="0" w:after="260" w:line="470" w:lineRule="exact"/>
        <w:ind w:left="0" w:right="0" w:firstLine="380"/>
        <w:jc w:val="both"/>
      </w:pPr>
      <w:r>
        <w:rPr>
          <w:color w:val="000000"/>
          <w:spacing w:val="0"/>
          <w:w w:val="100"/>
          <w:position w:val="0"/>
        </w:rPr>
        <w:t>诚信和道德价值观念是控制环境的重要组成部分，影响到公司重要业务流程的设计和运行。公司一贯重视诚信和道德价 值观的培养，建立了《员工手册》、《培训管理制度》、《子公司人力资源管理实施细则》等一系列的内部规范，公司通过奖惩 和高层管理人员的身体力行来有效的落实公司诚信和道德价值观。</w:t>
      </w:r>
    </w:p>
    <w:p>
      <w:pPr>
        <w:pStyle w:val="Style29"/>
        <w:keepNext w:val="0"/>
        <w:keepLines w:val="0"/>
        <w:widowControl w:val="0"/>
        <w:shd w:val="clear" w:color="auto" w:fill="auto"/>
        <w:tabs>
          <w:tab w:pos="714" w:val="left"/>
        </w:tabs>
        <w:bidi w:val="0"/>
        <w:spacing w:before="0" w:after="0" w:line="545" w:lineRule="auto"/>
        <w:ind w:left="0" w:right="0" w:firstLine="380"/>
        <w:jc w:val="both"/>
      </w:pPr>
      <w:bookmarkStart w:id="356" w:name="bookmark356"/>
      <w:r>
        <w:rPr>
          <w:rFonts w:ascii="Times New Roman" w:eastAsia="Times New Roman" w:hAnsi="Times New Roman" w:cs="Times New Roman"/>
          <w:color w:val="000000"/>
          <w:spacing w:val="0"/>
          <w:w w:val="100"/>
          <w:position w:val="0"/>
          <w:sz w:val="18"/>
          <w:szCs w:val="18"/>
        </w:rPr>
        <w:t>8</w:t>
      </w:r>
      <w:bookmarkEnd w:id="356"/>
      <w:r>
        <w:rPr>
          <w:color w:val="000000"/>
          <w:spacing w:val="0"/>
          <w:w w:val="100"/>
          <w:position w:val="0"/>
        </w:rPr>
        <w:t>、</w:t>
        <w:tab/>
        <w:t>管理层的经营理念和风格</w:t>
      </w:r>
    </w:p>
    <w:p>
      <w:pPr>
        <w:pStyle w:val="Style29"/>
        <w:keepNext w:val="0"/>
        <w:keepLines w:val="0"/>
        <w:widowControl w:val="0"/>
        <w:shd w:val="clear" w:color="auto" w:fill="auto"/>
        <w:bidi w:val="0"/>
        <w:spacing w:before="0" w:after="440" w:line="470" w:lineRule="exact"/>
        <w:ind w:left="0" w:right="0" w:firstLine="380"/>
        <w:jc w:val="both"/>
      </w:pPr>
      <w:r>
        <w:rPr>
          <w:color w:val="000000"/>
          <w:spacing w:val="0"/>
          <w:w w:val="100"/>
          <w:position w:val="0"/>
        </w:rPr>
        <w:t>公司由管理层负责企业的运作以及经营策略和程序的制定、执行与监督。董事会审计委员会和监事会对其实施有效的审 计监督。公司管理层对收到的有关内部控制弱点都及时做出了相应处理。公司秉承''以人为本、创新为魂、诚信为基、市场 为根''的经营理念，诚实守信、合法守规。</w:t>
      </w:r>
    </w:p>
    <w:p>
      <w:pPr>
        <w:pStyle w:val="Style25"/>
        <w:keepNext/>
        <w:keepLines/>
        <w:widowControl w:val="0"/>
        <w:shd w:val="clear" w:color="auto" w:fill="auto"/>
        <w:tabs>
          <w:tab w:pos="572" w:val="left"/>
        </w:tabs>
        <w:bidi w:val="0"/>
        <w:spacing w:before="0" w:after="160" w:line="240" w:lineRule="auto"/>
        <w:ind w:left="0" w:right="0" w:firstLine="0"/>
        <w:jc w:val="left"/>
      </w:pPr>
      <w:bookmarkStart w:id="357" w:name="bookmark357"/>
      <w:bookmarkStart w:id="358" w:name="bookmark358"/>
      <w:bookmarkStart w:id="359" w:name="bookmark359"/>
      <w:bookmarkStart w:id="360" w:name="bookmark360"/>
      <w:r>
        <w:rPr>
          <w:color w:val="000000"/>
          <w:spacing w:val="0"/>
          <w:w w:val="100"/>
          <w:position w:val="0"/>
          <w:sz w:val="24"/>
          <w:szCs w:val="24"/>
        </w:rPr>
        <w:t>二</w:t>
      </w:r>
      <w:bookmarkEnd w:id="359"/>
      <w:r>
        <w:rPr>
          <w:color w:val="000000"/>
          <w:spacing w:val="0"/>
          <w:w w:val="100"/>
          <w:position w:val="0"/>
          <w:sz w:val="24"/>
          <w:szCs w:val="24"/>
        </w:rPr>
        <w:t>、</w:t>
        <w:tab/>
        <w:t>董事会关于内部控制责任的声明</w:t>
      </w:r>
      <w:bookmarkEnd w:id="357"/>
      <w:bookmarkEnd w:id="358"/>
      <w:bookmarkEnd w:id="360"/>
    </w:p>
    <w:p>
      <w:pPr>
        <w:pStyle w:val="Style29"/>
        <w:keepNext w:val="0"/>
        <w:keepLines w:val="0"/>
        <w:widowControl w:val="0"/>
        <w:shd w:val="clear" w:color="auto" w:fill="auto"/>
        <w:bidi w:val="0"/>
        <w:spacing w:before="0" w:after="440" w:line="467" w:lineRule="exact"/>
        <w:ind w:left="0" w:right="0" w:firstLine="380"/>
        <w:jc w:val="both"/>
      </w:pPr>
      <w:r>
        <w:rPr>
          <w:color w:val="000000"/>
          <w:spacing w:val="0"/>
          <w:w w:val="100"/>
          <w:position w:val="0"/>
        </w:rPr>
        <w:t>公司董事会认为：公司建立了较为完善的法人治理结构，内部控制体系健全。现有的内部控制制度符合《企业内部控制 基本规范》、《深圳证券交易所中小企业板上市公司规范运作指引》的要求，也符合公司的实际情况。在公司经营管理的各个 过程和关键环节，各项制度能够得到有效执行，保证了公司生产经营管理的正常进行，对控制和防范经营管理风险、保护投 资者的合法权益、促使公司规范运作和健康发展起到了积极的促进作用。</w:t>
      </w:r>
    </w:p>
    <w:p>
      <w:pPr>
        <w:pStyle w:val="Style25"/>
        <w:keepNext/>
        <w:keepLines/>
        <w:widowControl w:val="0"/>
        <w:shd w:val="clear" w:color="auto" w:fill="auto"/>
        <w:tabs>
          <w:tab w:pos="572" w:val="left"/>
        </w:tabs>
        <w:bidi w:val="0"/>
        <w:spacing w:before="0" w:after="160" w:line="240" w:lineRule="auto"/>
        <w:ind w:left="0" w:right="0" w:firstLine="0"/>
        <w:jc w:val="left"/>
      </w:pPr>
      <w:bookmarkStart w:id="361" w:name="bookmark361"/>
      <w:bookmarkStart w:id="362" w:name="bookmark362"/>
      <w:bookmarkStart w:id="363" w:name="bookmark363"/>
      <w:bookmarkStart w:id="364" w:name="bookmark364"/>
      <w:r>
        <w:rPr>
          <w:color w:val="000000"/>
          <w:spacing w:val="0"/>
          <w:w w:val="100"/>
          <w:position w:val="0"/>
          <w:sz w:val="24"/>
          <w:szCs w:val="24"/>
        </w:rPr>
        <w:t>三</w:t>
      </w:r>
      <w:bookmarkEnd w:id="363"/>
      <w:r>
        <w:rPr>
          <w:color w:val="000000"/>
          <w:spacing w:val="0"/>
          <w:w w:val="100"/>
          <w:position w:val="0"/>
          <w:sz w:val="24"/>
          <w:szCs w:val="24"/>
        </w:rPr>
        <w:t>、</w:t>
        <w:tab/>
        <w:t>建立财务报告内部控制的依据</w:t>
      </w:r>
      <w:bookmarkEnd w:id="361"/>
      <w:bookmarkEnd w:id="362"/>
      <w:bookmarkEnd w:id="364"/>
    </w:p>
    <w:p>
      <w:pPr>
        <w:pStyle w:val="Style29"/>
        <w:keepNext w:val="0"/>
        <w:keepLines w:val="0"/>
        <w:widowControl w:val="0"/>
        <w:shd w:val="clear" w:color="auto" w:fill="auto"/>
        <w:bidi w:val="0"/>
        <w:spacing w:before="0" w:after="440" w:line="470" w:lineRule="exact"/>
        <w:ind w:left="0" w:right="0" w:firstLine="380"/>
        <w:jc w:val="both"/>
      </w:pPr>
      <w:r>
        <w:rPr>
          <w:color w:val="000000"/>
          <w:spacing w:val="0"/>
          <w:w w:val="100"/>
          <w:position w:val="0"/>
        </w:rPr>
        <w:t>公司根据《会计法》、《企业会计准则》、《企业内部控制基本规范》及监管部门的相关规范性文件要求，建立了财务报告 内部控制，本年度的财务报告内部控制不存在重大缺陷。</w:t>
      </w:r>
    </w:p>
    <w:p>
      <w:pPr>
        <w:pStyle w:val="Style25"/>
        <w:keepNext/>
        <w:keepLines/>
        <w:widowControl w:val="0"/>
        <w:shd w:val="clear" w:color="auto" w:fill="auto"/>
        <w:tabs>
          <w:tab w:pos="572" w:val="left"/>
        </w:tabs>
        <w:bidi w:val="0"/>
        <w:spacing w:before="0" w:after="440" w:line="240" w:lineRule="auto"/>
        <w:ind w:left="0" w:right="0" w:firstLine="0"/>
        <w:jc w:val="left"/>
      </w:pPr>
      <w:bookmarkStart w:id="365" w:name="bookmark365"/>
      <w:bookmarkStart w:id="366" w:name="bookmark366"/>
      <w:bookmarkStart w:id="367" w:name="bookmark367"/>
      <w:bookmarkStart w:id="368" w:name="bookmark368"/>
      <w:r>
        <w:rPr>
          <w:color w:val="000000"/>
          <w:spacing w:val="0"/>
          <w:w w:val="100"/>
          <w:position w:val="0"/>
          <w:sz w:val="24"/>
          <w:szCs w:val="24"/>
        </w:rPr>
        <w:t>四</w:t>
      </w:r>
      <w:bookmarkEnd w:id="367"/>
      <w:r>
        <w:rPr>
          <w:color w:val="000000"/>
          <w:spacing w:val="0"/>
          <w:w w:val="100"/>
          <w:position w:val="0"/>
          <w:sz w:val="24"/>
          <w:szCs w:val="24"/>
        </w:rPr>
        <w:t>、</w:t>
        <w:tab/>
        <w:t>内部控制自我评价报告</w:t>
      </w:r>
      <w:bookmarkEnd w:id="365"/>
      <w:bookmarkEnd w:id="366"/>
      <w:bookmarkEnd w:id="368"/>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240" w:lineRule="auto"/>
        <w:ind w:left="0" w:right="0" w:firstLine="0"/>
        <w:jc w:val="center"/>
      </w:pPr>
      <w:r>
        <w:rPr>
          <w:color w:val="000000"/>
          <w:spacing w:val="0"/>
          <w:w w:val="100"/>
          <w:position w:val="0"/>
        </w:rPr>
        <w:t>内部控制自我评价报告中报告期内发现的内部控制重大缺陷的具体情况</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60" w:line="312" w:lineRule="exact"/>
        <w:ind w:left="0" w:right="0" w:firstLine="0"/>
        <w:jc w:val="both"/>
      </w:pPr>
      <w:r>
        <w:rPr>
          <w:color w:val="000000"/>
          <w:spacing w:val="0"/>
          <w:w w:val="100"/>
          <w:position w:val="0"/>
        </w:rPr>
        <w:t>公司董事会认为：公司建立了较为完善的法人治理结构，内部控制体系健全。现有的内部控制制度符合《企业内部控制基 本规范》、《深圳证券交易所中小企业板上市公司规范运作指引》的要求，也符合公司的实际情况。在公司经营管理的各个</w:t>
      </w:r>
      <w:r>
        <w:br w:type="page"/>
      </w:r>
    </w:p>
    <w:tbl>
      <w:tblPr>
        <w:tblOverlap w:val="never"/>
        <w:jc w:val="center"/>
        <w:tblLayout w:type="fixed"/>
      </w:tblPr>
      <w:tblGrid>
        <w:gridCol w:w="2669"/>
        <w:gridCol w:w="6917"/>
      </w:tblGrid>
      <w:tr>
        <w:trPr>
          <w:trHeight w:val="989" w:hRule="exact"/>
        </w:trPr>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过程和关键环节，各项制度能够得到有效执行，保证了公司生产经营管理的正常进行，对控制和防范经营管理风险、保护 投资者的合法权益、促使公司规范运作和健康发展起到了积极的促进作用。公司将进一步深化管理，完善内部控制制度， 使之适应国家法律、法规的要求和公司自身管理的需要，保证公司持续健康发展。</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内部控制自我评价报告全文披露 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内部控制自我评价报告全文披露 索引</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日刊登于巨潮资讯网上</w:t>
            </w:r>
            <w:r>
              <w:rPr>
                <w:rFonts w:ascii="SimSun" w:eastAsia="SimSun" w:hAnsi="SimSun" w:cs="SimSun"/>
                <w:color w:val="000000"/>
                <w:spacing w:val="0"/>
                <w:w w:val="100"/>
                <w:position w:val="0"/>
                <w:sz w:val="17"/>
                <w:szCs w:val="17"/>
              </w:rPr>
              <w:t>(</w:t>
            </w:r>
            <w:r>
              <w:rPr>
                <w:color w:val="000000"/>
                <w:spacing w:val="0"/>
                <w:w w:val="100"/>
                <w:position w:val="0"/>
                <w:sz w:val="18"/>
                <w:szCs w:val="18"/>
              </w:rPr>
              <w:t>www.cninfo.com.cn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《深圳劲嘉彩印集团股份有 限公司董事会关于</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年年度内部控制的自我评价报告》</w:t>
            </w:r>
          </w:p>
        </w:tc>
      </w:tr>
    </w:tbl>
    <w:p>
      <w:pPr>
        <w:widowControl w:val="0"/>
        <w:spacing w:after="279" w:line="1" w:lineRule="exact"/>
      </w:pPr>
    </w:p>
    <w:p>
      <w:pPr>
        <w:pStyle w:val="Style25"/>
        <w:keepNext/>
        <w:keepLines/>
        <w:widowControl w:val="0"/>
        <w:shd w:val="clear" w:color="auto" w:fill="auto"/>
        <w:bidi w:val="0"/>
        <w:spacing w:before="0" w:after="360" w:line="240" w:lineRule="auto"/>
        <w:ind w:left="0" w:right="0" w:firstLine="0"/>
        <w:jc w:val="left"/>
      </w:pPr>
      <w:bookmarkStart w:id="369" w:name="bookmark369"/>
      <w:bookmarkStart w:id="370" w:name="bookmark370"/>
      <w:bookmarkStart w:id="371" w:name="bookmark371"/>
      <w:bookmarkStart w:id="372" w:name="bookmark372"/>
      <w:r>
        <w:rPr>
          <w:color w:val="000000"/>
          <w:spacing w:val="0"/>
          <w:w w:val="100"/>
          <w:position w:val="0"/>
          <w:sz w:val="24"/>
          <w:szCs w:val="24"/>
        </w:rPr>
        <w:t>五</w:t>
      </w:r>
      <w:bookmarkEnd w:id="371"/>
      <w:r>
        <w:rPr>
          <w:color w:val="000000"/>
          <w:spacing w:val="0"/>
          <w:w w:val="100"/>
          <w:position w:val="0"/>
          <w:sz w:val="24"/>
          <w:szCs w:val="24"/>
        </w:rPr>
        <w:t>、内部控制审计报告</w:t>
      </w:r>
      <w:bookmarkEnd w:id="369"/>
      <w:bookmarkEnd w:id="370"/>
      <w:bookmarkEnd w:id="372"/>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669"/>
        <w:gridCol w:w="6917"/>
      </w:tblGrid>
      <w:tr>
        <w:trPr>
          <w:trHeight w:val="408"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内部控制审计报告中的审议意见段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瑞华会计师事务所(特殊普通合伙)认为，深圳劲嘉彩印集团股份有限公司于</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日在所有重大方面保持了 按照财政部颁布的《内部会计控制规范</w:t>
            </w:r>
            <w:r>
              <w:rPr>
                <w:rFonts w:ascii="SimSun" w:eastAsia="SimSun" w:hAnsi="SimSun" w:cs="SimSun"/>
                <w:color w:val="000000"/>
                <w:spacing w:val="0"/>
                <w:w w:val="100"/>
                <w:position w:val="0"/>
                <w:sz w:val="18"/>
                <w:szCs w:val="18"/>
              </w:rPr>
              <w:t>一</w:t>
            </w:r>
            <w:r>
              <w:rPr>
                <w:rFonts w:ascii="SimSun" w:eastAsia="SimSun" w:hAnsi="SimSun" w:cs="SimSun"/>
                <w:color w:val="000000"/>
                <w:spacing w:val="0"/>
                <w:w w:val="100"/>
                <w:position w:val="0"/>
                <w:sz w:val="17"/>
                <w:szCs w:val="17"/>
              </w:rPr>
              <w:t>基本规范(试行)》的有关规范标准中与财务报表相关的有效的内部控制。</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内部控制审计报告全文披露日期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内部控制审计报告全文披露索引</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83" w:lineRule="exact"/>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日刊登于巨潮资讯网上</w:t>
            </w:r>
            <w:r>
              <w:rPr>
                <w:rFonts w:ascii="SimSun" w:eastAsia="SimSun" w:hAnsi="SimSun" w:cs="SimSun"/>
                <w:color w:val="000000"/>
                <w:spacing w:val="0"/>
                <w:w w:val="100"/>
                <w:position w:val="0"/>
                <w:sz w:val="17"/>
                <w:szCs w:val="17"/>
              </w:rPr>
              <w:t>(</w:t>
            </w:r>
            <w:r>
              <w:rPr>
                <w:color w:val="000000"/>
                <w:spacing w:val="0"/>
                <w:w w:val="100"/>
                <w:position w:val="0"/>
                <w:sz w:val="18"/>
                <w:szCs w:val="18"/>
              </w:rPr>
              <w:t>www.cninfo.com.cn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《瑞华会计师事务所关于深 圳劲嘉彩印集团股份有限公司内部控制鉴证报告》</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会计师事务所是否出具非标准意见的内部控制审计报告</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V否</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会计师事务所出具的内部控制审计报告与董事会的自我评价报告意见是否一致</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5"/>
        <w:keepNext/>
        <w:keepLines/>
        <w:widowControl w:val="0"/>
        <w:shd w:val="clear" w:color="auto" w:fill="auto"/>
        <w:bidi w:val="0"/>
        <w:spacing w:before="0" w:after="460" w:line="240" w:lineRule="auto"/>
        <w:ind w:left="0" w:right="0" w:firstLine="0"/>
        <w:jc w:val="left"/>
      </w:pPr>
      <w:bookmarkStart w:id="373" w:name="bookmark373"/>
      <w:bookmarkStart w:id="374" w:name="bookmark374"/>
      <w:bookmarkStart w:id="375" w:name="bookmark375"/>
      <w:bookmarkStart w:id="376" w:name="bookmark376"/>
      <w:r>
        <w:rPr>
          <w:color w:val="000000"/>
          <w:spacing w:val="0"/>
          <w:w w:val="100"/>
          <w:position w:val="0"/>
          <w:sz w:val="24"/>
          <w:szCs w:val="24"/>
        </w:rPr>
        <w:t>六</w:t>
      </w:r>
      <w:bookmarkEnd w:id="375"/>
      <w:r>
        <w:rPr>
          <w:color w:val="000000"/>
          <w:spacing w:val="0"/>
          <w:w w:val="100"/>
          <w:position w:val="0"/>
          <w:sz w:val="24"/>
          <w:szCs w:val="24"/>
        </w:rPr>
        <w:t>、年度报告重大差错责任追究制度的建立与执行情况</w:t>
      </w:r>
      <w:bookmarkEnd w:id="373"/>
      <w:bookmarkEnd w:id="374"/>
      <w:bookmarkEnd w:id="376"/>
    </w:p>
    <w:p>
      <w:pPr>
        <w:pStyle w:val="Style29"/>
        <w:keepNext w:val="0"/>
        <w:keepLines w:val="0"/>
        <w:widowControl w:val="0"/>
        <w:shd w:val="clear" w:color="auto" w:fill="auto"/>
        <w:bidi w:val="0"/>
        <w:spacing w:before="0" w:after="280" w:line="240" w:lineRule="auto"/>
        <w:ind w:left="0" w:right="0" w:firstLine="380"/>
        <w:jc w:val="left"/>
      </w:pPr>
      <w:r>
        <w:rPr>
          <w:color w:val="000000"/>
          <w:spacing w:val="0"/>
          <w:w w:val="100"/>
          <w:position w:val="0"/>
        </w:rPr>
        <w:t>公司制订了专门的《年报信息披露重大差错责任追究制度》，对年报信息披露重大差错的认定和相关人员的责任追究,</w:t>
      </w:r>
    </w:p>
    <w:p>
      <w:pPr>
        <w:pStyle w:val="Style29"/>
        <w:keepNext w:val="0"/>
        <w:keepLines w:val="0"/>
        <w:widowControl w:val="0"/>
        <w:shd w:val="clear" w:color="auto" w:fill="auto"/>
        <w:bidi w:val="0"/>
        <w:spacing w:before="0" w:after="200" w:line="240" w:lineRule="auto"/>
        <w:ind w:left="0" w:right="0" w:firstLine="0"/>
        <w:jc w:val="left"/>
        <w:sectPr>
          <w:footnotePr>
            <w:pos w:val="pageBottom"/>
            <w:numFmt w:val="decimal"/>
            <w:numRestart w:val="continuous"/>
          </w:footnotePr>
          <w:pgSz w:w="11900" w:h="16840"/>
          <w:pgMar w:top="1302" w:right="1027" w:bottom="1436" w:left="1047" w:header="0" w:footer="3" w:gutter="0"/>
          <w:cols w:space="720"/>
          <w:noEndnote/>
          <w:rtlGutter w:val="0"/>
          <w:docGrid w:linePitch="360"/>
        </w:sectPr>
      </w:pPr>
      <w:r>
        <w:rPr>
          <w:color w:val="000000"/>
          <w:spacing w:val="0"/>
          <w:w w:val="100"/>
          <w:position w:val="0"/>
        </w:rPr>
        <w:t>进行了详细、严格的规定。报告期内，公司未出现年报信息披露重大差错的情形。</w:t>
      </w:r>
    </w:p>
    <w:p>
      <w:pPr>
        <w:pStyle w:val="Style8"/>
        <w:keepNext/>
        <w:keepLines/>
        <w:widowControl w:val="0"/>
        <w:shd w:val="clear" w:color="auto" w:fill="auto"/>
        <w:bidi w:val="0"/>
        <w:spacing w:before="540" w:after="520" w:line="240" w:lineRule="auto"/>
        <w:ind w:left="0" w:right="0" w:firstLine="0"/>
        <w:jc w:val="center"/>
      </w:pPr>
      <w:bookmarkStart w:id="377" w:name="bookmark377"/>
      <w:bookmarkStart w:id="378" w:name="bookmark378"/>
      <w:bookmarkStart w:id="379" w:name="bookmark379"/>
      <w:r>
        <w:rPr>
          <w:color w:val="000000"/>
          <w:spacing w:val="0"/>
          <w:w w:val="100"/>
          <w:position w:val="0"/>
        </w:rPr>
        <w:t>第十节财务报告</w:t>
      </w:r>
      <w:bookmarkEnd w:id="377"/>
      <w:bookmarkEnd w:id="378"/>
      <w:bookmarkEnd w:id="379"/>
    </w:p>
    <w:p>
      <w:pPr>
        <w:pStyle w:val="Style25"/>
        <w:keepNext/>
        <w:keepLines/>
        <w:widowControl w:val="0"/>
        <w:shd w:val="clear" w:color="auto" w:fill="auto"/>
        <w:bidi w:val="0"/>
        <w:spacing w:before="0" w:after="300" w:line="240" w:lineRule="auto"/>
        <w:ind w:left="0" w:right="0" w:firstLine="0"/>
        <w:jc w:val="left"/>
      </w:pPr>
      <w:bookmarkStart w:id="380" w:name="bookmark380"/>
      <w:bookmarkStart w:id="381" w:name="bookmark381"/>
      <w:bookmarkStart w:id="382" w:name="bookmark382"/>
      <w:r>
        <w:rPr>
          <w:color w:val="000000"/>
          <w:spacing w:val="0"/>
          <w:w w:val="100"/>
          <w:position w:val="0"/>
          <w:sz w:val="24"/>
          <w:szCs w:val="24"/>
        </w:rPr>
        <w:t>一、审计报告</w:t>
      </w:r>
      <w:bookmarkEnd w:id="380"/>
      <w:bookmarkEnd w:id="381"/>
      <w:bookmarkEnd w:id="382"/>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标准无保留审计意见</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瑞华会计师事务所（特殊普通合伙）</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瑞华审字</w:t>
            </w:r>
            <w:r>
              <w:rPr>
                <w:rFonts w:ascii="SimSun" w:eastAsia="SimSun" w:hAnsi="SimSun" w:cs="SimSun"/>
                <w:color w:val="000000"/>
                <w:spacing w:val="0"/>
                <w:w w:val="100"/>
                <w:position w:val="0"/>
                <w:sz w:val="17"/>
                <w:szCs w:val="17"/>
              </w:rPr>
              <w:t>[</w:t>
            </w:r>
            <w:r>
              <w:rPr>
                <w:color w:val="000000"/>
                <w:spacing w:val="0"/>
                <w:w w:val="100"/>
                <w:position w:val="0"/>
                <w:sz w:val="18"/>
                <w:szCs w:val="18"/>
              </w:rPr>
              <w:t>2014</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48040001</w:t>
            </w:r>
            <w:r>
              <w:rPr>
                <w:rFonts w:ascii="SimSun" w:eastAsia="SimSun" w:hAnsi="SimSun" w:cs="SimSun"/>
                <w:color w:val="000000"/>
                <w:spacing w:val="0"/>
                <w:w w:val="100"/>
                <w:position w:val="0"/>
                <w:sz w:val="17"/>
                <w:szCs w:val="17"/>
              </w:rPr>
              <w:t>号</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李泽浩、朱文岳</w:t>
            </w:r>
          </w:p>
        </w:tc>
      </w:tr>
    </w:tbl>
    <w:p>
      <w:pPr>
        <w:pStyle w:val="Style27"/>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widowControl w:val="0"/>
        <w:spacing w:after="379" w:line="1" w:lineRule="exact"/>
      </w:pPr>
    </w:p>
    <w:p>
      <w:pPr>
        <w:pStyle w:val="Style25"/>
        <w:keepNext/>
        <w:keepLines/>
        <w:widowControl w:val="0"/>
        <w:shd w:val="clear" w:color="auto" w:fill="auto"/>
        <w:bidi w:val="0"/>
        <w:spacing w:before="0" w:after="0" w:line="240" w:lineRule="auto"/>
        <w:ind w:left="0" w:right="0" w:firstLine="0"/>
        <w:jc w:val="center"/>
      </w:pPr>
      <w:bookmarkStart w:id="383" w:name="bookmark383"/>
      <w:bookmarkStart w:id="384" w:name="bookmark384"/>
      <w:bookmarkStart w:id="385" w:name="bookmark385"/>
      <w:r>
        <w:rPr>
          <w:color w:val="000000"/>
          <w:spacing w:val="0"/>
          <w:w w:val="100"/>
          <w:position w:val="0"/>
          <w:sz w:val="24"/>
          <w:szCs w:val="24"/>
        </w:rPr>
        <w:t>审计报告</w:t>
      </w:r>
      <w:bookmarkEnd w:id="383"/>
      <w:bookmarkEnd w:id="384"/>
      <w:bookmarkEnd w:id="385"/>
    </w:p>
    <w:p>
      <w:pPr>
        <w:pStyle w:val="Style29"/>
        <w:keepNext w:val="0"/>
        <w:keepLines w:val="0"/>
        <w:widowControl w:val="0"/>
        <w:shd w:val="clear" w:color="auto" w:fill="auto"/>
        <w:bidi w:val="0"/>
        <w:spacing w:before="0" w:after="0" w:line="314" w:lineRule="exact"/>
        <w:ind w:left="0" w:right="0" w:firstLine="7280"/>
        <w:jc w:val="both"/>
      </w:pPr>
      <w:r>
        <w:rPr>
          <w:color w:val="000000"/>
          <w:spacing w:val="0"/>
          <w:w w:val="100"/>
          <w:position w:val="0"/>
        </w:rPr>
        <w:t>瑞华审字</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48040001</w:t>
      </w:r>
      <w:r>
        <w:rPr>
          <w:color w:val="000000"/>
          <w:spacing w:val="0"/>
          <w:w w:val="100"/>
          <w:position w:val="0"/>
        </w:rPr>
        <w:t xml:space="preserve">号 </w:t>
      </w:r>
      <w:r>
        <w:rPr>
          <w:b/>
          <w:bCs/>
          <w:color w:val="000000"/>
          <w:spacing w:val="0"/>
          <w:w w:val="100"/>
          <w:position w:val="0"/>
        </w:rPr>
        <w:t>深圳劲嘉彩印集团股份有限公司全体股东：</w:t>
      </w:r>
    </w:p>
    <w:p>
      <w:pPr>
        <w:pStyle w:val="Style29"/>
        <w:keepNext w:val="0"/>
        <w:keepLines w:val="0"/>
        <w:widowControl w:val="0"/>
        <w:shd w:val="clear" w:color="auto" w:fill="auto"/>
        <w:bidi w:val="0"/>
        <w:spacing w:before="0" w:after="0" w:line="314" w:lineRule="exact"/>
        <w:ind w:left="0" w:right="0" w:firstLine="500"/>
        <w:jc w:val="both"/>
      </w:pPr>
      <w:r>
        <w:rPr>
          <w:color w:val="000000"/>
          <w:spacing w:val="0"/>
          <w:w w:val="100"/>
          <w:position w:val="0"/>
        </w:rPr>
        <w:t>我们审计了后附的深圳劲嘉彩印集团股份有限公司（以下简称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劲嘉股份公司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）的财务报表，包括</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日合 并及公司的资产负债表，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年度合并及公司的利润表、合并及公司的现金流量表和合并及公司的股东权益变动表以及财务 报表附注。</w:t>
      </w:r>
    </w:p>
    <w:p>
      <w:pPr>
        <w:pStyle w:val="Style29"/>
        <w:keepNext w:val="0"/>
        <w:keepLines w:val="0"/>
        <w:widowControl w:val="0"/>
        <w:shd w:val="clear" w:color="auto" w:fill="auto"/>
        <w:tabs>
          <w:tab w:pos="940" w:val="left"/>
        </w:tabs>
        <w:bidi w:val="0"/>
        <w:spacing w:before="0" w:after="0" w:line="314" w:lineRule="exact"/>
        <w:ind w:left="0" w:right="0" w:firstLine="500"/>
        <w:jc w:val="both"/>
      </w:pPr>
      <w:bookmarkStart w:id="386" w:name="bookmark386"/>
      <w:r>
        <w:rPr>
          <w:b/>
          <w:bCs/>
          <w:color w:val="000000"/>
          <w:spacing w:val="0"/>
          <w:w w:val="100"/>
          <w:position w:val="0"/>
        </w:rPr>
        <w:t>一</w:t>
      </w:r>
      <w:bookmarkEnd w:id="386"/>
      <w:r>
        <w:rPr>
          <w:b/>
          <w:bCs/>
          <w:color w:val="000000"/>
          <w:spacing w:val="0"/>
          <w:w w:val="100"/>
          <w:position w:val="0"/>
        </w:rPr>
        <w:t>、</w:t>
        <w:tab/>
        <w:t>管理层对财务报表的责任</w:t>
      </w:r>
    </w:p>
    <w:p>
      <w:pPr>
        <w:pStyle w:val="Style29"/>
        <w:keepNext w:val="0"/>
        <w:keepLines w:val="0"/>
        <w:widowControl w:val="0"/>
        <w:shd w:val="clear" w:color="auto" w:fill="auto"/>
        <w:bidi w:val="0"/>
        <w:spacing w:before="0" w:after="0" w:line="314" w:lineRule="exact"/>
        <w:ind w:left="0" w:right="0" w:firstLine="500"/>
        <w:jc w:val="both"/>
      </w:pPr>
      <w:r>
        <w:rPr>
          <w:color w:val="000000"/>
          <w:spacing w:val="0"/>
          <w:w w:val="100"/>
          <w:position w:val="0"/>
        </w:rPr>
        <w:t>编制和公允列报财务报表是劲嘉股份公司管理层的责任。这种责任包括：（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）按照企业会计准则的规定编制财务报 表，并使其实现公允反映；（</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）设计、执行和维护必要的内部控制，以使财务报表不存在由于舞弊或错误导致的重大错报。</w:t>
      </w:r>
    </w:p>
    <w:p>
      <w:pPr>
        <w:pStyle w:val="Style29"/>
        <w:keepNext w:val="0"/>
        <w:keepLines w:val="0"/>
        <w:widowControl w:val="0"/>
        <w:shd w:val="clear" w:color="auto" w:fill="auto"/>
        <w:tabs>
          <w:tab w:pos="940" w:val="left"/>
        </w:tabs>
        <w:bidi w:val="0"/>
        <w:spacing w:before="0" w:after="0" w:line="314" w:lineRule="exact"/>
        <w:ind w:left="0" w:right="0" w:firstLine="500"/>
        <w:jc w:val="both"/>
      </w:pPr>
      <w:bookmarkStart w:id="387" w:name="bookmark387"/>
      <w:r>
        <w:rPr>
          <w:b/>
          <w:bCs/>
          <w:color w:val="000000"/>
          <w:spacing w:val="0"/>
          <w:w w:val="100"/>
          <w:position w:val="0"/>
        </w:rPr>
        <w:t>二</w:t>
      </w:r>
      <w:bookmarkEnd w:id="387"/>
      <w:r>
        <w:rPr>
          <w:b/>
          <w:bCs/>
          <w:color w:val="000000"/>
          <w:spacing w:val="0"/>
          <w:w w:val="100"/>
          <w:position w:val="0"/>
        </w:rPr>
        <w:t>、</w:t>
        <w:tab/>
        <w:t>注册会计师的责任</w:t>
      </w:r>
    </w:p>
    <w:p>
      <w:pPr>
        <w:pStyle w:val="Style29"/>
        <w:keepNext w:val="0"/>
        <w:keepLines w:val="0"/>
        <w:widowControl w:val="0"/>
        <w:shd w:val="clear" w:color="auto" w:fill="auto"/>
        <w:bidi w:val="0"/>
        <w:spacing w:before="0" w:after="0" w:line="314" w:lineRule="exact"/>
        <w:ind w:left="0" w:right="0" w:firstLine="500"/>
        <w:jc w:val="both"/>
      </w:pPr>
      <w:r>
        <w:rPr>
          <w:color w:val="000000"/>
          <w:spacing w:val="0"/>
          <w:w w:val="100"/>
          <w:position w:val="0"/>
        </w:rPr>
        <w:t>我们的责任是在执行审计工作的基础上对财务报表发表审计意见。我们按照中国注册会计师审计准则的规定执行了审 计工作。中国注册会计师审计准则要求我们遵守中国注册会计师职业道德守则，计划和执行审计工作以对财务报表是否不存 在重大错报获取合理保证。</w:t>
      </w:r>
    </w:p>
    <w:p>
      <w:pPr>
        <w:pStyle w:val="Style29"/>
        <w:keepNext w:val="0"/>
        <w:keepLines w:val="0"/>
        <w:widowControl w:val="0"/>
        <w:shd w:val="clear" w:color="auto" w:fill="auto"/>
        <w:bidi w:val="0"/>
        <w:spacing w:before="0" w:after="0" w:line="314" w:lineRule="exact"/>
        <w:ind w:left="0" w:right="0" w:firstLine="500"/>
        <w:jc w:val="both"/>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包括对由于舞弊或错误导致的财务报表重大错报风险的评估。在进行风险评估时，注册会计师考虑与财务报表编制和公允列 报相关的内部控制，以设计恰当的审计程序，但目的并非对内部控制的有效性发表意见。审计工作还包括评价管理层选用会 计政策的恰当性和作出会计估计的合理性，以及评价财务报表的总体列报。</w:t>
      </w:r>
    </w:p>
    <w:p>
      <w:pPr>
        <w:pStyle w:val="Style29"/>
        <w:keepNext w:val="0"/>
        <w:keepLines w:val="0"/>
        <w:widowControl w:val="0"/>
        <w:shd w:val="clear" w:color="auto" w:fill="auto"/>
        <w:bidi w:val="0"/>
        <w:spacing w:before="0" w:after="0" w:line="314" w:lineRule="exact"/>
        <w:ind w:left="0" w:right="0" w:firstLine="500"/>
        <w:jc w:val="both"/>
      </w:pPr>
      <w:r>
        <w:rPr>
          <w:color w:val="000000"/>
          <w:spacing w:val="0"/>
          <w:w w:val="100"/>
          <w:position w:val="0"/>
        </w:rPr>
        <w:t>我们相信，我们获取的审计证据是充分、适当的，为发表审计意见提供了基础。</w:t>
      </w:r>
    </w:p>
    <w:p>
      <w:pPr>
        <w:pStyle w:val="Style29"/>
        <w:keepNext w:val="0"/>
        <w:keepLines w:val="0"/>
        <w:widowControl w:val="0"/>
        <w:shd w:val="clear" w:color="auto" w:fill="auto"/>
        <w:tabs>
          <w:tab w:pos="940" w:val="left"/>
        </w:tabs>
        <w:bidi w:val="0"/>
        <w:spacing w:before="0" w:after="0" w:line="314" w:lineRule="exact"/>
        <w:ind w:left="0" w:right="0" w:firstLine="500"/>
        <w:jc w:val="both"/>
      </w:pPr>
      <w:bookmarkStart w:id="388" w:name="bookmark388"/>
      <w:r>
        <w:rPr>
          <w:b/>
          <w:bCs/>
          <w:color w:val="000000"/>
          <w:spacing w:val="0"/>
          <w:w w:val="100"/>
          <w:position w:val="0"/>
        </w:rPr>
        <w:t>三</w:t>
      </w:r>
      <w:bookmarkEnd w:id="388"/>
      <w:r>
        <w:rPr>
          <w:b/>
          <w:bCs/>
          <w:color w:val="000000"/>
          <w:spacing w:val="0"/>
          <w:w w:val="100"/>
          <w:position w:val="0"/>
        </w:rPr>
        <w:t>、</w:t>
        <w:tab/>
        <w:t>审计意见</w:t>
      </w:r>
    </w:p>
    <w:p>
      <w:pPr>
        <w:pStyle w:val="Style29"/>
        <w:keepNext w:val="0"/>
        <w:keepLines w:val="0"/>
        <w:widowControl w:val="0"/>
        <w:shd w:val="clear" w:color="auto" w:fill="auto"/>
        <w:bidi w:val="0"/>
        <w:spacing w:before="0" w:after="300" w:line="314" w:lineRule="exact"/>
        <w:ind w:left="0" w:right="0" w:firstLine="500"/>
        <w:jc w:val="both"/>
      </w:pPr>
      <w:r>
        <w:rPr>
          <w:color w:val="000000"/>
          <w:spacing w:val="0"/>
          <w:w w:val="100"/>
          <w:position w:val="0"/>
        </w:rPr>
        <w:t>我们认为，上述财务报表在所有重大方面按照企业会计准则的规定编制，公允反映了劲嘉股份公司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日合 并及公司的财务状况以及</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年度合并及公司的经营成果和现金流量。</w:t>
      </w:r>
    </w:p>
    <w:p>
      <w:pPr>
        <w:pStyle w:val="Style29"/>
        <w:keepNext w:val="0"/>
        <w:keepLines w:val="0"/>
        <w:widowControl w:val="0"/>
        <w:shd w:val="clear" w:color="auto" w:fill="auto"/>
        <w:tabs>
          <w:tab w:pos="6634" w:val="left"/>
        </w:tabs>
        <w:bidi w:val="0"/>
        <w:spacing w:before="0" w:after="40" w:line="314" w:lineRule="exact"/>
        <w:ind w:left="0" w:right="0" w:firstLine="0"/>
        <w:jc w:val="center"/>
      </w:pPr>
      <w:r>
        <w:rPr>
          <w:b/>
          <w:bCs/>
          <w:color w:val="000000"/>
          <w:spacing w:val="0"/>
          <w:w w:val="100"/>
          <w:position w:val="0"/>
        </w:rPr>
        <w:t>瑞华会计师事务所（特殊普通合伙）</w:t>
        <w:tab/>
        <w:t>中国注册会计师</w:t>
      </w:r>
    </w:p>
    <w:p>
      <w:pPr>
        <w:pStyle w:val="Style29"/>
        <w:keepNext w:val="0"/>
        <w:keepLines w:val="0"/>
        <w:widowControl w:val="0"/>
        <w:shd w:val="clear" w:color="auto" w:fill="auto"/>
        <w:tabs>
          <w:tab w:pos="5890" w:val="left"/>
        </w:tabs>
        <w:bidi w:val="0"/>
        <w:spacing w:before="0" w:after="40" w:line="314" w:lineRule="exact"/>
        <w:ind w:left="0" w:right="0" w:firstLine="0"/>
        <w:jc w:val="center"/>
      </w:pPr>
      <w:r>
        <w:rPr>
          <w:b/>
          <w:bCs/>
          <w:color w:val="000000"/>
          <w:spacing w:val="0"/>
          <w:w w:val="100"/>
          <w:position w:val="0"/>
        </w:rPr>
        <w:t>中国北京</w:t>
        <w:tab/>
        <w:t>李泽浩</w:t>
      </w:r>
    </w:p>
    <w:p>
      <w:pPr>
        <w:pStyle w:val="Style29"/>
        <w:keepNext w:val="0"/>
        <w:keepLines w:val="0"/>
        <w:widowControl w:val="0"/>
        <w:shd w:val="clear" w:color="auto" w:fill="auto"/>
        <w:bidi w:val="0"/>
        <w:spacing w:before="0" w:after="40" w:line="314" w:lineRule="exact"/>
        <w:ind w:left="1440" w:right="0" w:firstLine="0"/>
        <w:jc w:val="both"/>
      </w:pPr>
      <w:r>
        <w:rPr>
          <w:b/>
          <w:bCs/>
          <w:color w:val="000000"/>
          <w:spacing w:val="0"/>
          <w:w w:val="100"/>
          <w:position w:val="0"/>
        </w:rPr>
        <w:t>二。一四年三月十三日</w:t>
      </w:r>
    </w:p>
    <w:p>
      <w:pPr>
        <w:pStyle w:val="Style29"/>
        <w:keepNext w:val="0"/>
        <w:keepLines w:val="0"/>
        <w:widowControl w:val="0"/>
        <w:shd w:val="clear" w:color="auto" w:fill="auto"/>
        <w:bidi w:val="0"/>
        <w:spacing w:before="0" w:after="40" w:line="314" w:lineRule="exact"/>
        <w:ind w:left="0" w:right="1320" w:firstLine="0"/>
        <w:jc w:val="right"/>
      </w:pPr>
      <w:r>
        <w:rPr>
          <w:b/>
          <w:bCs/>
          <w:color w:val="000000"/>
          <w:spacing w:val="0"/>
          <w:w w:val="100"/>
          <w:position w:val="0"/>
        </w:rPr>
        <w:t>中国注册会计师</w:t>
      </w:r>
    </w:p>
    <w:p>
      <w:pPr>
        <w:pStyle w:val="Style29"/>
        <w:keepNext w:val="0"/>
        <w:keepLines w:val="0"/>
        <w:widowControl w:val="0"/>
        <w:shd w:val="clear" w:color="auto" w:fill="auto"/>
        <w:bidi w:val="0"/>
        <w:spacing w:before="0" w:after="40" w:line="314" w:lineRule="exact"/>
        <w:ind w:left="0" w:right="1320" w:firstLine="0"/>
        <w:jc w:val="right"/>
      </w:pPr>
      <w:r>
        <w:rPr>
          <w:b/>
          <w:bCs/>
          <w:color w:val="000000"/>
          <w:spacing w:val="0"/>
          <w:w w:val="100"/>
          <w:position w:val="0"/>
        </w:rPr>
        <w:t>朱文岳</w:t>
      </w:r>
      <w:r>
        <w:br w:type="page"/>
      </w:r>
    </w:p>
    <w:p>
      <w:pPr>
        <w:pStyle w:val="Style25"/>
        <w:keepNext/>
        <w:keepLines/>
        <w:widowControl w:val="0"/>
        <w:shd w:val="clear" w:color="auto" w:fill="auto"/>
        <w:bidi w:val="0"/>
        <w:spacing w:before="0" w:after="380" w:line="240" w:lineRule="auto"/>
        <w:ind w:left="0" w:right="0" w:firstLine="0"/>
        <w:jc w:val="left"/>
      </w:pPr>
      <w:bookmarkStart w:id="389" w:name="bookmark389"/>
      <w:bookmarkStart w:id="390" w:name="bookmark390"/>
      <w:bookmarkStart w:id="391" w:name="bookmark391"/>
      <w:r>
        <w:rPr>
          <w:color w:val="000000"/>
          <w:spacing w:val="0"/>
          <w:w w:val="100"/>
          <w:position w:val="0"/>
          <w:sz w:val="24"/>
          <w:szCs w:val="24"/>
        </w:rPr>
        <w:t>二、财务报表</w:t>
      </w:r>
      <w:bookmarkEnd w:id="389"/>
      <w:bookmarkEnd w:id="390"/>
      <w:bookmarkEnd w:id="391"/>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4"/>
        <w:keepNext/>
        <w:keepLines/>
        <w:widowControl w:val="0"/>
        <w:shd w:val="clear" w:color="auto" w:fill="auto"/>
        <w:bidi w:val="0"/>
        <w:spacing w:before="0" w:after="380" w:line="240" w:lineRule="auto"/>
        <w:ind w:left="0" w:right="0" w:firstLine="0"/>
        <w:jc w:val="left"/>
      </w:pPr>
      <w:bookmarkStart w:id="392" w:name="bookmark392"/>
      <w:bookmarkStart w:id="393" w:name="bookmark393"/>
      <w:bookmarkStart w:id="394" w:name="bookmark394"/>
      <w:bookmarkStart w:id="395" w:name="bookmark395"/>
      <w:r>
        <w:rPr>
          <w:rFonts w:ascii="Times New Roman" w:eastAsia="Times New Roman" w:hAnsi="Times New Roman" w:cs="Times New Roman"/>
          <w:color w:val="000000"/>
          <w:spacing w:val="0"/>
          <w:w w:val="100"/>
          <w:position w:val="0"/>
        </w:rPr>
        <w:t>1</w:t>
      </w:r>
      <w:bookmarkEnd w:id="394"/>
      <w:r>
        <w:rPr>
          <w:color w:val="000000"/>
          <w:spacing w:val="0"/>
          <w:w w:val="100"/>
          <w:position w:val="0"/>
        </w:rPr>
        <w:t>、合并资产负债表</w:t>
      </w:r>
      <w:bookmarkEnd w:id="392"/>
      <w:bookmarkEnd w:id="393"/>
      <w:bookmarkEnd w:id="395"/>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编制单位：深圳劲嘉彩印集团股份有限公司</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512,493,293.67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605,523,542.21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252,023,382.86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238,168,513.87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391,059,834.81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308,580,132.15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39,205,186.90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16,288,452.65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21,635,738.57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7,253,688.19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29,884,435.15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38,769,814.79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484,545,098.21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494,606,170.53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1,730,846,970.17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1,709,190,314.39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可供出售金融资产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持有至到期投资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876,412,051.57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765,052,491.98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172,502,919.88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152,917,753.34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865,645,792.19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913,474,034.04</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434,007,141.95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349,814,880.91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工程物资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固定资产清理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1,966,391.75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115,116.47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234,468,936.28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236,561,466.92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657,662.65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657,662.65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176,531,971.68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176,531,971.68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1,453,340.06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1,064,581.40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12,764,895.01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9,253,204.77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2,776,411,103.02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2,605,443,164.16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4,507,258,073.19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4,314,633,478.55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680,000,000.00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770,000,000.00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133,753,905.52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145,150,770.33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328,857,841.10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323,784,960.25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2,117,946.30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1,308,263.55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27,523,809.38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32,104,967.12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30,126,994.82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6,354,601.14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2,341,061.71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59,075,771.08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117,350,765.15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274,797,446.10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1,327,072,323.98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1,612,576,779.57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13,740,944.54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14,057,264.80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113,740,944.54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14,057,264.80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1,440,813,268.52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1,626,634,044.37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实收资本（或股本）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642,000,000.00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642,000,000.00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559,404,698.27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468,204,384.92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231,881,619.71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196,839,052.98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1,506,475,846.01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1,064,753,238.30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外币报表折算差额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-8,541,044.86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-4,462,511.38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2,931,221,119.13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2,367,334,164.82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135,223,685.54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320,665,269.36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所有者权益（或股东权益）合计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3,066,444,804.67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2,687,999,434.18</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负债和所有者权益（或股东权益）总 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4,507,258,073.19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4,314,633,478.55</w:t>
            </w:r>
          </w:p>
        </w:tc>
      </w:tr>
    </w:tbl>
    <w:p>
      <w:pPr>
        <w:pStyle w:val="Style34"/>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149850" simplePos="0" relativeHeight="125829378" behindDoc="0" locked="0" layoutInCell="1" allowOverlap="1">
                <wp:simplePos x="0" y="0"/>
                <wp:positionH relativeFrom="page">
                  <wp:posOffset>691515</wp:posOffset>
                </wp:positionH>
                <wp:positionV relativeFrom="margin">
                  <wp:posOffset>6839585</wp:posOffset>
                </wp:positionV>
                <wp:extent cx="1051560" cy="149225"/>
                <wp:wrapTopAndBottom/>
                <wp:docPr id="15" name="Shape 15"/>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法定代表人：乔鲁予</w:t>
                            </w:r>
                          </w:p>
                        </w:txbxContent>
                      </wps:txbx>
                      <wps:bodyPr wrap="none" lIns="0" tIns="0" rIns="0" bIns="0">
                        <a:noAutoFit/>
                      </wps:bodyPr>
                    </wps:wsp>
                  </a:graphicData>
                </a:graphic>
              </wp:anchor>
            </w:drawing>
          </mc:Choice>
          <mc:Fallback>
            <w:pict>
              <v:shape id="_x0000_s1041" type="#_x0000_t202" style="position:absolute;margin-left:54.450000000000003pt;margin-top:538.54999999999995pt;width:82.799999999999997pt;height:11.75pt;z-index:-125829375;mso-wrap-distance-left:9.pt;mso-wrap-distance-top:11.pt;mso-wrap-distance-right:405.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法定代表人：乔鲁予</w:t>
                      </w:r>
                    </w:p>
                  </w:txbxContent>
                </v:textbox>
                <w10:wrap type="topAndBottom" anchorx="page" anchory="margin"/>
              </v:shape>
            </w:pict>
          </mc:Fallback>
        </mc:AlternateContent>
      </w:r>
      <w:r>
        <mc:AlternateContent>
          <mc:Choice Requires="wps">
            <w:drawing>
              <wp:anchor distT="139700" distB="3175" distL="2293620" distR="2516505" simplePos="0" relativeHeight="125829380" behindDoc="0" locked="0" layoutInCell="1" allowOverlap="1">
                <wp:simplePos x="0" y="0"/>
                <wp:positionH relativeFrom="page">
                  <wp:posOffset>2870835</wp:posOffset>
                </wp:positionH>
                <wp:positionV relativeFrom="margin">
                  <wp:posOffset>6839585</wp:posOffset>
                </wp:positionV>
                <wp:extent cx="1505585" cy="146050"/>
                <wp:wrapTopAndBottom/>
                <wp:docPr id="17" name="Shape 17"/>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主管会计工作负责人：富培军</w:t>
                            </w:r>
                          </w:p>
                        </w:txbxContent>
                      </wps:txbx>
                      <wps:bodyPr wrap="none" lIns="0" tIns="0" rIns="0" bIns="0">
                        <a:noAutoFit/>
                      </wps:bodyPr>
                    </wps:wsp>
                  </a:graphicData>
                </a:graphic>
              </wp:anchor>
            </w:drawing>
          </mc:Choice>
          <mc:Fallback>
            <w:pict>
              <v:shape id="_x0000_s1043" type="#_x0000_t202" style="position:absolute;margin-left:226.05000000000001pt;margin-top:538.54999999999995pt;width:118.55pt;height:11.5pt;z-index:-125829373;mso-wrap-distance-left:180.59999999999999pt;mso-wrap-distance-top:11.pt;mso-wrap-distance-right:198.15000000000001pt;mso-wrap-distance-bottom:0.2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主管会计工作负责人：富培军</w:t>
                      </w:r>
                    </w:p>
                  </w:txbxContent>
                </v:textbox>
                <w10:wrap type="topAndBottom" anchorx="page" anchory="margin"/>
              </v:shape>
            </w:pict>
          </mc:Fallback>
        </mc:AlternateContent>
      </w:r>
      <w:r>
        <mc:AlternateContent>
          <mc:Choice Requires="wps">
            <w:drawing>
              <wp:anchor distT="139700" distB="0" distL="4918075" distR="114300" simplePos="0" relativeHeight="125829382" behindDoc="0" locked="0" layoutInCell="1" allowOverlap="1">
                <wp:simplePos x="0" y="0"/>
                <wp:positionH relativeFrom="page">
                  <wp:posOffset>5495290</wp:posOffset>
                </wp:positionH>
                <wp:positionV relativeFrom="margin">
                  <wp:posOffset>6839585</wp:posOffset>
                </wp:positionV>
                <wp:extent cx="1283335" cy="149225"/>
                <wp:wrapTopAndBottom/>
                <wp:docPr id="19" name="Shape 19"/>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会计机构负责人：富培军</w:t>
                            </w:r>
                          </w:p>
                        </w:txbxContent>
                      </wps:txbx>
                      <wps:bodyPr wrap="none" lIns="0" tIns="0" rIns="0" bIns="0">
                        <a:noAutoFit/>
                      </wps:bodyPr>
                    </wps:wsp>
                  </a:graphicData>
                </a:graphic>
              </wp:anchor>
            </w:drawing>
          </mc:Choice>
          <mc:Fallback>
            <w:pict>
              <v:shape id="_x0000_s1045" type="#_x0000_t202" style="position:absolute;margin-left:432.69999999999999pt;margin-top:538.54999999999995pt;width:101.05pt;height:11.75pt;z-index:-125829371;mso-wrap-distance-left:387.25pt;mso-wrap-distance-top:11.pt;mso-wrap-distance-right: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会计机构负责人：富培军</w:t>
                      </w:r>
                    </w:p>
                  </w:txbxContent>
                </v:textbox>
                <w10:wrap type="topAndBottom" anchorx="page" anchory="margin"/>
              </v:shape>
            </w:pict>
          </mc:Fallback>
        </mc:AlternateContent>
      </w:r>
      <w:bookmarkStart w:id="396" w:name="bookmark396"/>
      <w:bookmarkStart w:id="397" w:name="bookmark397"/>
      <w:bookmarkStart w:id="398" w:name="bookmark398"/>
      <w:bookmarkStart w:id="399" w:name="bookmark399"/>
      <w:r>
        <w:rPr>
          <w:rFonts w:ascii="Times New Roman" w:eastAsia="Times New Roman" w:hAnsi="Times New Roman" w:cs="Times New Roman"/>
          <w:color w:val="000000"/>
          <w:spacing w:val="0"/>
          <w:w w:val="100"/>
          <w:position w:val="0"/>
        </w:rPr>
        <w:t>2</w:t>
      </w:r>
      <w:bookmarkEnd w:id="398"/>
      <w:r>
        <w:rPr>
          <w:color w:val="000000"/>
          <w:spacing w:val="0"/>
          <w:w w:val="100"/>
          <w:position w:val="0"/>
        </w:rPr>
        <w:t>、母公司资产负债表</w:t>
      </w:r>
      <w:bookmarkEnd w:id="396"/>
      <w:bookmarkEnd w:id="397"/>
      <w:bookmarkEnd w:id="399"/>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编制单位：深圳劲嘉彩印集团股份有限公司</w: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138,559,487.30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234,247,630.61</w:t>
            </w: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158,660,000.00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140,490,000.00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172,866,097.98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129,722,955.53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4,883,448.98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3,939,852.42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41,576,520.45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24,326,376.43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33,376,436.30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228,940,446.52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214,660,703.74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769,812,377.66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756,437,578.60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可供出售金融资产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持有至到期投资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2,090,799,821.05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1,859,986,848.26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172,502,919.88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152,917,753.34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230,790,169.82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262,274,221.32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429,507,328.19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346,642,339.87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工程物资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固定资产清理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115,116.47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127,537,792.86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130,542,876.32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pPr>
            <w:r>
              <w:rPr>
                <w:color w:val="000000"/>
                <w:spacing w:val="0"/>
                <w:w w:val="100"/>
                <w:position w:val="0"/>
              </w:rPr>
              <w:t>657,662.65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657,662.65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3,173,990.23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2,242,630.45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3,054,969,684.68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2,755,379,448.68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3,824,782,062.34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3,511,817,027.28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650,000,000.00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740,000,000.00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bl>
    <w:p>
      <w:pPr>
        <w:widowControl w:val="0"/>
        <w:spacing w:line="1" w:lineRule="exact"/>
      </w:pPr>
      <w:r>
        <w:br w:type="page"/>
      </w:r>
    </w:p>
    <w:p>
      <w:pPr>
        <w:widowControl w:val="0"/>
        <w:spacing w:line="1" w:lineRule="exact"/>
      </w:pPr>
      <w:r>
        <mc:AlternateContent>
          <mc:Choice Requires="wps">
            <w:drawing>
              <wp:anchor distT="139700" distB="0" distL="114300" distR="5149850" simplePos="0" relativeHeight="125829384" behindDoc="0" locked="0" layoutInCell="1" allowOverlap="1">
                <wp:simplePos x="0" y="0"/>
                <wp:positionH relativeFrom="page">
                  <wp:posOffset>714375</wp:posOffset>
                </wp:positionH>
                <wp:positionV relativeFrom="margin">
                  <wp:posOffset>8625840</wp:posOffset>
                </wp:positionV>
                <wp:extent cx="1051560" cy="149225"/>
                <wp:wrapTopAndBottom/>
                <wp:docPr id="21" name="Shape 21"/>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法定代表人：乔鲁予</w:t>
                            </w:r>
                          </w:p>
                        </w:txbxContent>
                      </wps:txbx>
                      <wps:bodyPr wrap="none" lIns="0" tIns="0" rIns="0" bIns="0">
                        <a:noAutoFit/>
                      </wps:bodyPr>
                    </wps:wsp>
                  </a:graphicData>
                </a:graphic>
              </wp:anchor>
            </w:drawing>
          </mc:Choice>
          <mc:Fallback>
            <w:pict>
              <v:shape id="_x0000_s1047" type="#_x0000_t202" style="position:absolute;margin-left:56.25pt;margin-top:679.20000000000005pt;width:82.799999999999997pt;height:11.75pt;z-index:-125829369;mso-wrap-distance-left:9.pt;mso-wrap-distance-top:11.pt;mso-wrap-distance-right:405.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法定代表人：乔鲁予</w:t>
                      </w:r>
                    </w:p>
                  </w:txbxContent>
                </v:textbox>
                <w10:wrap type="topAndBottom" anchorx="page" anchory="margin"/>
              </v:shape>
            </w:pict>
          </mc:Fallback>
        </mc:AlternateContent>
      </w:r>
      <w:r>
        <mc:AlternateContent>
          <mc:Choice Requires="wps">
            <w:drawing>
              <wp:anchor distT="139700" distB="3175" distL="2293620" distR="2516505" simplePos="0" relativeHeight="125829386" behindDoc="0" locked="0" layoutInCell="1" allowOverlap="1">
                <wp:simplePos x="0" y="0"/>
                <wp:positionH relativeFrom="page">
                  <wp:posOffset>2893695</wp:posOffset>
                </wp:positionH>
                <wp:positionV relativeFrom="margin">
                  <wp:posOffset>8625840</wp:posOffset>
                </wp:positionV>
                <wp:extent cx="1505585" cy="146050"/>
                <wp:wrapTopAndBottom/>
                <wp:docPr id="23" name="Shape 23"/>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主管会计工作负责人：富培军</w:t>
                            </w:r>
                          </w:p>
                        </w:txbxContent>
                      </wps:txbx>
                      <wps:bodyPr wrap="none" lIns="0" tIns="0" rIns="0" bIns="0">
                        <a:noAutoFit/>
                      </wps:bodyPr>
                    </wps:wsp>
                  </a:graphicData>
                </a:graphic>
              </wp:anchor>
            </w:drawing>
          </mc:Choice>
          <mc:Fallback>
            <w:pict>
              <v:shape id="_x0000_s1049" type="#_x0000_t202" style="position:absolute;margin-left:227.84999999999999pt;margin-top:679.20000000000005pt;width:118.55pt;height:11.5pt;z-index:-125829367;mso-wrap-distance-left:180.59999999999999pt;mso-wrap-distance-top:11.pt;mso-wrap-distance-right:198.15000000000001pt;mso-wrap-distance-bottom:0.2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主管会计工作负责人：富培军</w:t>
                      </w:r>
                    </w:p>
                  </w:txbxContent>
                </v:textbox>
                <w10:wrap type="topAndBottom" anchorx="page" anchory="margin"/>
              </v:shape>
            </w:pict>
          </mc:Fallback>
        </mc:AlternateContent>
      </w:r>
      <w:r>
        <mc:AlternateContent>
          <mc:Choice Requires="wps">
            <w:drawing>
              <wp:anchor distT="139700" distB="0" distL="4918075" distR="114300" simplePos="0" relativeHeight="125829388" behindDoc="0" locked="0" layoutInCell="1" allowOverlap="1">
                <wp:simplePos x="0" y="0"/>
                <wp:positionH relativeFrom="page">
                  <wp:posOffset>5518150</wp:posOffset>
                </wp:positionH>
                <wp:positionV relativeFrom="margin">
                  <wp:posOffset>8625840</wp:posOffset>
                </wp:positionV>
                <wp:extent cx="1283335" cy="149225"/>
                <wp:wrapTopAndBottom/>
                <wp:docPr id="25" name="Shape 25"/>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会计机构负责人：富培军</w:t>
                            </w:r>
                          </w:p>
                        </w:txbxContent>
                      </wps:txbx>
                      <wps:bodyPr wrap="none" lIns="0" tIns="0" rIns="0" bIns="0">
                        <a:noAutoFit/>
                      </wps:bodyPr>
                    </wps:wsp>
                  </a:graphicData>
                </a:graphic>
              </wp:anchor>
            </w:drawing>
          </mc:Choice>
          <mc:Fallback>
            <w:pict>
              <v:shape id="_x0000_s1051" type="#_x0000_t202" style="position:absolute;margin-left:434.5pt;margin-top:679.20000000000005pt;width:101.05pt;height:11.75pt;z-index:-125829365;mso-wrap-distance-left:387.25pt;mso-wrap-distance-top:11.pt;mso-wrap-distance-right: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会计机构负责人：富培军</w:t>
                      </w:r>
                    </w:p>
                  </w:txbxContent>
                </v:textbox>
                <w10:wrap type="topAndBottom" anchorx="page" anchory="margin"/>
              </v:shape>
            </w:pict>
          </mc:Fallback>
        </mc:AlternateContent>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75,768,978.56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77,249,520.86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227,001,921.74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217,510,959.45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6,270,505.05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9,546,586.65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15,542,242.27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-2,639,017.13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35,493,161.64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309,358,904.21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349,241,072.62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1,288,952,551.83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1,426,413,184.09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1,388,952,551.83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1,426,413,184.09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实收资本（或股本）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642,000,000.00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642,000,000.00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710,563,786.65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710,563,786.65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231,881,619.71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196,839,052.98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851,384,104.15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536,001,003.56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外币报表折算差额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所有者权益（或股东权益）合计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2,435,829,510.51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2,085,403,843.19</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负债和所有者权益（或股东权益）总 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3,824,782,062.34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3,511,817,027.28</w:t>
            </w:r>
          </w:p>
        </w:tc>
      </w:tr>
    </w:tbl>
    <w:p>
      <w:pPr>
        <w:spacing w:lineRule="exact" w:line="1"/>
        <w:rPr>
          <w:sz w:val="2"/>
          <w:szCs w:val="2"/>
        </w:rPr>
      </w:pPr>
      <w:r>
        <w:br w:type="page"/>
      </w:r>
    </w:p>
    <w:p>
      <w:pPr>
        <w:pStyle w:val="Style34"/>
        <w:keepNext/>
        <w:keepLines/>
        <w:widowControl w:val="0"/>
        <w:shd w:val="clear" w:color="auto" w:fill="auto"/>
        <w:bidi w:val="0"/>
        <w:spacing w:before="0" w:after="380" w:line="240" w:lineRule="auto"/>
        <w:ind w:left="0" w:right="0" w:firstLine="0"/>
        <w:jc w:val="left"/>
      </w:pPr>
      <w:bookmarkStart w:id="400" w:name="bookmark400"/>
      <w:bookmarkStart w:id="401" w:name="bookmark401"/>
      <w:bookmarkStart w:id="402" w:name="bookmark402"/>
      <w:bookmarkStart w:id="403" w:name="bookmark403"/>
      <w:r>
        <w:rPr>
          <w:rFonts w:ascii="Times New Roman" w:eastAsia="Times New Roman" w:hAnsi="Times New Roman" w:cs="Times New Roman"/>
          <w:color w:val="000000"/>
          <w:spacing w:val="0"/>
          <w:w w:val="100"/>
          <w:position w:val="0"/>
        </w:rPr>
        <w:t>3</w:t>
      </w:r>
      <w:bookmarkEnd w:id="402"/>
      <w:r>
        <w:rPr>
          <w:color w:val="000000"/>
          <w:spacing w:val="0"/>
          <w:w w:val="100"/>
          <w:position w:val="0"/>
        </w:rPr>
        <w:t>、合并利润表</w:t>
      </w:r>
      <w:bookmarkEnd w:id="400"/>
      <w:bookmarkEnd w:id="401"/>
      <w:bookmarkEnd w:id="403"/>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编制单位：深圳劲嘉彩印集团股份有限公司</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2,136,510,463.42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2,152,154,240.33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2,136,510,463.42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2,152,154,240.33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1,682,707,852.92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1,681,105,893.39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1,283,779,030.36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1,338,094,955.42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营业税金及附加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20,033,114.15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21,542,847.84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67,994,453.23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71,924,938.74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265,168,219.55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223,018,106.34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38,534,195.84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29,499,735.37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7,198,839.79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-2,974,690.32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78" w:lineRule="exact"/>
              <w:ind w:left="0" w:right="0" w:firstLine="380"/>
              <w:jc w:val="both"/>
              <w:rPr>
                <w:sz w:val="17"/>
                <w:szCs w:val="17"/>
              </w:rPr>
            </w:pPr>
            <w:r>
              <w:rPr>
                <w:rFonts w:ascii="SimSun" w:eastAsia="SimSun" w:hAnsi="SimSun" w:cs="SimSun"/>
                <w:color w:val="000000"/>
                <w:spacing w:val="0"/>
                <w:w w:val="100"/>
                <w:position w:val="0"/>
                <w:sz w:val="17"/>
                <w:szCs w:val="17"/>
              </w:rPr>
              <w:t xml:space="preserve">加：公允价值变动收益（损失以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940"/>
              <w:jc w:val="both"/>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 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111,740,501.93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68,584,018.81</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940"/>
              <w:jc w:val="both"/>
              <w:rPr>
                <w:sz w:val="17"/>
                <w:szCs w:val="17"/>
              </w:rPr>
            </w:pPr>
            <w:r>
              <w:rPr>
                <w:rFonts w:ascii="SimSun" w:eastAsia="SimSun" w:hAnsi="SimSun" w:cs="SimSun"/>
                <w:color w:val="000000"/>
                <w:spacing w:val="0"/>
                <w:w w:val="100"/>
                <w:position w:val="0"/>
                <w:sz w:val="17"/>
                <w:szCs w:val="17"/>
              </w:rPr>
              <w:t>其中：对联营企业和合营</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企业的投资收益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111,034,852.37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57,834,281.59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940"/>
              <w:jc w:val="both"/>
              <w:rPr>
                <w:sz w:val="17"/>
                <w:szCs w:val="17"/>
              </w:rPr>
            </w:pPr>
            <w:r>
              <w:rPr>
                <w:rFonts w:ascii="SimSun" w:eastAsia="SimSun" w:hAnsi="SimSun" w:cs="SimSun"/>
                <w:color w:val="000000"/>
                <w:spacing w:val="0"/>
                <w:w w:val="100"/>
                <w:position w:val="0"/>
                <w:sz w:val="17"/>
                <w:szCs w:val="17"/>
              </w:rPr>
              <w:t>汇兑收益（损失以号填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三、营业利润（亏损以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565,543,112.43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539,632,365.75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14,683,730.53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9,990,725.65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610,054.67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956,326.56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其中：非流动资产处置损</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197,221.25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346,014.03</w:t>
            </w: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579,616,788.29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548,666,764.84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83,445,138.71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83,850,235.02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496,171,649.58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464,816,529.82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其中：被合并方在合并前实现的 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归属于母公司所有者的净利润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476,765,174.44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432,768,984.04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19,406,475.14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32,047,545.78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六、每股收益：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七、其他综合收益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87,121,779.87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12,983,867.41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八、综合收益总额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583,293,429.45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477,800,397.23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归属于母公司所有者的综合收益 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563,886,954.31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439,718,202.21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归属于少数股东的综合收益总额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19,406,475.14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38,082,195.02</w:t>
            </w:r>
          </w:p>
        </w:tc>
      </w:tr>
    </w:tbl>
    <w:p>
      <w:pPr>
        <w:pStyle w:val="Style34"/>
        <w:keepNext/>
        <w:keepLines/>
        <w:widowControl w:val="0"/>
        <w:shd w:val="clear" w:color="auto" w:fill="auto"/>
        <w:bidi w:val="0"/>
        <w:spacing w:before="0" w:after="380" w:line="240" w:lineRule="auto"/>
        <w:ind w:left="0" w:right="0" w:firstLine="0"/>
        <w:jc w:val="left"/>
      </w:pPr>
      <w:r>
        <mc:AlternateContent>
          <mc:Choice Requires="wps">
            <w:drawing>
              <wp:anchor distT="139700" distB="0" distL="114300" distR="5149850" simplePos="0" relativeHeight="125829390" behindDoc="0" locked="0" layoutInCell="1" allowOverlap="1">
                <wp:simplePos x="0" y="0"/>
                <wp:positionH relativeFrom="page">
                  <wp:posOffset>691515</wp:posOffset>
                </wp:positionH>
                <wp:positionV relativeFrom="margin">
                  <wp:posOffset>4401185</wp:posOffset>
                </wp:positionV>
                <wp:extent cx="1051560" cy="149225"/>
                <wp:wrapTopAndBottom/>
                <wp:docPr id="27" name="Shape 27"/>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法定代表人：乔鲁予</w:t>
                            </w:r>
                          </w:p>
                        </w:txbxContent>
                      </wps:txbx>
                      <wps:bodyPr wrap="none" lIns="0" tIns="0" rIns="0" bIns="0">
                        <a:noAutoFit/>
                      </wps:bodyPr>
                    </wps:wsp>
                  </a:graphicData>
                </a:graphic>
              </wp:anchor>
            </w:drawing>
          </mc:Choice>
          <mc:Fallback>
            <w:pict>
              <v:shape id="_x0000_s1053" type="#_x0000_t202" style="position:absolute;margin-left:54.450000000000003pt;margin-top:346.55000000000001pt;width:82.799999999999997pt;height:11.75pt;z-index:-125829363;mso-wrap-distance-left:9.pt;mso-wrap-distance-top:11.pt;mso-wrap-distance-right:405.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法定代表人：乔鲁予</w:t>
                      </w:r>
                    </w:p>
                  </w:txbxContent>
                </v:textbox>
                <w10:wrap type="topAndBottom" anchorx="page" anchory="margin"/>
              </v:shape>
            </w:pict>
          </mc:Fallback>
        </mc:AlternateContent>
      </w:r>
      <w:r>
        <mc:AlternateContent>
          <mc:Choice Requires="wps">
            <w:drawing>
              <wp:anchor distT="139700" distB="3175" distL="2293620" distR="2516505" simplePos="0" relativeHeight="125829392" behindDoc="0" locked="0" layoutInCell="1" allowOverlap="1">
                <wp:simplePos x="0" y="0"/>
                <wp:positionH relativeFrom="page">
                  <wp:posOffset>2870835</wp:posOffset>
                </wp:positionH>
                <wp:positionV relativeFrom="margin">
                  <wp:posOffset>4401185</wp:posOffset>
                </wp:positionV>
                <wp:extent cx="1505585" cy="146050"/>
                <wp:wrapTopAndBottom/>
                <wp:docPr id="29" name="Shape 29"/>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主管会计工作负责人：富培军</w:t>
                            </w:r>
                          </w:p>
                        </w:txbxContent>
                      </wps:txbx>
                      <wps:bodyPr wrap="none" lIns="0" tIns="0" rIns="0" bIns="0">
                        <a:noAutoFit/>
                      </wps:bodyPr>
                    </wps:wsp>
                  </a:graphicData>
                </a:graphic>
              </wp:anchor>
            </w:drawing>
          </mc:Choice>
          <mc:Fallback>
            <w:pict>
              <v:shape id="_x0000_s1055" type="#_x0000_t202" style="position:absolute;margin-left:226.05000000000001pt;margin-top:346.55000000000001pt;width:118.55pt;height:11.5pt;z-index:-125829361;mso-wrap-distance-left:180.59999999999999pt;mso-wrap-distance-top:11.pt;mso-wrap-distance-right:198.15000000000001pt;mso-wrap-distance-bottom:0.2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主管会计工作负责人：富培军</w:t>
                      </w:r>
                    </w:p>
                  </w:txbxContent>
                </v:textbox>
                <w10:wrap type="topAndBottom" anchorx="page" anchory="margin"/>
              </v:shape>
            </w:pict>
          </mc:Fallback>
        </mc:AlternateContent>
      </w:r>
      <w:r>
        <mc:AlternateContent>
          <mc:Choice Requires="wps">
            <w:drawing>
              <wp:anchor distT="139700" distB="0" distL="4918075" distR="114300" simplePos="0" relativeHeight="125829394" behindDoc="0" locked="0" layoutInCell="1" allowOverlap="1">
                <wp:simplePos x="0" y="0"/>
                <wp:positionH relativeFrom="page">
                  <wp:posOffset>5495290</wp:posOffset>
                </wp:positionH>
                <wp:positionV relativeFrom="margin">
                  <wp:posOffset>4401185</wp:posOffset>
                </wp:positionV>
                <wp:extent cx="1283335" cy="149225"/>
                <wp:wrapTopAndBottom/>
                <wp:docPr id="31" name="Shape 31"/>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会计机构负责人：富培军</w:t>
                            </w:r>
                          </w:p>
                        </w:txbxContent>
                      </wps:txbx>
                      <wps:bodyPr wrap="none" lIns="0" tIns="0" rIns="0" bIns="0">
                        <a:noAutoFit/>
                      </wps:bodyPr>
                    </wps:wsp>
                  </a:graphicData>
                </a:graphic>
              </wp:anchor>
            </w:drawing>
          </mc:Choice>
          <mc:Fallback>
            <w:pict>
              <v:shape id="_x0000_s1057" type="#_x0000_t202" style="position:absolute;margin-left:432.69999999999999pt;margin-top:346.55000000000001pt;width:101.05pt;height:11.75pt;z-index:-125829359;mso-wrap-distance-left:387.25pt;mso-wrap-distance-top:11.pt;mso-wrap-distance-right: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会计机构负责人：富培军</w:t>
                      </w:r>
                    </w:p>
                  </w:txbxContent>
                </v:textbox>
                <w10:wrap type="topAndBottom" anchorx="page" anchory="margin"/>
              </v:shape>
            </w:pict>
          </mc:Fallback>
        </mc:AlternateContent>
      </w:r>
      <w:bookmarkStart w:id="404" w:name="bookmark404"/>
      <w:bookmarkStart w:id="405" w:name="bookmark405"/>
      <w:bookmarkStart w:id="406" w:name="bookmark406"/>
      <w:bookmarkStart w:id="407" w:name="bookmark407"/>
      <w:r>
        <w:rPr>
          <w:rFonts w:ascii="Times New Roman" w:eastAsia="Times New Roman" w:hAnsi="Times New Roman" w:cs="Times New Roman"/>
          <w:color w:val="000000"/>
          <w:spacing w:val="0"/>
          <w:w w:val="100"/>
          <w:position w:val="0"/>
        </w:rPr>
        <w:t>4</w:t>
      </w:r>
      <w:bookmarkEnd w:id="406"/>
      <w:r>
        <w:rPr>
          <w:color w:val="000000"/>
          <w:spacing w:val="0"/>
          <w:w w:val="100"/>
          <w:position w:val="0"/>
        </w:rPr>
        <w:t>、母公司利润表</w:t>
      </w:r>
      <w:bookmarkEnd w:id="404"/>
      <w:bookmarkEnd w:id="405"/>
      <w:bookmarkEnd w:id="407"/>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编制单位：深圳劲嘉彩印集团股份有限公司</w: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919,665,895.46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874,273,524.35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565,078,393.48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526,538,511.26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营业税金及附加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6,803,280.20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8,619,395.62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45,897,685.94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51,482,021.10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106,443,364.53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94,254,611.99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44,113,650.56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31,754,057.68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1,292,617.05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-3,434,961.23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78" w:lineRule="exact"/>
              <w:ind w:left="0" w:right="0" w:firstLine="380"/>
              <w:jc w:val="left"/>
              <w:rPr>
                <w:sz w:val="17"/>
                <w:szCs w:val="17"/>
              </w:rPr>
            </w:pPr>
            <w:r>
              <w:rPr>
                <w:rFonts w:ascii="SimSun" w:eastAsia="SimSun" w:hAnsi="SimSun" w:cs="SimSun"/>
                <w:color w:val="000000"/>
                <w:spacing w:val="0"/>
                <w:w w:val="100"/>
                <w:position w:val="0"/>
                <w:sz w:val="17"/>
                <w:szCs w:val="17"/>
              </w:rPr>
              <w:t xml:space="preserve">加：公允价值变动收益（损失以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223,051,326.56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335,047,313.56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其中：对联营企业和合营企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99,203,933.21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56,647,124.57</w:t>
            </w:r>
          </w:p>
        </w:tc>
      </w:tr>
    </w:tbl>
    <w:p>
      <w:pPr>
        <w:widowControl w:val="0"/>
        <w:spacing w:line="1" w:lineRule="exact"/>
      </w:pPr>
      <w:r>
        <w:br w:type="page"/>
      </w:r>
    </w:p>
    <w:tbl>
      <w:tblPr>
        <w:tblOverlap w:val="never"/>
        <w:jc w:val="center"/>
        <w:tblLayout w:type="fixed"/>
      </w:tblPr>
      <w:tblGrid>
        <w:gridCol w:w="2971"/>
        <w:gridCol w:w="3302"/>
        <w:gridCol w:w="3312"/>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373,088,230.26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500,107,201.49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7,048,213.53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3,671,145.20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167,937.36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637,975.81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其中：非流动资产处置损失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167,892.36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237,045.81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三、利润总额（亏损总额以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379,968,506.43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503,140,370.88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29,542,839.11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30,500,193.95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350,425,667.32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472,640,176.93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五、每股收益：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七、综合收益总额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350,425,667.32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472,640,176.93</w:t>
            </w:r>
          </w:p>
        </w:tc>
      </w:tr>
    </w:tbl>
    <w:p>
      <w:pPr>
        <w:pStyle w:val="Style34"/>
        <w:keepNext/>
        <w:keepLines/>
        <w:widowControl w:val="0"/>
        <w:shd w:val="clear" w:color="auto" w:fill="auto"/>
        <w:bidi w:val="0"/>
        <w:spacing w:before="0" w:line="240" w:lineRule="auto"/>
        <w:ind w:left="0" w:right="0" w:firstLine="0"/>
        <w:jc w:val="left"/>
      </w:pPr>
      <w:r>
        <mc:AlternateContent>
          <mc:Choice Requires="wps">
            <w:drawing>
              <wp:anchor distT="152400" distB="0" distL="114300" distR="5149850" simplePos="0" relativeHeight="125829396" behindDoc="0" locked="0" layoutInCell="1" allowOverlap="1">
                <wp:simplePos x="0" y="0"/>
                <wp:positionH relativeFrom="page">
                  <wp:posOffset>691515</wp:posOffset>
                </wp:positionH>
                <wp:positionV relativeFrom="margin">
                  <wp:posOffset>3752215</wp:posOffset>
                </wp:positionV>
                <wp:extent cx="1051560" cy="149225"/>
                <wp:wrapTopAndBottom/>
                <wp:docPr id="33" name="Shape 33"/>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法定代表人：乔鲁予</w:t>
                            </w:r>
                          </w:p>
                        </w:txbxContent>
                      </wps:txbx>
                      <wps:bodyPr wrap="none" lIns="0" tIns="0" rIns="0" bIns="0">
                        <a:noAutoFit/>
                      </wps:bodyPr>
                    </wps:wsp>
                  </a:graphicData>
                </a:graphic>
              </wp:anchor>
            </w:drawing>
          </mc:Choice>
          <mc:Fallback>
            <w:pict>
              <v:shape id="_x0000_s1059" type="#_x0000_t202" style="position:absolute;margin-left:54.450000000000003pt;margin-top:295.44999999999999pt;width:82.799999999999997pt;height:11.75pt;z-index:-125829357;mso-wrap-distance-left:9.pt;mso-wrap-distance-top:12.pt;mso-wrap-distance-right:405.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法定代表人：乔鲁予</w:t>
                      </w:r>
                    </w:p>
                  </w:txbxContent>
                </v:textbox>
                <w10:wrap type="topAndBottom" anchorx="page" anchory="margin"/>
              </v:shape>
            </w:pict>
          </mc:Fallback>
        </mc:AlternateContent>
      </w:r>
      <w:r>
        <mc:AlternateContent>
          <mc:Choice Requires="wps">
            <w:drawing>
              <wp:anchor distT="152400" distB="5715" distL="2293620" distR="2516505" simplePos="0" relativeHeight="125829398" behindDoc="0" locked="0" layoutInCell="1" allowOverlap="1">
                <wp:simplePos x="0" y="0"/>
                <wp:positionH relativeFrom="page">
                  <wp:posOffset>2870835</wp:posOffset>
                </wp:positionH>
                <wp:positionV relativeFrom="margin">
                  <wp:posOffset>3752215</wp:posOffset>
                </wp:positionV>
                <wp:extent cx="1505585" cy="143510"/>
                <wp:wrapTopAndBottom/>
                <wp:docPr id="35" name="Shape 35"/>
                <a:graphic xmlns:a="http://schemas.openxmlformats.org/drawingml/2006/main">
                  <a:graphicData uri="http://schemas.microsoft.com/office/word/2010/wordprocessingShape">
                    <wps:wsp>
                      <wps:cNvSpPr txBox="1"/>
                      <wps:spPr>
                        <a:xfrm>
                          <a:ext cx="1505585" cy="14351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主管会计工作负责人：富培军</w:t>
                            </w:r>
                          </w:p>
                        </w:txbxContent>
                      </wps:txbx>
                      <wps:bodyPr wrap="none" lIns="0" tIns="0" rIns="0" bIns="0">
                        <a:noAutoFit/>
                      </wps:bodyPr>
                    </wps:wsp>
                  </a:graphicData>
                </a:graphic>
              </wp:anchor>
            </w:drawing>
          </mc:Choice>
          <mc:Fallback>
            <w:pict>
              <v:shape id="_x0000_s1061" type="#_x0000_t202" style="position:absolute;margin-left:226.05000000000001pt;margin-top:295.44999999999999pt;width:118.55pt;height:11.300000000000001pt;z-index:-125829355;mso-wrap-distance-left:180.59999999999999pt;mso-wrap-distance-top:12.pt;mso-wrap-distance-right:198.15000000000001pt;mso-wrap-distance-bottom:0.45000000000000001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主管会计工作负责人：富培军</w:t>
                      </w:r>
                    </w:p>
                  </w:txbxContent>
                </v:textbox>
                <w10:wrap type="topAndBottom" anchorx="page" anchory="margin"/>
              </v:shape>
            </w:pict>
          </mc:Fallback>
        </mc:AlternateContent>
      </w:r>
      <w:r>
        <mc:AlternateContent>
          <mc:Choice Requires="wps">
            <w:drawing>
              <wp:anchor distT="152400" distB="0" distL="4918075" distR="114300" simplePos="0" relativeHeight="125829400" behindDoc="0" locked="0" layoutInCell="1" allowOverlap="1">
                <wp:simplePos x="0" y="0"/>
                <wp:positionH relativeFrom="page">
                  <wp:posOffset>5495290</wp:posOffset>
                </wp:positionH>
                <wp:positionV relativeFrom="margin">
                  <wp:posOffset>3752215</wp:posOffset>
                </wp:positionV>
                <wp:extent cx="1283335" cy="149225"/>
                <wp:wrapTopAndBottom/>
                <wp:docPr id="37" name="Shape 37"/>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会计机构负责人：富培军</w:t>
                            </w:r>
                          </w:p>
                        </w:txbxContent>
                      </wps:txbx>
                      <wps:bodyPr wrap="none" lIns="0" tIns="0" rIns="0" bIns="0">
                        <a:noAutoFit/>
                      </wps:bodyPr>
                    </wps:wsp>
                  </a:graphicData>
                </a:graphic>
              </wp:anchor>
            </w:drawing>
          </mc:Choice>
          <mc:Fallback>
            <w:pict>
              <v:shape id="_x0000_s1063" type="#_x0000_t202" style="position:absolute;margin-left:432.69999999999999pt;margin-top:295.44999999999999pt;width:101.05pt;height:11.75pt;z-index:-125829353;mso-wrap-distance-left:387.25pt;mso-wrap-distance-top:12.pt;mso-wrap-distance-right: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会计机构负责人：富培军</w:t>
                      </w:r>
                    </w:p>
                  </w:txbxContent>
                </v:textbox>
                <w10:wrap type="topAndBottom" anchorx="page" anchory="margin"/>
              </v:shape>
            </w:pict>
          </mc:Fallback>
        </mc:AlternateContent>
      </w:r>
      <w:bookmarkStart w:id="408" w:name="bookmark408"/>
      <w:bookmarkStart w:id="409" w:name="bookmark409"/>
      <w:bookmarkStart w:id="410" w:name="bookmark410"/>
      <w:bookmarkStart w:id="411" w:name="bookmark411"/>
      <w:r>
        <w:rPr>
          <w:rFonts w:ascii="Times New Roman" w:eastAsia="Times New Roman" w:hAnsi="Times New Roman" w:cs="Times New Roman"/>
          <w:color w:val="000000"/>
          <w:spacing w:val="0"/>
          <w:w w:val="100"/>
          <w:position w:val="0"/>
        </w:rPr>
        <w:t>5</w:t>
      </w:r>
      <w:bookmarkEnd w:id="410"/>
      <w:r>
        <w:rPr>
          <w:color w:val="000000"/>
          <w:spacing w:val="0"/>
          <w:w w:val="100"/>
          <w:position w:val="0"/>
        </w:rPr>
        <w:t>、合并现金流量表</w:t>
      </w:r>
      <w:bookmarkEnd w:id="408"/>
      <w:bookmarkEnd w:id="409"/>
      <w:bookmarkEnd w:id="411"/>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编制单位：深圳劲嘉彩印集团股份有限公司</w:t>
      </w:r>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1,996,905,367.99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2,357,940,685.38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回购业务资金净增加额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755,753.25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887,275.36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32,432,142.02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26,867,349.92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2,030,093,263.26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2,385,695,310.66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894,846,000.43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1,005,159,094.15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201,648,507.70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192,467,034.40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245,676,358.22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314,390,931.35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189,922,863.65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196,406,599.47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1,532,093,730.00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1,708,423,659.37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497,999,533.26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677,271,651.29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取得投资收益所收到的现金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31,339,005.75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591,950.95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1,341,264.00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5,096,321.23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37,010,000.00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66,424,480.88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12,265,462.00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69,690,269.75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84,378,215.06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216,458,307.04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367,526,418.34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294,100,000.00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600,262,132.74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6,102,300.00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526,558,307.04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973,890,851.08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-456,868,037.29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-889,512,636.02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其中：子公司吸收少数股东投资 收到的现金</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1,002,000,000.00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905,890,000.00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31,884,806.42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15,021,055.91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1,033,884,806.42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920,911,055.91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992,000,000.00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792,890,000.00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141,746,264.05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213,079,523.35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其中：子公司支付给少数股东的 股利、利润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60,114,736.37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75,043,503.92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11,168,522.43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7,894,511.72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1,144,914,786.48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1,013,864,035.07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-111,029,980.06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-92,952,979.16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-1,736,497.26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-138,561.88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-71,634,981.35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-305,332,525.77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541,085,129.64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846,417,655.41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469,450,148.29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541,085,129.64</w:t>
            </w:r>
          </w:p>
        </w:tc>
      </w:tr>
    </w:tbl>
    <w:p>
      <w:pPr>
        <w:pStyle w:val="Style34"/>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9850" simplePos="0" relativeHeight="125829402" behindDoc="0" locked="0" layoutInCell="1" allowOverlap="1">
                <wp:simplePos x="0" y="0"/>
                <wp:positionH relativeFrom="page">
                  <wp:posOffset>691515</wp:posOffset>
                </wp:positionH>
                <wp:positionV relativeFrom="margin">
                  <wp:posOffset>4883150</wp:posOffset>
                </wp:positionV>
                <wp:extent cx="1051560" cy="149225"/>
                <wp:wrapTopAndBottom/>
                <wp:docPr id="39" name="Shape 39"/>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法定代表人：乔鲁予</w:t>
                            </w:r>
                          </w:p>
                        </w:txbxContent>
                      </wps:txbx>
                      <wps:bodyPr wrap="none" lIns="0" tIns="0" rIns="0" bIns="0">
                        <a:noAutoFit/>
                      </wps:bodyPr>
                    </wps:wsp>
                  </a:graphicData>
                </a:graphic>
              </wp:anchor>
            </w:drawing>
          </mc:Choice>
          <mc:Fallback>
            <w:pict>
              <v:shape id="_x0000_s1065" type="#_x0000_t202" style="position:absolute;margin-left:54.450000000000003pt;margin-top:384.5pt;width:82.799999999999997pt;height:11.75pt;z-index:-125829351;mso-wrap-distance-left:9.pt;mso-wrap-distance-top:12.pt;mso-wrap-distance-right:405.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法定代表人：乔鲁予</w:t>
                      </w:r>
                    </w:p>
                  </w:txbxContent>
                </v:textbox>
                <w10:wrap type="topAndBottom" anchorx="page" anchory="margin"/>
              </v:shape>
            </w:pict>
          </mc:Fallback>
        </mc:AlternateContent>
      </w:r>
      <w:r>
        <mc:AlternateContent>
          <mc:Choice Requires="wps">
            <w:drawing>
              <wp:anchor distT="152400" distB="3175" distL="2293620" distR="2516505" simplePos="0" relativeHeight="125829404" behindDoc="0" locked="0" layoutInCell="1" allowOverlap="1">
                <wp:simplePos x="0" y="0"/>
                <wp:positionH relativeFrom="page">
                  <wp:posOffset>2870835</wp:posOffset>
                </wp:positionH>
                <wp:positionV relativeFrom="margin">
                  <wp:posOffset>4883150</wp:posOffset>
                </wp:positionV>
                <wp:extent cx="1505585" cy="146050"/>
                <wp:wrapTopAndBottom/>
                <wp:docPr id="41" name="Shape 41"/>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主管会计工作负责人：富培军</w:t>
                            </w:r>
                          </w:p>
                        </w:txbxContent>
                      </wps:txbx>
                      <wps:bodyPr wrap="none" lIns="0" tIns="0" rIns="0" bIns="0">
                        <a:noAutoFit/>
                      </wps:bodyPr>
                    </wps:wsp>
                  </a:graphicData>
                </a:graphic>
              </wp:anchor>
            </w:drawing>
          </mc:Choice>
          <mc:Fallback>
            <w:pict>
              <v:shape id="_x0000_s1067" type="#_x0000_t202" style="position:absolute;margin-left:226.05000000000001pt;margin-top:384.5pt;width:118.55pt;height:11.5pt;z-index:-125829349;mso-wrap-distance-left:180.59999999999999pt;mso-wrap-distance-top:12.pt;mso-wrap-distance-right:198.15000000000001pt;mso-wrap-distance-bottom:0.2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主管会计工作负责人：富培军</w:t>
                      </w:r>
                    </w:p>
                  </w:txbxContent>
                </v:textbox>
                <w10:wrap type="topAndBottom" anchorx="page" anchory="margin"/>
              </v:shape>
            </w:pict>
          </mc:Fallback>
        </mc:AlternateContent>
      </w:r>
      <w:r>
        <mc:AlternateContent>
          <mc:Choice Requires="wps">
            <w:drawing>
              <wp:anchor distT="152400" distB="0" distL="4918075" distR="114300" simplePos="0" relativeHeight="125829406" behindDoc="0" locked="0" layoutInCell="1" allowOverlap="1">
                <wp:simplePos x="0" y="0"/>
                <wp:positionH relativeFrom="page">
                  <wp:posOffset>5495290</wp:posOffset>
                </wp:positionH>
                <wp:positionV relativeFrom="margin">
                  <wp:posOffset>4883150</wp:posOffset>
                </wp:positionV>
                <wp:extent cx="1283335" cy="149225"/>
                <wp:wrapTopAndBottom/>
                <wp:docPr id="43" name="Shape 43"/>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会计机构负责人：富培军</w:t>
                            </w:r>
                          </w:p>
                        </w:txbxContent>
                      </wps:txbx>
                      <wps:bodyPr wrap="none" lIns="0" tIns="0" rIns="0" bIns="0">
                        <a:noAutoFit/>
                      </wps:bodyPr>
                    </wps:wsp>
                  </a:graphicData>
                </a:graphic>
              </wp:anchor>
            </w:drawing>
          </mc:Choice>
          <mc:Fallback>
            <w:pict>
              <v:shape id="_x0000_s1069" type="#_x0000_t202" style="position:absolute;margin-left:432.69999999999999pt;margin-top:384.5pt;width:101.05pt;height:11.75pt;z-index:-125829347;mso-wrap-distance-left:387.25pt;mso-wrap-distance-top:12.pt;mso-wrap-distance-right: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会计机构负责人：富培军</w:t>
                      </w:r>
                    </w:p>
                  </w:txbxContent>
                </v:textbox>
                <w10:wrap type="topAndBottom" anchorx="page" anchory="margin"/>
              </v:shape>
            </w:pict>
          </mc:Fallback>
        </mc:AlternateContent>
      </w:r>
      <w:bookmarkStart w:id="412" w:name="bookmark412"/>
      <w:bookmarkStart w:id="413" w:name="bookmark413"/>
      <w:bookmarkStart w:id="414" w:name="bookmark414"/>
      <w:bookmarkStart w:id="415" w:name="bookmark415"/>
      <w:r>
        <w:rPr>
          <w:rFonts w:ascii="Times New Roman" w:eastAsia="Times New Roman" w:hAnsi="Times New Roman" w:cs="Times New Roman"/>
          <w:color w:val="000000"/>
          <w:spacing w:val="0"/>
          <w:w w:val="100"/>
          <w:position w:val="0"/>
        </w:rPr>
        <w:t>6</w:t>
      </w:r>
      <w:bookmarkEnd w:id="414"/>
      <w:r>
        <w:rPr>
          <w:color w:val="000000"/>
          <w:spacing w:val="0"/>
          <w:w w:val="100"/>
          <w:position w:val="0"/>
        </w:rPr>
        <w:t>、母公司现金流量表</w:t>
      </w:r>
      <w:bookmarkEnd w:id="412"/>
      <w:bookmarkEnd w:id="413"/>
      <w:bookmarkEnd w:id="415"/>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编制单位：深圳劲嘉彩印集团股份有限公司</w: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743,612,070.52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831,011,202.46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755,753.25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338,185.36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161,894,141.20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547,887,491.72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906,261,964.97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1,379,236,879.54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306,131,999.99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302,253,053.80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83,864,323.13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77,554,649.75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75,768,382.48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119,727,755.18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152,180,521.58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584,006,384.66</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617,945,227.18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1,083,541,843.39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288,316,737.79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295,695,036.15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取得投资收益所收到的现金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124,861,833.32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163,736,880.84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1,020,000.00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2,761,800.00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37,010,000.00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67,290,000.00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12,265,462.00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162,891,833.32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246,054,142.84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123,372,642.79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333,511,312.89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354,100,000.00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504,654,492.74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6,102,300.00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477,472,642.79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844,268,105.63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-314,580,809.47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-598,213,962.79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970,000,000.00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870,890,000.00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6,429,558.68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8,296,885.01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976,429,558.68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879,186,885.01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960,000,000.00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727,890,000.00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79,790,775.51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130,173,455.33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684,435.15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9,204,371.52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1,040,475,210.66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867,267,826.85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-64,045,651.98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11,919,058.16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7,165.88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-90,309,723.66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-290,592,702.60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213,223,796.34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503,816,498.94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122,914,072.68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213,223,796.34</w:t>
            </w:r>
          </w:p>
        </w:tc>
      </w:tr>
    </w:tbl>
    <w:p>
      <w:pPr>
        <w:spacing w:lineRule="exact" w:line="1"/>
        <w:rPr>
          <w:sz w:val="2"/>
          <w:szCs w:val="2"/>
        </w:rPr>
      </w:pPr>
      <w:r>
        <w:br w:type="page"/>
      </w:r>
    </w:p>
    <w:p>
      <w:pPr>
        <w:pStyle w:val="Style29"/>
        <w:keepNext w:val="0"/>
        <w:keepLines w:val="0"/>
        <w:widowControl w:val="0"/>
        <w:shd w:val="clear" w:color="auto" w:fill="auto"/>
        <w:tabs>
          <w:tab w:pos="3427" w:val="left"/>
        </w:tabs>
        <w:bidi w:val="0"/>
        <w:spacing w:before="0" w:after="380" w:line="240" w:lineRule="auto"/>
        <w:ind w:left="0" w:right="0" w:firstLine="0"/>
        <w:jc w:val="left"/>
      </w:pPr>
      <w:r>
        <mc:AlternateContent>
          <mc:Choice Requires="wps">
            <w:drawing>
              <wp:anchor distT="0" distB="0" distL="114300" distR="114300" simplePos="0" relativeHeight="125829408" behindDoc="0" locked="0" layoutInCell="1" allowOverlap="1">
                <wp:simplePos x="0" y="0"/>
                <wp:positionH relativeFrom="page">
                  <wp:posOffset>5490845</wp:posOffset>
                </wp:positionH>
                <wp:positionV relativeFrom="paragraph">
                  <wp:posOffset>12700</wp:posOffset>
                </wp:positionV>
                <wp:extent cx="1283335" cy="149225"/>
                <wp:wrapSquare wrapText="left"/>
                <wp:docPr id="45" name="Shape 45"/>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会计机构负责人：富培军</w:t>
                            </w:r>
                          </w:p>
                        </w:txbxContent>
                      </wps:txbx>
                      <wps:bodyPr wrap="none" lIns="0" tIns="0" rIns="0" bIns="0">
                        <a:noAutoFit/>
                      </wps:bodyPr>
                    </wps:wsp>
                  </a:graphicData>
                </a:graphic>
              </wp:anchor>
            </w:drawing>
          </mc:Choice>
          <mc:Fallback>
            <w:pict>
              <v:shape id="_x0000_s1071" type="#_x0000_t202" style="position:absolute;margin-left:432.35000000000002pt;margin-top:1.pt;width:101.05pt;height:11.75pt;z-index:-125829345;mso-wrap-distance-left:9.pt;mso-wrap-distance-right:9.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会计机构负责人：富培军</w:t>
                      </w:r>
                    </w:p>
                  </w:txbxContent>
                </v:textbox>
                <w10:wrap type="square" side="left" anchorx="page"/>
              </v:shape>
            </w:pict>
          </mc:Fallback>
        </mc:AlternateContent>
      </w:r>
      <w:r>
        <w:rPr>
          <w:color w:val="000000"/>
          <w:spacing w:val="0"/>
          <w:w w:val="100"/>
          <w:position w:val="0"/>
        </w:rPr>
        <w:t>法定代表人：乔鲁予</w:t>
        <w:tab/>
        <w:t>主管会计工作负责人：富培军</w:t>
      </w:r>
    </w:p>
    <w:p>
      <w:pPr>
        <w:pStyle w:val="Style34"/>
        <w:keepNext/>
        <w:keepLines/>
        <w:widowControl w:val="0"/>
        <w:shd w:val="clear" w:color="auto" w:fill="auto"/>
        <w:bidi w:val="0"/>
        <w:spacing w:before="0" w:after="380" w:line="240" w:lineRule="auto"/>
        <w:ind w:left="0" w:right="0" w:firstLine="0"/>
        <w:jc w:val="left"/>
      </w:pPr>
      <w:bookmarkStart w:id="416" w:name="bookmark416"/>
      <w:bookmarkStart w:id="417" w:name="bookmark417"/>
      <w:bookmarkStart w:id="418" w:name="bookmark418"/>
      <w:bookmarkStart w:id="419" w:name="bookmark419"/>
      <w:r>
        <w:rPr>
          <w:rFonts w:ascii="Times New Roman" w:eastAsia="Times New Roman" w:hAnsi="Times New Roman" w:cs="Times New Roman"/>
          <w:color w:val="000000"/>
          <w:spacing w:val="0"/>
          <w:w w:val="100"/>
          <w:position w:val="0"/>
        </w:rPr>
        <w:t>7</w:t>
      </w:r>
      <w:bookmarkEnd w:id="418"/>
      <w:r>
        <w:rPr>
          <w:color w:val="000000"/>
          <w:spacing w:val="0"/>
          <w:w w:val="100"/>
          <w:position w:val="0"/>
        </w:rPr>
        <w:t>、合并所有者权益变动表</w:t>
      </w:r>
      <w:bookmarkEnd w:id="416"/>
      <w:bookmarkEnd w:id="417"/>
      <w:bookmarkEnd w:id="419"/>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 xml:space="preserve">编制单位：深圳劲嘉彩印集团股份有限公司 </w:t>
      </w:r>
      <w:r>
        <w:rPr>
          <w:color w:val="000000"/>
          <w:spacing w:val="0"/>
          <w:w w:val="100"/>
          <w:position w:val="0"/>
        </w:rPr>
        <w:t>本期金额</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0"/>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少数股东 权益</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实收资 本（或 股本）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减:库存</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专项储 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盈余公 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一般风 险准备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6"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642,000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468,204,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196,839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1,064,75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-4,462,5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320,665,2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2,687,999,</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384.92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,052.98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3,238.30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11.38</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69.36</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434.18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二、本年年初余额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642,000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468,204,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196,839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1,064,75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-4,462,5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320,665,2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2,687,999,</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384.92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,052.98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3,238.30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11.38</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69.36</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434.18</w:t>
            </w:r>
          </w:p>
        </w:tc>
      </w:tr>
      <w:tr>
        <w:trPr>
          <w:trHeight w:val="37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三、本期增减变动金额（减少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91,200,3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35,042,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441,722,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-4,078,5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-185,441,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378,445,37</w:t>
            </w:r>
          </w:p>
        </w:tc>
      </w:tr>
      <w:tr>
        <w:trPr>
          <w:trHeight w:val="346"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13.35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566.73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607.71</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33.48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583.82</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0.49</w:t>
            </w:r>
          </w:p>
        </w:tc>
      </w:tr>
      <w:tr>
        <w:trPr>
          <w:trHeight w:val="44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476,765,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19,406,47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496,171,64</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174.44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9.58</w:t>
            </w:r>
          </w:p>
        </w:tc>
      </w:tr>
      <w:tr>
        <w:trPr>
          <w:trHeight w:val="44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91,200,3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-4,078,5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87,121,779</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13.35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33.48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w:t>
            </w:r>
          </w:p>
        </w:tc>
      </w:tr>
      <w:tr>
        <w:trPr>
          <w:trHeight w:val="44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91,200,3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476,765,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-4,078,5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19,406,47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583,293,42</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13.35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174.44</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33.48</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9.45</w:t>
            </w:r>
          </w:p>
        </w:tc>
      </w:tr>
      <w:tr>
        <w:trPr>
          <w:trHeight w:val="44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-165,950,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-165,950,3</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313.34</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-165,950,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-165,950,3</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313.34</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13.34</w:t>
            </w:r>
          </w:p>
        </w:tc>
      </w:tr>
      <w:tr>
        <w:trPr>
          <w:trHeight w:val="44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35,042,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-35,042,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-38,897,7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-38,897,74</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566.73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566.73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45.62</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w:t>
            </w:r>
          </w:p>
        </w:tc>
      </w:tr>
      <w:tr>
        <w:trPr>
          <w:trHeight w:val="44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35,042,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-35,042,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566.73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566.73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-38,897,7</w:t>
            </w:r>
          </w:p>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45.62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-38,897,74</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642,000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559,404,</w:t>
            </w:r>
          </w:p>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698.27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231,881</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,619.71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1,506,47</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5,846.01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-8,541,0</w:t>
            </w:r>
          </w:p>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44.86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135,223,6</w:t>
            </w:r>
          </w:p>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85.54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3,066,444,</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804.67</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0"/>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少数股东 权益</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实收资 本（或 股本）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减:库存</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专项储 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盈余公</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一般风 险准备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642,000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461,767,</w:t>
            </w:r>
          </w:p>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425.71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149,575</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,035.29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807,648,</w:t>
            </w:r>
          </w:p>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271.95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-4,974,7</w:t>
            </w:r>
          </w:p>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70.34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279,140,0</w:t>
            </w:r>
          </w:p>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2,335,155,</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983.44</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加：同一控制下企业合并 产生的追溯调整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二、本年年初余额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642,000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461,767,</w:t>
            </w:r>
          </w:p>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425.71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149,575</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,035.29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807,648,</w:t>
            </w:r>
          </w:p>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271.95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-4,974,7</w:t>
            </w:r>
          </w:p>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70.34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279,140,0</w:t>
            </w:r>
          </w:p>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2,335,155,</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983.44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78" w:lineRule="exact"/>
              <w:ind w:left="0" w:right="0" w:firstLine="0"/>
              <w:jc w:val="left"/>
              <w:rPr>
                <w:sz w:val="17"/>
                <w:szCs w:val="17"/>
              </w:rPr>
            </w:pPr>
            <w:r>
              <w:rPr>
                <w:rFonts w:ascii="SimSun" w:eastAsia="SimSun" w:hAnsi="SimSun" w:cs="SimSun"/>
                <w:color w:val="000000"/>
                <w:spacing w:val="0"/>
                <w:w w:val="100"/>
                <w:position w:val="0"/>
                <w:sz w:val="17"/>
                <w:szCs w:val="17"/>
              </w:rPr>
              <w:t>三、本期增减变动金额（减少 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6,436,95</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47,264,</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257,104,</w:t>
            </w:r>
          </w:p>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966.35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512,258.</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41,525,24</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352,843,45</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0.74</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（一）净利润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432,768,</w:t>
            </w:r>
          </w:p>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984.04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32,047,54</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464,816,52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w:t>
            </w:r>
          </w:p>
        </w:tc>
      </w:tr>
    </w:tbl>
    <w:p>
      <w:pPr>
        <w:widowControl w:val="0"/>
        <w:spacing w:line="1" w:lineRule="exact"/>
      </w:pPr>
      <w:r>
        <w:br w:type="page"/>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6,436,95</w:t>
            </w:r>
          </w:p>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512,258.</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6,034,649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12,983,867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6,436,95</w:t>
            </w:r>
          </w:p>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432,768,</w:t>
            </w:r>
          </w:p>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984.04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512,258.</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38,082,19</w:t>
            </w:r>
          </w:p>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5.02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477,800,39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29,345,01</w:t>
            </w:r>
          </w:p>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7.15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29,345,017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29,345,01</w:t>
            </w:r>
          </w:p>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7.15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29,345,017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47,264,</w:t>
            </w:r>
          </w:p>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017.69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-175,66</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4,017.69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-25,901,9</w:t>
            </w:r>
          </w:p>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63.64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-154,301,9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63.64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47,264,</w:t>
            </w:r>
          </w:p>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017.69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-47,264,</w:t>
            </w:r>
          </w:p>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017.69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-128,40</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-25,901,9</w:t>
            </w:r>
          </w:p>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63.64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-154,301,9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63.64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642,000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468,204,</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196,839</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,052.98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1,064,75</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3,238.30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-4,462,5</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320,665,2</w:t>
            </w:r>
          </w:p>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69.36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2,687,999,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434.18</w:t>
            </w:r>
          </w:p>
        </w:tc>
      </w:tr>
    </w:tbl>
    <w:p>
      <w:pPr>
        <w:pStyle w:val="Style34"/>
        <w:keepNext/>
        <w:keepLines/>
        <w:widowControl w:val="0"/>
        <w:shd w:val="clear" w:color="auto" w:fill="auto"/>
        <w:bidi w:val="0"/>
        <w:spacing w:before="0" w:after="380" w:line="240" w:lineRule="auto"/>
        <w:ind w:left="0" w:right="0" w:firstLine="0"/>
        <w:jc w:val="left"/>
      </w:pPr>
      <w:r>
        <mc:AlternateContent>
          <mc:Choice Requires="wps">
            <w:drawing>
              <wp:anchor distT="139700" distB="0" distL="114300" distR="5149850" simplePos="0" relativeHeight="125829410" behindDoc="0" locked="0" layoutInCell="1" allowOverlap="1">
                <wp:simplePos x="0" y="0"/>
                <wp:positionH relativeFrom="page">
                  <wp:posOffset>720725</wp:posOffset>
                </wp:positionH>
                <wp:positionV relativeFrom="margin">
                  <wp:posOffset>7799705</wp:posOffset>
                </wp:positionV>
                <wp:extent cx="1051560" cy="149225"/>
                <wp:wrapTopAndBottom/>
                <wp:docPr id="47" name="Shape 47"/>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法定代表人：乔鲁予</w:t>
                            </w:r>
                          </w:p>
                        </w:txbxContent>
                      </wps:txbx>
                      <wps:bodyPr wrap="none" lIns="0" tIns="0" rIns="0" bIns="0">
                        <a:noAutoFit/>
                      </wps:bodyPr>
                    </wps:wsp>
                  </a:graphicData>
                </a:graphic>
              </wp:anchor>
            </w:drawing>
          </mc:Choice>
          <mc:Fallback>
            <w:pict>
              <v:shape id="_x0000_s1073" type="#_x0000_t202" style="position:absolute;margin-left:56.75pt;margin-top:614.14999999999998pt;width:82.799999999999997pt;height:11.75pt;z-index:-125829343;mso-wrap-distance-left:9.pt;mso-wrap-distance-top:11.pt;mso-wrap-distance-right:405.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法定代表人：乔鲁予</w:t>
                      </w:r>
                    </w:p>
                  </w:txbxContent>
                </v:textbox>
                <w10:wrap type="topAndBottom" anchorx="page" anchory="margin"/>
              </v:shape>
            </w:pict>
          </mc:Fallback>
        </mc:AlternateContent>
      </w:r>
      <w:r>
        <mc:AlternateContent>
          <mc:Choice Requires="wps">
            <w:drawing>
              <wp:anchor distT="139700" distB="3175" distL="2293620" distR="2516505" simplePos="0" relativeHeight="125829412" behindDoc="0" locked="0" layoutInCell="1" allowOverlap="1">
                <wp:simplePos x="0" y="0"/>
                <wp:positionH relativeFrom="page">
                  <wp:posOffset>2900045</wp:posOffset>
                </wp:positionH>
                <wp:positionV relativeFrom="margin">
                  <wp:posOffset>7799705</wp:posOffset>
                </wp:positionV>
                <wp:extent cx="1505585" cy="146050"/>
                <wp:wrapTopAndBottom/>
                <wp:docPr id="49" name="Shape 49"/>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主管会计工作负责人：富培军</w:t>
                            </w:r>
                          </w:p>
                        </w:txbxContent>
                      </wps:txbx>
                      <wps:bodyPr wrap="none" lIns="0" tIns="0" rIns="0" bIns="0">
                        <a:noAutoFit/>
                      </wps:bodyPr>
                    </wps:wsp>
                  </a:graphicData>
                </a:graphic>
              </wp:anchor>
            </w:drawing>
          </mc:Choice>
          <mc:Fallback>
            <w:pict>
              <v:shape id="_x0000_s1075" type="#_x0000_t202" style="position:absolute;margin-left:228.34999999999999pt;margin-top:614.14999999999998pt;width:118.55pt;height:11.5pt;z-index:-125829341;mso-wrap-distance-left:180.59999999999999pt;mso-wrap-distance-top:11.pt;mso-wrap-distance-right:198.15000000000001pt;mso-wrap-distance-bottom:0.2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主管会计工作负责人：富培军</w:t>
                      </w:r>
                    </w:p>
                  </w:txbxContent>
                </v:textbox>
                <w10:wrap type="topAndBottom" anchorx="page" anchory="margin"/>
              </v:shape>
            </w:pict>
          </mc:Fallback>
        </mc:AlternateContent>
      </w:r>
      <w:r>
        <mc:AlternateContent>
          <mc:Choice Requires="wps">
            <w:drawing>
              <wp:anchor distT="139700" distB="0" distL="4918075" distR="114300" simplePos="0" relativeHeight="125829414" behindDoc="0" locked="0" layoutInCell="1" allowOverlap="1">
                <wp:simplePos x="0" y="0"/>
                <wp:positionH relativeFrom="page">
                  <wp:posOffset>5524500</wp:posOffset>
                </wp:positionH>
                <wp:positionV relativeFrom="margin">
                  <wp:posOffset>7799705</wp:posOffset>
                </wp:positionV>
                <wp:extent cx="1283335" cy="149225"/>
                <wp:wrapTopAndBottom/>
                <wp:docPr id="51" name="Shape 51"/>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会计机构负责人：富培军</w:t>
                            </w:r>
                          </w:p>
                        </w:txbxContent>
                      </wps:txbx>
                      <wps:bodyPr wrap="none" lIns="0" tIns="0" rIns="0" bIns="0">
                        <a:noAutoFit/>
                      </wps:bodyPr>
                    </wps:wsp>
                  </a:graphicData>
                </a:graphic>
              </wp:anchor>
            </w:drawing>
          </mc:Choice>
          <mc:Fallback>
            <w:pict>
              <v:shape id="_x0000_s1077" type="#_x0000_t202" style="position:absolute;margin-left:435.pt;margin-top:614.14999999999998pt;width:101.05pt;height:11.75pt;z-index:-125829339;mso-wrap-distance-left:387.25pt;mso-wrap-distance-top:11.pt;mso-wrap-distance-right: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会计机构负责人：富培军</w:t>
                      </w:r>
                    </w:p>
                  </w:txbxContent>
                </v:textbox>
                <w10:wrap type="topAndBottom" anchorx="page" anchory="margin"/>
              </v:shape>
            </w:pict>
          </mc:Fallback>
        </mc:AlternateContent>
      </w:r>
      <w:bookmarkStart w:id="420" w:name="bookmark420"/>
      <w:bookmarkStart w:id="421" w:name="bookmark421"/>
      <w:bookmarkStart w:id="422" w:name="bookmark422"/>
      <w:bookmarkStart w:id="423" w:name="bookmark423"/>
      <w:r>
        <w:rPr>
          <w:rFonts w:ascii="Times New Roman" w:eastAsia="Times New Roman" w:hAnsi="Times New Roman" w:cs="Times New Roman"/>
          <w:color w:val="000000"/>
          <w:spacing w:val="0"/>
          <w:w w:val="100"/>
          <w:position w:val="0"/>
        </w:rPr>
        <w:t>8</w:t>
      </w:r>
      <w:bookmarkEnd w:id="422"/>
      <w:r>
        <w:rPr>
          <w:color w:val="000000"/>
          <w:spacing w:val="0"/>
          <w:w w:val="100"/>
          <w:position w:val="0"/>
        </w:rPr>
        <w:t>、母公司所有者权益变动表</w:t>
      </w:r>
      <w:bookmarkEnd w:id="420"/>
      <w:bookmarkEnd w:id="421"/>
      <w:bookmarkEnd w:id="423"/>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编制单位：深圳劲嘉彩印集团股份有限公司</w:t>
      </w:r>
      <w:r>
        <w:br w:type="page"/>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86"/>
        <w:gridCol w:w="883"/>
        <w:gridCol w:w="883"/>
        <w:gridCol w:w="888"/>
        <w:gridCol w:w="883"/>
        <w:gridCol w:w="888"/>
        <w:gridCol w:w="883"/>
        <w:gridCol w:w="888"/>
        <w:gridCol w:w="902"/>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8"/>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实收资本</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（或股本）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一般风险 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未分配利 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642,000,00</w:t>
            </w:r>
          </w:p>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710,563,78</w:t>
            </w:r>
          </w:p>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196,839,05</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536,001,00</w:t>
            </w:r>
          </w:p>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2,085,403,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843.19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二、本年年初余额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642,000,00</w:t>
            </w:r>
          </w:p>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710,563,78</w:t>
            </w:r>
          </w:p>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196,839,05</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536,001,00</w:t>
            </w:r>
          </w:p>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2,085,403,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843.19</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83" w:lineRule="exact"/>
              <w:ind w:left="0" w:right="0" w:firstLine="0"/>
              <w:jc w:val="left"/>
              <w:rPr>
                <w:sz w:val="17"/>
                <w:szCs w:val="17"/>
              </w:rPr>
            </w:pPr>
            <w:r>
              <w:rPr>
                <w:rFonts w:ascii="SimSun" w:eastAsia="SimSun" w:hAnsi="SimSun" w:cs="SimSun"/>
                <w:color w:val="000000"/>
                <w:spacing w:val="0"/>
                <w:w w:val="100"/>
                <w:position w:val="0"/>
                <w:sz w:val="17"/>
                <w:szCs w:val="17"/>
              </w:rPr>
              <w:t>三、本期增减变动金额（减少 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35,042,566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315,383,10</w:t>
            </w:r>
          </w:p>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0.59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350,425,66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350,425,66</w:t>
            </w:r>
          </w:p>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7.32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350,425,66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350,425,66</w:t>
            </w:r>
          </w:p>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7.32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350,425,66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35,042,566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-35,042,56</w:t>
            </w:r>
          </w:p>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6.73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35,042,566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-35,042,56</w:t>
            </w:r>
          </w:p>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6.73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86"/>
        <w:gridCol w:w="883"/>
        <w:gridCol w:w="883"/>
        <w:gridCol w:w="888"/>
        <w:gridCol w:w="883"/>
        <w:gridCol w:w="888"/>
        <w:gridCol w:w="883"/>
        <w:gridCol w:w="888"/>
        <w:gridCol w:w="90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642,000,00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710,563,78</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231,881,61</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851,384,10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2,435,829,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510.51</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883"/>
        <w:gridCol w:w="883"/>
        <w:gridCol w:w="888"/>
        <w:gridCol w:w="883"/>
        <w:gridCol w:w="883"/>
        <w:gridCol w:w="883"/>
        <w:gridCol w:w="883"/>
        <w:gridCol w:w="893"/>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8"/>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上年金额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实收资本</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（或股本）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一般风险 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未分配利 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642,000,00</w:t>
            </w:r>
          </w:p>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710,563,78</w:t>
            </w:r>
          </w:p>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149,575,03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239,024,84</w:t>
            </w:r>
          </w:p>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4.32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1,741,163,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666.26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二、本年年初余额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642,000,00</w:t>
            </w:r>
          </w:p>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710,563,78</w:t>
            </w:r>
          </w:p>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149,575,03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239,024,84</w:t>
            </w:r>
          </w:p>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4.32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1,741,163,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666.26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三、本期增减变动金额（减少以</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47,264,017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296,976,15</w:t>
            </w:r>
          </w:p>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9.24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344,240,17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472,640,17</w:t>
            </w:r>
          </w:p>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6.93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472,640,17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472,640,17</w:t>
            </w:r>
          </w:p>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6.93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472,640,17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47,264,017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-175,664,0</w:t>
            </w:r>
          </w:p>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-128,400,0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47,264,017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-47,264,01</w:t>
            </w:r>
          </w:p>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7.69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.对所有者（或股东）的分配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-128,400,0</w:t>
            </w:r>
          </w:p>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-128,400,0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r>
    </w:tbl>
    <w:p>
      <w:pPr>
        <w:widowControl w:val="0"/>
        <w:spacing w:line="1" w:lineRule="exact"/>
      </w:pPr>
    </w:p>
    <w:tbl>
      <w:tblPr>
        <w:tblOverlap w:val="never"/>
        <w:jc w:val="center"/>
        <w:tblLayout w:type="fixed"/>
      </w:tblPr>
      <w:tblGrid>
        <w:gridCol w:w="2506"/>
        <w:gridCol w:w="883"/>
        <w:gridCol w:w="883"/>
        <w:gridCol w:w="888"/>
        <w:gridCol w:w="883"/>
        <w:gridCol w:w="883"/>
        <w:gridCol w:w="883"/>
        <w:gridCol w:w="883"/>
        <w:gridCol w:w="89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642,000,00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710,563,78</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196,839,05</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536,001,00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2,085,403,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843.19</w:t>
            </w:r>
          </w:p>
        </w:tc>
      </w:tr>
    </w:tbl>
    <w:p>
      <w:pPr>
        <w:widowControl w:val="0"/>
        <w:spacing w:after="239" w:line="1" w:lineRule="exact"/>
      </w:pPr>
    </w:p>
    <w:p>
      <w:pPr>
        <w:pStyle w:val="Style29"/>
        <w:keepNext w:val="0"/>
        <w:keepLines w:val="0"/>
        <w:widowControl w:val="0"/>
        <w:shd w:val="clear" w:color="auto" w:fill="auto"/>
        <w:tabs>
          <w:tab w:pos="3427" w:val="left"/>
          <w:tab w:pos="7526" w:val="left"/>
        </w:tabs>
        <w:bidi w:val="0"/>
        <w:spacing w:before="0" w:after="360" w:line="311" w:lineRule="exact"/>
        <w:ind w:left="0" w:right="0" w:firstLine="0"/>
        <w:jc w:val="left"/>
      </w:pPr>
      <w:r>
        <w:rPr>
          <w:color w:val="000000"/>
          <w:spacing w:val="0"/>
          <w:w w:val="100"/>
          <w:position w:val="0"/>
        </w:rPr>
        <w:t>法定代表人：乔鲁予</w:t>
        <w:tab/>
        <w:t>主管会计工作负责人：富培军</w:t>
        <w:tab/>
        <w:t>会计机构负责人：富培军</w:t>
      </w:r>
    </w:p>
    <w:p>
      <w:pPr>
        <w:pStyle w:val="Style25"/>
        <w:keepNext/>
        <w:keepLines/>
        <w:widowControl w:val="0"/>
        <w:shd w:val="clear" w:color="auto" w:fill="auto"/>
        <w:bidi w:val="0"/>
        <w:spacing w:before="0" w:after="240" w:line="240" w:lineRule="auto"/>
        <w:ind w:left="0" w:right="0" w:firstLine="0"/>
        <w:jc w:val="left"/>
      </w:pPr>
      <w:bookmarkStart w:id="424" w:name="bookmark424"/>
      <w:bookmarkStart w:id="425" w:name="bookmark425"/>
      <w:bookmarkStart w:id="426" w:name="bookmark426"/>
      <w:bookmarkStart w:id="427" w:name="bookmark427"/>
      <w:r>
        <w:rPr>
          <w:color w:val="000000"/>
          <w:spacing w:val="0"/>
          <w:w w:val="100"/>
          <w:position w:val="0"/>
          <w:sz w:val="24"/>
          <w:szCs w:val="24"/>
        </w:rPr>
        <w:t>三</w:t>
      </w:r>
      <w:bookmarkEnd w:id="426"/>
      <w:r>
        <w:rPr>
          <w:color w:val="000000"/>
          <w:spacing w:val="0"/>
          <w:w w:val="100"/>
          <w:position w:val="0"/>
          <w:sz w:val="24"/>
          <w:szCs w:val="24"/>
        </w:rPr>
        <w:t>、公司基本情况</w:t>
      </w:r>
      <w:bookmarkEnd w:id="424"/>
      <w:bookmarkEnd w:id="425"/>
      <w:bookmarkEnd w:id="427"/>
    </w:p>
    <w:p>
      <w:pPr>
        <w:pStyle w:val="Style29"/>
        <w:keepNext w:val="0"/>
        <w:keepLines w:val="0"/>
        <w:widowControl w:val="0"/>
        <w:shd w:val="clear" w:color="auto" w:fill="auto"/>
        <w:bidi w:val="0"/>
        <w:spacing w:before="0" w:after="0" w:line="311" w:lineRule="exact"/>
        <w:ind w:left="0" w:right="0" w:firstLine="380"/>
        <w:jc w:val="left"/>
      </w:pPr>
      <w:r>
        <w:rPr>
          <w:color w:val="000000"/>
          <w:spacing w:val="0"/>
          <w:w w:val="100"/>
          <w:position w:val="0"/>
        </w:rPr>
        <w:t>深圳劲嘉彩印集团股份有限公司（以下简称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）系经中华人民共和国商务部以商资二批</w:t>
      </w:r>
      <w:r>
        <w:rPr>
          <w:rFonts w:ascii="Times New Roman" w:eastAsia="Times New Roman" w:hAnsi="Times New Roman" w:cs="Times New Roman"/>
          <w:color w:val="000000"/>
          <w:spacing w:val="0"/>
          <w:w w:val="100"/>
          <w:position w:val="0"/>
          <w:sz w:val="18"/>
          <w:szCs w:val="18"/>
        </w:rPr>
        <w:t>[2003]933</w:t>
      </w:r>
      <w:r>
        <w:rPr>
          <w:color w:val="000000"/>
          <w:spacing w:val="0"/>
          <w:w w:val="100"/>
          <w:position w:val="0"/>
        </w:rPr>
        <w:t>号文及深圳市 对外贸易经济合作局以深外经贸资复</w:t>
      </w:r>
      <w:r>
        <w:rPr>
          <w:rFonts w:ascii="Times New Roman" w:eastAsia="Times New Roman" w:hAnsi="Times New Roman" w:cs="Times New Roman"/>
          <w:color w:val="000000"/>
          <w:spacing w:val="0"/>
          <w:w w:val="100"/>
          <w:position w:val="0"/>
          <w:sz w:val="18"/>
          <w:szCs w:val="18"/>
        </w:rPr>
        <w:t>[2003]3853</w:t>
      </w:r>
      <w:r>
        <w:rPr>
          <w:color w:val="000000"/>
          <w:spacing w:val="0"/>
          <w:w w:val="100"/>
          <w:position w:val="0"/>
        </w:rPr>
        <w:t>号文批准，以深圳劲嘉彩印集团有限公司</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日业经审计的净资产 人民币</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万元，按</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的比例折成</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万股，整体改制设立的股份有限公司。本公司于</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日领取了深圳市工 商行政管理局颁发的</w:t>
      </w:r>
      <w:r>
        <w:rPr>
          <w:rFonts w:ascii="Times New Roman" w:eastAsia="Times New Roman" w:hAnsi="Times New Roman" w:cs="Times New Roman"/>
          <w:color w:val="000000"/>
          <w:spacing w:val="0"/>
          <w:w w:val="100"/>
          <w:position w:val="0"/>
          <w:sz w:val="18"/>
          <w:szCs w:val="18"/>
        </w:rPr>
        <w:t>440301501120233</w:t>
      </w:r>
      <w:r>
        <w:rPr>
          <w:color w:val="000000"/>
          <w:spacing w:val="0"/>
          <w:w w:val="100"/>
          <w:position w:val="0"/>
        </w:rPr>
        <w:t>号企业法人营业执照，初始登记的注册资本为人民币</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w:t>
      </w:r>
    </w:p>
    <w:p>
      <w:pPr>
        <w:pStyle w:val="Style29"/>
        <w:keepNext w:val="0"/>
        <w:keepLines w:val="0"/>
        <w:widowControl w:val="0"/>
        <w:shd w:val="clear" w:color="auto" w:fill="auto"/>
        <w:bidi w:val="0"/>
        <w:spacing w:before="0" w:after="0" w:line="311" w:lineRule="exact"/>
        <w:ind w:left="0" w:right="0" w:firstLine="380"/>
        <w:jc w:val="left"/>
      </w:pPr>
      <w:r>
        <w:rPr>
          <w:color w:val="000000"/>
          <w:spacing w:val="0"/>
          <w:w w:val="100"/>
          <w:position w:val="0"/>
        </w:rPr>
        <w:t>根据本公司</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年第四次股东大会决议并经中国证券监督管理委员会以证监发行字</w:t>
      </w:r>
      <w:r>
        <w:rPr>
          <w:rFonts w:ascii="Times New Roman" w:eastAsia="Times New Roman" w:hAnsi="Times New Roman" w:cs="Times New Roman"/>
          <w:color w:val="000000"/>
          <w:spacing w:val="0"/>
          <w:w w:val="100"/>
          <w:position w:val="0"/>
          <w:sz w:val="18"/>
          <w:szCs w:val="18"/>
        </w:rPr>
        <w:t>[2007]402</w:t>
      </w:r>
      <w:r>
        <w:rPr>
          <w:color w:val="000000"/>
          <w:spacing w:val="0"/>
          <w:w w:val="100"/>
          <w:position w:val="0"/>
        </w:rPr>
        <w:t>号文《关于核准深圳劲嘉 彩印集团股份有限公司首次公开发行股票的通知》核准，本公司于</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日向社会首次公开发行人民币普通股</w:t>
      </w:r>
      <w:r>
        <w:rPr>
          <w:rFonts w:ascii="Times New Roman" w:eastAsia="Times New Roman" w:hAnsi="Times New Roman" w:cs="Times New Roman"/>
          <w:color w:val="000000"/>
          <w:spacing w:val="0"/>
          <w:w w:val="100"/>
          <w:position w:val="0"/>
          <w:sz w:val="18"/>
          <w:szCs w:val="18"/>
        </w:rPr>
        <w:t xml:space="preserve">6,750 </w:t>
      </w:r>
      <w:r>
        <w:rPr>
          <w:color w:val="000000"/>
          <w:spacing w:val="0"/>
          <w:w w:val="100"/>
          <w:position w:val="0"/>
        </w:rPr>
        <w:t>万股，并于</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日在深圳证券交易所挂牌交易，本次发行上市后注册资本增加至人民币</w:t>
      </w:r>
      <w:r>
        <w:rPr>
          <w:rFonts w:ascii="Times New Roman" w:eastAsia="Times New Roman" w:hAnsi="Times New Roman" w:cs="Times New Roman"/>
          <w:color w:val="000000"/>
          <w:spacing w:val="0"/>
          <w:w w:val="100"/>
          <w:position w:val="0"/>
          <w:sz w:val="18"/>
          <w:szCs w:val="18"/>
        </w:rPr>
        <w:t>26,750</w:t>
      </w:r>
      <w:r>
        <w:rPr>
          <w:color w:val="000000"/>
          <w:spacing w:val="0"/>
          <w:w w:val="100"/>
          <w:position w:val="0"/>
        </w:rPr>
        <w:t>万元。</w:t>
      </w:r>
    </w:p>
    <w:p>
      <w:pPr>
        <w:pStyle w:val="Style29"/>
        <w:keepNext w:val="0"/>
        <w:keepLines w:val="0"/>
        <w:widowControl w:val="0"/>
        <w:shd w:val="clear" w:color="auto" w:fill="auto"/>
        <w:bidi w:val="0"/>
        <w:spacing w:before="0" w:after="0" w:line="311" w:lineRule="exact"/>
        <w:ind w:left="0" w:right="0" w:firstLine="380"/>
        <w:jc w:val="left"/>
      </w:pPr>
      <w:r>
        <w:rPr>
          <w:color w:val="000000"/>
          <w:spacing w:val="0"/>
          <w:w w:val="100"/>
          <w:position w:val="0"/>
        </w:rPr>
        <w:t>根据本公司</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年年度股东大会决议，本公司以</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26,750</w:t>
      </w:r>
      <w:r>
        <w:rPr>
          <w:color w:val="000000"/>
          <w:spacing w:val="0"/>
          <w:w w:val="100"/>
          <w:position w:val="0"/>
        </w:rPr>
        <w:t>万股为基数，以资本公积转增股本方式， 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股。资本公积转增股本完成后，本公司注册资本增加至人民币</w:t>
      </w:r>
      <w:r>
        <w:rPr>
          <w:rFonts w:ascii="Times New Roman" w:eastAsia="Times New Roman" w:hAnsi="Times New Roman" w:cs="Times New Roman"/>
          <w:color w:val="000000"/>
          <w:spacing w:val="0"/>
          <w:w w:val="100"/>
          <w:position w:val="0"/>
          <w:sz w:val="18"/>
          <w:szCs w:val="18"/>
        </w:rPr>
        <w:t>42,800</w:t>
      </w:r>
      <w:r>
        <w:rPr>
          <w:color w:val="000000"/>
          <w:spacing w:val="0"/>
          <w:w w:val="100"/>
          <w:position w:val="0"/>
        </w:rPr>
        <w:t>万元。</w:t>
      </w:r>
    </w:p>
    <w:p>
      <w:pPr>
        <w:pStyle w:val="Style29"/>
        <w:keepNext w:val="0"/>
        <w:keepLines w:val="0"/>
        <w:widowControl w:val="0"/>
        <w:shd w:val="clear" w:color="auto" w:fill="auto"/>
        <w:bidi w:val="0"/>
        <w:spacing w:before="0" w:after="0" w:line="311" w:lineRule="exact"/>
        <w:ind w:left="0" w:right="0" w:firstLine="380"/>
        <w:jc w:val="left"/>
      </w:pPr>
      <w:r>
        <w:rPr>
          <w:color w:val="000000"/>
          <w:spacing w:val="0"/>
          <w:w w:val="100"/>
          <w:position w:val="0"/>
        </w:rPr>
        <w:t>根据本公司</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年年度股东大会决议，本公司以</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42,800</w:t>
      </w:r>
      <w:r>
        <w:rPr>
          <w:color w:val="000000"/>
          <w:spacing w:val="0"/>
          <w:w w:val="100"/>
          <w:position w:val="0"/>
        </w:rPr>
        <w:t>万股为基数，以资本公积转增股本方式， 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股。资本公积转增股本完成后，本公司注册资本增加至人民币</w:t>
      </w:r>
      <w:r>
        <w:rPr>
          <w:rFonts w:ascii="Times New Roman" w:eastAsia="Times New Roman" w:hAnsi="Times New Roman" w:cs="Times New Roman"/>
          <w:color w:val="000000"/>
          <w:spacing w:val="0"/>
          <w:w w:val="100"/>
          <w:position w:val="0"/>
          <w:sz w:val="18"/>
          <w:szCs w:val="18"/>
        </w:rPr>
        <w:t>64,200</w:t>
      </w:r>
      <w:r>
        <w:rPr>
          <w:color w:val="000000"/>
          <w:spacing w:val="0"/>
          <w:w w:val="100"/>
          <w:position w:val="0"/>
        </w:rPr>
        <w:t>万元。</w:t>
      </w:r>
    </w:p>
    <w:p>
      <w:pPr>
        <w:pStyle w:val="Style29"/>
        <w:keepNext w:val="0"/>
        <w:keepLines w:val="0"/>
        <w:widowControl w:val="0"/>
        <w:shd w:val="clear" w:color="auto" w:fill="auto"/>
        <w:bidi w:val="0"/>
        <w:spacing w:before="0" w:after="0" w:line="311" w:lineRule="exact"/>
        <w:ind w:left="0" w:right="0" w:firstLine="38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日，本公司累计发行股本总数</w:t>
      </w:r>
      <w:r>
        <w:rPr>
          <w:rFonts w:ascii="Times New Roman" w:eastAsia="Times New Roman" w:hAnsi="Times New Roman" w:cs="Times New Roman"/>
          <w:color w:val="000000"/>
          <w:spacing w:val="0"/>
          <w:w w:val="100"/>
          <w:position w:val="0"/>
          <w:sz w:val="18"/>
          <w:szCs w:val="18"/>
        </w:rPr>
        <w:t>64,200</w:t>
      </w:r>
      <w:r>
        <w:rPr>
          <w:color w:val="000000"/>
          <w:spacing w:val="0"/>
          <w:w w:val="100"/>
          <w:position w:val="0"/>
        </w:rPr>
        <w:t>万股，详见附注七、</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股本。</w:t>
      </w:r>
    </w:p>
    <w:p>
      <w:pPr>
        <w:pStyle w:val="Style2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行业性质：包装印刷行业</w:t>
      </w:r>
    </w:p>
    <w:p>
      <w:pPr>
        <w:pStyle w:val="Style2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经营范围：包装材料及印刷材料技术的设计、研发；转让自行开发的技术成果，从事企业形象策划，经济信息咨询，计 算机软件；自有物业租赁；承接包装材料的制版、印刷及生产业务（仅限于分支机构）（以公司登记机关核定的经营范围为 准）。</w:t>
      </w:r>
    </w:p>
    <w:p>
      <w:pPr>
        <w:pStyle w:val="Style2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主要产品及提供的劳务：烟标制品</w:t>
      </w:r>
    </w:p>
    <w:p>
      <w:pPr>
        <w:pStyle w:val="Style2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本公司的母公司为于中国深圳成立的深圳市劲嘉创业投资有限公司，实际控制人为自然人乔鲁予。</w:t>
      </w:r>
    </w:p>
    <w:p>
      <w:pPr>
        <w:pStyle w:val="Style29"/>
        <w:keepNext w:val="0"/>
        <w:keepLines w:val="0"/>
        <w:widowControl w:val="0"/>
        <w:shd w:val="clear" w:color="auto" w:fill="auto"/>
        <w:bidi w:val="0"/>
        <w:spacing w:before="0" w:after="120" w:line="311" w:lineRule="exact"/>
        <w:ind w:left="0" w:right="0" w:firstLine="380"/>
        <w:jc w:val="both"/>
      </w:pPr>
      <w:r>
        <w:rPr>
          <w:color w:val="000000"/>
          <w:spacing w:val="0"/>
          <w:w w:val="100"/>
          <w:position w:val="0"/>
        </w:rPr>
        <w:t>本财务报表业经本公司董事会于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日决议批准报出。根据本公司章程，本财务报表将提交股东大会审议。</w:t>
      </w:r>
    </w:p>
    <w:p>
      <w:pPr>
        <w:pStyle w:val="Style25"/>
        <w:keepNext/>
        <w:keepLines/>
        <w:widowControl w:val="0"/>
        <w:shd w:val="clear" w:color="auto" w:fill="auto"/>
        <w:bidi w:val="0"/>
        <w:spacing w:before="0" w:after="380" w:line="240" w:lineRule="auto"/>
        <w:ind w:left="0" w:right="0" w:firstLine="0"/>
        <w:jc w:val="left"/>
      </w:pPr>
      <w:bookmarkStart w:id="428" w:name="bookmark428"/>
      <w:bookmarkStart w:id="429" w:name="bookmark429"/>
      <w:bookmarkStart w:id="430" w:name="bookmark430"/>
      <w:bookmarkStart w:id="431" w:name="bookmark431"/>
      <w:r>
        <w:rPr>
          <w:color w:val="000000"/>
          <w:spacing w:val="0"/>
          <w:w w:val="100"/>
          <w:position w:val="0"/>
          <w:sz w:val="24"/>
          <w:szCs w:val="24"/>
        </w:rPr>
        <w:t>四</w:t>
      </w:r>
      <w:bookmarkEnd w:id="430"/>
      <w:r>
        <w:rPr>
          <w:color w:val="000000"/>
          <w:spacing w:val="0"/>
          <w:w w:val="100"/>
          <w:position w:val="0"/>
          <w:sz w:val="24"/>
          <w:szCs w:val="24"/>
        </w:rPr>
        <w:t>、公司主要会计政策、会计估计和前期差错</w:t>
      </w:r>
      <w:bookmarkEnd w:id="428"/>
      <w:bookmarkEnd w:id="429"/>
      <w:bookmarkEnd w:id="431"/>
    </w:p>
    <w:p>
      <w:pPr>
        <w:pStyle w:val="Style34"/>
        <w:keepNext/>
        <w:keepLines/>
        <w:widowControl w:val="0"/>
        <w:shd w:val="clear" w:color="auto" w:fill="auto"/>
        <w:bidi w:val="0"/>
        <w:spacing w:before="0" w:after="260" w:line="240" w:lineRule="auto"/>
        <w:ind w:left="0" w:right="0" w:firstLine="0"/>
        <w:jc w:val="left"/>
      </w:pPr>
      <w:bookmarkStart w:id="432" w:name="bookmark432"/>
      <w:bookmarkStart w:id="433" w:name="bookmark433"/>
      <w:bookmarkStart w:id="434" w:name="bookmark434"/>
      <w:bookmarkStart w:id="435" w:name="bookmark435"/>
      <w:r>
        <w:rPr>
          <w:rFonts w:ascii="Times New Roman" w:eastAsia="Times New Roman" w:hAnsi="Times New Roman" w:cs="Times New Roman"/>
          <w:color w:val="000000"/>
          <w:spacing w:val="0"/>
          <w:w w:val="100"/>
          <w:position w:val="0"/>
        </w:rPr>
        <w:t>1</w:t>
      </w:r>
      <w:bookmarkEnd w:id="434"/>
      <w:r>
        <w:rPr>
          <w:color w:val="000000"/>
          <w:spacing w:val="0"/>
          <w:w w:val="100"/>
          <w:position w:val="0"/>
        </w:rPr>
        <w:t>、财务报表的编制基础</w:t>
      </w:r>
      <w:bookmarkEnd w:id="432"/>
      <w:bookmarkEnd w:id="433"/>
      <w:bookmarkEnd w:id="435"/>
    </w:p>
    <w:p>
      <w:pPr>
        <w:pStyle w:val="Style2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本公司财务报表以持续经营假设为基础编制，根据实际发生的交易和事项，按照财政部于</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日颁布的《企业 会计准则一基本准则》和</w:t>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项具体会计准则、其后颁布的企业会计准则应用指南、企业会计准则解释及其他相关规定（以 下合称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）、以及中国证券监督管理委员会《公开发行证券的公司信息披露编报规则第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号——财务报告的一 般规定》（</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年修订）的披露规定编制。</w:t>
      </w:r>
    </w:p>
    <w:p>
      <w:pPr>
        <w:pStyle w:val="Style29"/>
        <w:keepNext w:val="0"/>
        <w:keepLines w:val="0"/>
        <w:widowControl w:val="0"/>
        <w:shd w:val="clear" w:color="auto" w:fill="auto"/>
        <w:bidi w:val="0"/>
        <w:spacing w:before="0" w:after="700" w:line="311" w:lineRule="exact"/>
        <w:ind w:left="0" w:right="0" w:firstLine="380"/>
        <w:jc w:val="both"/>
      </w:pPr>
      <w:r>
        <w:rPr>
          <w:color w:val="000000"/>
          <w:spacing w:val="0"/>
          <w:w w:val="100"/>
          <w:position w:val="0"/>
        </w:rPr>
        <w:t>根据企业会计准则的相关规定，本公司会计核算以权责发生制为基础。本财务报表均以历史成本为计量基础。资产如果 发生减值，则按照相关规定计提相应的减值准备。</w:t>
      </w:r>
    </w:p>
    <w:p>
      <w:pPr>
        <w:pStyle w:val="Style34"/>
        <w:keepNext/>
        <w:keepLines/>
        <w:widowControl w:val="0"/>
        <w:shd w:val="clear" w:color="auto" w:fill="auto"/>
        <w:tabs>
          <w:tab w:pos="378" w:val="left"/>
        </w:tabs>
        <w:bidi w:val="0"/>
        <w:spacing w:before="0" w:after="260" w:line="240" w:lineRule="auto"/>
        <w:ind w:left="0" w:right="0" w:firstLine="0"/>
        <w:jc w:val="left"/>
      </w:pPr>
      <w:bookmarkStart w:id="436" w:name="bookmark436"/>
      <w:bookmarkStart w:id="437" w:name="bookmark437"/>
      <w:bookmarkStart w:id="438" w:name="bookmark438"/>
      <w:bookmarkStart w:id="439" w:name="bookmark439"/>
      <w:r>
        <w:rPr>
          <w:rFonts w:ascii="Times New Roman" w:eastAsia="Times New Roman" w:hAnsi="Times New Roman" w:cs="Times New Roman"/>
          <w:color w:val="000000"/>
          <w:spacing w:val="0"/>
          <w:w w:val="100"/>
          <w:position w:val="0"/>
        </w:rPr>
        <w:t>2</w:t>
      </w:r>
      <w:bookmarkEnd w:id="438"/>
      <w:r>
        <w:rPr>
          <w:color w:val="000000"/>
          <w:spacing w:val="0"/>
          <w:w w:val="100"/>
          <w:position w:val="0"/>
        </w:rPr>
        <w:t>、</w:t>
        <w:tab/>
        <w:t>遵循企业会计准则的声明</w:t>
      </w:r>
      <w:bookmarkEnd w:id="436"/>
      <w:bookmarkEnd w:id="437"/>
      <w:bookmarkEnd w:id="439"/>
    </w:p>
    <w:p>
      <w:pPr>
        <w:pStyle w:val="Style29"/>
        <w:keepNext w:val="0"/>
        <w:keepLines w:val="0"/>
        <w:widowControl w:val="0"/>
        <w:shd w:val="clear" w:color="auto" w:fill="auto"/>
        <w:bidi w:val="0"/>
        <w:spacing w:before="0" w:after="380" w:line="310" w:lineRule="exact"/>
        <w:ind w:left="0" w:right="0" w:firstLine="380"/>
        <w:jc w:val="both"/>
      </w:pPr>
      <w:r>
        <w:rPr>
          <w:color w:val="000000"/>
          <w:spacing w:val="0"/>
          <w:w w:val="100"/>
          <w:position w:val="0"/>
        </w:rPr>
        <w:t>本公司编制的财务报表符合企业会计准则的要求，真实、完整地反映了本公司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日的财务状况及</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年度的 经营成果和现金流量等有关信息。此外，本公司的财务报表在所有重大方面符合中国证券监督管理委员会</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年修订的《公 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号一财务报告的一般规定》有关财务报表及其附注的披露要求。</w:t>
      </w:r>
    </w:p>
    <w:p>
      <w:pPr>
        <w:pStyle w:val="Style34"/>
        <w:keepNext/>
        <w:keepLines/>
        <w:widowControl w:val="0"/>
        <w:shd w:val="clear" w:color="auto" w:fill="auto"/>
        <w:tabs>
          <w:tab w:pos="378" w:val="left"/>
        </w:tabs>
        <w:bidi w:val="0"/>
        <w:spacing w:before="0" w:after="260" w:line="240" w:lineRule="auto"/>
        <w:ind w:left="0" w:right="0" w:firstLine="0"/>
        <w:jc w:val="left"/>
      </w:pPr>
      <w:bookmarkStart w:id="440" w:name="bookmark440"/>
      <w:bookmarkStart w:id="441" w:name="bookmark441"/>
      <w:bookmarkStart w:id="442" w:name="bookmark442"/>
      <w:bookmarkStart w:id="443" w:name="bookmark443"/>
      <w:r>
        <w:rPr>
          <w:rFonts w:ascii="Times New Roman" w:eastAsia="Times New Roman" w:hAnsi="Times New Roman" w:cs="Times New Roman"/>
          <w:color w:val="000000"/>
          <w:spacing w:val="0"/>
          <w:w w:val="100"/>
          <w:position w:val="0"/>
        </w:rPr>
        <w:t>3</w:t>
      </w:r>
      <w:bookmarkEnd w:id="442"/>
      <w:r>
        <w:rPr>
          <w:color w:val="000000"/>
          <w:spacing w:val="0"/>
          <w:w w:val="100"/>
          <w:position w:val="0"/>
        </w:rPr>
        <w:t>、</w:t>
        <w:tab/>
        <w:t>会计期间</w:t>
      </w:r>
      <w:bookmarkEnd w:id="440"/>
      <w:bookmarkEnd w:id="441"/>
      <w:bookmarkEnd w:id="443"/>
    </w:p>
    <w:p>
      <w:pPr>
        <w:pStyle w:val="Style29"/>
        <w:keepNext w:val="0"/>
        <w:keepLines w:val="0"/>
        <w:widowControl w:val="0"/>
        <w:shd w:val="clear" w:color="auto" w:fill="auto"/>
        <w:bidi w:val="0"/>
        <w:spacing w:before="0" w:after="380" w:line="302" w:lineRule="exact"/>
        <w:ind w:left="0" w:right="0" w:firstLine="380"/>
        <w:jc w:val="left"/>
      </w:pPr>
      <w:r>
        <w:rPr>
          <w:color w:val="000000"/>
          <w:spacing w:val="0"/>
          <w:w w:val="100"/>
          <w:position w:val="0"/>
        </w:rPr>
        <w:t>本公司的会计期间分为年度和中期，会计中期指短于一个完整的会计年度的报告期间。本公司会计年度采用公历年度， 即每年自</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p>
      <w:pPr>
        <w:pStyle w:val="Style34"/>
        <w:keepNext/>
        <w:keepLines/>
        <w:widowControl w:val="0"/>
        <w:shd w:val="clear" w:color="auto" w:fill="auto"/>
        <w:tabs>
          <w:tab w:pos="378" w:val="left"/>
        </w:tabs>
        <w:bidi w:val="0"/>
        <w:spacing w:before="0" w:after="260" w:line="240" w:lineRule="auto"/>
        <w:ind w:left="0" w:right="0" w:firstLine="0"/>
        <w:jc w:val="left"/>
      </w:pPr>
      <w:bookmarkStart w:id="444" w:name="bookmark444"/>
      <w:bookmarkStart w:id="445" w:name="bookmark445"/>
      <w:bookmarkStart w:id="446" w:name="bookmark446"/>
      <w:bookmarkStart w:id="447" w:name="bookmark447"/>
      <w:r>
        <w:rPr>
          <w:rFonts w:ascii="Times New Roman" w:eastAsia="Times New Roman" w:hAnsi="Times New Roman" w:cs="Times New Roman"/>
          <w:color w:val="000000"/>
          <w:spacing w:val="0"/>
          <w:w w:val="100"/>
          <w:position w:val="0"/>
        </w:rPr>
        <w:t>4</w:t>
      </w:r>
      <w:bookmarkEnd w:id="446"/>
      <w:r>
        <w:rPr>
          <w:color w:val="000000"/>
          <w:spacing w:val="0"/>
          <w:w w:val="100"/>
          <w:position w:val="0"/>
        </w:rPr>
        <w:t>、</w:t>
        <w:tab/>
        <w:t>记账本位币</w:t>
      </w:r>
      <w:bookmarkEnd w:id="444"/>
      <w:bookmarkEnd w:id="445"/>
      <w:bookmarkEnd w:id="447"/>
    </w:p>
    <w:p>
      <w:pPr>
        <w:pStyle w:val="Style29"/>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人民币为本公司及境内子公司经营所处的主要经济环境中的货币，本公司及境内子公司以人民币为记账本位币。本公司 之境外子公司根据其经营所处的主要经济环境中的货币确定港币为其记账本位币。本公司编制本财务报表时所采用的货币为 人民币。</w:t>
      </w:r>
    </w:p>
    <w:p>
      <w:pPr>
        <w:pStyle w:val="Style34"/>
        <w:keepNext/>
        <w:keepLines/>
        <w:widowControl w:val="0"/>
        <w:shd w:val="clear" w:color="auto" w:fill="auto"/>
        <w:tabs>
          <w:tab w:pos="378" w:val="left"/>
        </w:tabs>
        <w:bidi w:val="0"/>
        <w:spacing w:before="0" w:after="380" w:line="240" w:lineRule="auto"/>
        <w:ind w:left="0" w:right="0" w:firstLine="0"/>
        <w:jc w:val="left"/>
      </w:pPr>
      <w:bookmarkStart w:id="448" w:name="bookmark448"/>
      <w:bookmarkStart w:id="449" w:name="bookmark449"/>
      <w:bookmarkStart w:id="450" w:name="bookmark450"/>
      <w:bookmarkStart w:id="451" w:name="bookmark451"/>
      <w:r>
        <w:rPr>
          <w:rFonts w:ascii="Times New Roman" w:eastAsia="Times New Roman" w:hAnsi="Times New Roman" w:cs="Times New Roman"/>
          <w:color w:val="000000"/>
          <w:spacing w:val="0"/>
          <w:w w:val="100"/>
          <w:position w:val="0"/>
        </w:rPr>
        <w:t>5</w:t>
      </w:r>
      <w:bookmarkEnd w:id="450"/>
      <w:r>
        <w:rPr>
          <w:color w:val="000000"/>
          <w:spacing w:val="0"/>
          <w:w w:val="100"/>
          <w:position w:val="0"/>
        </w:rPr>
        <w:t>、</w:t>
        <w:tab/>
        <w:t>同一控制下和非同一控制下企业合并的会计处理方法</w:t>
      </w:r>
      <w:bookmarkEnd w:id="448"/>
      <w:bookmarkEnd w:id="449"/>
      <w:bookmarkEnd w:id="451"/>
    </w:p>
    <w:p>
      <w:pPr>
        <w:pStyle w:val="Style34"/>
        <w:keepNext/>
        <w:keepLines/>
        <w:widowControl w:val="0"/>
        <w:shd w:val="clear" w:color="auto" w:fill="auto"/>
        <w:bidi w:val="0"/>
        <w:spacing w:before="0" w:after="260" w:line="240" w:lineRule="auto"/>
        <w:ind w:left="0" w:right="0" w:firstLine="0"/>
        <w:jc w:val="left"/>
      </w:pPr>
      <w:bookmarkStart w:id="448" w:name="bookmark448"/>
      <w:bookmarkStart w:id="449" w:name="bookmark449"/>
      <w:bookmarkStart w:id="452" w:name="bookmark452"/>
      <w:bookmarkStart w:id="453" w:name="bookmark453"/>
      <w:r>
        <w:rPr>
          <w:color w:val="000000"/>
          <w:spacing w:val="0"/>
          <w:w w:val="100"/>
          <w:position w:val="0"/>
        </w:rPr>
        <w:t>（</w:t>
      </w:r>
      <w:bookmarkEnd w:id="452"/>
      <w:r>
        <w:rPr>
          <w:rFonts w:ascii="Times New Roman" w:eastAsia="Times New Roman" w:hAnsi="Times New Roman" w:cs="Times New Roman"/>
          <w:color w:val="000000"/>
          <w:spacing w:val="0"/>
          <w:w w:val="100"/>
          <w:position w:val="0"/>
        </w:rPr>
        <w:t>1</w:t>
      </w:r>
      <w:r>
        <w:rPr>
          <w:color w:val="000000"/>
          <w:spacing w:val="0"/>
          <w:w w:val="100"/>
          <w:position w:val="0"/>
        </w:rPr>
        <w:t>）同一控制下企业合并</w:t>
      </w:r>
      <w:bookmarkEnd w:id="448"/>
      <w:bookmarkEnd w:id="449"/>
      <w:bookmarkEnd w:id="453"/>
    </w:p>
    <w:p>
      <w:pPr>
        <w:pStyle w:val="Style29"/>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参与合并的企业在合并前后均受同一方或相同的多方最终控制，且该控制并非暂时性的，为同一控制下的企业合并。同 一控制下的企业合并，在合并日取得对其他参与合并企业控制权的一方为合并方，参与合并的其他企业为被合并方。合并日， 是指合并方实际取得对被合并方控制权的日期。</w:t>
      </w:r>
    </w:p>
    <w:p>
      <w:pPr>
        <w:pStyle w:val="Style29"/>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合并方取得的资产和负债均按合并日在被合并方的账面价值计量。合并方取得的净资产账面价值与支付的合并对价账面 价值（或发行股份面值总额）的差额，调整资本公积（股本溢价）；资本公积（股本溢价）不足以冲减的，调整留存收益。</w:t>
      </w:r>
    </w:p>
    <w:p>
      <w:pPr>
        <w:pStyle w:val="Style29"/>
        <w:keepNext w:val="0"/>
        <w:keepLines w:val="0"/>
        <w:widowControl w:val="0"/>
        <w:shd w:val="clear" w:color="auto" w:fill="auto"/>
        <w:bidi w:val="0"/>
        <w:spacing w:before="0" w:after="700" w:line="314" w:lineRule="exact"/>
        <w:ind w:left="0" w:right="0" w:firstLine="380"/>
        <w:jc w:val="left"/>
      </w:pPr>
      <w:r>
        <w:rPr>
          <w:color w:val="000000"/>
          <w:spacing w:val="0"/>
          <w:w w:val="100"/>
          <w:position w:val="0"/>
        </w:rPr>
        <w:t>合并方为进行企业合并发生的各项直接费用，于发生时计入当期损益。</w:t>
      </w:r>
    </w:p>
    <w:p>
      <w:pPr>
        <w:pStyle w:val="Style34"/>
        <w:keepNext/>
        <w:keepLines/>
        <w:widowControl w:val="0"/>
        <w:shd w:val="clear" w:color="auto" w:fill="auto"/>
        <w:bidi w:val="0"/>
        <w:spacing w:before="0" w:after="260" w:line="240" w:lineRule="auto"/>
        <w:ind w:left="0" w:right="0" w:firstLine="0"/>
        <w:jc w:val="left"/>
      </w:pPr>
      <w:bookmarkStart w:id="454" w:name="bookmark454"/>
      <w:bookmarkStart w:id="455" w:name="bookmark455"/>
      <w:bookmarkStart w:id="456" w:name="bookmark456"/>
      <w:bookmarkStart w:id="457" w:name="bookmark457"/>
      <w:r>
        <w:rPr>
          <w:color w:val="000000"/>
          <w:spacing w:val="0"/>
          <w:w w:val="100"/>
          <w:position w:val="0"/>
        </w:rPr>
        <w:t>（</w:t>
      </w:r>
      <w:bookmarkEnd w:id="456"/>
      <w:r>
        <w:rPr>
          <w:rFonts w:ascii="Times New Roman" w:eastAsia="Times New Roman" w:hAnsi="Times New Roman" w:cs="Times New Roman"/>
          <w:color w:val="000000"/>
          <w:spacing w:val="0"/>
          <w:w w:val="100"/>
          <w:position w:val="0"/>
        </w:rPr>
        <w:t>2</w:t>
      </w:r>
      <w:r>
        <w:rPr>
          <w:color w:val="000000"/>
          <w:spacing w:val="0"/>
          <w:w w:val="100"/>
          <w:position w:val="0"/>
        </w:rPr>
        <w:t>）非同一控制下的企业合并</w:t>
      </w:r>
      <w:bookmarkEnd w:id="454"/>
      <w:bookmarkEnd w:id="455"/>
      <w:bookmarkEnd w:id="457"/>
    </w:p>
    <w:p>
      <w:pPr>
        <w:pStyle w:val="Style29"/>
        <w:keepNext w:val="0"/>
        <w:keepLines w:val="0"/>
        <w:widowControl w:val="0"/>
        <w:shd w:val="clear" w:color="auto" w:fill="auto"/>
        <w:bidi w:val="0"/>
        <w:spacing w:before="0" w:after="0" w:line="307" w:lineRule="exact"/>
        <w:ind w:left="0" w:right="0" w:firstLine="380"/>
        <w:jc w:val="both"/>
      </w:pPr>
      <w:r>
        <w:rPr>
          <w:color w:val="000000"/>
          <w:spacing w:val="0"/>
          <w:w w:val="100"/>
          <w:position w:val="0"/>
        </w:rPr>
        <w:t xml:space="preserve">参与合并的企业在合并前后不受同一方或相同的多方最终控制的，为非同一控制下的企业合并。非同一控制下的企业合 并，在购买日取得对其他参与合并企业控制权的一方为购买方，参与合并的其他企业为被购买方。购买日，是指为购买方实 </w:t>
      </w:r>
      <w:r>
        <w:rPr>
          <w:color w:val="000000"/>
          <w:spacing w:val="0"/>
          <w:w w:val="100"/>
          <w:position w:val="0"/>
        </w:rPr>
        <w:t>际取得对被购买方控制权的日期。</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对于非同一控制下的企业合并，合并成本包含购买日购买方为取得对被购买方的控制权而付出的资产、发生或承担的负 债以及发行的权益性证券的公允价值，为企业合并发生的审计、法律服务、评估咨询等中介费用以及其他管理费用于发生时 计入当期损益。购买方作为合并对价发行的权益性证券或债务性证券的交易费用，计入权益性证券或债务性证券的初始确认 金额。所涉及的或有对价按其在购买日的公允价值计入合并成本，购买日后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个月内出现对购买日已存在情况的新的或进一 步证据而需要调整或有对价的，相应调整合并商誉。通过多次交换交易分步实现的企业合并，在本公司合并财务报表中，对 于购买日之前持有的被购买方的股权，按照该股权在购买日的公允价值进行重新计量，公允价值与其账面价值的差额计入购 买日所属当期投资收益，同时将与购买日之前持有的被购买方的股权相关的其他综合收益转为当期投资收益，合并成本为购 买日之前持有的被购买方的股权在购买日的公允价值与购买日增持的被购买方股权在购买日的公允价值之和。</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购买方发生的合并成本及在合并中取得的可辨认净资产按购买日的公允价值计量。合并成本大于合并中取得的被购买方 于购买日可辨认净资产公允价值份额的差额，确认为商誉。合并成本小于合并中取得的被购买方可辨认净资产公允价值份额 的，首先对取得的被购买方各项可辨认资产、负债及或有负债的公允价值以及合并成本的计量进行复核，复核后合并成本仍 小于合并中取得的被购买方可辨认净资产公允价值份额的，其差额计入当期损益。</w:t>
      </w:r>
    </w:p>
    <w:p>
      <w:pPr>
        <w:pStyle w:val="Style29"/>
        <w:keepNext w:val="0"/>
        <w:keepLines w:val="0"/>
        <w:widowControl w:val="0"/>
        <w:shd w:val="clear" w:color="auto" w:fill="auto"/>
        <w:bidi w:val="0"/>
        <w:spacing w:before="0" w:after="380" w:line="313" w:lineRule="exact"/>
        <w:ind w:left="0" w:right="0" w:firstLine="380"/>
        <w:jc w:val="both"/>
      </w:pPr>
      <w:r>
        <w:rPr>
          <w:color w:val="000000"/>
          <w:spacing w:val="0"/>
          <w:w w:val="100"/>
          <w:position w:val="0"/>
        </w:rPr>
        <w:t>购买方取得被购买方的可抵扣暂时性差异，在购买日因不符合递延所得税资产确认条件而未予确认的，在购买日后</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个月内，如取得新的或进一步的信息表明购买日的相关情况已经存在，预期被购买方在购买日可抵扣暂时性差异带来的经济 利益能够实现的，则确认相关的递延所得税资产，同时减少商誉，商誉不足冲减的，差额部分确认为当期损益；除上述情况 以外，确认与企业合并相关的递延所得税资产的，计入当期损益。</w:t>
      </w:r>
    </w:p>
    <w:p>
      <w:pPr>
        <w:pStyle w:val="Style34"/>
        <w:keepNext/>
        <w:keepLines/>
        <w:widowControl w:val="0"/>
        <w:shd w:val="clear" w:color="auto" w:fill="auto"/>
        <w:bidi w:val="0"/>
        <w:spacing w:before="0" w:after="380" w:line="240" w:lineRule="auto"/>
        <w:ind w:left="0" w:right="0" w:firstLine="0"/>
        <w:jc w:val="left"/>
      </w:pPr>
      <w:bookmarkStart w:id="458" w:name="bookmark458"/>
      <w:bookmarkStart w:id="459" w:name="bookmark459"/>
      <w:bookmarkStart w:id="460" w:name="bookmark460"/>
      <w:bookmarkStart w:id="461" w:name="bookmark461"/>
      <w:r>
        <w:rPr>
          <w:rFonts w:ascii="Times New Roman" w:eastAsia="Times New Roman" w:hAnsi="Times New Roman" w:cs="Times New Roman"/>
          <w:color w:val="000000"/>
          <w:spacing w:val="0"/>
          <w:w w:val="100"/>
          <w:position w:val="0"/>
        </w:rPr>
        <w:t>6</w:t>
      </w:r>
      <w:bookmarkEnd w:id="460"/>
      <w:r>
        <w:rPr>
          <w:color w:val="000000"/>
          <w:spacing w:val="0"/>
          <w:w w:val="100"/>
          <w:position w:val="0"/>
        </w:rPr>
        <w:t>、分步处置股权至丧失控制权相关的具体会计政策</w:t>
      </w:r>
      <w:bookmarkEnd w:id="458"/>
      <w:bookmarkEnd w:id="459"/>
      <w:bookmarkEnd w:id="461"/>
    </w:p>
    <w:p>
      <w:pPr>
        <w:pStyle w:val="Style34"/>
        <w:keepNext/>
        <w:keepLines/>
        <w:widowControl w:val="0"/>
        <w:numPr>
          <w:ilvl w:val="0"/>
          <w:numId w:val="9"/>
        </w:numPr>
        <w:shd w:val="clear" w:color="auto" w:fill="auto"/>
        <w:tabs>
          <w:tab w:pos="465" w:val="left"/>
        </w:tabs>
        <w:bidi w:val="0"/>
        <w:spacing w:before="0" w:after="260" w:line="240" w:lineRule="auto"/>
        <w:ind w:left="0" w:right="0" w:firstLine="0"/>
        <w:jc w:val="left"/>
      </w:pPr>
      <w:bookmarkStart w:id="458" w:name="bookmark458"/>
      <w:bookmarkStart w:id="459" w:name="bookmark459"/>
      <w:bookmarkStart w:id="462" w:name="bookmark462"/>
      <w:bookmarkStart w:id="463" w:name="bookmark463"/>
      <w:bookmarkEnd w:id="462"/>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的判断原则</w:t>
      </w:r>
      <w:bookmarkEnd w:id="458"/>
      <w:bookmarkEnd w:id="459"/>
      <w:bookmarkEnd w:id="463"/>
    </w:p>
    <w:p>
      <w:pPr>
        <w:pStyle w:val="Style29"/>
        <w:keepNext w:val="0"/>
        <w:keepLines w:val="0"/>
        <w:widowControl w:val="0"/>
        <w:shd w:val="clear" w:color="auto" w:fill="auto"/>
        <w:bidi w:val="0"/>
        <w:spacing w:before="0" w:after="700" w:line="317" w:lineRule="exact"/>
        <w:ind w:left="0" w:right="0" w:firstLine="380"/>
        <w:jc w:val="both"/>
      </w:pPr>
      <w:r>
        <w:rPr>
          <w:color w:val="000000"/>
          <w:spacing w:val="0"/>
          <w:w w:val="100"/>
          <w:position w:val="0"/>
        </w:rPr>
        <w:t>本公司通过多次交易分步处置对子公司股权投资直至丧失控制权的，需区分处置对子公司股权投资直至丧失控制权的各 项交易是否属于一揽子交易。</w:t>
      </w:r>
    </w:p>
    <w:p>
      <w:pPr>
        <w:pStyle w:val="Style34"/>
        <w:keepNext/>
        <w:keepLines/>
        <w:widowControl w:val="0"/>
        <w:numPr>
          <w:ilvl w:val="0"/>
          <w:numId w:val="9"/>
        </w:numPr>
        <w:shd w:val="clear" w:color="auto" w:fill="auto"/>
        <w:tabs>
          <w:tab w:pos="465" w:val="left"/>
        </w:tabs>
        <w:bidi w:val="0"/>
        <w:spacing w:before="0" w:after="260" w:line="240" w:lineRule="auto"/>
        <w:ind w:left="0" w:right="0" w:firstLine="0"/>
        <w:jc w:val="both"/>
      </w:pPr>
      <w:bookmarkStart w:id="464" w:name="bookmark464"/>
      <w:bookmarkStart w:id="465" w:name="bookmark465"/>
      <w:bookmarkStart w:id="466" w:name="bookmark466"/>
      <w:bookmarkStart w:id="467" w:name="bookmark467"/>
      <w:bookmarkEnd w:id="466"/>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的会计处理方法</w:t>
      </w:r>
      <w:bookmarkEnd w:id="464"/>
      <w:bookmarkEnd w:id="465"/>
      <w:bookmarkEnd w:id="467"/>
    </w:p>
    <w:p>
      <w:pPr>
        <w:pStyle w:val="Style29"/>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处置对子公司股权投资直至丧失控制权的各项交易属于一揽子交易的，将各项交易作为一项处置子公司并丧失控制权的交易 进行会计处理；但是，在丧失控制权之前每一次处置价款与处置投资对应的享有该子公司净资产份额的差额，在合并财务报 表中确认为其他综合收益，在丧失控制权时一并转入丧失控制权当期的损益。</w:t>
      </w:r>
    </w:p>
    <w:p>
      <w:pPr>
        <w:pStyle w:val="Style34"/>
        <w:keepNext/>
        <w:keepLines/>
        <w:widowControl w:val="0"/>
        <w:numPr>
          <w:ilvl w:val="0"/>
          <w:numId w:val="9"/>
        </w:numPr>
        <w:shd w:val="clear" w:color="auto" w:fill="auto"/>
        <w:tabs>
          <w:tab w:pos="460" w:val="left"/>
        </w:tabs>
        <w:bidi w:val="0"/>
        <w:spacing w:before="0" w:after="260" w:line="240" w:lineRule="auto"/>
        <w:ind w:left="0" w:right="0" w:firstLine="0"/>
        <w:jc w:val="both"/>
      </w:pPr>
      <w:bookmarkStart w:id="468" w:name="bookmark468"/>
      <w:bookmarkStart w:id="469" w:name="bookmark469"/>
      <w:bookmarkStart w:id="470" w:name="bookmark470"/>
      <w:bookmarkStart w:id="471" w:name="bookmark471"/>
      <w:bookmarkEnd w:id="470"/>
      <w:r>
        <w:rPr>
          <w:color w:val="000000"/>
          <w:spacing w:val="0"/>
          <w:w w:val="100"/>
          <w:position w:val="0"/>
        </w:rPr>
        <w:t>非</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的会计处理方法</w:t>
      </w:r>
      <w:bookmarkEnd w:id="468"/>
      <w:bookmarkEnd w:id="469"/>
      <w:bookmarkEnd w:id="471"/>
    </w:p>
    <w:p>
      <w:pPr>
        <w:pStyle w:val="Style29"/>
        <w:keepNext w:val="0"/>
        <w:keepLines w:val="0"/>
        <w:widowControl w:val="0"/>
        <w:shd w:val="clear" w:color="auto" w:fill="auto"/>
        <w:bidi w:val="0"/>
        <w:spacing w:before="0" w:after="380" w:line="312" w:lineRule="exact"/>
        <w:ind w:left="0" w:right="0" w:firstLine="0"/>
        <w:jc w:val="both"/>
      </w:pPr>
      <w:r>
        <w:rPr>
          <w:color w:val="000000"/>
          <w:spacing w:val="0"/>
          <w:w w:val="100"/>
          <w:position w:val="0"/>
        </w:rPr>
        <w:t>不属于一揽子交易的，对其中的每一项交易视情况分别按照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不丧失控制权的情况下部分处置对子公司的长期股权投资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和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因处置部分股权投资或其他原因丧失了对原有子公司的控制权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适用的原则进行会计处理。</w:t>
      </w:r>
    </w:p>
    <w:p>
      <w:pPr>
        <w:pStyle w:val="Style34"/>
        <w:keepNext/>
        <w:keepLines/>
        <w:widowControl w:val="0"/>
        <w:shd w:val="clear" w:color="auto" w:fill="auto"/>
        <w:bidi w:val="0"/>
        <w:spacing w:before="0" w:after="380" w:line="240" w:lineRule="auto"/>
        <w:ind w:left="0" w:right="0" w:firstLine="0"/>
        <w:jc w:val="both"/>
      </w:pPr>
      <w:bookmarkStart w:id="472" w:name="bookmark472"/>
      <w:bookmarkStart w:id="473" w:name="bookmark473"/>
      <w:bookmarkStart w:id="474" w:name="bookmark474"/>
      <w:bookmarkStart w:id="475" w:name="bookmark475"/>
      <w:r>
        <w:rPr>
          <w:rFonts w:ascii="Times New Roman" w:eastAsia="Times New Roman" w:hAnsi="Times New Roman" w:cs="Times New Roman"/>
          <w:color w:val="000000"/>
          <w:spacing w:val="0"/>
          <w:w w:val="100"/>
          <w:position w:val="0"/>
        </w:rPr>
        <w:t>7</w:t>
      </w:r>
      <w:bookmarkEnd w:id="474"/>
      <w:r>
        <w:rPr>
          <w:color w:val="000000"/>
          <w:spacing w:val="0"/>
          <w:w w:val="100"/>
          <w:position w:val="0"/>
        </w:rPr>
        <w:t>、合并财务报表的编制方法</w:t>
      </w:r>
      <w:bookmarkEnd w:id="472"/>
      <w:bookmarkEnd w:id="473"/>
      <w:bookmarkEnd w:id="475"/>
    </w:p>
    <w:p>
      <w:pPr>
        <w:pStyle w:val="Style34"/>
        <w:keepNext/>
        <w:keepLines/>
        <w:widowControl w:val="0"/>
        <w:numPr>
          <w:ilvl w:val="0"/>
          <w:numId w:val="11"/>
        </w:numPr>
        <w:shd w:val="clear" w:color="auto" w:fill="auto"/>
        <w:bidi w:val="0"/>
        <w:spacing w:before="0" w:after="260" w:line="240" w:lineRule="auto"/>
        <w:ind w:left="0" w:right="0" w:firstLine="0"/>
        <w:jc w:val="both"/>
      </w:pPr>
      <w:bookmarkStart w:id="472" w:name="bookmark472"/>
      <w:bookmarkStart w:id="473" w:name="bookmark473"/>
      <w:bookmarkStart w:id="476" w:name="bookmark476"/>
      <w:bookmarkStart w:id="477" w:name="bookmark477"/>
      <w:bookmarkEnd w:id="476"/>
      <w:r>
        <w:rPr>
          <w:color w:val="000000"/>
          <w:spacing w:val="0"/>
          <w:w w:val="100"/>
          <w:position w:val="0"/>
        </w:rPr>
        <w:t>合并财务报表的编制方法</w:t>
      </w:r>
      <w:bookmarkEnd w:id="472"/>
      <w:bookmarkEnd w:id="473"/>
      <w:bookmarkEnd w:id="477"/>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合并财务报表范围的确定原则</w:t>
      </w:r>
    </w:p>
    <w:p>
      <w:pPr>
        <w:pStyle w:val="Style29"/>
        <w:keepNext w:val="0"/>
        <w:keepLines w:val="0"/>
        <w:widowControl w:val="0"/>
        <w:shd w:val="clear" w:color="auto" w:fill="auto"/>
        <w:bidi w:val="0"/>
        <w:spacing w:before="0" w:after="120" w:line="312" w:lineRule="exact"/>
        <w:ind w:left="0" w:right="0" w:firstLine="380"/>
        <w:jc w:val="left"/>
      </w:pPr>
      <w:r>
        <w:rPr>
          <w:color w:val="000000"/>
          <w:spacing w:val="0"/>
          <w:w w:val="100"/>
          <w:position w:val="0"/>
        </w:rPr>
        <w:t>合并财务报表的合并范围以控制为基础予以确定。控制是指本公司能够决定被投资单位的财务和经营政策</w:t>
      </w:r>
      <w:r>
        <w:rPr>
          <w:color w:val="000000"/>
          <w:spacing w:val="0"/>
          <w:w w:val="100"/>
          <w:position w:val="0"/>
          <w:sz w:val="18"/>
          <w:szCs w:val="18"/>
        </w:rPr>
        <w:t>，</w:t>
      </w:r>
      <w:r>
        <w:rPr>
          <w:color w:val="000000"/>
          <w:spacing w:val="0"/>
          <w:w w:val="100"/>
          <w:position w:val="0"/>
        </w:rPr>
        <w:t>并能据以从 被投资单位的经营活动中获取利益的权力。合并范围包括本公司及全部子公司。子公司，是指被本公司控制的企业或主体。</w:t>
      </w:r>
    </w:p>
    <w:p>
      <w:pPr>
        <w:pStyle w:val="Style29"/>
        <w:keepNext w:val="0"/>
        <w:keepLines w:val="0"/>
        <w:widowControl w:val="0"/>
        <w:shd w:val="clear" w:color="auto" w:fill="auto"/>
        <w:bidi w:val="0"/>
        <w:spacing w:before="0" w:after="380" w:line="240" w:lineRule="auto"/>
        <w:ind w:left="0" w:right="0" w:firstLine="380"/>
        <w:jc w:val="both"/>
      </w:pPr>
      <w:r>
        <w:rPr>
          <w:color w:val="000000"/>
          <w:spacing w:val="0"/>
          <w:w w:val="100"/>
          <w:position w:val="0"/>
        </w:rPr>
        <w:t>合并财务报表编制的方法</w:t>
      </w:r>
    </w:p>
    <w:p>
      <w:pPr>
        <w:pStyle w:val="Style2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从取得子公司的净资产和生产经营决策的实际控制权之日起，本公司开始将其纳入合并范围；从丧失实际控制权之日起 停止纳入合并范围。对于处置的子公司，处置日前的经营成果和现金流量已经适当地包括在合并利润表和合并现金流量表中； 当期处置的子公司，不调整合并资产负债表的期初数。非同一控制下企业合并增加的子公司，其购买日后的经营成果及现金 流量已经适当地包括在合并利润表和合并现金流量表中，且不调整合并财务报表的期初数和对比数。同一控制下企业合并增 加的子公司及吸收合并下的被合并方，其自合并当期期初至合并日的经营成果和现金流量已经适当地包括在合并利润表和合 并现金流量表中，并且同时调整合并财务报表的对比数。</w:t>
      </w:r>
    </w:p>
    <w:p>
      <w:pPr>
        <w:pStyle w:val="Style2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在编制合并财务报表时，子公司与本公司采用的会计政策或会计期间不一致的，按照本公司的会计政策和会计期间对子 公司财务报表进行必要的调整。对于非同一控制下企业合并取得的子公司，以购买日可辨认净资产公允价值为基础对其财务 报表进行调整。</w:t>
      </w:r>
    </w:p>
    <w:p>
      <w:pPr>
        <w:pStyle w:val="Style2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公司内所有重大往来余额、交易及未实现利润在合并财务报表编制时予以抵销。</w:t>
      </w:r>
    </w:p>
    <w:p>
      <w:pPr>
        <w:pStyle w:val="Style2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子公司的股东权益及当期净损益中不属于本公司所拥有的部分分别作为少数股东权益及少数股东损益在合并财务报表 中股东权益及净利润项下单独列示。子公司当期净损益中属于少数股东权益的份额，在合并利润表中净利润项目下以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 股东损益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项目列示。少数股东分担的子公司的亏损超过了少数股东在该子公司期初股东权益中所享有的份额，冲减少数股 东权益。</w:t>
      </w:r>
    </w:p>
    <w:p>
      <w:pPr>
        <w:pStyle w:val="Style29"/>
        <w:keepNext w:val="0"/>
        <w:keepLines w:val="0"/>
        <w:widowControl w:val="0"/>
        <w:shd w:val="clear" w:color="auto" w:fill="auto"/>
        <w:bidi w:val="0"/>
        <w:spacing w:before="0" w:after="1020" w:line="311" w:lineRule="exact"/>
        <w:ind w:left="0" w:right="0" w:firstLine="380"/>
        <w:jc w:val="both"/>
      </w:pPr>
      <w:r>
        <w:rPr>
          <w:color w:val="000000"/>
          <w:spacing w:val="0"/>
          <w:w w:val="100"/>
          <w:position w:val="0"/>
        </w:rPr>
        <w:t>当因处置部分股权投资或其他原因丧失了对原有子公司的控制权时，对于剩余股权，按照其在丧失控制权日的公允价值 进行重新计量。处置股权取得的对价与剩余股权公允价值之和，减去按原持股比例计算应享有原有子公司自购买日开始持续 计算的净资产的份额之间的差额，计入丧失控制权当期的投资收益。与原有子公司股权投资相关的其他综合收益，在丧失控 制权时一并转为当期投资收益。其后，对该部分剩余股权按照《企业会计准则第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号——长期股权投资》或《企业会计准则 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号——金融工具确认和计量》等相关规定进行后续计量，详见本附注四、</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或本附注四、</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4"/>
        <w:keepNext/>
        <w:keepLines/>
        <w:widowControl w:val="0"/>
        <w:shd w:val="clear" w:color="auto" w:fill="auto"/>
        <w:bidi w:val="0"/>
        <w:spacing w:before="0" w:after="280" w:line="240" w:lineRule="auto"/>
        <w:ind w:left="0" w:right="0" w:firstLine="0"/>
        <w:jc w:val="left"/>
      </w:pPr>
      <w:bookmarkStart w:id="478" w:name="bookmark478"/>
      <w:bookmarkStart w:id="479" w:name="bookmark479"/>
      <w:bookmarkStart w:id="480" w:name="bookmark480"/>
      <w:bookmarkStart w:id="481" w:name="bookmark481"/>
      <w:r>
        <w:rPr>
          <w:color w:val="000000"/>
          <w:spacing w:val="0"/>
          <w:w w:val="100"/>
          <w:position w:val="0"/>
        </w:rPr>
        <w:t>（</w:t>
      </w:r>
      <w:bookmarkEnd w:id="480"/>
      <w:r>
        <w:rPr>
          <w:rFonts w:ascii="Times New Roman" w:eastAsia="Times New Roman" w:hAnsi="Times New Roman" w:cs="Times New Roman"/>
          <w:color w:val="000000"/>
          <w:spacing w:val="0"/>
          <w:w w:val="100"/>
          <w:position w:val="0"/>
        </w:rPr>
        <w:t>2</w:t>
      </w:r>
      <w:r>
        <w:rPr>
          <w:color w:val="000000"/>
          <w:spacing w:val="0"/>
          <w:w w:val="100"/>
          <w:position w:val="0"/>
        </w:rPr>
        <w:t>）对同一子公司的股权在连续两个会计年度买入再卖出，或卖出再买入的应披露相关的会计处理方法</w:t>
      </w:r>
      <w:bookmarkEnd w:id="478"/>
      <w:bookmarkEnd w:id="479"/>
      <w:bookmarkEnd w:id="481"/>
    </w:p>
    <w:p>
      <w:pPr>
        <w:pStyle w:val="Style29"/>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本公司通过多次交易分步处置对子公司股权投资直至丧失控制权的，需区分处置对子公司股权投资直至丧失控制权的各 项交易是否属于一揽子交易。不属于一揽子交易的，对其中的每一项交易视情况分别按照"不丧失控制权的情况下部分处置 对子公司的长期股权投资"（详见本附注四、</w:t>
      </w:r>
      <w:r>
        <w:rPr>
          <w:rFonts w:ascii="Tahoma" w:eastAsia="Tahoma" w:hAnsi="Tahoma" w:cs="Tahoma"/>
          <w:color w:val="000000"/>
          <w:spacing w:val="0"/>
          <w:w w:val="100"/>
          <w:position w:val="0"/>
          <w:sz w:val="16"/>
          <w:szCs w:val="16"/>
        </w:rPr>
        <w:t>10</w:t>
      </w:r>
      <w:r>
        <w:rPr>
          <w:color w:val="000000"/>
          <w:spacing w:val="0"/>
          <w:w w:val="100"/>
          <w:position w:val="0"/>
        </w:rPr>
        <w:t>、（</w:t>
      </w:r>
      <w:r>
        <w:rPr>
          <w:rFonts w:ascii="Tahoma" w:eastAsia="Tahoma" w:hAnsi="Tahoma" w:cs="Tahoma"/>
          <w:color w:val="000000"/>
          <w:spacing w:val="0"/>
          <w:w w:val="100"/>
          <w:position w:val="0"/>
          <w:sz w:val="16"/>
          <w:szCs w:val="16"/>
        </w:rPr>
        <w:t>2）</w:t>
      </w:r>
      <w:r>
        <w:rPr>
          <w:color w:val="000000"/>
          <w:spacing w:val="0"/>
          <w:w w:val="100"/>
          <w:position w:val="0"/>
        </w:rPr>
        <w:t>④）和"因处置部分股权投资或其他原因丧失了对原有子公司的控制 权"（详见前段）适用的原则进行会计处理。处置对子公司股权投资直至丧失控制权的各项交易属于一揽子交易的，将各项 交易作为一项处置子公司并丧失控制权的交易进行会计处理；但是，在丧失控制权之前每一次处置价款与处置投资对应的享 有该子公司净资产份额的差额，在合并财务报表中确认为其他综合收益，在丧失控制权时一并转入丧失控制权当期的损益。</w:t>
      </w:r>
    </w:p>
    <w:p>
      <w:pPr>
        <w:pStyle w:val="Style34"/>
        <w:keepNext/>
        <w:keepLines/>
        <w:widowControl w:val="0"/>
        <w:shd w:val="clear" w:color="auto" w:fill="auto"/>
        <w:tabs>
          <w:tab w:pos="318" w:val="left"/>
        </w:tabs>
        <w:bidi w:val="0"/>
        <w:spacing w:before="0" w:after="280" w:line="240" w:lineRule="auto"/>
        <w:ind w:left="0" w:right="0" w:firstLine="0"/>
        <w:jc w:val="left"/>
      </w:pPr>
      <w:bookmarkStart w:id="482" w:name="bookmark482"/>
      <w:bookmarkStart w:id="483" w:name="bookmark483"/>
      <w:bookmarkStart w:id="484" w:name="bookmark484"/>
      <w:bookmarkStart w:id="485" w:name="bookmark485"/>
      <w:r>
        <w:rPr>
          <w:rFonts w:ascii="Times New Roman" w:eastAsia="Times New Roman" w:hAnsi="Times New Roman" w:cs="Times New Roman"/>
          <w:color w:val="000000"/>
          <w:spacing w:val="0"/>
          <w:w w:val="100"/>
          <w:position w:val="0"/>
        </w:rPr>
        <w:t>8</w:t>
      </w:r>
      <w:bookmarkEnd w:id="484"/>
      <w:r>
        <w:rPr>
          <w:color w:val="000000"/>
          <w:spacing w:val="0"/>
          <w:w w:val="100"/>
          <w:position w:val="0"/>
        </w:rPr>
        <w:t>、</w:t>
        <w:tab/>
        <w:t>现金及现金等价物的确定标准</w:t>
      </w:r>
      <w:bookmarkEnd w:id="482"/>
      <w:bookmarkEnd w:id="483"/>
      <w:bookmarkEnd w:id="485"/>
    </w:p>
    <w:p>
      <w:pPr>
        <w:pStyle w:val="Style29"/>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本公司现金及现金等价物包括库存现金、可以随时用于支付的存款以及本公司持有的期限短（一般为从购买日起，三个 月内到期）、流动性强、易于转换为已知金额的现金、价值变动风险很小的投资。</w:t>
      </w:r>
    </w:p>
    <w:p>
      <w:pPr>
        <w:pStyle w:val="Style34"/>
        <w:keepNext/>
        <w:keepLines/>
        <w:widowControl w:val="0"/>
        <w:shd w:val="clear" w:color="auto" w:fill="auto"/>
        <w:tabs>
          <w:tab w:pos="318" w:val="left"/>
        </w:tabs>
        <w:bidi w:val="0"/>
        <w:spacing w:before="0" w:after="380" w:line="240" w:lineRule="auto"/>
        <w:ind w:left="0" w:right="0" w:firstLine="0"/>
        <w:jc w:val="left"/>
      </w:pPr>
      <w:bookmarkStart w:id="486" w:name="bookmark486"/>
      <w:bookmarkStart w:id="487" w:name="bookmark487"/>
      <w:bookmarkStart w:id="488" w:name="bookmark488"/>
      <w:bookmarkStart w:id="489" w:name="bookmark489"/>
      <w:r>
        <w:rPr>
          <w:rFonts w:ascii="Times New Roman" w:eastAsia="Times New Roman" w:hAnsi="Times New Roman" w:cs="Times New Roman"/>
          <w:color w:val="000000"/>
          <w:spacing w:val="0"/>
          <w:w w:val="100"/>
          <w:position w:val="0"/>
        </w:rPr>
        <w:t>9</w:t>
      </w:r>
      <w:bookmarkEnd w:id="488"/>
      <w:r>
        <w:rPr>
          <w:color w:val="000000"/>
          <w:spacing w:val="0"/>
          <w:w w:val="100"/>
          <w:position w:val="0"/>
        </w:rPr>
        <w:t>、</w:t>
        <w:tab/>
        <w:t>外币业务和外币报表折算</w:t>
      </w:r>
      <w:bookmarkEnd w:id="486"/>
      <w:bookmarkEnd w:id="487"/>
      <w:bookmarkEnd w:id="489"/>
    </w:p>
    <w:p>
      <w:pPr>
        <w:pStyle w:val="Style34"/>
        <w:keepNext/>
        <w:keepLines/>
        <w:widowControl w:val="0"/>
        <w:shd w:val="clear" w:color="auto" w:fill="auto"/>
        <w:bidi w:val="0"/>
        <w:spacing w:before="0" w:after="280" w:line="240" w:lineRule="auto"/>
        <w:ind w:left="0" w:right="0" w:firstLine="0"/>
        <w:jc w:val="left"/>
      </w:pPr>
      <w:bookmarkStart w:id="486" w:name="bookmark486"/>
      <w:bookmarkStart w:id="487" w:name="bookmark487"/>
      <w:bookmarkStart w:id="490" w:name="bookmark490"/>
      <w:bookmarkStart w:id="491" w:name="bookmark491"/>
      <w:r>
        <w:rPr>
          <w:color w:val="000000"/>
          <w:spacing w:val="0"/>
          <w:w w:val="100"/>
          <w:position w:val="0"/>
        </w:rPr>
        <w:t>（</w:t>
      </w:r>
      <w:bookmarkEnd w:id="490"/>
      <w:r>
        <w:rPr>
          <w:rFonts w:ascii="Times New Roman" w:eastAsia="Times New Roman" w:hAnsi="Times New Roman" w:cs="Times New Roman"/>
          <w:color w:val="000000"/>
          <w:spacing w:val="0"/>
          <w:w w:val="100"/>
          <w:position w:val="0"/>
        </w:rPr>
        <w:t>1</w:t>
      </w:r>
      <w:r>
        <w:rPr>
          <w:color w:val="000000"/>
          <w:spacing w:val="0"/>
          <w:w w:val="100"/>
          <w:position w:val="0"/>
        </w:rPr>
        <w:t>）外币业务</w:t>
      </w:r>
      <w:bookmarkEnd w:id="486"/>
      <w:bookmarkEnd w:id="487"/>
      <w:bookmarkEnd w:id="491"/>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）外币交易的折算方法</w:t>
      </w:r>
    </w:p>
    <w:p>
      <w:pPr>
        <w:pStyle w:val="Style29"/>
        <w:keepNext w:val="0"/>
        <w:keepLines w:val="0"/>
        <w:widowControl w:val="0"/>
        <w:shd w:val="clear" w:color="auto" w:fill="auto"/>
        <w:bidi w:val="0"/>
        <w:spacing w:before="0" w:after="100" w:line="314" w:lineRule="exact"/>
        <w:ind w:left="0" w:right="0" w:firstLine="380"/>
        <w:jc w:val="left"/>
      </w:pPr>
      <w:r>
        <w:rPr>
          <w:color w:val="000000"/>
          <w:spacing w:val="0"/>
          <w:w w:val="100"/>
          <w:position w:val="0"/>
        </w:rPr>
        <w:t>本公司发生的外币交易在初始确认时，按交易日的即期汇率（通常指中国人民银行公布的当日外汇牌价的中间价，下同） 折算为记账本位币金额，但公司发生的外币兑换业务或涉及外币兑换的交易事项，按照实际采用的汇率折算为记账本位币金 额。</w:t>
      </w:r>
    </w:p>
    <w:p>
      <w:pPr>
        <w:pStyle w:val="Style29"/>
        <w:keepNext w:val="0"/>
        <w:keepLines w:val="0"/>
        <w:widowControl w:val="0"/>
        <w:shd w:val="clear" w:color="auto" w:fill="auto"/>
        <w:bidi w:val="0"/>
        <w:spacing w:before="0" w:after="320" w:line="240" w:lineRule="auto"/>
        <w:ind w:left="0" w:right="0" w:firstLine="4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）对于外币货币性项目和外币非货币性项目的折算方法</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资产负债表日，对于外币货币性项目采用资产负债表日即期汇率折算，由此产生的汇兑差额，除：①属于与购建符合资 本化条件的资产相关的外币专门借款产生的汇兑差额按照借款费用资本化的原则处理;②用于境外经营净投资有效套期的套 期工具的汇兑差额（该差额计入其他综合收益，直至净投资被处置才被确认为当期损益）；以及③可供出售的外币货币性项 目除摊余成本之外的其他账面余额变动产生的汇兑差额计入其他综合收益之外，均计入当期损益。</w:t>
      </w:r>
    </w:p>
    <w:p>
      <w:pPr>
        <w:pStyle w:val="Style29"/>
        <w:keepNext w:val="0"/>
        <w:keepLines w:val="0"/>
        <w:widowControl w:val="0"/>
        <w:shd w:val="clear" w:color="auto" w:fill="auto"/>
        <w:bidi w:val="0"/>
        <w:spacing w:before="0" w:after="380" w:line="313" w:lineRule="exact"/>
        <w:ind w:left="0" w:right="0" w:firstLine="380"/>
        <w:jc w:val="both"/>
      </w:pPr>
      <w:r>
        <w:rPr>
          <w:color w:val="000000"/>
          <w:spacing w:val="0"/>
          <w:w w:val="100"/>
          <w:position w:val="0"/>
        </w:rPr>
        <w:t>以历史成本计量的外币非货币性项目，仍采用交易发生日的即期汇率折算的记账本位币金额计量。以公允价值计量的外 币非货币性项目，采用公允价值确定日的即期汇率折算，折算后的记账本位币金额与原记账本位币金额的差额，作为公允价 值变动（含汇率变动）处理，计入当期损益或确认为其他综合收益并计入资本公积。</w:t>
      </w:r>
    </w:p>
    <w:p>
      <w:pPr>
        <w:pStyle w:val="Style34"/>
        <w:keepNext/>
        <w:keepLines/>
        <w:widowControl w:val="0"/>
        <w:shd w:val="clear" w:color="auto" w:fill="auto"/>
        <w:bidi w:val="0"/>
        <w:spacing w:before="0" w:after="280" w:line="240" w:lineRule="auto"/>
        <w:ind w:left="0" w:right="0" w:firstLine="0"/>
        <w:jc w:val="left"/>
      </w:pPr>
      <w:bookmarkStart w:id="492" w:name="bookmark492"/>
      <w:bookmarkStart w:id="493" w:name="bookmark493"/>
      <w:bookmarkStart w:id="494" w:name="bookmark494"/>
      <w:bookmarkStart w:id="495" w:name="bookmark495"/>
      <w:r>
        <w:rPr>
          <w:color w:val="000000"/>
          <w:spacing w:val="0"/>
          <w:w w:val="100"/>
          <w:position w:val="0"/>
        </w:rPr>
        <w:t>（</w:t>
      </w:r>
      <w:bookmarkEnd w:id="494"/>
      <w:r>
        <w:rPr>
          <w:rFonts w:ascii="Times New Roman" w:eastAsia="Times New Roman" w:hAnsi="Times New Roman" w:cs="Times New Roman"/>
          <w:color w:val="000000"/>
          <w:spacing w:val="0"/>
          <w:w w:val="100"/>
          <w:position w:val="0"/>
        </w:rPr>
        <w:t>2</w:t>
      </w:r>
      <w:r>
        <w:rPr>
          <w:color w:val="000000"/>
          <w:spacing w:val="0"/>
          <w:w w:val="100"/>
          <w:position w:val="0"/>
        </w:rPr>
        <w:t>）外币财务报表的折算</w:t>
      </w:r>
      <w:bookmarkEnd w:id="492"/>
      <w:bookmarkEnd w:id="493"/>
      <w:bookmarkEnd w:id="495"/>
    </w:p>
    <w:p>
      <w:pPr>
        <w:pStyle w:val="Style2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编制合并财务报表涉及境外经营的，如有实质上构成对境外经营净投资的外币货币性项目，因汇率变动而产生的汇兑差 额，列入股东权益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外币报表折算差额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项目；处置境外经营时，计入处置当期损益。</w:t>
      </w:r>
    </w:p>
    <w:p>
      <w:pPr>
        <w:pStyle w:val="Style2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境外经营的外币财务报表按以下方法折算为人民币报表：资产负债表中的资产和负债项目，采用资产负债表日的即期汇 率折算；股东权益类项目除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项目外，其他项目采用发生时的即期汇率折算。利润表中的收入和费用项目，采用 交易发生日的即期汇率折算。年初未分配利润为上一年折算后的年末未分配利润；年末未分配利润按折算后的利润分配各项 目计算列示；折算后资产类项目与负债类项目和股东权益类项目合计数的差额，作为外币报表折算差额，确认为其他综合收 益并在资产负债表中股东权益项目下单独列示。处置境外经营并丧失控制权时，将资产负债表中股东权益项目下列示的、与 该境外经营相关的外币报表折算差额，全部或按处置该境外经营的比例转入处置当期损益。</w:t>
      </w:r>
    </w:p>
    <w:p>
      <w:pPr>
        <w:pStyle w:val="Style2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外币现金流量以及境外子公司的现金流量，采用现金流量发生日的即期汇率折算。汇率变动对现金的影响额作为调节项 目，在现金流量表中单独列报。</w:t>
      </w:r>
    </w:p>
    <w:p>
      <w:pPr>
        <w:pStyle w:val="Style29"/>
        <w:keepNext w:val="0"/>
        <w:keepLines w:val="0"/>
        <w:widowControl w:val="0"/>
        <w:shd w:val="clear" w:color="auto" w:fill="auto"/>
        <w:bidi w:val="0"/>
        <w:spacing w:before="0" w:after="380" w:line="311" w:lineRule="exact"/>
        <w:ind w:left="0" w:right="0" w:firstLine="380"/>
        <w:jc w:val="both"/>
      </w:pPr>
      <w:r>
        <w:rPr>
          <w:color w:val="000000"/>
          <w:spacing w:val="0"/>
          <w:w w:val="100"/>
          <w:position w:val="0"/>
        </w:rPr>
        <w:t>年初数和上年实际数按照上年财务报表折算后的数额列示。</w:t>
      </w:r>
    </w:p>
    <w:p>
      <w:pPr>
        <w:pStyle w:val="Style34"/>
        <w:keepNext/>
        <w:keepLines/>
        <w:widowControl w:val="0"/>
        <w:shd w:val="clear" w:color="auto" w:fill="auto"/>
        <w:bidi w:val="0"/>
        <w:spacing w:before="0" w:after="280" w:line="240" w:lineRule="auto"/>
        <w:ind w:left="0" w:right="0" w:firstLine="0"/>
        <w:jc w:val="left"/>
      </w:pPr>
      <w:bookmarkStart w:id="496" w:name="bookmark496"/>
      <w:bookmarkStart w:id="497" w:name="bookmark497"/>
      <w:bookmarkStart w:id="498" w:name="bookmark498"/>
      <w:bookmarkStart w:id="499" w:name="bookmark499"/>
      <w:r>
        <w:rPr>
          <w:rFonts w:ascii="Times New Roman" w:eastAsia="Times New Roman" w:hAnsi="Times New Roman" w:cs="Times New Roman"/>
          <w:color w:val="000000"/>
          <w:spacing w:val="0"/>
          <w:w w:val="100"/>
          <w:position w:val="0"/>
        </w:rPr>
        <w:t>1</w:t>
      </w:r>
      <w:bookmarkEnd w:id="498"/>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496"/>
      <w:bookmarkEnd w:id="497"/>
      <w:bookmarkEnd w:id="499"/>
    </w:p>
    <w:p>
      <w:pPr>
        <w:pStyle w:val="Style29"/>
        <w:keepNext w:val="0"/>
        <w:keepLines w:val="0"/>
        <w:widowControl w:val="0"/>
        <w:shd w:val="clear" w:color="auto" w:fill="auto"/>
        <w:bidi w:val="0"/>
        <w:spacing w:before="0" w:after="380" w:line="313" w:lineRule="exact"/>
        <w:ind w:left="0" w:right="0" w:firstLine="380"/>
        <w:jc w:val="left"/>
      </w:pPr>
      <w:r>
        <w:rPr>
          <w:color w:val="000000"/>
          <w:spacing w:val="0"/>
          <w:w w:val="100"/>
          <w:position w:val="0"/>
        </w:rPr>
        <w:t>金融工具是指形成一个企业的金融资产、并形成其他单位的金融负债或权益工具的合同。</w:t>
      </w:r>
    </w:p>
    <w:p>
      <w:pPr>
        <w:pStyle w:val="Style34"/>
        <w:keepNext/>
        <w:keepLines/>
        <w:widowControl w:val="0"/>
        <w:shd w:val="clear" w:color="auto" w:fill="auto"/>
        <w:tabs>
          <w:tab w:pos="442" w:val="left"/>
        </w:tabs>
        <w:bidi w:val="0"/>
        <w:spacing w:before="0" w:after="280" w:line="240" w:lineRule="auto"/>
        <w:ind w:left="0" w:right="0" w:firstLine="0"/>
        <w:jc w:val="left"/>
      </w:pPr>
      <w:bookmarkStart w:id="500" w:name="bookmark500"/>
      <w:bookmarkStart w:id="501" w:name="bookmark501"/>
      <w:bookmarkStart w:id="502" w:name="bookmark502"/>
      <w:bookmarkStart w:id="503" w:name="bookmark503"/>
      <w:r>
        <w:rPr>
          <w:color w:val="000000"/>
          <w:spacing w:val="0"/>
          <w:w w:val="100"/>
          <w:position w:val="0"/>
        </w:rPr>
        <w:t>（</w:t>
      </w:r>
      <w:bookmarkEnd w:id="502"/>
      <w:r>
        <w:rPr>
          <w:rFonts w:ascii="Times New Roman" w:eastAsia="Times New Roman" w:hAnsi="Times New Roman" w:cs="Times New Roman"/>
          <w:color w:val="000000"/>
          <w:spacing w:val="0"/>
          <w:w w:val="100"/>
          <w:position w:val="0"/>
        </w:rPr>
        <w:t>1</w:t>
      </w:r>
      <w:r>
        <w:rPr>
          <w:color w:val="000000"/>
          <w:spacing w:val="0"/>
          <w:w w:val="100"/>
          <w:position w:val="0"/>
        </w:rPr>
        <w:t>）</w:t>
        <w:tab/>
        <w:t>金融工具的分类</w:t>
      </w:r>
      <w:bookmarkEnd w:id="500"/>
      <w:bookmarkEnd w:id="501"/>
      <w:bookmarkEnd w:id="503"/>
    </w:p>
    <w:p>
      <w:pPr>
        <w:pStyle w:val="Style29"/>
        <w:keepNext w:val="0"/>
        <w:keepLines w:val="0"/>
        <w:widowControl w:val="0"/>
        <w:shd w:val="clear" w:color="auto" w:fill="auto"/>
        <w:bidi w:val="0"/>
        <w:spacing w:before="0" w:after="380" w:line="312" w:lineRule="exact"/>
        <w:ind w:left="0" w:right="0" w:firstLine="440"/>
        <w:jc w:val="left"/>
      </w:pPr>
      <w:r>
        <w:rPr>
          <w:color w:val="000000"/>
          <w:spacing w:val="0"/>
          <w:w w:val="100"/>
          <w:position w:val="0"/>
        </w:rPr>
        <w:t>本公司的金融资产和金融负债于初始确认时分为以下五类：以公允价值计量且其变动计入当期损益的金融资产或金融 负债、持有至到期投资、应收款项、可供出售金融资产和其他金融负债。金融资产或金融负债在初始确认时以公允价值计量。 对于以公允价值计量且其变动计入当期损益的金融资产或金融负债，相关交易费用直接计入当期损益，其他类别的金融资产 或金融负债的相关交易费用计入其初始确认金额。</w:t>
      </w:r>
    </w:p>
    <w:p>
      <w:pPr>
        <w:pStyle w:val="Style34"/>
        <w:keepNext/>
        <w:keepLines/>
        <w:widowControl w:val="0"/>
        <w:shd w:val="clear" w:color="auto" w:fill="auto"/>
        <w:tabs>
          <w:tab w:pos="442" w:val="left"/>
        </w:tabs>
        <w:bidi w:val="0"/>
        <w:spacing w:before="0" w:after="280" w:line="240" w:lineRule="auto"/>
        <w:ind w:left="0" w:right="0" w:firstLine="0"/>
        <w:jc w:val="left"/>
      </w:pPr>
      <w:bookmarkStart w:id="504" w:name="bookmark504"/>
      <w:bookmarkStart w:id="505" w:name="bookmark505"/>
      <w:bookmarkStart w:id="506" w:name="bookmark506"/>
      <w:bookmarkStart w:id="507" w:name="bookmark507"/>
      <w:r>
        <w:rPr>
          <w:color w:val="000000"/>
          <w:spacing w:val="0"/>
          <w:w w:val="100"/>
          <w:position w:val="0"/>
        </w:rPr>
        <w:t>（</w:t>
      </w:r>
      <w:bookmarkEnd w:id="506"/>
      <w:r>
        <w:rPr>
          <w:rFonts w:ascii="Times New Roman" w:eastAsia="Times New Roman" w:hAnsi="Times New Roman" w:cs="Times New Roman"/>
          <w:color w:val="000000"/>
          <w:spacing w:val="0"/>
          <w:w w:val="100"/>
          <w:position w:val="0"/>
        </w:rPr>
        <w:t>2</w:t>
      </w:r>
      <w:r>
        <w:rPr>
          <w:color w:val="000000"/>
          <w:spacing w:val="0"/>
          <w:w w:val="100"/>
          <w:position w:val="0"/>
        </w:rPr>
        <w:t>）</w:t>
        <w:tab/>
        <w:t>金融工具的确认依据和计量方法</w:t>
      </w:r>
      <w:bookmarkEnd w:id="504"/>
      <w:bookmarkEnd w:id="505"/>
      <w:bookmarkEnd w:id="507"/>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以常规方式买卖金融资产，按交易日进行会计确认和终止确认。金融资产在初始确认时划分为以公允价值计量且其变动 计入当期损益的金融资产、持有至到期投资、贷款和应收款项以及可供出售金融资产。初始确认金融资产，以公允价值计量。 对于以公允价值计量且其变动计入当期损益的金融资产，相关的交易费用直接计入当期损益，对于其他类别的金融资产，相 关交易费用计入初始确认金额。</w:t>
      </w:r>
    </w:p>
    <w:p>
      <w:pPr>
        <w:pStyle w:val="Style29"/>
        <w:keepNext w:val="0"/>
        <w:keepLines w:val="0"/>
        <w:widowControl w:val="0"/>
        <w:numPr>
          <w:ilvl w:val="0"/>
          <w:numId w:val="13"/>
        </w:numPr>
        <w:shd w:val="clear" w:color="auto" w:fill="auto"/>
        <w:tabs>
          <w:tab w:pos="702" w:val="left"/>
        </w:tabs>
        <w:bidi w:val="0"/>
        <w:spacing w:before="0" w:after="0" w:line="314" w:lineRule="exact"/>
        <w:ind w:left="0" w:right="0" w:firstLine="380"/>
        <w:jc w:val="both"/>
      </w:pPr>
      <w:bookmarkStart w:id="508" w:name="bookmark508"/>
      <w:bookmarkEnd w:id="508"/>
      <w:r>
        <w:rPr>
          <w:color w:val="000000"/>
          <w:spacing w:val="0"/>
          <w:w w:val="100"/>
          <w:position w:val="0"/>
        </w:rPr>
        <w:t>以公允价值计量且其变动计入当期损益的金融资产</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包括交易性金融资产和指定为以公允价值计量且其变动计入当期损益的金融资产。</w:t>
      </w:r>
    </w:p>
    <w:p>
      <w:pPr>
        <w:pStyle w:val="Style29"/>
        <w:keepNext w:val="0"/>
        <w:keepLines w:val="0"/>
        <w:widowControl w:val="0"/>
        <w:shd w:val="clear" w:color="auto" w:fill="auto"/>
        <w:bidi w:val="0"/>
        <w:spacing w:before="0" w:after="280" w:line="314" w:lineRule="exact"/>
        <w:ind w:left="0" w:right="0" w:firstLine="380"/>
        <w:jc w:val="both"/>
      </w:pPr>
      <w:r>
        <w:rPr>
          <w:color w:val="000000"/>
          <w:spacing w:val="0"/>
          <w:w w:val="100"/>
          <w:position w:val="0"/>
        </w:rPr>
        <w:t>交易性金融资产是指满足下列条件之一的金融资产：</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取得该金融资产的目的，主要是为了近期内出售；</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属于进行集 中管理的可辨认金融工具组合的一部分，且有客观证据表明本公司近期采用短期获利方式对该组合进行管理；</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属于衍生工 具，但是，被指定且为有效套期工具的衍生工具、属于财务担保合同的衍生工具、与在活跃市场中没有报价且其公允价值不 能可靠计量的权益工具投资挂钩并须通过交付该权益工具结算的衍生工具除外。</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符合下述条件之一的金融资产，在初始确认时可指定为以公允价值计量且其变动计入当期损益的金融资产：</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该指定可 以消除或明显减少由于该金融资产的计量基础不同所导致的相关利得或损失在确认或计量方面不一致的情况;</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本公司风险 管理或投资策略的正式书面文件已载明,对该金融资产所在的金融资产组合或金融资产和金融负债组合以公允价值为基础进 行管理、评价并向关键管理人员报告。</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以公允价值计量且其变动计入当期损益的金融资产采用公允价值进行后续计量，公允价值变动形成的利得或损失以及与 该等金融资产相关的股利和利息收入计入当期损益。</w:t>
      </w:r>
    </w:p>
    <w:p>
      <w:pPr>
        <w:pStyle w:val="Style29"/>
        <w:keepNext w:val="0"/>
        <w:keepLines w:val="0"/>
        <w:widowControl w:val="0"/>
        <w:numPr>
          <w:ilvl w:val="0"/>
          <w:numId w:val="13"/>
        </w:numPr>
        <w:shd w:val="clear" w:color="auto" w:fill="auto"/>
        <w:tabs>
          <w:tab w:pos="714" w:val="left"/>
        </w:tabs>
        <w:bidi w:val="0"/>
        <w:spacing w:before="0" w:after="0" w:line="313" w:lineRule="exact"/>
        <w:ind w:left="0" w:right="0" w:firstLine="380"/>
        <w:jc w:val="both"/>
      </w:pPr>
      <w:bookmarkStart w:id="509" w:name="bookmark509"/>
      <w:bookmarkEnd w:id="509"/>
      <w:r>
        <w:rPr>
          <w:color w:val="000000"/>
          <w:spacing w:val="0"/>
          <w:w w:val="100"/>
          <w:position w:val="0"/>
        </w:rPr>
        <w:t>持有至到期投资</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是指到期日固定、回收金额固定或可确定，且本公司有明确意图和能力持有至到期的非衍生金融资产。</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持有至到期投资采用实际利率法，按摊余成本进行后续计量，在终止确认、发生减值或摊销时产生的利得或损失，计入 当期损益。</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实际利率法是指按照金融资产或金融负债（含一组金融资产或金融负债）的实际利率计算其摊余成本及各期利息收入或 支出的方法。实际利率是指将金融资产或金融负债在预期存续期间或适用的更短期间内的未来现金流量，折现为该金融资产 或金融负债当前账面价值所使用的利率。</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在计算实际利率时，本公司将在考虑金融资产或金融负债所有合同条款的基础上预计未来现金流量（不考虑未来的信用 损失），同时还将考虑金融资产或金融负债合同各方之间支付或收取的、属于实际利率组成部分的各项收费、交易费用及折 价或溢价等。</w:t>
      </w:r>
    </w:p>
    <w:p>
      <w:pPr>
        <w:pStyle w:val="Style29"/>
        <w:keepNext w:val="0"/>
        <w:keepLines w:val="0"/>
        <w:widowControl w:val="0"/>
        <w:numPr>
          <w:ilvl w:val="0"/>
          <w:numId w:val="13"/>
        </w:numPr>
        <w:shd w:val="clear" w:color="auto" w:fill="auto"/>
        <w:tabs>
          <w:tab w:pos="714" w:val="left"/>
        </w:tabs>
        <w:bidi w:val="0"/>
        <w:spacing w:before="0" w:after="0" w:line="313" w:lineRule="exact"/>
        <w:ind w:left="0" w:right="0" w:firstLine="380"/>
        <w:jc w:val="both"/>
      </w:pPr>
      <w:bookmarkStart w:id="510" w:name="bookmark510"/>
      <w:bookmarkEnd w:id="510"/>
      <w:r>
        <w:rPr>
          <w:color w:val="000000"/>
          <w:spacing w:val="0"/>
          <w:w w:val="100"/>
          <w:position w:val="0"/>
        </w:rPr>
        <w:t>贷款和应收款项</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是指在活跃市场中没有报价、回收金额固定或可确定的非衍生金融资产。本公司划分为贷款和应收款的金融资产包括应 收票据、应收账款、应收利息、应收股利及其他应收款等。</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贷款和应收款项采用实际利率法，按摊余成本进行后续计量，在终止确认、发生减值或摊销时产生的利得或损失，计入 当期损益。</w:t>
      </w:r>
    </w:p>
    <w:p>
      <w:pPr>
        <w:pStyle w:val="Style29"/>
        <w:keepNext w:val="0"/>
        <w:keepLines w:val="0"/>
        <w:widowControl w:val="0"/>
        <w:numPr>
          <w:ilvl w:val="0"/>
          <w:numId w:val="13"/>
        </w:numPr>
        <w:shd w:val="clear" w:color="auto" w:fill="auto"/>
        <w:tabs>
          <w:tab w:pos="714" w:val="left"/>
        </w:tabs>
        <w:bidi w:val="0"/>
        <w:spacing w:before="0" w:after="0" w:line="313" w:lineRule="exact"/>
        <w:ind w:left="0" w:right="0" w:firstLine="380"/>
        <w:jc w:val="both"/>
      </w:pPr>
      <w:bookmarkStart w:id="511" w:name="bookmark511"/>
      <w:bookmarkEnd w:id="511"/>
      <w:r>
        <w:rPr>
          <w:color w:val="000000"/>
          <w:spacing w:val="0"/>
          <w:w w:val="100"/>
          <w:position w:val="0"/>
        </w:rPr>
        <w:t>可供出售金融资产</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包括初始确认时即被指定为可供出售的非衍生金融资产，以及除了以公允价值计量且其变动计入当期损益的金融资产、 贷款和应收款项、持有至到期投资以外的金融资产。</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可供出售债务工具投资的期末成本按照其摊余成本法确定，即初始确认金额扣除已偿还的本金，加上或减去采用实际利 率法将该初始确认金额与到期日金额之间的差额进行摊销形成的累计摊销额，并扣除已发生的减值损失后的金额。可供出售 权益工具投资的期末成本为其初始取得成本。</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可供出售金融资产采用公允价值进行后续计量，公允价值变动形成的利得或损失，除减值损失和外币货币性金融资产与 摊余成本相关的汇兑差额计入当期损益外，确认为其他综合收益并计入资本公积，在该金融资产终止确认时转出，计入当期 损益。</w:t>
      </w:r>
    </w:p>
    <w:p>
      <w:pPr>
        <w:pStyle w:val="Style29"/>
        <w:keepNext w:val="0"/>
        <w:keepLines w:val="0"/>
        <w:widowControl w:val="0"/>
        <w:shd w:val="clear" w:color="auto" w:fill="auto"/>
        <w:bidi w:val="0"/>
        <w:spacing w:before="0" w:after="380" w:line="313" w:lineRule="exact"/>
        <w:ind w:left="0" w:right="0" w:firstLine="380"/>
        <w:jc w:val="both"/>
      </w:pPr>
      <w:r>
        <w:rPr>
          <w:color w:val="000000"/>
          <w:spacing w:val="0"/>
          <w:w w:val="100"/>
          <w:position w:val="0"/>
        </w:rPr>
        <w:t>可供出售金融资产持有期间取得的利息及被投资单位宣告发放的现金股利，计入投资收益。</w:t>
      </w:r>
    </w:p>
    <w:p>
      <w:pPr>
        <w:pStyle w:val="Style34"/>
        <w:keepNext/>
        <w:keepLines/>
        <w:widowControl w:val="0"/>
        <w:shd w:val="clear" w:color="auto" w:fill="auto"/>
        <w:bidi w:val="0"/>
        <w:spacing w:before="0" w:after="280" w:line="240" w:lineRule="auto"/>
        <w:ind w:left="0" w:right="0" w:firstLine="0"/>
        <w:jc w:val="left"/>
      </w:pPr>
      <w:bookmarkStart w:id="512" w:name="bookmark512"/>
      <w:bookmarkStart w:id="513" w:name="bookmark513"/>
      <w:bookmarkStart w:id="514" w:name="bookmark514"/>
      <w:bookmarkStart w:id="515" w:name="bookmark515"/>
      <w:r>
        <w:rPr>
          <w:color w:val="000000"/>
          <w:spacing w:val="0"/>
          <w:w w:val="100"/>
          <w:position w:val="0"/>
        </w:rPr>
        <w:t>（</w:t>
      </w:r>
      <w:bookmarkEnd w:id="514"/>
      <w:r>
        <w:rPr>
          <w:rFonts w:ascii="Times New Roman" w:eastAsia="Times New Roman" w:hAnsi="Times New Roman" w:cs="Times New Roman"/>
          <w:color w:val="000000"/>
          <w:spacing w:val="0"/>
          <w:w w:val="100"/>
          <w:position w:val="0"/>
        </w:rPr>
        <w:t>3</w:t>
      </w:r>
      <w:r>
        <w:rPr>
          <w:color w:val="000000"/>
          <w:spacing w:val="0"/>
          <w:w w:val="100"/>
          <w:position w:val="0"/>
        </w:rPr>
        <w:t>）金融资产转移的确认依据和计量方法</w:t>
      </w:r>
      <w:bookmarkEnd w:id="512"/>
      <w:bookmarkEnd w:id="513"/>
      <w:bookmarkEnd w:id="515"/>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满足下列条件之一的金融资产，予以终止确认：①收取该金融资产现金流量的合同权利终止；②该金融资产已转移， 且将金融资产所有权上几乎所有的风险和报酬转移给转入方；③该金融资产已转移，虽然企业既没有转移也没有保留金融资 产所有权上几乎所有的风险和报酬，但是放弃了对该金融资产控制。</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若企业既没有转移也没有保留金融资产所有权上几乎所有的风险和报酬，且未放弃对该金融资产的控制的，则按照继续 涉入所转移金融资产的程度确认有关金融资产，并相应确认有关负债。继续涉入所转移金融资产的程度，是指该金融资产价 值变动使企业面临的风险水平。</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金融资产整体转移满足终止确认条件的，将所转移金融资产的账面价值及因转移而收到的对价与原计入其他综合收益的 公允价值变动累计额之和的差额计入当期损益。</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 xml:space="preserve">金融资产部分转移满足终止确认条件的，将所转移金融资产的账面价值在终止确认及未终止确认部分之间按其相对的公 允价值进行分摊，并将因转移而收到的对价与应分摊至终止确认部分的原计入其他综合收益的公允价值变动累计额之和与分 </w:t>
      </w:r>
      <w:r>
        <w:rPr>
          <w:color w:val="000000"/>
          <w:spacing w:val="0"/>
          <w:w w:val="100"/>
          <w:position w:val="0"/>
        </w:rPr>
        <w:t>摊的前述账面金额之差额计入当期损益。</w:t>
      </w:r>
    </w:p>
    <w:p>
      <w:pPr>
        <w:pStyle w:val="Style29"/>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本公司对采用附追索权方式出售的金融资产，或将持有的金融资产背书转让，需确定该金融资产所有权上几乎所有的风 险和报酬是否已经转移。已将该金融资产所有权上几乎所有的风险和报酬转移给转入方的，终止确认该金融资产；保留了金 融资产所有权上几乎所有的风险和报酬的，不终止确认该金融资产；既没有转移也没有保留金融资产所有权上几乎所有的风 险和报酬的，则继续判断企业是否对该资产保留了控制，并根据前面各段所述的原则进行会计处理。</w:t>
      </w:r>
    </w:p>
    <w:p>
      <w:pPr>
        <w:pStyle w:val="Style34"/>
        <w:keepNext/>
        <w:keepLines/>
        <w:widowControl w:val="0"/>
        <w:shd w:val="clear" w:color="auto" w:fill="auto"/>
        <w:tabs>
          <w:tab w:pos="446" w:val="left"/>
        </w:tabs>
        <w:bidi w:val="0"/>
        <w:spacing w:before="0" w:after="280" w:line="240" w:lineRule="auto"/>
        <w:ind w:left="0" w:right="0" w:firstLine="0"/>
        <w:jc w:val="both"/>
      </w:pPr>
      <w:bookmarkStart w:id="516" w:name="bookmark516"/>
      <w:bookmarkStart w:id="517" w:name="bookmark517"/>
      <w:bookmarkStart w:id="518" w:name="bookmark518"/>
      <w:bookmarkStart w:id="519" w:name="bookmark519"/>
      <w:r>
        <w:rPr>
          <w:color w:val="000000"/>
          <w:spacing w:val="0"/>
          <w:w w:val="100"/>
          <w:position w:val="0"/>
        </w:rPr>
        <w:t>（</w:t>
      </w:r>
      <w:bookmarkEnd w:id="518"/>
      <w:r>
        <w:rPr>
          <w:rFonts w:ascii="Times New Roman" w:eastAsia="Times New Roman" w:hAnsi="Times New Roman" w:cs="Times New Roman"/>
          <w:color w:val="000000"/>
          <w:spacing w:val="0"/>
          <w:w w:val="100"/>
          <w:position w:val="0"/>
        </w:rPr>
        <w:t>4</w:t>
      </w:r>
      <w:r>
        <w:rPr>
          <w:color w:val="000000"/>
          <w:spacing w:val="0"/>
          <w:w w:val="100"/>
          <w:position w:val="0"/>
        </w:rPr>
        <w:t>）</w:t>
        <w:tab/>
        <w:t>金融负债终止确认条件</w:t>
      </w:r>
      <w:bookmarkEnd w:id="516"/>
      <w:bookmarkEnd w:id="517"/>
      <w:bookmarkEnd w:id="519"/>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金融负债的现时义务全部或部分已经解除的，才能终止确认该金融负债或其一部分。本公司（债务人）与债权人之间签 订协议，以承担新金融负债方式替换现存金融负债，且新金融负债与现存金融负债的合同条款实质上不同的，终止确认现存 金融负债，并同时确认新金融负债。</w:t>
      </w:r>
    </w:p>
    <w:p>
      <w:pPr>
        <w:pStyle w:val="Style29"/>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金融负债全部或部分终止确认的，将终止确认部分的账面价值与支付的对价（包括转出的非现金资产或承担的新金融负 债）之间的差额，计入当期损益。</w:t>
      </w:r>
    </w:p>
    <w:p>
      <w:pPr>
        <w:pStyle w:val="Style34"/>
        <w:keepNext/>
        <w:keepLines/>
        <w:widowControl w:val="0"/>
        <w:shd w:val="clear" w:color="auto" w:fill="auto"/>
        <w:tabs>
          <w:tab w:pos="446" w:val="left"/>
        </w:tabs>
        <w:bidi w:val="0"/>
        <w:spacing w:before="0" w:after="280" w:line="240" w:lineRule="auto"/>
        <w:ind w:left="0" w:right="0" w:firstLine="0"/>
        <w:jc w:val="both"/>
      </w:pPr>
      <w:bookmarkStart w:id="520" w:name="bookmark520"/>
      <w:bookmarkStart w:id="521" w:name="bookmark521"/>
      <w:bookmarkStart w:id="522" w:name="bookmark522"/>
      <w:bookmarkStart w:id="523" w:name="bookmark523"/>
      <w:r>
        <w:rPr>
          <w:color w:val="000000"/>
          <w:spacing w:val="0"/>
          <w:w w:val="100"/>
          <w:position w:val="0"/>
        </w:rPr>
        <w:t>（</w:t>
      </w:r>
      <w:bookmarkEnd w:id="522"/>
      <w:r>
        <w:rPr>
          <w:rFonts w:ascii="Times New Roman" w:eastAsia="Times New Roman" w:hAnsi="Times New Roman" w:cs="Times New Roman"/>
          <w:color w:val="000000"/>
          <w:spacing w:val="0"/>
          <w:w w:val="100"/>
          <w:position w:val="0"/>
        </w:rPr>
        <w:t>5</w:t>
      </w:r>
      <w:r>
        <w:rPr>
          <w:color w:val="000000"/>
          <w:spacing w:val="0"/>
          <w:w w:val="100"/>
          <w:position w:val="0"/>
        </w:rPr>
        <w:t>）</w:t>
        <w:tab/>
        <w:t>金融资产和金融负债公允价值的确定方法</w:t>
      </w:r>
      <w:bookmarkEnd w:id="520"/>
      <w:bookmarkEnd w:id="521"/>
      <w:bookmarkEnd w:id="523"/>
    </w:p>
    <w:p>
      <w:pPr>
        <w:pStyle w:val="Style29"/>
        <w:keepNext w:val="0"/>
        <w:keepLines w:val="0"/>
        <w:widowControl w:val="0"/>
        <w:shd w:val="clear" w:color="auto" w:fill="auto"/>
        <w:bidi w:val="0"/>
        <w:spacing w:before="0" w:after="380" w:line="311" w:lineRule="exact"/>
        <w:ind w:left="0" w:right="0" w:firstLine="380"/>
        <w:jc w:val="both"/>
      </w:pPr>
      <w:r>
        <w:rPr>
          <w:color w:val="000000"/>
          <w:spacing w:val="0"/>
          <w:w w:val="100"/>
          <w:position w:val="0"/>
        </w:rPr>
        <w:t>公允价值，指在公平交易中，熟悉情况的交易双方自愿进行资产交换或债务清偿的金额。金融工具存在活跃市场的，本 公司采用活跃市场中的报价确定其公允价值。活跃市场中的报价是指易于定期从交易所、经纪商、行业协会、定价服务机构 等获得的价格，且代表了在公平交易中实际发生的市场交易的价格。金融工具不存在活跃市场的，本公司采用估值技术确定 其公允价值。估值技术包括参考熟悉情况并自愿交易的各方最近进行的市场交易中使用的价格、参照实质上相同的其他金融 工具当前的公允价值、现金流量折现法和期权定价模型等。</w:t>
      </w:r>
    </w:p>
    <w:p>
      <w:pPr>
        <w:pStyle w:val="Style34"/>
        <w:keepNext/>
        <w:keepLines/>
        <w:widowControl w:val="0"/>
        <w:shd w:val="clear" w:color="auto" w:fill="auto"/>
        <w:tabs>
          <w:tab w:pos="446" w:val="left"/>
        </w:tabs>
        <w:bidi w:val="0"/>
        <w:spacing w:before="0" w:after="280" w:line="240" w:lineRule="auto"/>
        <w:ind w:left="0" w:right="0" w:firstLine="0"/>
        <w:jc w:val="left"/>
      </w:pPr>
      <w:bookmarkStart w:id="524" w:name="bookmark524"/>
      <w:bookmarkStart w:id="525" w:name="bookmark525"/>
      <w:bookmarkStart w:id="526" w:name="bookmark526"/>
      <w:bookmarkStart w:id="527" w:name="bookmark527"/>
      <w:r>
        <w:rPr>
          <w:color w:val="000000"/>
          <w:spacing w:val="0"/>
          <w:w w:val="100"/>
          <w:position w:val="0"/>
        </w:rPr>
        <w:t>（</w:t>
      </w:r>
      <w:bookmarkEnd w:id="526"/>
      <w:r>
        <w:rPr>
          <w:rFonts w:ascii="Times New Roman" w:eastAsia="Times New Roman" w:hAnsi="Times New Roman" w:cs="Times New Roman"/>
          <w:color w:val="000000"/>
          <w:spacing w:val="0"/>
          <w:w w:val="100"/>
          <w:position w:val="0"/>
        </w:rPr>
        <w:t>6</w:t>
      </w:r>
      <w:r>
        <w:rPr>
          <w:color w:val="000000"/>
          <w:spacing w:val="0"/>
          <w:w w:val="100"/>
          <w:position w:val="0"/>
        </w:rPr>
        <w:t>）</w:t>
        <w:tab/>
        <w:t>金融资产（不含应收款项）减值测试方法、减值准备计提方法</w:t>
      </w:r>
      <w:bookmarkEnd w:id="524"/>
      <w:bookmarkEnd w:id="525"/>
      <w:bookmarkEnd w:id="527"/>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除了以公允价值计量且其变动计入当期损益的金融资产外，本公司在每个资产负债表日对其他金融资产的账面价值进行 检查，有客观证据表明金融资产发生减值的，计提减值准备。</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本公司对单项金额重大的金融资产单独进行减值测试；对单项金额不重大的金融资产，单独进行减值测试或包括在具有 类似信用风险特征的金融资产组合中进行减值测试。单独测试未发生减值的金融资产（包括单项金额重大和不重大的金融资 产），包括在具有类似信用风险特征的金融资产组合中再进行减值测试。已单项确认减值损失的金融资产，不包括在具有类 似信用风险特征的金融资产组合中进行减值测试。</w:t>
      </w:r>
    </w:p>
    <w:p>
      <w:pPr>
        <w:pStyle w:val="Style29"/>
        <w:keepNext w:val="0"/>
        <w:keepLines w:val="0"/>
        <w:widowControl w:val="0"/>
        <w:numPr>
          <w:ilvl w:val="0"/>
          <w:numId w:val="15"/>
        </w:numPr>
        <w:shd w:val="clear" w:color="auto" w:fill="auto"/>
        <w:bidi w:val="0"/>
        <w:spacing w:before="0" w:after="0" w:line="313" w:lineRule="exact"/>
        <w:ind w:left="0" w:right="0" w:firstLine="380"/>
        <w:jc w:val="both"/>
      </w:pPr>
      <w:bookmarkStart w:id="528" w:name="bookmark528"/>
      <w:bookmarkEnd w:id="528"/>
      <w:r>
        <w:rPr>
          <w:color w:val="000000"/>
          <w:spacing w:val="0"/>
          <w:w w:val="100"/>
          <w:position w:val="0"/>
        </w:rPr>
        <w:t>持有至到期投资、贷款和应收款项减值</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以成本或摊余成本计量的金融资产将其账面价值减记至预计未来现金流量现值，减记金额确认为减值损失，计入当期损 益。金融资产在确认减值损失后，如有客观证据表明该金融资产价值已恢复，且客观上与确认该损失后发生的事项有关，原 确认的减值损失予以转回，金融资产转回减值损失后的账面价值不超过假定不计提减值准备情况下该金融资产在转回日的摊 余成本。</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各类可供出售金融资产减值的各项认定标准</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有客观证据表明可供出售金融资产公允价值发生较大幅度下降，并预期这种下降趋势属于非暂时性的，可以认定该可供 出售金融资产已发生减值，确认减值损失。</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可供出售金融资产发生减值时，将原计入资本公积的因公允价值下降形成的累计损失予以转出并计入当期损益，该转出 的累计损失为该资产初始取得成本扣除已收回本金和已摊销金额、当前公允价值和原已计入损益的减值损失后的余额。</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在确认减值损失后，期后如有客观证据表明该金融资产价值已恢复，且客观上与确认该损失后发生的事项有关，原确认 的减值损失予以转回，可供出售权益工具投资的减值损失转回确认为其他综合收益，可供出售债务工具的减值损失转回计入 当期损益。</w:t>
      </w:r>
    </w:p>
    <w:p>
      <w:pPr>
        <w:pStyle w:val="Style29"/>
        <w:keepNext w:val="0"/>
        <w:keepLines w:val="0"/>
        <w:widowControl w:val="0"/>
        <w:shd w:val="clear" w:color="auto" w:fill="auto"/>
        <w:bidi w:val="0"/>
        <w:spacing w:before="0" w:after="280" w:line="312" w:lineRule="exact"/>
        <w:ind w:left="0" w:right="0" w:firstLine="380"/>
        <w:jc w:val="both"/>
      </w:pPr>
      <w:r>
        <w:rPr>
          <w:color w:val="000000"/>
          <w:spacing w:val="0"/>
          <w:w w:val="100"/>
          <w:position w:val="0"/>
        </w:rPr>
        <w:t>在活跃市场中没有报价且其公允价值不能可靠计量的权益工具投资，或与该权益工具挂钩并须通过交付该权益工具结算</w:t>
      </w:r>
      <w:r>
        <w:br w:type="page"/>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的衍生金融资产的减值损失，不予转回。</w:t>
      </w:r>
    </w:p>
    <w:p>
      <w:pPr>
        <w:pStyle w:val="Style34"/>
        <w:keepNext/>
        <w:keepLines/>
        <w:widowControl w:val="0"/>
        <w:shd w:val="clear" w:color="auto" w:fill="auto"/>
        <w:bidi w:val="0"/>
        <w:spacing w:before="0" w:after="380" w:line="240" w:lineRule="auto"/>
        <w:ind w:left="0" w:right="0" w:firstLine="0"/>
        <w:jc w:val="left"/>
      </w:pPr>
      <w:bookmarkStart w:id="529" w:name="bookmark529"/>
      <w:bookmarkStart w:id="530" w:name="bookmark530"/>
      <w:bookmarkStart w:id="531" w:name="bookmark531"/>
      <w:bookmarkStart w:id="532" w:name="bookmark532"/>
      <w:r>
        <w:rPr>
          <w:rFonts w:ascii="Times New Roman" w:eastAsia="Times New Roman" w:hAnsi="Times New Roman" w:cs="Times New Roman"/>
          <w:color w:val="000000"/>
          <w:spacing w:val="0"/>
          <w:w w:val="100"/>
          <w:position w:val="0"/>
        </w:rPr>
        <w:t>1</w:t>
      </w:r>
      <w:bookmarkEnd w:id="531"/>
      <w:r>
        <w:rPr>
          <w:rFonts w:ascii="Times New Roman" w:eastAsia="Times New Roman" w:hAnsi="Times New Roman" w:cs="Times New Roman"/>
          <w:color w:val="000000"/>
          <w:spacing w:val="0"/>
          <w:w w:val="100"/>
          <w:position w:val="0"/>
        </w:rPr>
        <w:t>1</w:t>
      </w:r>
      <w:r>
        <w:rPr>
          <w:color w:val="000000"/>
          <w:spacing w:val="0"/>
          <w:w w:val="100"/>
          <w:position w:val="0"/>
        </w:rPr>
        <w:t>、应收款项坏账准备的确认标准和计提方法</w:t>
      </w:r>
      <w:bookmarkEnd w:id="529"/>
      <w:bookmarkEnd w:id="530"/>
      <w:bookmarkEnd w:id="532"/>
    </w:p>
    <w:p>
      <w:pPr>
        <w:pStyle w:val="Style29"/>
        <w:keepNext w:val="0"/>
        <w:keepLines w:val="0"/>
        <w:widowControl w:val="0"/>
        <w:shd w:val="clear" w:color="auto" w:fill="auto"/>
        <w:bidi w:val="0"/>
        <w:spacing w:before="0" w:after="380" w:line="240" w:lineRule="auto"/>
        <w:ind w:left="0" w:right="0"/>
        <w:jc w:val="left"/>
      </w:pPr>
      <w:r>
        <w:rPr>
          <w:color w:val="000000"/>
          <w:spacing w:val="0"/>
          <w:w w:val="100"/>
          <w:position w:val="0"/>
        </w:rPr>
        <w:t>应收款项包括应收账款、其他应收款等。</w:t>
      </w:r>
    </w:p>
    <w:p>
      <w:pPr>
        <w:pStyle w:val="Style34"/>
        <w:keepNext/>
        <w:keepLines/>
        <w:widowControl w:val="0"/>
        <w:numPr>
          <w:ilvl w:val="0"/>
          <w:numId w:val="17"/>
        </w:numPr>
        <w:shd w:val="clear" w:color="auto" w:fill="auto"/>
        <w:bidi w:val="0"/>
        <w:spacing w:before="0" w:after="320" w:line="240" w:lineRule="auto"/>
        <w:ind w:left="0" w:right="0" w:firstLine="0"/>
        <w:jc w:val="left"/>
      </w:pPr>
      <w:bookmarkStart w:id="533" w:name="bookmark533"/>
      <w:bookmarkStart w:id="534" w:name="bookmark534"/>
      <w:bookmarkStart w:id="535" w:name="bookmark535"/>
      <w:bookmarkStart w:id="536" w:name="bookmark536"/>
      <w:bookmarkEnd w:id="535"/>
      <w:r>
        <w:rPr>
          <w:color w:val="000000"/>
          <w:spacing w:val="0"/>
          <w:w w:val="100"/>
          <w:position w:val="0"/>
        </w:rPr>
        <w:t>单项金额重大的应收款项坏账准备</w:t>
      </w:r>
      <w:bookmarkEnd w:id="533"/>
      <w:bookmarkEnd w:id="534"/>
      <w:bookmarkEnd w:id="536"/>
    </w:p>
    <w:tbl>
      <w:tblPr>
        <w:tblOverlap w:val="never"/>
        <w:jc w:val="center"/>
        <w:tblLayout w:type="fixed"/>
      </w:tblPr>
      <w:tblGrid>
        <w:gridCol w:w="5064"/>
        <w:gridCol w:w="4522"/>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单项金额重大的判断依据或金额标准</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期末应收账款单笔余额在</w:t>
            </w:r>
            <w:r>
              <w:rPr>
                <w:color w:val="000000"/>
                <w:spacing w:val="0"/>
                <w:w w:val="100"/>
                <w:position w:val="0"/>
                <w:sz w:val="18"/>
                <w:szCs w:val="18"/>
              </w:rPr>
              <w:t>1000</w:t>
            </w:r>
            <w:r>
              <w:rPr>
                <w:rFonts w:ascii="SimSun" w:eastAsia="SimSun" w:hAnsi="SimSun" w:cs="SimSun"/>
                <w:color w:val="000000"/>
                <w:spacing w:val="0"/>
                <w:w w:val="100"/>
                <w:position w:val="0"/>
                <w:sz w:val="17"/>
                <w:szCs w:val="17"/>
              </w:rPr>
              <w:t>万元及以上的款项；期末 其他应收款单笔余额在</w:t>
            </w:r>
            <w:r>
              <w:rPr>
                <w:color w:val="000000"/>
                <w:spacing w:val="0"/>
                <w:w w:val="100"/>
                <w:position w:val="0"/>
                <w:sz w:val="18"/>
                <w:szCs w:val="18"/>
              </w:rPr>
              <w:t>100</w:t>
            </w:r>
            <w:r>
              <w:rPr>
                <w:rFonts w:ascii="SimSun" w:eastAsia="SimSun" w:hAnsi="SimSun" w:cs="SimSun"/>
                <w:color w:val="000000"/>
                <w:spacing w:val="0"/>
                <w:w w:val="100"/>
                <w:position w:val="0"/>
                <w:sz w:val="17"/>
                <w:szCs w:val="17"/>
              </w:rPr>
              <w:t>万元及以上的款项。</w:t>
            </w: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本公司对单项金额重大的应收款项单独进行减值测试，如 有客观证据表明其已发生减值，确认减值损失，计提坏账 准备。</w:t>
            </w:r>
          </w:p>
        </w:tc>
      </w:tr>
    </w:tbl>
    <w:p>
      <w:pPr>
        <w:widowControl w:val="0"/>
        <w:spacing w:after="319" w:line="1" w:lineRule="exact"/>
      </w:pPr>
    </w:p>
    <w:p>
      <w:pPr>
        <w:pStyle w:val="Style34"/>
        <w:keepNext/>
        <w:keepLines/>
        <w:widowControl w:val="0"/>
        <w:numPr>
          <w:ilvl w:val="0"/>
          <w:numId w:val="17"/>
        </w:numPr>
        <w:shd w:val="clear" w:color="auto" w:fill="auto"/>
        <w:bidi w:val="0"/>
        <w:spacing w:before="0" w:after="320" w:line="240" w:lineRule="auto"/>
        <w:ind w:left="0" w:right="0" w:firstLine="0"/>
        <w:jc w:val="left"/>
      </w:pPr>
      <w:bookmarkStart w:id="537" w:name="bookmark537"/>
      <w:bookmarkStart w:id="538" w:name="bookmark538"/>
      <w:bookmarkStart w:id="539" w:name="bookmark539"/>
      <w:bookmarkStart w:id="540" w:name="bookmark540"/>
      <w:bookmarkEnd w:id="539"/>
      <w:r>
        <w:rPr>
          <w:color w:val="000000"/>
          <w:spacing w:val="0"/>
          <w:w w:val="100"/>
          <w:position w:val="0"/>
        </w:rPr>
        <w:t>按组合计提坏账准备的应收款项</w:t>
      </w:r>
      <w:bookmarkEnd w:id="537"/>
      <w:bookmarkEnd w:id="538"/>
      <w:bookmarkEnd w:id="540"/>
    </w:p>
    <w:tbl>
      <w:tblPr>
        <w:tblOverlap w:val="never"/>
        <w:jc w:val="center"/>
        <w:tblLayout w:type="fixed"/>
      </w:tblPr>
      <w:tblGrid>
        <w:gridCol w:w="2606"/>
        <w:gridCol w:w="2189"/>
        <w:gridCol w:w="479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组合名称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按组合计提坏账准备的计</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提方法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确定组合的依据</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单项金额重大未出现减值迹象的 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余额百分比法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未出现减值迹象</w:t>
            </w: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单项金额不重大未出现减值迹象 的应收账款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余额百分比法</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未出现减值迹象</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946"/>
        <w:gridCol w:w="2688"/>
        <w:gridCol w:w="295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组合名称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应收账款计提比例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sz w:val="17"/>
                <w:szCs w:val="17"/>
              </w:rPr>
              <w:t>其他应收款计提比例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单项金额重大未出现减值迹象的应收账款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单项金额不重大未出现减值迹象的应收账款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numPr>
          <w:ilvl w:val="0"/>
          <w:numId w:val="17"/>
        </w:numPr>
        <w:shd w:val="clear" w:color="auto" w:fill="auto"/>
        <w:bidi w:val="0"/>
        <w:spacing w:before="0" w:after="320" w:line="240" w:lineRule="auto"/>
        <w:ind w:left="0" w:right="0" w:firstLine="0"/>
        <w:jc w:val="left"/>
      </w:pPr>
      <w:bookmarkStart w:id="541" w:name="bookmark541"/>
      <w:bookmarkStart w:id="542" w:name="bookmark542"/>
      <w:bookmarkStart w:id="543" w:name="bookmark543"/>
      <w:bookmarkStart w:id="544" w:name="bookmark544"/>
      <w:bookmarkEnd w:id="543"/>
      <w:r>
        <w:rPr>
          <w:color w:val="000000"/>
          <w:spacing w:val="0"/>
          <w:w w:val="100"/>
          <w:position w:val="0"/>
        </w:rPr>
        <w:t>单项金额虽不重大但单项计提坏账准备的应收账款</w:t>
      </w:r>
      <w:bookmarkEnd w:id="541"/>
      <w:bookmarkEnd w:id="542"/>
      <w:bookmarkEnd w:id="544"/>
    </w:p>
    <w:tbl>
      <w:tblPr>
        <w:tblOverlap w:val="never"/>
        <w:jc w:val="center"/>
        <w:tblLayout w:type="fixed"/>
      </w:tblPr>
      <w:tblGrid>
        <w:gridCol w:w="3365"/>
        <w:gridCol w:w="6221"/>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单项计提坏账准备的理由</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有明显特征表明该应收款项难以收回</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坏账准备的计提方法</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r>
    </w:tbl>
    <w:p>
      <w:pPr>
        <w:widowControl w:val="0"/>
        <w:spacing w:after="319" w:line="1" w:lineRule="exact"/>
      </w:pPr>
    </w:p>
    <w:p>
      <w:pPr>
        <w:pStyle w:val="Style34"/>
        <w:keepNext/>
        <w:keepLines/>
        <w:widowControl w:val="0"/>
        <w:numPr>
          <w:ilvl w:val="0"/>
          <w:numId w:val="17"/>
        </w:numPr>
        <w:shd w:val="clear" w:color="auto" w:fill="auto"/>
        <w:bidi w:val="0"/>
        <w:spacing w:before="0" w:after="260" w:line="240" w:lineRule="auto"/>
        <w:ind w:left="0" w:right="0" w:firstLine="0"/>
        <w:jc w:val="left"/>
      </w:pPr>
      <w:bookmarkStart w:id="545" w:name="bookmark545"/>
      <w:bookmarkStart w:id="546" w:name="bookmark546"/>
      <w:bookmarkStart w:id="547" w:name="bookmark547"/>
      <w:bookmarkStart w:id="548" w:name="bookmark548"/>
      <w:bookmarkEnd w:id="547"/>
      <w:r>
        <w:rPr>
          <w:color w:val="000000"/>
          <w:spacing w:val="0"/>
          <w:w w:val="100"/>
          <w:position w:val="0"/>
        </w:rPr>
        <w:t>坏账准备的转回</w:t>
      </w:r>
      <w:bookmarkEnd w:id="545"/>
      <w:bookmarkEnd w:id="546"/>
      <w:bookmarkEnd w:id="548"/>
    </w:p>
    <w:p>
      <w:pPr>
        <w:pStyle w:val="Style29"/>
        <w:keepNext w:val="0"/>
        <w:keepLines w:val="0"/>
        <w:widowControl w:val="0"/>
        <w:shd w:val="clear" w:color="auto" w:fill="auto"/>
        <w:bidi w:val="0"/>
        <w:spacing w:before="0" w:after="320" w:line="322" w:lineRule="exact"/>
        <w:ind w:left="0" w:right="0" w:firstLine="0"/>
        <w:jc w:val="left"/>
      </w:pPr>
      <w:r>
        <w:rPr>
          <w:color w:val="000000"/>
          <w:spacing w:val="0"/>
          <w:w w:val="100"/>
          <w:position w:val="0"/>
        </w:rPr>
        <w:t>如有客观证据表明该应收款项价值已恢复，且客观上与确认该损失后发生的事项有关，原确认的减值损失予以转回，计入当 期损益。但是，该转回后的账面价值不超过假定不计提减值准备情况下该应收款项在转回日的摊余成本。</w:t>
      </w:r>
    </w:p>
    <w:p>
      <w:pPr>
        <w:pStyle w:val="Style34"/>
        <w:keepNext/>
        <w:keepLines/>
        <w:widowControl w:val="0"/>
        <w:shd w:val="clear" w:color="auto" w:fill="auto"/>
        <w:tabs>
          <w:tab w:pos="474" w:val="left"/>
        </w:tabs>
        <w:bidi w:val="0"/>
        <w:spacing w:before="0" w:after="380" w:line="240" w:lineRule="auto"/>
        <w:ind w:left="0" w:right="0" w:firstLine="0"/>
        <w:jc w:val="left"/>
      </w:pPr>
      <w:bookmarkStart w:id="549" w:name="bookmark549"/>
      <w:bookmarkStart w:id="550" w:name="bookmark550"/>
      <w:bookmarkStart w:id="551" w:name="bookmark551"/>
      <w:bookmarkStart w:id="552" w:name="bookmark552"/>
      <w:r>
        <w:rPr>
          <w:rFonts w:ascii="Times New Roman" w:eastAsia="Times New Roman" w:hAnsi="Times New Roman" w:cs="Times New Roman"/>
          <w:color w:val="000000"/>
          <w:spacing w:val="0"/>
          <w:w w:val="100"/>
          <w:position w:val="0"/>
        </w:rPr>
        <w:t>1</w:t>
      </w:r>
      <w:bookmarkEnd w:id="551"/>
      <w:r>
        <w:rPr>
          <w:rFonts w:ascii="Times New Roman" w:eastAsia="Times New Roman" w:hAnsi="Times New Roman" w:cs="Times New Roman"/>
          <w:color w:val="000000"/>
          <w:spacing w:val="0"/>
          <w:w w:val="100"/>
          <w:position w:val="0"/>
        </w:rPr>
        <w:t>2</w:t>
      </w:r>
      <w:r>
        <w:rPr>
          <w:color w:val="000000"/>
          <w:spacing w:val="0"/>
          <w:w w:val="100"/>
          <w:position w:val="0"/>
        </w:rPr>
        <w:t>、</w:t>
        <w:tab/>
        <w:t>存货</w:t>
      </w:r>
      <w:bookmarkEnd w:id="549"/>
      <w:bookmarkEnd w:id="550"/>
      <w:bookmarkEnd w:id="552"/>
    </w:p>
    <w:p>
      <w:pPr>
        <w:pStyle w:val="Style34"/>
        <w:keepNext/>
        <w:keepLines/>
        <w:widowControl w:val="0"/>
        <w:shd w:val="clear" w:color="auto" w:fill="auto"/>
        <w:tabs>
          <w:tab w:pos="493" w:val="left"/>
        </w:tabs>
        <w:bidi w:val="0"/>
        <w:spacing w:before="0" w:after="280" w:line="240" w:lineRule="auto"/>
        <w:ind w:left="0" w:right="0" w:firstLine="0"/>
        <w:jc w:val="left"/>
      </w:pPr>
      <w:bookmarkStart w:id="549" w:name="bookmark549"/>
      <w:bookmarkStart w:id="550" w:name="bookmark550"/>
      <w:bookmarkStart w:id="553" w:name="bookmark553"/>
      <w:bookmarkStart w:id="554" w:name="bookmark554"/>
      <w:r>
        <w:rPr>
          <w:color w:val="000000"/>
          <w:spacing w:val="0"/>
          <w:w w:val="100"/>
          <w:position w:val="0"/>
        </w:rPr>
        <w:t>（</w:t>
      </w:r>
      <w:bookmarkEnd w:id="553"/>
      <w:r>
        <w:rPr>
          <w:rFonts w:ascii="Times New Roman" w:eastAsia="Times New Roman" w:hAnsi="Times New Roman" w:cs="Times New Roman"/>
          <w:color w:val="000000"/>
          <w:spacing w:val="0"/>
          <w:w w:val="100"/>
          <w:position w:val="0"/>
        </w:rPr>
        <w:t>1</w:t>
      </w:r>
      <w:r>
        <w:rPr>
          <w:color w:val="000000"/>
          <w:spacing w:val="0"/>
          <w:w w:val="100"/>
          <w:position w:val="0"/>
        </w:rPr>
        <w:t>）</w:t>
        <w:tab/>
        <w:t>存货的分类</w:t>
      </w:r>
      <w:bookmarkEnd w:id="549"/>
      <w:bookmarkEnd w:id="550"/>
      <w:bookmarkEnd w:id="554"/>
    </w:p>
    <w:p>
      <w:pPr>
        <w:pStyle w:val="Style29"/>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存货主要包括原材料、周转材料（包括包装物、低值易耗品）、在产品、库存商品、发出商品等五类。</w:t>
      </w:r>
    </w:p>
    <w:p>
      <w:pPr>
        <w:pStyle w:val="Style34"/>
        <w:keepNext/>
        <w:keepLines/>
        <w:widowControl w:val="0"/>
        <w:shd w:val="clear" w:color="auto" w:fill="auto"/>
        <w:tabs>
          <w:tab w:pos="493" w:val="left"/>
        </w:tabs>
        <w:bidi w:val="0"/>
        <w:spacing w:before="0" w:after="280" w:line="240" w:lineRule="auto"/>
        <w:ind w:left="0" w:right="0" w:firstLine="0"/>
        <w:jc w:val="left"/>
      </w:pPr>
      <w:bookmarkStart w:id="555" w:name="bookmark555"/>
      <w:bookmarkStart w:id="556" w:name="bookmark556"/>
      <w:bookmarkStart w:id="557" w:name="bookmark557"/>
      <w:bookmarkStart w:id="558" w:name="bookmark558"/>
      <w:r>
        <w:rPr>
          <w:color w:val="000000"/>
          <w:spacing w:val="0"/>
          <w:w w:val="100"/>
          <w:position w:val="0"/>
        </w:rPr>
        <w:t>（</w:t>
      </w:r>
      <w:bookmarkEnd w:id="557"/>
      <w:r>
        <w:rPr>
          <w:rFonts w:ascii="Times New Roman" w:eastAsia="Times New Roman" w:hAnsi="Times New Roman" w:cs="Times New Roman"/>
          <w:color w:val="000000"/>
          <w:spacing w:val="0"/>
          <w:w w:val="100"/>
          <w:position w:val="0"/>
        </w:rPr>
        <w:t>2</w:t>
      </w:r>
      <w:r>
        <w:rPr>
          <w:color w:val="000000"/>
          <w:spacing w:val="0"/>
          <w:w w:val="100"/>
          <w:position w:val="0"/>
        </w:rPr>
        <w:t>）</w:t>
        <w:tab/>
        <w:t>发出存货的计价方法</w:t>
      </w:r>
      <w:bookmarkEnd w:id="555"/>
      <w:bookmarkEnd w:id="556"/>
      <w:bookmarkEnd w:id="558"/>
    </w:p>
    <w:p>
      <w:pPr>
        <w:pStyle w:val="Style29"/>
        <w:keepNext w:val="0"/>
        <w:keepLines w:val="0"/>
        <w:widowControl w:val="0"/>
        <w:shd w:val="clear" w:color="auto" w:fill="auto"/>
        <w:bidi w:val="0"/>
        <w:spacing w:before="0" w:after="40" w:line="312" w:lineRule="exact"/>
        <w:ind w:left="0" w:right="0" w:firstLine="0"/>
        <w:jc w:val="left"/>
      </w:pPr>
      <w:r>
        <w:rPr>
          <w:color w:val="000000"/>
          <w:spacing w:val="0"/>
          <w:w w:val="100"/>
          <w:position w:val="0"/>
        </w:rPr>
        <w:t>计价方法：加权平均法</w:t>
      </w:r>
    </w:p>
    <w:p>
      <w:pPr>
        <w:pStyle w:val="Style29"/>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存货在取得时按实际成本计价，存货成本包括采购成本、加工成本和其他成本。领用和发出时按加权平均法计价。</w:t>
      </w:r>
    </w:p>
    <w:p>
      <w:pPr>
        <w:pStyle w:val="Style34"/>
        <w:keepNext/>
        <w:keepLines/>
        <w:widowControl w:val="0"/>
        <w:shd w:val="clear" w:color="auto" w:fill="auto"/>
        <w:tabs>
          <w:tab w:pos="493" w:val="left"/>
        </w:tabs>
        <w:bidi w:val="0"/>
        <w:spacing w:before="0" w:after="280" w:line="240" w:lineRule="auto"/>
        <w:ind w:left="0" w:right="0" w:firstLine="0"/>
        <w:jc w:val="left"/>
      </w:pPr>
      <w:bookmarkStart w:id="559" w:name="bookmark559"/>
      <w:bookmarkStart w:id="560" w:name="bookmark560"/>
      <w:bookmarkStart w:id="561" w:name="bookmark561"/>
      <w:bookmarkStart w:id="562" w:name="bookmark562"/>
      <w:r>
        <w:rPr>
          <w:color w:val="000000"/>
          <w:spacing w:val="0"/>
          <w:w w:val="100"/>
          <w:position w:val="0"/>
        </w:rPr>
        <w:t>（</w:t>
      </w:r>
      <w:bookmarkEnd w:id="561"/>
      <w:r>
        <w:rPr>
          <w:rFonts w:ascii="Times New Roman" w:eastAsia="Times New Roman" w:hAnsi="Times New Roman" w:cs="Times New Roman"/>
          <w:color w:val="000000"/>
          <w:spacing w:val="0"/>
          <w:w w:val="100"/>
          <w:position w:val="0"/>
        </w:rPr>
        <w:t>3</w:t>
      </w:r>
      <w:r>
        <w:rPr>
          <w:color w:val="000000"/>
          <w:spacing w:val="0"/>
          <w:w w:val="100"/>
          <w:position w:val="0"/>
        </w:rPr>
        <w:t>）</w:t>
        <w:tab/>
        <w:t>存货可变现净值的确定依据及存货跌价准备的计提方法</w:t>
      </w:r>
      <w:bookmarkEnd w:id="559"/>
      <w:bookmarkEnd w:id="560"/>
      <w:bookmarkEnd w:id="562"/>
    </w:p>
    <w:p>
      <w:pPr>
        <w:pStyle w:val="Style2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可变现净值是指在日常活动中，存货的估计售价减去至完工时估计将要发生的成本、估计的销售费用以及相关税费后的 金额。在确定存货的可变现净值时，以取得的确凿证据为基础，同时考虑持有存货的目的以及资产负债表日后事项的影响。</w:t>
      </w:r>
    </w:p>
    <w:p>
      <w:pPr>
        <w:pStyle w:val="Style2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在资产负债表日，存货按照成本与可变现净值孰低计量。当其可变现净值低于成本时，提取存货跌价准备。存货跌价准 备按单个存货项目的成本高于其可变现净值的差额提取。</w:t>
      </w:r>
    </w:p>
    <w:p>
      <w:pPr>
        <w:pStyle w:val="Style29"/>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计提存货跌价准备后，如果以前减记存货价值的影响因素已经消失，导致存货的可变现净值高于其账面价值的，在原已 计提的存货跌价准备金额内予以转回，转回的金额计入当期损益。</w:t>
      </w:r>
    </w:p>
    <w:p>
      <w:pPr>
        <w:pStyle w:val="Style34"/>
        <w:keepNext/>
        <w:keepLines/>
        <w:widowControl w:val="0"/>
        <w:shd w:val="clear" w:color="auto" w:fill="auto"/>
        <w:tabs>
          <w:tab w:pos="493" w:val="left"/>
        </w:tabs>
        <w:bidi w:val="0"/>
        <w:spacing w:before="0" w:after="280" w:line="240" w:lineRule="auto"/>
        <w:ind w:left="0" w:right="0" w:firstLine="0"/>
        <w:jc w:val="left"/>
      </w:pPr>
      <w:bookmarkStart w:id="563" w:name="bookmark563"/>
      <w:bookmarkStart w:id="564" w:name="bookmark564"/>
      <w:bookmarkStart w:id="565" w:name="bookmark565"/>
      <w:bookmarkStart w:id="566" w:name="bookmark566"/>
      <w:r>
        <w:rPr>
          <w:color w:val="000000"/>
          <w:spacing w:val="0"/>
          <w:w w:val="100"/>
          <w:position w:val="0"/>
        </w:rPr>
        <w:t>（</w:t>
      </w:r>
      <w:bookmarkEnd w:id="565"/>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bookmarkEnd w:id="563"/>
      <w:bookmarkEnd w:id="564"/>
      <w:bookmarkEnd w:id="566"/>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盘存制度：永续盘存制</w:t>
      </w:r>
    </w:p>
    <w:p>
      <w:pPr>
        <w:pStyle w:val="Style34"/>
        <w:keepNext/>
        <w:keepLines/>
        <w:widowControl w:val="0"/>
        <w:shd w:val="clear" w:color="auto" w:fill="auto"/>
        <w:tabs>
          <w:tab w:pos="493" w:val="left"/>
        </w:tabs>
        <w:bidi w:val="0"/>
        <w:spacing w:before="0" w:after="280" w:line="240" w:lineRule="auto"/>
        <w:ind w:left="0" w:right="0" w:firstLine="0"/>
        <w:jc w:val="left"/>
      </w:pPr>
      <w:bookmarkStart w:id="567" w:name="bookmark567"/>
      <w:bookmarkStart w:id="568" w:name="bookmark568"/>
      <w:bookmarkStart w:id="569" w:name="bookmark569"/>
      <w:bookmarkStart w:id="570" w:name="bookmark570"/>
      <w:r>
        <w:rPr>
          <w:color w:val="000000"/>
          <w:spacing w:val="0"/>
          <w:w w:val="100"/>
          <w:position w:val="0"/>
        </w:rPr>
        <w:t>（</w:t>
      </w:r>
      <w:bookmarkEnd w:id="569"/>
      <w:r>
        <w:rPr>
          <w:rFonts w:ascii="Times New Roman" w:eastAsia="Times New Roman" w:hAnsi="Times New Roman" w:cs="Times New Roman"/>
          <w:color w:val="000000"/>
          <w:spacing w:val="0"/>
          <w:w w:val="100"/>
          <w:position w:val="0"/>
        </w:rPr>
        <w:t>5</w:t>
      </w:r>
      <w:r>
        <w:rPr>
          <w:color w:val="000000"/>
          <w:spacing w:val="0"/>
          <w:w w:val="100"/>
          <w:position w:val="0"/>
        </w:rPr>
        <w:t>）</w:t>
        <w:tab/>
        <w:t>低值易耗品和包装物的摊销方法</w:t>
      </w:r>
      <w:bookmarkEnd w:id="567"/>
      <w:bookmarkEnd w:id="568"/>
      <w:bookmarkEnd w:id="570"/>
    </w:p>
    <w:p>
      <w:pPr>
        <w:pStyle w:val="Style29"/>
        <w:keepNext w:val="0"/>
        <w:keepLines w:val="0"/>
        <w:widowControl w:val="0"/>
        <w:shd w:val="clear" w:color="auto" w:fill="auto"/>
        <w:bidi w:val="0"/>
        <w:spacing w:before="0" w:after="40" w:line="312" w:lineRule="exact"/>
        <w:ind w:left="0" w:right="0" w:firstLine="0"/>
        <w:jc w:val="left"/>
      </w:pPr>
      <w:r>
        <w:rPr>
          <w:color w:val="000000"/>
          <w:spacing w:val="0"/>
          <w:w w:val="100"/>
          <w:position w:val="0"/>
        </w:rPr>
        <w:t>低值易耗品</w:t>
      </w:r>
    </w:p>
    <w:p>
      <w:pPr>
        <w:pStyle w:val="Style29"/>
        <w:keepNext w:val="0"/>
        <w:keepLines w:val="0"/>
        <w:widowControl w:val="0"/>
        <w:shd w:val="clear" w:color="auto" w:fill="auto"/>
        <w:bidi w:val="0"/>
        <w:spacing w:before="0" w:after="40" w:line="312" w:lineRule="exact"/>
        <w:ind w:left="0" w:right="0" w:firstLine="0"/>
        <w:jc w:val="left"/>
      </w:pPr>
      <w:r>
        <w:rPr>
          <w:color w:val="000000"/>
          <w:spacing w:val="0"/>
          <w:w w:val="100"/>
          <w:position w:val="0"/>
        </w:rPr>
        <w:t>摊销方法：一次摊销法</w:t>
      </w:r>
    </w:p>
    <w:p>
      <w:pPr>
        <w:pStyle w:val="Style29"/>
        <w:keepNext w:val="0"/>
        <w:keepLines w:val="0"/>
        <w:widowControl w:val="0"/>
        <w:shd w:val="clear" w:color="auto" w:fill="auto"/>
        <w:bidi w:val="0"/>
        <w:spacing w:before="0" w:after="340" w:line="312" w:lineRule="exact"/>
        <w:ind w:left="0" w:right="0" w:firstLine="380"/>
        <w:jc w:val="left"/>
      </w:pPr>
      <w:r>
        <w:rPr>
          <w:color w:val="000000"/>
          <w:spacing w:val="0"/>
          <w:w w:val="100"/>
          <w:position w:val="0"/>
        </w:rPr>
        <w:t>低值易耗品于领用时按一次摊销法摊销。</w:t>
      </w:r>
    </w:p>
    <w:p>
      <w:pPr>
        <w:pStyle w:val="Style29"/>
        <w:keepNext w:val="0"/>
        <w:keepLines w:val="0"/>
        <w:widowControl w:val="0"/>
        <w:shd w:val="clear" w:color="auto" w:fill="auto"/>
        <w:bidi w:val="0"/>
        <w:spacing w:before="0" w:after="40" w:line="312" w:lineRule="exact"/>
        <w:ind w:left="0" w:right="0" w:firstLine="0"/>
        <w:jc w:val="left"/>
      </w:pPr>
      <w:r>
        <w:rPr>
          <w:color w:val="000000"/>
          <w:spacing w:val="0"/>
          <w:w w:val="100"/>
          <w:position w:val="0"/>
        </w:rPr>
        <w:t>包装物</w:t>
      </w:r>
    </w:p>
    <w:p>
      <w:pPr>
        <w:pStyle w:val="Style29"/>
        <w:keepNext w:val="0"/>
        <w:keepLines w:val="0"/>
        <w:widowControl w:val="0"/>
        <w:shd w:val="clear" w:color="auto" w:fill="auto"/>
        <w:bidi w:val="0"/>
        <w:spacing w:before="0" w:after="40" w:line="312" w:lineRule="exact"/>
        <w:ind w:left="0" w:right="0" w:firstLine="0"/>
        <w:jc w:val="left"/>
      </w:pPr>
      <w:r>
        <w:rPr>
          <w:color w:val="000000"/>
          <w:spacing w:val="0"/>
          <w:w w:val="100"/>
          <w:position w:val="0"/>
        </w:rPr>
        <w:t>摊销方法：一次摊销法</w:t>
      </w:r>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包装物于领用时按一次摊销法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分次摊销法摊销。</w:t>
      </w:r>
    </w:p>
    <w:p>
      <w:pPr>
        <w:pStyle w:val="Style34"/>
        <w:keepNext/>
        <w:keepLines/>
        <w:widowControl w:val="0"/>
        <w:shd w:val="clear" w:color="auto" w:fill="auto"/>
        <w:tabs>
          <w:tab w:pos="474" w:val="left"/>
        </w:tabs>
        <w:bidi w:val="0"/>
        <w:spacing w:before="0" w:after="380" w:line="240" w:lineRule="auto"/>
        <w:ind w:left="0" w:right="0" w:firstLine="0"/>
        <w:jc w:val="left"/>
      </w:pPr>
      <w:bookmarkStart w:id="571" w:name="bookmark571"/>
      <w:bookmarkStart w:id="572" w:name="bookmark572"/>
      <w:bookmarkStart w:id="573" w:name="bookmark573"/>
      <w:bookmarkStart w:id="574" w:name="bookmark574"/>
      <w:r>
        <w:rPr>
          <w:rFonts w:ascii="Times New Roman" w:eastAsia="Times New Roman" w:hAnsi="Times New Roman" w:cs="Times New Roman"/>
          <w:color w:val="000000"/>
          <w:spacing w:val="0"/>
          <w:w w:val="100"/>
          <w:position w:val="0"/>
        </w:rPr>
        <w:t>1</w:t>
      </w:r>
      <w:bookmarkEnd w:id="573"/>
      <w:r>
        <w:rPr>
          <w:rFonts w:ascii="Times New Roman" w:eastAsia="Times New Roman" w:hAnsi="Times New Roman" w:cs="Times New Roman"/>
          <w:color w:val="000000"/>
          <w:spacing w:val="0"/>
          <w:w w:val="100"/>
          <w:position w:val="0"/>
        </w:rPr>
        <w:t>3</w:t>
      </w:r>
      <w:r>
        <w:rPr>
          <w:color w:val="000000"/>
          <w:spacing w:val="0"/>
          <w:w w:val="100"/>
          <w:position w:val="0"/>
        </w:rPr>
        <w:t>、</w:t>
        <w:tab/>
        <w:t>长期股权投资</w:t>
      </w:r>
      <w:bookmarkEnd w:id="571"/>
      <w:bookmarkEnd w:id="572"/>
      <w:bookmarkEnd w:id="574"/>
    </w:p>
    <w:p>
      <w:pPr>
        <w:pStyle w:val="Style34"/>
        <w:keepNext/>
        <w:keepLines/>
        <w:widowControl w:val="0"/>
        <w:shd w:val="clear" w:color="auto" w:fill="auto"/>
        <w:bidi w:val="0"/>
        <w:spacing w:before="0" w:after="280" w:line="240" w:lineRule="auto"/>
        <w:ind w:left="0" w:right="0" w:firstLine="0"/>
        <w:jc w:val="left"/>
      </w:pPr>
      <w:bookmarkStart w:id="571" w:name="bookmark571"/>
      <w:bookmarkStart w:id="572" w:name="bookmark572"/>
      <w:bookmarkStart w:id="575" w:name="bookmark575"/>
      <w:bookmarkStart w:id="576" w:name="bookmark576"/>
      <w:r>
        <w:rPr>
          <w:color w:val="000000"/>
          <w:spacing w:val="0"/>
          <w:w w:val="100"/>
          <w:position w:val="0"/>
        </w:rPr>
        <w:t>（</w:t>
      </w:r>
      <w:bookmarkEnd w:id="575"/>
      <w:r>
        <w:rPr>
          <w:rFonts w:ascii="Times New Roman" w:eastAsia="Times New Roman" w:hAnsi="Times New Roman" w:cs="Times New Roman"/>
          <w:color w:val="000000"/>
          <w:spacing w:val="0"/>
          <w:w w:val="100"/>
          <w:position w:val="0"/>
        </w:rPr>
        <w:t>1</w:t>
      </w:r>
      <w:r>
        <w:rPr>
          <w:color w:val="000000"/>
          <w:spacing w:val="0"/>
          <w:w w:val="100"/>
          <w:position w:val="0"/>
        </w:rPr>
        <w:t>）投资成本的确定</w:t>
      </w:r>
      <w:bookmarkEnd w:id="571"/>
      <w:bookmarkEnd w:id="572"/>
      <w:bookmarkEnd w:id="576"/>
    </w:p>
    <w:p>
      <w:pPr>
        <w:pStyle w:val="Style29"/>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 xml:space="preserve">对于企业合并形成的长期股权投资，如为同一控制下的企业合并取得的长期股权投资，在合并日按照取得被合并方股东 权益账面价值的份额作为初始投资成本。通过非同一控制下的企业合并取得的长期股权投资，企业合并成本包括购买方付出 的资产、发生或承担的负债、发行的权益性证券的公允价值之和；购买方为企业合并发生的审计、法律服务、评估咨询等中 介费用以及其他相关管理费用，应当于发生时计入当期损益；购买方作为合并对价发行的权益性证券或债务性证券的交易费 用，应当计入权益性证券或债务性证券的初始确认金额。除企业合并形成的长期股权投资外的其他股权投资，按成本进行初 始计量，该成本视长期股权投资取得方式的不同，分别按照本公司实际支付的现金购买价款、本公司发行的权益性证券的公 </w:t>
      </w:r>
      <w:r>
        <w:rPr>
          <w:color w:val="000000"/>
          <w:spacing w:val="0"/>
          <w:w w:val="100"/>
          <w:position w:val="0"/>
        </w:rPr>
        <w:t>允价值、投资合同或协议约定的价值、非货币性资产交换交易中换出资产的公允价值或原账面价值、该项长期股权投资自身 的公允价值等方式确定。与取得长期股权投资直接相关的费用、税金及其他必要支出也计入投资成本。</w:t>
      </w:r>
    </w:p>
    <w:p>
      <w:pPr>
        <w:pStyle w:val="Style34"/>
        <w:keepNext/>
        <w:keepLines/>
        <w:widowControl w:val="0"/>
        <w:shd w:val="clear" w:color="auto" w:fill="auto"/>
        <w:tabs>
          <w:tab w:pos="793" w:val="left"/>
        </w:tabs>
        <w:bidi w:val="0"/>
        <w:spacing w:before="0" w:after="280" w:line="240" w:lineRule="auto"/>
        <w:ind w:left="0" w:right="0" w:firstLine="360"/>
        <w:jc w:val="both"/>
      </w:pPr>
      <w:bookmarkStart w:id="577" w:name="bookmark577"/>
      <w:bookmarkStart w:id="578" w:name="bookmark578"/>
      <w:bookmarkStart w:id="579" w:name="bookmark579"/>
      <w:bookmarkStart w:id="580" w:name="bookmark580"/>
      <w:r>
        <w:rPr>
          <w:color w:val="000000"/>
          <w:spacing w:val="0"/>
          <w:w w:val="100"/>
          <w:position w:val="0"/>
        </w:rPr>
        <w:t>（</w:t>
      </w:r>
      <w:bookmarkEnd w:id="579"/>
      <w:r>
        <w:rPr>
          <w:rFonts w:ascii="Times New Roman" w:eastAsia="Times New Roman" w:hAnsi="Times New Roman" w:cs="Times New Roman"/>
          <w:color w:val="000000"/>
          <w:spacing w:val="0"/>
          <w:w w:val="100"/>
          <w:position w:val="0"/>
        </w:rPr>
        <w:t>2</w:t>
      </w:r>
      <w:r>
        <w:rPr>
          <w:color w:val="000000"/>
          <w:spacing w:val="0"/>
          <w:w w:val="100"/>
          <w:position w:val="0"/>
        </w:rPr>
        <w:t>）</w:t>
        <w:tab/>
        <w:t>后续计量及损益确认</w:t>
      </w:r>
      <w:bookmarkEnd w:id="577"/>
      <w:bookmarkEnd w:id="578"/>
      <w:bookmarkEnd w:id="580"/>
    </w:p>
    <w:p>
      <w:pPr>
        <w:pStyle w:val="Style29"/>
        <w:keepNext w:val="0"/>
        <w:keepLines w:val="0"/>
        <w:widowControl w:val="0"/>
        <w:shd w:val="clear" w:color="auto" w:fill="auto"/>
        <w:bidi w:val="0"/>
        <w:spacing w:before="0" w:after="0" w:line="311" w:lineRule="exact"/>
        <w:ind w:left="360" w:right="0"/>
        <w:jc w:val="both"/>
      </w:pPr>
      <w:r>
        <w:rPr>
          <w:color w:val="000000"/>
          <w:spacing w:val="0"/>
          <w:w w:val="100"/>
          <w:position w:val="0"/>
        </w:rPr>
        <w:t>对被投资单位不具有共同控制或重大影响并且在活跃市场中没有报价、公允价值不能可靠计量的长期股权投资，采用成 本法核算；对被投资单位具有共同控制或重大影响的长期股权投资，采用权益法核算；对被投资单位不具有控制、共同控制 或重大影响并且公允价值能够可靠计量的长期股权投资，作为可供出售金融资产或以公允价值计量且其变动计入当期损益的 金融资产核算。此外，公司财务报表采用成本法核算能够对被投资单位实施控制的长期股权投资。</w:t>
      </w:r>
    </w:p>
    <w:p>
      <w:pPr>
        <w:pStyle w:val="Style29"/>
        <w:keepNext w:val="0"/>
        <w:keepLines w:val="0"/>
        <w:widowControl w:val="0"/>
        <w:numPr>
          <w:ilvl w:val="0"/>
          <w:numId w:val="19"/>
        </w:numPr>
        <w:shd w:val="clear" w:color="auto" w:fill="auto"/>
        <w:tabs>
          <w:tab w:pos="1028" w:val="left"/>
        </w:tabs>
        <w:bidi w:val="0"/>
        <w:spacing w:before="0" w:after="0" w:line="311" w:lineRule="exact"/>
        <w:ind w:left="360" w:right="0"/>
        <w:jc w:val="both"/>
      </w:pPr>
      <w:bookmarkStart w:id="581" w:name="bookmark581"/>
      <w:bookmarkEnd w:id="581"/>
      <w:r>
        <w:rPr>
          <w:color w:val="000000"/>
          <w:spacing w:val="0"/>
          <w:w w:val="100"/>
          <w:position w:val="0"/>
        </w:rPr>
        <w:t>成本法核算的长期股权投资采用成本法核算时，长期股权投资按初始投资成本计价，除取得投资时实际支付的价款 或者对价中包含的已宣告但尚未发放的现金股利或者利润外，当期投资收益按照享有被投资单位宣告发放的现金股利或利润 确认。</w:t>
      </w:r>
    </w:p>
    <w:p>
      <w:pPr>
        <w:pStyle w:val="Style29"/>
        <w:keepNext w:val="0"/>
        <w:keepLines w:val="0"/>
        <w:widowControl w:val="0"/>
        <w:numPr>
          <w:ilvl w:val="0"/>
          <w:numId w:val="19"/>
        </w:numPr>
        <w:shd w:val="clear" w:color="auto" w:fill="auto"/>
        <w:tabs>
          <w:tab w:pos="1028" w:val="left"/>
        </w:tabs>
        <w:bidi w:val="0"/>
        <w:spacing w:before="0" w:after="0" w:line="311" w:lineRule="exact"/>
        <w:ind w:left="360" w:right="0"/>
        <w:jc w:val="both"/>
      </w:pPr>
      <w:bookmarkStart w:id="582" w:name="bookmark582"/>
      <w:bookmarkEnd w:id="582"/>
      <w:r>
        <w:rPr>
          <w:color w:val="000000"/>
          <w:spacing w:val="0"/>
          <w:w w:val="100"/>
          <w:position w:val="0"/>
        </w:rPr>
        <w:t>权益法核算的长期股权投资采用权益法核算时，长期股权投资的初始投资成本大于投资时应享有被投资单位可辨认 净资产公允价值份额的，不调整长期股权投资的初始投资成本；初始投资成本小于投资时应享有被投资单位可辨认净资产公 允价值份额的，其差额计入当期损益，同时调整长期股权投资的成本。采用权益法核算时，当期投资损益为应享有或应分担 的被投资单位当年实现的净损益的份额。在确认应享有被投资单位净损益的份额时，以取得投资时被投资单位各项可辨认资 产等的公允价值为基础，并按照本公司的会计政策及会计期间，对被投资单位的净利润进行调整后确认。对于本公司与联营 企业及合营之间发生的未实现内部交易损益，按照持股比例计算属于本公司的部分予以抵销，在此基础上确认投资损益。但 本公司与被投资单位发生的未实现内部交易损失，按照《企业会计准则第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资产减值》等规定属于所转让资产减值损失 的，不予以抵销。对被投资单位的其他综合收益，相应调整长期股权投资的账面价值确认为其他综合收益并计入资本公积。</w:t>
      </w:r>
    </w:p>
    <w:p>
      <w:pPr>
        <w:pStyle w:val="Style29"/>
        <w:keepNext w:val="0"/>
        <w:keepLines w:val="0"/>
        <w:widowControl w:val="0"/>
        <w:shd w:val="clear" w:color="auto" w:fill="auto"/>
        <w:bidi w:val="0"/>
        <w:spacing w:before="0" w:after="0" w:line="311" w:lineRule="exact"/>
        <w:ind w:left="360" w:right="0"/>
        <w:jc w:val="both"/>
      </w:pPr>
      <w:r>
        <w:rPr>
          <w:color w:val="000000"/>
          <w:spacing w:val="0"/>
          <w:w w:val="100"/>
          <w:position w:val="0"/>
        </w:rPr>
        <w:t>在确认应分担被投资单位发生的净亏损时，以长期股权投资的账面价值和其他实质上构成对被投资单位净投资的长期权 益减记至零为限。此外，如本公司对被投资单位负有承担额外损失的义务，则按预计承担的义务确认预计负债，计入当期投 资损失。被投资单位以后期间实现净利润的，本公司在收益分享额弥补未确认的亏损分担额后，恢复确认收益分享额。</w:t>
      </w:r>
    </w:p>
    <w:p>
      <w:pPr>
        <w:pStyle w:val="Style29"/>
        <w:keepNext w:val="0"/>
        <w:keepLines w:val="0"/>
        <w:widowControl w:val="0"/>
        <w:numPr>
          <w:ilvl w:val="0"/>
          <w:numId w:val="19"/>
        </w:numPr>
        <w:shd w:val="clear" w:color="auto" w:fill="auto"/>
        <w:tabs>
          <w:tab w:pos="999" w:val="left"/>
        </w:tabs>
        <w:bidi w:val="0"/>
        <w:spacing w:before="0" w:after="0" w:line="311" w:lineRule="exact"/>
        <w:ind w:left="360" w:right="0"/>
        <w:jc w:val="both"/>
      </w:pPr>
      <w:bookmarkStart w:id="583" w:name="bookmark583"/>
      <w:bookmarkEnd w:id="583"/>
      <w:r>
        <w:rPr>
          <w:color w:val="000000"/>
          <w:spacing w:val="0"/>
          <w:w w:val="100"/>
          <w:position w:val="0"/>
        </w:rPr>
        <w:t>收购少数股权在编制合并财务报表时，因购买少数股权新增的长期股权投资与按照新增持股比例计算应享有子公司 自购买日（或合并日）开始持续计算的净资产份额之间的差额，调整资本公积，资本公积不足冲减的，调整留存收益。</w:t>
      </w:r>
    </w:p>
    <w:p>
      <w:pPr>
        <w:pStyle w:val="Style29"/>
        <w:keepNext w:val="0"/>
        <w:keepLines w:val="0"/>
        <w:widowControl w:val="0"/>
        <w:numPr>
          <w:ilvl w:val="0"/>
          <w:numId w:val="19"/>
        </w:numPr>
        <w:shd w:val="clear" w:color="auto" w:fill="auto"/>
        <w:tabs>
          <w:tab w:pos="1028" w:val="left"/>
        </w:tabs>
        <w:bidi w:val="0"/>
        <w:spacing w:before="0" w:after="380" w:line="311" w:lineRule="exact"/>
        <w:ind w:left="360" w:right="0"/>
        <w:jc w:val="both"/>
      </w:pPr>
      <w:bookmarkStart w:id="584" w:name="bookmark584"/>
      <w:bookmarkEnd w:id="584"/>
      <w:r>
        <w:rPr>
          <w:color w:val="000000"/>
          <w:spacing w:val="0"/>
          <w:w w:val="100"/>
          <w:position w:val="0"/>
        </w:rPr>
        <w:t>处置长期股权投资在合并财务报表中，母公司在不丧失控制权的情况下部分处置对子公司的长期股权投资，处置价 款与处置长期股权投资相对应享有子公司净资产的差额计入股东权益;母公司部分处置对子公司的长期股权投资导致丧失对 子公司控制权的，按本附注四、</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r>
    </w:p>
    <w:p>
      <w:pPr>
        <w:pStyle w:val="Style34"/>
        <w:keepNext/>
        <w:keepLines/>
        <w:widowControl w:val="0"/>
        <w:shd w:val="clear" w:color="auto" w:fill="auto"/>
        <w:tabs>
          <w:tab w:pos="793" w:val="left"/>
        </w:tabs>
        <w:bidi w:val="0"/>
        <w:spacing w:before="0" w:after="280" w:line="240" w:lineRule="auto"/>
        <w:ind w:left="0" w:right="0" w:firstLine="360"/>
        <w:jc w:val="both"/>
      </w:pPr>
      <w:bookmarkStart w:id="585" w:name="bookmark585"/>
      <w:bookmarkStart w:id="586" w:name="bookmark586"/>
      <w:bookmarkStart w:id="587" w:name="bookmark587"/>
      <w:bookmarkStart w:id="588" w:name="bookmark588"/>
      <w:r>
        <w:rPr>
          <w:color w:val="000000"/>
          <w:spacing w:val="0"/>
          <w:w w:val="100"/>
          <w:position w:val="0"/>
        </w:rPr>
        <w:t>（</w:t>
      </w:r>
      <w:bookmarkEnd w:id="587"/>
      <w:r>
        <w:rPr>
          <w:rFonts w:ascii="Times New Roman" w:eastAsia="Times New Roman" w:hAnsi="Times New Roman" w:cs="Times New Roman"/>
          <w:color w:val="000000"/>
          <w:spacing w:val="0"/>
          <w:w w:val="100"/>
          <w:position w:val="0"/>
        </w:rPr>
        <w:t>3</w:t>
      </w:r>
      <w:r>
        <w:rPr>
          <w:color w:val="000000"/>
          <w:spacing w:val="0"/>
          <w:w w:val="100"/>
          <w:position w:val="0"/>
        </w:rPr>
        <w:t>）</w:t>
        <w:tab/>
        <w:t>确定对被投资单位具有共同控制、重大影响的依据</w:t>
      </w:r>
      <w:bookmarkEnd w:id="585"/>
      <w:bookmarkEnd w:id="586"/>
      <w:bookmarkEnd w:id="588"/>
    </w:p>
    <w:p>
      <w:pPr>
        <w:pStyle w:val="Style29"/>
        <w:keepNext w:val="0"/>
        <w:keepLines w:val="0"/>
        <w:widowControl w:val="0"/>
        <w:shd w:val="clear" w:color="auto" w:fill="auto"/>
        <w:bidi w:val="0"/>
        <w:spacing w:before="0" w:after="380" w:line="312" w:lineRule="exact"/>
        <w:ind w:left="360" w:right="0"/>
        <w:jc w:val="both"/>
      </w:pPr>
      <w:r>
        <w:rPr>
          <w:color w:val="000000"/>
          <w:spacing w:val="0"/>
          <w:w w:val="100"/>
          <w:position w:val="0"/>
        </w:rPr>
        <w:t>控制是指有权决定一个企业的财务和经营政策，并能据以从该企业的经营活动中获取利益。共同控制是指按照合同约定 对某项经济活动所共有的控制，仅在与该项经济活动相关的重要财务和经营决策需要分享控制权的投资方一致同意时存在。 重大影响是指对一个企业的财务和经营政策有参与决策的权力，但并不能够控制或者与其他方一起共同控制这些政策的制 定。在确定能否对被投资单位实施控制或施加重大影响时，已考虑投资企业和其他方持有的被投资单位当期可转换公司债券、 当期可执行认股权证等潜在表决权因素。</w:t>
      </w:r>
    </w:p>
    <w:p>
      <w:pPr>
        <w:pStyle w:val="Style34"/>
        <w:keepNext/>
        <w:keepLines/>
        <w:widowControl w:val="0"/>
        <w:shd w:val="clear" w:color="auto" w:fill="auto"/>
        <w:tabs>
          <w:tab w:pos="793" w:val="left"/>
        </w:tabs>
        <w:bidi w:val="0"/>
        <w:spacing w:before="0" w:after="280" w:line="240" w:lineRule="auto"/>
        <w:ind w:left="0" w:right="0" w:firstLine="360"/>
        <w:jc w:val="both"/>
      </w:pPr>
      <w:bookmarkStart w:id="589" w:name="bookmark589"/>
      <w:bookmarkStart w:id="590" w:name="bookmark590"/>
      <w:bookmarkStart w:id="591" w:name="bookmark591"/>
      <w:bookmarkStart w:id="592" w:name="bookmark592"/>
      <w:r>
        <w:rPr>
          <w:color w:val="000000"/>
          <w:spacing w:val="0"/>
          <w:w w:val="100"/>
          <w:position w:val="0"/>
        </w:rPr>
        <w:t>（</w:t>
      </w:r>
      <w:bookmarkEnd w:id="591"/>
      <w:r>
        <w:rPr>
          <w:rFonts w:ascii="Times New Roman" w:eastAsia="Times New Roman" w:hAnsi="Times New Roman" w:cs="Times New Roman"/>
          <w:color w:val="000000"/>
          <w:spacing w:val="0"/>
          <w:w w:val="100"/>
          <w:position w:val="0"/>
        </w:rPr>
        <w:t>4</w:t>
      </w:r>
      <w:r>
        <w:rPr>
          <w:color w:val="000000"/>
          <w:spacing w:val="0"/>
          <w:w w:val="100"/>
          <w:position w:val="0"/>
        </w:rPr>
        <w:t>）</w:t>
        <w:tab/>
        <w:t>减值测试方法及减值准备计提方法</w:t>
      </w:r>
      <w:bookmarkEnd w:id="589"/>
      <w:bookmarkEnd w:id="590"/>
      <w:bookmarkEnd w:id="592"/>
    </w:p>
    <w:p>
      <w:pPr>
        <w:pStyle w:val="Style29"/>
        <w:keepNext w:val="0"/>
        <w:keepLines w:val="0"/>
        <w:widowControl w:val="0"/>
        <w:shd w:val="clear" w:color="auto" w:fill="auto"/>
        <w:bidi w:val="0"/>
        <w:spacing w:before="0" w:after="340" w:line="310" w:lineRule="exact"/>
        <w:ind w:left="360" w:right="0"/>
        <w:jc w:val="both"/>
      </w:pPr>
      <w:r>
        <w:rPr>
          <w:color w:val="000000"/>
          <w:spacing w:val="0"/>
          <w:w w:val="100"/>
          <w:position w:val="0"/>
        </w:rPr>
        <w:t>本公司在每一个资产负债表日检查长期股权投资是否存在可能发生减值的迹象。如果该资产存在减值迹象，则估计其可 收回金额。如果资产的可收回金额低于其账面价值，按其差额计提资产减值准备，并计入当期损益。长期股权投资的减值损 失一经确认，在以后会计期间不予转回。</w:t>
      </w:r>
    </w:p>
    <w:p>
      <w:pPr>
        <w:pStyle w:val="Style34"/>
        <w:keepNext/>
        <w:keepLines/>
        <w:widowControl w:val="0"/>
        <w:shd w:val="clear" w:color="auto" w:fill="auto"/>
        <w:bidi w:val="0"/>
        <w:spacing w:before="0" w:after="280" w:line="240" w:lineRule="auto"/>
        <w:ind w:left="0" w:right="0" w:firstLine="360"/>
        <w:jc w:val="left"/>
      </w:pPr>
      <w:bookmarkStart w:id="593" w:name="bookmark593"/>
      <w:bookmarkStart w:id="594" w:name="bookmark594"/>
      <w:bookmarkStart w:id="595" w:name="bookmark595"/>
      <w:bookmarkStart w:id="596" w:name="bookmark596"/>
      <w:r>
        <w:rPr>
          <w:rFonts w:ascii="Times New Roman" w:eastAsia="Times New Roman" w:hAnsi="Times New Roman" w:cs="Times New Roman"/>
          <w:color w:val="000000"/>
          <w:spacing w:val="0"/>
          <w:w w:val="100"/>
          <w:position w:val="0"/>
        </w:rPr>
        <w:t>1</w:t>
      </w:r>
      <w:bookmarkEnd w:id="595"/>
      <w:r>
        <w:rPr>
          <w:rFonts w:ascii="Times New Roman" w:eastAsia="Times New Roman" w:hAnsi="Times New Roman" w:cs="Times New Roman"/>
          <w:color w:val="000000"/>
          <w:spacing w:val="0"/>
          <w:w w:val="100"/>
          <w:position w:val="0"/>
        </w:rPr>
        <w:t>4</w:t>
      </w:r>
      <w:r>
        <w:rPr>
          <w:color w:val="000000"/>
          <w:spacing w:val="0"/>
          <w:w w:val="100"/>
          <w:position w:val="0"/>
        </w:rPr>
        <w:t>、投资性房地产</w:t>
      </w:r>
      <w:bookmarkEnd w:id="593"/>
      <w:bookmarkEnd w:id="594"/>
      <w:bookmarkEnd w:id="596"/>
    </w:p>
    <w:p>
      <w:pPr>
        <w:pStyle w:val="Style29"/>
        <w:keepNext w:val="0"/>
        <w:keepLines w:val="0"/>
        <w:widowControl w:val="0"/>
        <w:shd w:val="clear" w:color="auto" w:fill="auto"/>
        <w:bidi w:val="0"/>
        <w:spacing w:before="0" w:after="0" w:line="311" w:lineRule="exact"/>
        <w:ind w:left="360" w:right="0"/>
        <w:jc w:val="both"/>
      </w:pPr>
      <w:r>
        <w:rPr>
          <w:color w:val="000000"/>
          <w:spacing w:val="0"/>
          <w:w w:val="100"/>
          <w:position w:val="0"/>
        </w:rPr>
        <w:t>投资性房地产是指为赚取租金或资本增值，或两者兼有而持有的房地产。包括已出租的土地使用权、持有并准备增值后 转让的土地使用权、已出租的建筑物等。</w:t>
      </w:r>
    </w:p>
    <w:p>
      <w:pPr>
        <w:pStyle w:val="Style29"/>
        <w:keepNext w:val="0"/>
        <w:keepLines w:val="0"/>
        <w:widowControl w:val="0"/>
        <w:shd w:val="clear" w:color="auto" w:fill="auto"/>
        <w:bidi w:val="0"/>
        <w:spacing w:before="0" w:after="0" w:line="311" w:lineRule="exact"/>
        <w:ind w:left="360" w:right="0"/>
        <w:jc w:val="both"/>
      </w:pPr>
      <w:r>
        <w:rPr>
          <w:color w:val="000000"/>
          <w:spacing w:val="0"/>
          <w:w w:val="100"/>
          <w:position w:val="0"/>
        </w:rPr>
        <w:t>投资性房地产按成本进行初始计量。与投资性房地产有关的后续支出，如果与该资产有关的经济利益很可能流入且其成 本能可靠地计量，则计入投资性房地产成本。其他后续支出，在发生时计入当期损益。</w:t>
      </w:r>
    </w:p>
    <w:p>
      <w:pPr>
        <w:pStyle w:val="Style29"/>
        <w:keepNext w:val="0"/>
        <w:keepLines w:val="0"/>
        <w:widowControl w:val="0"/>
        <w:shd w:val="clear" w:color="auto" w:fill="auto"/>
        <w:bidi w:val="0"/>
        <w:spacing w:before="0" w:after="0" w:line="311" w:lineRule="exact"/>
        <w:ind w:left="360" w:right="0"/>
        <w:jc w:val="both"/>
      </w:pPr>
      <w:r>
        <w:rPr>
          <w:color w:val="000000"/>
          <w:spacing w:val="0"/>
          <w:w w:val="100"/>
          <w:position w:val="0"/>
        </w:rPr>
        <w:t>本公司采用成本模式对投资性房地产进行后续计量，并按照与房屋建筑物或土地使用权一致的政策进行折旧或摊销。</w:t>
      </w:r>
    </w:p>
    <w:p>
      <w:pPr>
        <w:pStyle w:val="Style29"/>
        <w:keepNext w:val="0"/>
        <w:keepLines w:val="0"/>
        <w:widowControl w:val="0"/>
        <w:shd w:val="clear" w:color="auto" w:fill="auto"/>
        <w:bidi w:val="0"/>
        <w:spacing w:before="0" w:after="0" w:line="311" w:lineRule="exact"/>
        <w:ind w:left="360" w:right="0"/>
        <w:jc w:val="both"/>
      </w:pPr>
      <w:r>
        <w:rPr>
          <w:color w:val="000000"/>
          <w:spacing w:val="0"/>
          <w:w w:val="100"/>
          <w:position w:val="0"/>
        </w:rPr>
        <w:t>投资性房地产的减值测试方法和减值准备计提方法详见附注四、</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非流动非金融资产减值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9"/>
        <w:keepNext w:val="0"/>
        <w:keepLines w:val="0"/>
        <w:widowControl w:val="0"/>
        <w:shd w:val="clear" w:color="auto" w:fill="auto"/>
        <w:bidi w:val="0"/>
        <w:spacing w:before="0" w:after="0" w:line="311" w:lineRule="exact"/>
        <w:ind w:left="360" w:right="0"/>
        <w:jc w:val="both"/>
      </w:pPr>
      <w:r>
        <w:rPr>
          <w:color w:val="000000"/>
          <w:spacing w:val="0"/>
          <w:w w:val="100"/>
          <w:position w:val="0"/>
        </w:rPr>
        <w:t>自用房地产或存货转换为投资性房地产或投资性房地产转换为自用房地产时，按转换前的账面价值作为转换后的入账价 值。</w:t>
      </w:r>
    </w:p>
    <w:p>
      <w:pPr>
        <w:pStyle w:val="Style29"/>
        <w:keepNext w:val="0"/>
        <w:keepLines w:val="0"/>
        <w:widowControl w:val="0"/>
        <w:shd w:val="clear" w:color="auto" w:fill="auto"/>
        <w:bidi w:val="0"/>
        <w:spacing w:before="0" w:after="0" w:line="311" w:lineRule="exact"/>
        <w:ind w:left="360" w:right="0"/>
        <w:jc w:val="both"/>
      </w:pPr>
      <w:r>
        <w:rPr>
          <w:color w:val="000000"/>
          <w:spacing w:val="0"/>
          <w:w w:val="100"/>
          <w:position w:val="0"/>
        </w:rPr>
        <w:t>投资性房地产的用途改变为自用时，自改变之日起，将该投资性房地产转换为固定资产或无形资产。自用房地产的用途 改变为赚取租金或资本增值时，自改变之日起，将固定资产或无形资产转换为投资性房地产。发生转换时，转换为采用成本 模式计量的投资性房地产的，以转换前的账面价值作为转换后的入账价值；转换为以公允价值模式计量的投资性房地产的， 以转换日的公允价值作为转换后的入账价值。</w:t>
      </w:r>
    </w:p>
    <w:p>
      <w:pPr>
        <w:pStyle w:val="Style29"/>
        <w:keepNext w:val="0"/>
        <w:keepLines w:val="0"/>
        <w:widowControl w:val="0"/>
        <w:shd w:val="clear" w:color="auto" w:fill="auto"/>
        <w:bidi w:val="0"/>
        <w:spacing w:before="0" w:after="680" w:line="311" w:lineRule="exact"/>
        <w:ind w:left="360" w:right="0"/>
        <w:jc w:val="both"/>
      </w:pPr>
      <w:r>
        <w:rPr>
          <w:color w:val="000000"/>
          <w:spacing w:val="0"/>
          <w:w w:val="100"/>
          <w:position w:val="0"/>
        </w:rPr>
        <w:t>当投资性房地产被处置、或者永久退出使用且预计不能从其处置中取得经济利益时，终止确认该项投资性房地产。投资 性房地产出售、转让、报废或毁损的处置收入扣除其账面价值和相关税费后计入当期损益。</w:t>
      </w:r>
    </w:p>
    <w:p>
      <w:pPr>
        <w:pStyle w:val="Style34"/>
        <w:keepNext/>
        <w:keepLines/>
        <w:widowControl w:val="0"/>
        <w:shd w:val="clear" w:color="auto" w:fill="auto"/>
        <w:bidi w:val="0"/>
        <w:spacing w:before="0" w:after="380" w:line="240" w:lineRule="auto"/>
        <w:ind w:left="0" w:right="0" w:firstLine="360"/>
        <w:jc w:val="both"/>
      </w:pPr>
      <w:bookmarkStart w:id="597" w:name="bookmark597"/>
      <w:bookmarkStart w:id="598" w:name="bookmark598"/>
      <w:bookmarkStart w:id="599" w:name="bookmark599"/>
      <w:bookmarkStart w:id="600" w:name="bookmark600"/>
      <w:r>
        <w:rPr>
          <w:rFonts w:ascii="Times New Roman" w:eastAsia="Times New Roman" w:hAnsi="Times New Roman" w:cs="Times New Roman"/>
          <w:color w:val="000000"/>
          <w:spacing w:val="0"/>
          <w:w w:val="100"/>
          <w:position w:val="0"/>
        </w:rPr>
        <w:t>1</w:t>
      </w:r>
      <w:bookmarkEnd w:id="599"/>
      <w:r>
        <w:rPr>
          <w:rFonts w:ascii="Times New Roman" w:eastAsia="Times New Roman" w:hAnsi="Times New Roman" w:cs="Times New Roman"/>
          <w:color w:val="000000"/>
          <w:spacing w:val="0"/>
          <w:w w:val="100"/>
          <w:position w:val="0"/>
        </w:rPr>
        <w:t>5</w:t>
      </w:r>
      <w:r>
        <w:rPr>
          <w:color w:val="000000"/>
          <w:spacing w:val="0"/>
          <w:w w:val="100"/>
          <w:position w:val="0"/>
        </w:rPr>
        <w:t>、固定资产</w:t>
      </w:r>
      <w:bookmarkEnd w:id="597"/>
      <w:bookmarkEnd w:id="598"/>
      <w:bookmarkEnd w:id="600"/>
    </w:p>
    <w:p>
      <w:pPr>
        <w:pStyle w:val="Style34"/>
        <w:keepNext/>
        <w:keepLines/>
        <w:widowControl w:val="0"/>
        <w:shd w:val="clear" w:color="auto" w:fill="auto"/>
        <w:tabs>
          <w:tab w:pos="853" w:val="left"/>
        </w:tabs>
        <w:bidi w:val="0"/>
        <w:spacing w:before="0" w:after="280" w:line="240" w:lineRule="auto"/>
        <w:ind w:left="0" w:right="0" w:firstLine="360"/>
        <w:jc w:val="both"/>
      </w:pPr>
      <w:bookmarkStart w:id="597" w:name="bookmark597"/>
      <w:bookmarkStart w:id="598" w:name="bookmark598"/>
      <w:bookmarkStart w:id="601" w:name="bookmark601"/>
      <w:bookmarkStart w:id="602" w:name="bookmark602"/>
      <w:r>
        <w:rPr>
          <w:color w:val="000000"/>
          <w:spacing w:val="0"/>
          <w:w w:val="100"/>
          <w:position w:val="0"/>
        </w:rPr>
        <w:t>（</w:t>
      </w:r>
      <w:bookmarkEnd w:id="601"/>
      <w:r>
        <w:rPr>
          <w:rFonts w:ascii="Times New Roman" w:eastAsia="Times New Roman" w:hAnsi="Times New Roman" w:cs="Times New Roman"/>
          <w:color w:val="000000"/>
          <w:spacing w:val="0"/>
          <w:w w:val="100"/>
          <w:position w:val="0"/>
        </w:rPr>
        <w:t>1</w:t>
      </w:r>
      <w:r>
        <w:rPr>
          <w:color w:val="000000"/>
          <w:spacing w:val="0"/>
          <w:w w:val="100"/>
          <w:position w:val="0"/>
        </w:rPr>
        <w:t>）</w:t>
        <w:tab/>
        <w:t>固定资产确认条件</w:t>
      </w:r>
      <w:bookmarkEnd w:id="597"/>
      <w:bookmarkEnd w:id="598"/>
      <w:bookmarkEnd w:id="602"/>
    </w:p>
    <w:p>
      <w:pPr>
        <w:pStyle w:val="Style29"/>
        <w:keepNext w:val="0"/>
        <w:keepLines w:val="0"/>
        <w:widowControl w:val="0"/>
        <w:shd w:val="clear" w:color="auto" w:fill="auto"/>
        <w:bidi w:val="0"/>
        <w:spacing w:before="0" w:after="380" w:line="312" w:lineRule="exact"/>
        <w:ind w:left="0" w:right="0"/>
        <w:jc w:val="left"/>
      </w:pPr>
      <w:r>
        <w:rPr>
          <w:color w:val="000000"/>
          <w:spacing w:val="0"/>
          <w:w w:val="100"/>
          <w:position w:val="0"/>
        </w:rPr>
        <w:t>固定资产是指为生产商品、提供劳务、出租或经营管理而持有的，使用寿命超过一个会计年度的有形资产。</w:t>
      </w:r>
    </w:p>
    <w:p>
      <w:pPr>
        <w:pStyle w:val="Style34"/>
        <w:keepNext/>
        <w:keepLines/>
        <w:widowControl w:val="0"/>
        <w:shd w:val="clear" w:color="auto" w:fill="auto"/>
        <w:tabs>
          <w:tab w:pos="853" w:val="left"/>
        </w:tabs>
        <w:bidi w:val="0"/>
        <w:spacing w:before="0" w:after="280" w:line="240" w:lineRule="auto"/>
        <w:ind w:left="0" w:right="0" w:firstLine="360"/>
        <w:jc w:val="left"/>
      </w:pPr>
      <w:bookmarkStart w:id="603" w:name="bookmark603"/>
      <w:bookmarkStart w:id="604" w:name="bookmark604"/>
      <w:bookmarkStart w:id="605" w:name="bookmark605"/>
      <w:bookmarkStart w:id="606" w:name="bookmark606"/>
      <w:r>
        <w:rPr>
          <w:color w:val="000000"/>
          <w:spacing w:val="0"/>
          <w:w w:val="100"/>
          <w:position w:val="0"/>
        </w:rPr>
        <w:t>（</w:t>
      </w:r>
      <w:bookmarkEnd w:id="605"/>
      <w:r>
        <w:rPr>
          <w:rFonts w:ascii="Times New Roman" w:eastAsia="Times New Roman" w:hAnsi="Times New Roman" w:cs="Times New Roman"/>
          <w:color w:val="000000"/>
          <w:spacing w:val="0"/>
          <w:w w:val="100"/>
          <w:position w:val="0"/>
        </w:rPr>
        <w:t>2</w:t>
      </w:r>
      <w:r>
        <w:rPr>
          <w:color w:val="000000"/>
          <w:spacing w:val="0"/>
          <w:w w:val="100"/>
          <w:position w:val="0"/>
        </w:rPr>
        <w:t>）</w:t>
        <w:tab/>
        <w:t>融资租入固定资产的认定依据、计价方法</w:t>
      </w:r>
      <w:bookmarkEnd w:id="603"/>
      <w:bookmarkEnd w:id="604"/>
      <w:bookmarkEnd w:id="606"/>
    </w:p>
    <w:p>
      <w:pPr>
        <w:pStyle w:val="Style29"/>
        <w:keepNext w:val="0"/>
        <w:keepLines w:val="0"/>
        <w:widowControl w:val="0"/>
        <w:shd w:val="clear" w:color="auto" w:fill="auto"/>
        <w:bidi w:val="0"/>
        <w:spacing w:before="0" w:after="380" w:line="312" w:lineRule="exact"/>
        <w:ind w:left="360" w:right="0"/>
        <w:jc w:val="both"/>
      </w:pPr>
      <w:r>
        <w:rPr>
          <w:color w:val="000000"/>
          <w:spacing w:val="0"/>
          <w:w w:val="100"/>
          <w:position w:val="0"/>
        </w:rPr>
        <w:t>融资租赁为实质上转移了与资产所有权有关的全部风险和报酬的租赁，其所有权最终可能转移，也可能不转移。以融资 租赁方式租入的固定资产采用与自有固定资产一致的政策计提租赁资产折旧。能够合理确定租赁期届满时取得租赁资产所有 权的在租赁资产使用寿命内计提折旧，无法合理确定租赁期届满能够取得租赁资产所有权的，在租赁期与租赁资产使用寿命 两者中较短的期间内计提折旧。</w:t>
      </w:r>
    </w:p>
    <w:p>
      <w:pPr>
        <w:pStyle w:val="Style34"/>
        <w:keepNext/>
        <w:keepLines/>
        <w:widowControl w:val="0"/>
        <w:shd w:val="clear" w:color="auto" w:fill="auto"/>
        <w:tabs>
          <w:tab w:pos="853" w:val="left"/>
        </w:tabs>
        <w:bidi w:val="0"/>
        <w:spacing w:before="0" w:after="280" w:line="240" w:lineRule="auto"/>
        <w:ind w:left="0" w:right="0" w:firstLine="360"/>
        <w:jc w:val="left"/>
      </w:pPr>
      <w:bookmarkStart w:id="607" w:name="bookmark607"/>
      <w:bookmarkStart w:id="608" w:name="bookmark608"/>
      <w:bookmarkStart w:id="609" w:name="bookmark609"/>
      <w:bookmarkStart w:id="610" w:name="bookmark610"/>
      <w:r>
        <w:rPr>
          <w:color w:val="000000"/>
          <w:spacing w:val="0"/>
          <w:w w:val="100"/>
          <w:position w:val="0"/>
        </w:rPr>
        <w:t>（</w:t>
      </w:r>
      <w:bookmarkEnd w:id="609"/>
      <w:r>
        <w:rPr>
          <w:rFonts w:ascii="Times New Roman" w:eastAsia="Times New Roman" w:hAnsi="Times New Roman" w:cs="Times New Roman"/>
          <w:color w:val="000000"/>
          <w:spacing w:val="0"/>
          <w:w w:val="100"/>
          <w:position w:val="0"/>
        </w:rPr>
        <w:t>3</w:t>
      </w:r>
      <w:r>
        <w:rPr>
          <w:color w:val="000000"/>
          <w:spacing w:val="0"/>
          <w:w w:val="100"/>
          <w:position w:val="0"/>
        </w:rPr>
        <w:t>）</w:t>
        <w:tab/>
        <w:t>各类固定资产的折旧方法</w:t>
      </w:r>
      <w:bookmarkEnd w:id="607"/>
      <w:bookmarkEnd w:id="608"/>
      <w:bookmarkEnd w:id="610"/>
    </w:p>
    <w:p>
      <w:pPr>
        <w:pStyle w:val="Style29"/>
        <w:keepNext w:val="0"/>
        <w:keepLines w:val="0"/>
        <w:widowControl w:val="0"/>
        <w:shd w:val="clear" w:color="auto" w:fill="auto"/>
        <w:bidi w:val="0"/>
        <w:spacing w:before="0" w:after="380" w:line="312" w:lineRule="exact"/>
        <w:ind w:left="360" w:right="0"/>
        <w:jc w:val="both"/>
      </w:pPr>
      <w:r>
        <w:rPr>
          <w:color w:val="000000"/>
          <w:spacing w:val="0"/>
          <w:w w:val="100"/>
          <w:position w:val="0"/>
        </w:rPr>
        <w:t>固定资产按成本并考虑预计弃置费用因素的影响进行初始计量。固定资产从达到预定可使用状态的次月起，采用年限平 均法在使用寿命内计提折旧。各类固定资产的使用寿命、预计净残值和年折旧率如下：</w:t>
      </w:r>
    </w:p>
    <w:tbl>
      <w:tblPr>
        <w:tblOverlap w:val="never"/>
        <w:jc w:val="center"/>
        <w:tblLayout w:type="fixed"/>
      </w:tblPr>
      <w:tblGrid>
        <w:gridCol w:w="2525"/>
        <w:gridCol w:w="2107"/>
        <w:gridCol w:w="2218"/>
        <w:gridCol w:w="273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折旧年限（年）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残值率（</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年折旧率</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1.8-4.5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9-18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运输设备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pPr>
            <w:r>
              <w:rPr>
                <w:color w:val="000000"/>
                <w:spacing w:val="0"/>
                <w:w w:val="100"/>
                <w:position w:val="0"/>
              </w:rPr>
              <w:t>10%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18</w:t>
            </w:r>
          </w:p>
        </w:tc>
      </w:tr>
    </w:tbl>
    <w:p>
      <w:pPr>
        <w:pStyle w:val="Style34"/>
        <w:keepNext/>
        <w:keepLines/>
        <w:widowControl w:val="0"/>
        <w:shd w:val="clear" w:color="auto" w:fill="auto"/>
        <w:tabs>
          <w:tab w:pos="853" w:val="left"/>
        </w:tabs>
        <w:bidi w:val="0"/>
        <w:spacing w:before="0" w:after="260" w:line="240" w:lineRule="auto"/>
        <w:ind w:left="0" w:right="0" w:firstLine="360"/>
        <w:jc w:val="left"/>
      </w:pPr>
      <w:bookmarkStart w:id="611" w:name="bookmark611"/>
      <w:bookmarkStart w:id="612" w:name="bookmark612"/>
      <w:bookmarkStart w:id="613" w:name="bookmark613"/>
      <w:bookmarkStart w:id="614" w:name="bookmark614"/>
      <w:r>
        <w:rPr>
          <w:color w:val="000000"/>
          <w:spacing w:val="0"/>
          <w:w w:val="100"/>
          <w:position w:val="0"/>
        </w:rPr>
        <w:t>（</w:t>
      </w:r>
      <w:bookmarkEnd w:id="613"/>
      <w:r>
        <w:rPr>
          <w:rFonts w:ascii="Times New Roman" w:eastAsia="Times New Roman" w:hAnsi="Times New Roman" w:cs="Times New Roman"/>
          <w:color w:val="000000"/>
          <w:spacing w:val="0"/>
          <w:w w:val="100"/>
          <w:position w:val="0"/>
        </w:rPr>
        <w:t>4</w:t>
      </w:r>
      <w:r>
        <w:rPr>
          <w:color w:val="000000"/>
          <w:spacing w:val="0"/>
          <w:w w:val="100"/>
          <w:position w:val="0"/>
        </w:rPr>
        <w:t>）</w:t>
        <w:tab/>
        <w:t>固定资产的减值测试方法、减值准备计提方法</w:t>
      </w:r>
      <w:bookmarkEnd w:id="611"/>
      <w:bookmarkEnd w:id="612"/>
      <w:bookmarkEnd w:id="614"/>
    </w:p>
    <w:p>
      <w:pPr>
        <w:pStyle w:val="Style29"/>
        <w:keepNext w:val="0"/>
        <w:keepLines w:val="0"/>
        <w:widowControl w:val="0"/>
        <w:shd w:val="clear" w:color="auto" w:fill="auto"/>
        <w:bidi w:val="0"/>
        <w:spacing w:before="0" w:after="380" w:line="312" w:lineRule="exact"/>
        <w:ind w:left="0" w:right="0" w:firstLine="720"/>
        <w:jc w:val="both"/>
      </w:pPr>
      <w:r>
        <w:rPr>
          <w:color w:val="000000"/>
          <w:spacing w:val="0"/>
          <w:w w:val="100"/>
          <w:position w:val="0"/>
        </w:rPr>
        <w:t>固定资产的减值测试方法和减值准备计提方法详见附注四、</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非流动非金融资产减值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4"/>
        <w:keepNext/>
        <w:keepLines/>
        <w:widowControl w:val="0"/>
        <w:shd w:val="clear" w:color="auto" w:fill="auto"/>
        <w:tabs>
          <w:tab w:pos="853" w:val="left"/>
        </w:tabs>
        <w:bidi w:val="0"/>
        <w:spacing w:before="0" w:after="260" w:line="240" w:lineRule="auto"/>
        <w:ind w:left="0" w:right="0" w:firstLine="360"/>
        <w:jc w:val="left"/>
      </w:pPr>
      <w:bookmarkStart w:id="615" w:name="bookmark615"/>
      <w:bookmarkStart w:id="616" w:name="bookmark616"/>
      <w:bookmarkStart w:id="617" w:name="bookmark617"/>
      <w:bookmarkStart w:id="618" w:name="bookmark618"/>
      <w:r>
        <w:rPr>
          <w:color w:val="000000"/>
          <w:spacing w:val="0"/>
          <w:w w:val="100"/>
          <w:position w:val="0"/>
        </w:rPr>
        <w:t>（</w:t>
      </w:r>
      <w:bookmarkEnd w:id="617"/>
      <w:r>
        <w:rPr>
          <w:rFonts w:ascii="Times New Roman" w:eastAsia="Times New Roman" w:hAnsi="Times New Roman" w:cs="Times New Roman"/>
          <w:color w:val="000000"/>
          <w:spacing w:val="0"/>
          <w:w w:val="100"/>
          <w:position w:val="0"/>
        </w:rPr>
        <w:t>5</w:t>
      </w:r>
      <w:r>
        <w:rPr>
          <w:color w:val="000000"/>
          <w:spacing w:val="0"/>
          <w:w w:val="100"/>
          <w:position w:val="0"/>
        </w:rPr>
        <w:t>）</w:t>
        <w:tab/>
        <w:t>其他说明</w:t>
      </w:r>
      <w:bookmarkEnd w:id="615"/>
      <w:bookmarkEnd w:id="616"/>
      <w:bookmarkEnd w:id="618"/>
    </w:p>
    <w:p>
      <w:pPr>
        <w:pStyle w:val="Style29"/>
        <w:keepNext w:val="0"/>
        <w:keepLines w:val="0"/>
        <w:widowControl w:val="0"/>
        <w:shd w:val="clear" w:color="auto" w:fill="auto"/>
        <w:bidi w:val="0"/>
        <w:spacing w:before="0" w:after="0" w:line="307" w:lineRule="exact"/>
        <w:ind w:left="360" w:right="0"/>
        <w:jc w:val="both"/>
      </w:pPr>
      <w:r>
        <w:rPr>
          <w:color w:val="000000"/>
          <w:spacing w:val="0"/>
          <w:w w:val="100"/>
          <w:position w:val="0"/>
        </w:rPr>
        <w:t>与固定资产有关的后续支出，如果与该固定资产有关的经济利益很可能流入且其成本能可靠地计量，则计入固定资产成 本，并终止确认被替换部分的账面价值。除此以外的其他后续支出，在发生时计入当期损益。</w:t>
      </w:r>
    </w:p>
    <w:p>
      <w:pPr>
        <w:pStyle w:val="Style29"/>
        <w:keepNext w:val="0"/>
        <w:keepLines w:val="0"/>
        <w:widowControl w:val="0"/>
        <w:shd w:val="clear" w:color="auto" w:fill="auto"/>
        <w:bidi w:val="0"/>
        <w:spacing w:before="0" w:after="0" w:line="307" w:lineRule="exact"/>
        <w:ind w:left="360" w:right="0"/>
        <w:jc w:val="both"/>
      </w:pPr>
      <w:r>
        <w:rPr>
          <w:color w:val="000000"/>
          <w:spacing w:val="0"/>
          <w:w w:val="100"/>
          <w:position w:val="0"/>
        </w:rPr>
        <w:t>固定资产出售、转让、报废或毁损的处置收入扣除其账面价值和相关税费后的差额计入当期损益。</w:t>
      </w:r>
    </w:p>
    <w:p>
      <w:pPr>
        <w:pStyle w:val="Style29"/>
        <w:keepNext w:val="0"/>
        <w:keepLines w:val="0"/>
        <w:widowControl w:val="0"/>
        <w:shd w:val="clear" w:color="auto" w:fill="auto"/>
        <w:bidi w:val="0"/>
        <w:spacing w:before="0" w:after="700" w:line="307" w:lineRule="exact"/>
        <w:ind w:left="360" w:right="0"/>
        <w:jc w:val="both"/>
      </w:pPr>
      <w:r>
        <w:rPr>
          <w:color w:val="000000"/>
          <w:spacing w:val="0"/>
          <w:w w:val="100"/>
          <w:position w:val="0"/>
        </w:rPr>
        <w:t>本公司至少于年度终了对固定资产的使用寿命、预计净残值和折旧方法进行复核，如发生改变则作为会计估计变更处理。</w:t>
      </w:r>
    </w:p>
    <w:p>
      <w:pPr>
        <w:pStyle w:val="Style34"/>
        <w:keepNext/>
        <w:keepLines/>
        <w:widowControl w:val="0"/>
        <w:shd w:val="clear" w:color="auto" w:fill="auto"/>
        <w:tabs>
          <w:tab w:pos="834" w:val="left"/>
        </w:tabs>
        <w:bidi w:val="0"/>
        <w:spacing w:before="0" w:after="380" w:line="240" w:lineRule="auto"/>
        <w:ind w:left="0" w:right="0" w:firstLine="360"/>
        <w:jc w:val="both"/>
      </w:pPr>
      <w:bookmarkStart w:id="619" w:name="bookmark619"/>
      <w:bookmarkStart w:id="620" w:name="bookmark620"/>
      <w:bookmarkStart w:id="621" w:name="bookmark621"/>
      <w:bookmarkStart w:id="622" w:name="bookmark622"/>
      <w:r>
        <w:rPr>
          <w:rFonts w:ascii="Times New Roman" w:eastAsia="Times New Roman" w:hAnsi="Times New Roman" w:cs="Times New Roman"/>
          <w:color w:val="000000"/>
          <w:spacing w:val="0"/>
          <w:w w:val="100"/>
          <w:position w:val="0"/>
        </w:rPr>
        <w:t>1</w:t>
      </w:r>
      <w:bookmarkEnd w:id="621"/>
      <w:r>
        <w:rPr>
          <w:rFonts w:ascii="Times New Roman" w:eastAsia="Times New Roman" w:hAnsi="Times New Roman" w:cs="Times New Roman"/>
          <w:color w:val="000000"/>
          <w:spacing w:val="0"/>
          <w:w w:val="100"/>
          <w:position w:val="0"/>
        </w:rPr>
        <w:t>6</w:t>
      </w:r>
      <w:r>
        <w:rPr>
          <w:color w:val="000000"/>
          <w:spacing w:val="0"/>
          <w:w w:val="100"/>
          <w:position w:val="0"/>
        </w:rPr>
        <w:t>、</w:t>
        <w:tab/>
        <w:t>在建工程</w:t>
      </w:r>
      <w:bookmarkEnd w:id="619"/>
      <w:bookmarkEnd w:id="620"/>
      <w:bookmarkEnd w:id="622"/>
    </w:p>
    <w:p>
      <w:pPr>
        <w:pStyle w:val="Style34"/>
        <w:keepNext/>
        <w:keepLines/>
        <w:widowControl w:val="0"/>
        <w:shd w:val="clear" w:color="auto" w:fill="auto"/>
        <w:tabs>
          <w:tab w:pos="853" w:val="left"/>
        </w:tabs>
        <w:bidi w:val="0"/>
        <w:spacing w:before="0" w:after="260" w:line="240" w:lineRule="auto"/>
        <w:ind w:left="0" w:right="0" w:firstLine="360"/>
        <w:jc w:val="both"/>
      </w:pPr>
      <w:bookmarkStart w:id="619" w:name="bookmark619"/>
      <w:bookmarkStart w:id="620" w:name="bookmark620"/>
      <w:bookmarkStart w:id="623" w:name="bookmark623"/>
      <w:bookmarkStart w:id="624" w:name="bookmark624"/>
      <w:r>
        <w:rPr>
          <w:color w:val="000000"/>
          <w:spacing w:val="0"/>
          <w:w w:val="100"/>
          <w:position w:val="0"/>
        </w:rPr>
        <w:t>（</w:t>
      </w:r>
      <w:bookmarkEnd w:id="623"/>
      <w:r>
        <w:rPr>
          <w:rFonts w:ascii="Times New Roman" w:eastAsia="Times New Roman" w:hAnsi="Times New Roman" w:cs="Times New Roman"/>
          <w:color w:val="000000"/>
          <w:spacing w:val="0"/>
          <w:w w:val="100"/>
          <w:position w:val="0"/>
        </w:rPr>
        <w:t>1</w:t>
      </w:r>
      <w:r>
        <w:rPr>
          <w:color w:val="000000"/>
          <w:spacing w:val="0"/>
          <w:w w:val="100"/>
          <w:position w:val="0"/>
        </w:rPr>
        <w:t>）</w:t>
        <w:tab/>
        <w:t>在建工程的类别</w:t>
      </w:r>
      <w:bookmarkEnd w:id="619"/>
      <w:bookmarkEnd w:id="620"/>
      <w:bookmarkEnd w:id="624"/>
    </w:p>
    <w:p>
      <w:pPr>
        <w:pStyle w:val="Style29"/>
        <w:keepNext w:val="0"/>
        <w:keepLines w:val="0"/>
        <w:widowControl w:val="0"/>
        <w:shd w:val="clear" w:color="auto" w:fill="auto"/>
        <w:bidi w:val="0"/>
        <w:spacing w:before="0" w:after="380" w:line="312" w:lineRule="exact"/>
        <w:ind w:left="360" w:right="0"/>
        <w:jc w:val="both"/>
      </w:pPr>
      <w:r>
        <w:rPr>
          <w:color w:val="000000"/>
          <w:spacing w:val="0"/>
          <w:w w:val="100"/>
          <w:position w:val="0"/>
        </w:rPr>
        <w:t>在建工程成本按实际工程支出确定，包括在建期间发生的各项工程支出、工程达到预定可使用状态前的资本化的借款费 用以及其他相关费用等。</w:t>
      </w:r>
    </w:p>
    <w:p>
      <w:pPr>
        <w:pStyle w:val="Style34"/>
        <w:keepNext/>
        <w:keepLines/>
        <w:widowControl w:val="0"/>
        <w:shd w:val="clear" w:color="auto" w:fill="auto"/>
        <w:tabs>
          <w:tab w:pos="853" w:val="left"/>
        </w:tabs>
        <w:bidi w:val="0"/>
        <w:spacing w:before="0" w:after="260" w:line="240" w:lineRule="auto"/>
        <w:ind w:left="0" w:right="0" w:firstLine="360"/>
        <w:jc w:val="left"/>
      </w:pPr>
      <w:bookmarkStart w:id="625" w:name="bookmark625"/>
      <w:bookmarkStart w:id="626" w:name="bookmark626"/>
      <w:bookmarkStart w:id="627" w:name="bookmark627"/>
      <w:bookmarkStart w:id="628" w:name="bookmark628"/>
      <w:r>
        <w:rPr>
          <w:color w:val="000000"/>
          <w:spacing w:val="0"/>
          <w:w w:val="100"/>
          <w:position w:val="0"/>
        </w:rPr>
        <w:t>（</w:t>
      </w:r>
      <w:bookmarkEnd w:id="627"/>
      <w:r>
        <w:rPr>
          <w:rFonts w:ascii="Times New Roman" w:eastAsia="Times New Roman" w:hAnsi="Times New Roman" w:cs="Times New Roman"/>
          <w:color w:val="000000"/>
          <w:spacing w:val="0"/>
          <w:w w:val="100"/>
          <w:position w:val="0"/>
        </w:rPr>
        <w:t>2</w:t>
      </w:r>
      <w:r>
        <w:rPr>
          <w:color w:val="000000"/>
          <w:spacing w:val="0"/>
          <w:w w:val="100"/>
          <w:position w:val="0"/>
        </w:rPr>
        <w:t>）</w:t>
        <w:tab/>
        <w:t>在建工程结转为固定资产的标准和时点</w:t>
      </w:r>
      <w:bookmarkEnd w:id="625"/>
      <w:bookmarkEnd w:id="626"/>
      <w:bookmarkEnd w:id="628"/>
    </w:p>
    <w:p>
      <w:pPr>
        <w:pStyle w:val="Style29"/>
        <w:keepNext w:val="0"/>
        <w:keepLines w:val="0"/>
        <w:widowControl w:val="0"/>
        <w:shd w:val="clear" w:color="auto" w:fill="auto"/>
        <w:bidi w:val="0"/>
        <w:spacing w:before="0" w:after="380" w:line="312" w:lineRule="exact"/>
        <w:ind w:left="0" w:right="0"/>
        <w:jc w:val="left"/>
      </w:pPr>
      <w:r>
        <w:rPr>
          <w:color w:val="000000"/>
          <w:spacing w:val="0"/>
          <w:w w:val="100"/>
          <w:position w:val="0"/>
        </w:rPr>
        <w:t>在建工程在达到预定可使用状态后结转为固定资产。</w:t>
      </w:r>
    </w:p>
    <w:p>
      <w:pPr>
        <w:pStyle w:val="Style34"/>
        <w:keepNext/>
        <w:keepLines/>
        <w:widowControl w:val="0"/>
        <w:shd w:val="clear" w:color="auto" w:fill="auto"/>
        <w:tabs>
          <w:tab w:pos="853" w:val="left"/>
        </w:tabs>
        <w:bidi w:val="0"/>
        <w:spacing w:before="0" w:after="260" w:line="240" w:lineRule="auto"/>
        <w:ind w:left="0" w:right="0" w:firstLine="360"/>
        <w:jc w:val="left"/>
      </w:pPr>
      <w:bookmarkStart w:id="629" w:name="bookmark629"/>
      <w:bookmarkStart w:id="630" w:name="bookmark630"/>
      <w:bookmarkStart w:id="631" w:name="bookmark631"/>
      <w:bookmarkStart w:id="632" w:name="bookmark632"/>
      <w:r>
        <w:rPr>
          <w:color w:val="000000"/>
          <w:spacing w:val="0"/>
          <w:w w:val="100"/>
          <w:position w:val="0"/>
        </w:rPr>
        <w:t>（</w:t>
      </w:r>
      <w:bookmarkEnd w:id="631"/>
      <w:r>
        <w:rPr>
          <w:rFonts w:ascii="Times New Roman" w:eastAsia="Times New Roman" w:hAnsi="Times New Roman" w:cs="Times New Roman"/>
          <w:color w:val="000000"/>
          <w:spacing w:val="0"/>
          <w:w w:val="100"/>
          <w:position w:val="0"/>
        </w:rPr>
        <w:t>3</w:t>
      </w:r>
      <w:r>
        <w:rPr>
          <w:color w:val="000000"/>
          <w:spacing w:val="0"/>
          <w:w w:val="100"/>
          <w:position w:val="0"/>
        </w:rPr>
        <w:t>）</w:t>
        <w:tab/>
        <w:t>在建工程的减值测试方法、减值准备计提方法</w:t>
      </w:r>
      <w:bookmarkEnd w:id="629"/>
      <w:bookmarkEnd w:id="630"/>
      <w:bookmarkEnd w:id="632"/>
    </w:p>
    <w:p>
      <w:pPr>
        <w:pStyle w:val="Style29"/>
        <w:keepNext w:val="0"/>
        <w:keepLines w:val="0"/>
        <w:widowControl w:val="0"/>
        <w:shd w:val="clear" w:color="auto" w:fill="auto"/>
        <w:bidi w:val="0"/>
        <w:spacing w:before="0" w:after="700" w:line="312" w:lineRule="exact"/>
        <w:ind w:left="0" w:right="0" w:firstLine="0"/>
        <w:jc w:val="left"/>
      </w:pPr>
      <w:r>
        <w:rPr>
          <w:rFonts w:ascii="Tahoma" w:eastAsia="Tahoma" w:hAnsi="Tahoma" w:cs="Tahoma"/>
          <w:color w:val="000000"/>
          <w:spacing w:val="0"/>
          <w:w w:val="100"/>
          <w:position w:val="0"/>
          <w:sz w:val="16"/>
          <w:szCs w:val="16"/>
        </w:rPr>
        <w:t xml:space="preserve">3 </w:t>
      </w:r>
      <w:r>
        <w:rPr>
          <w:color w:val="000000"/>
          <w:spacing w:val="0"/>
          <w:w w:val="100"/>
          <w:position w:val="0"/>
        </w:rPr>
        <w:t>在建工程的减值测试方法和减值准备计提方法详见附注四</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非流动非金融资产减值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4"/>
        <w:keepNext/>
        <w:keepLines/>
        <w:widowControl w:val="0"/>
        <w:shd w:val="clear" w:color="auto" w:fill="auto"/>
        <w:tabs>
          <w:tab w:pos="834" w:val="left"/>
        </w:tabs>
        <w:bidi w:val="0"/>
        <w:spacing w:before="0" w:after="380" w:line="240" w:lineRule="auto"/>
        <w:ind w:left="0" w:right="0" w:firstLine="360"/>
        <w:jc w:val="left"/>
      </w:pPr>
      <w:bookmarkStart w:id="633" w:name="bookmark633"/>
      <w:bookmarkStart w:id="634" w:name="bookmark634"/>
      <w:bookmarkStart w:id="635" w:name="bookmark635"/>
      <w:bookmarkStart w:id="636" w:name="bookmark636"/>
      <w:r>
        <w:rPr>
          <w:rFonts w:ascii="Times New Roman" w:eastAsia="Times New Roman" w:hAnsi="Times New Roman" w:cs="Times New Roman"/>
          <w:color w:val="000000"/>
          <w:spacing w:val="0"/>
          <w:w w:val="100"/>
          <w:position w:val="0"/>
        </w:rPr>
        <w:t>1</w:t>
      </w:r>
      <w:bookmarkEnd w:id="635"/>
      <w:r>
        <w:rPr>
          <w:rFonts w:ascii="Times New Roman" w:eastAsia="Times New Roman" w:hAnsi="Times New Roman" w:cs="Times New Roman"/>
          <w:color w:val="000000"/>
          <w:spacing w:val="0"/>
          <w:w w:val="100"/>
          <w:position w:val="0"/>
        </w:rPr>
        <w:t>7</w:t>
      </w:r>
      <w:r>
        <w:rPr>
          <w:color w:val="000000"/>
          <w:spacing w:val="0"/>
          <w:w w:val="100"/>
          <w:position w:val="0"/>
        </w:rPr>
        <w:t>、</w:t>
        <w:tab/>
        <w:t>借款费用</w:t>
      </w:r>
      <w:bookmarkEnd w:id="633"/>
      <w:bookmarkEnd w:id="634"/>
      <w:bookmarkEnd w:id="636"/>
    </w:p>
    <w:p>
      <w:pPr>
        <w:pStyle w:val="Style34"/>
        <w:keepNext/>
        <w:keepLines/>
        <w:widowControl w:val="0"/>
        <w:shd w:val="clear" w:color="auto" w:fill="auto"/>
        <w:tabs>
          <w:tab w:pos="853" w:val="left"/>
        </w:tabs>
        <w:bidi w:val="0"/>
        <w:spacing w:before="0" w:after="260" w:line="240" w:lineRule="auto"/>
        <w:ind w:left="0" w:right="0" w:firstLine="360"/>
        <w:jc w:val="left"/>
      </w:pPr>
      <w:bookmarkStart w:id="633" w:name="bookmark633"/>
      <w:bookmarkStart w:id="634" w:name="bookmark634"/>
      <w:bookmarkStart w:id="637" w:name="bookmark637"/>
      <w:bookmarkStart w:id="638" w:name="bookmark638"/>
      <w:r>
        <w:rPr>
          <w:color w:val="000000"/>
          <w:spacing w:val="0"/>
          <w:w w:val="100"/>
          <w:position w:val="0"/>
        </w:rPr>
        <w:t>（</w:t>
      </w:r>
      <w:bookmarkEnd w:id="637"/>
      <w:r>
        <w:rPr>
          <w:rFonts w:ascii="Times New Roman" w:eastAsia="Times New Roman" w:hAnsi="Times New Roman" w:cs="Times New Roman"/>
          <w:color w:val="000000"/>
          <w:spacing w:val="0"/>
          <w:w w:val="100"/>
          <w:position w:val="0"/>
        </w:rPr>
        <w:t>1</w:t>
      </w:r>
      <w:r>
        <w:rPr>
          <w:color w:val="000000"/>
          <w:spacing w:val="0"/>
          <w:w w:val="100"/>
          <w:position w:val="0"/>
        </w:rPr>
        <w:t>）</w:t>
        <w:tab/>
        <w:t>借款费用资本化的确认原则</w:t>
      </w:r>
      <w:bookmarkEnd w:id="633"/>
      <w:bookmarkEnd w:id="634"/>
      <w:bookmarkEnd w:id="638"/>
    </w:p>
    <w:p>
      <w:pPr>
        <w:pStyle w:val="Style29"/>
        <w:keepNext w:val="0"/>
        <w:keepLines w:val="0"/>
        <w:widowControl w:val="0"/>
        <w:shd w:val="clear" w:color="auto" w:fill="auto"/>
        <w:bidi w:val="0"/>
        <w:spacing w:before="0" w:after="380" w:line="307" w:lineRule="exact"/>
        <w:ind w:left="360" w:right="0"/>
        <w:jc w:val="both"/>
      </w:pPr>
      <w:r>
        <w:rPr>
          <w:color w:val="000000"/>
          <w:spacing w:val="0"/>
          <w:w w:val="100"/>
          <w:position w:val="0"/>
        </w:rPr>
        <w:t>借款费用包括借款利息、折价或溢价的摊销、辅助费用以及因外币借款而发生的汇兑差额等。符合资本化条件的资产指 需要经过相当长时间的购建或者生产活动才能达到预定可使用或可销售状态的固定资产、投资性房地产和存货等资产。</w:t>
      </w:r>
    </w:p>
    <w:p>
      <w:pPr>
        <w:pStyle w:val="Style34"/>
        <w:keepNext/>
        <w:keepLines/>
        <w:widowControl w:val="0"/>
        <w:shd w:val="clear" w:color="auto" w:fill="auto"/>
        <w:tabs>
          <w:tab w:pos="853" w:val="left"/>
        </w:tabs>
        <w:bidi w:val="0"/>
        <w:spacing w:before="0" w:after="260" w:line="240" w:lineRule="auto"/>
        <w:ind w:left="0" w:right="0" w:firstLine="360"/>
        <w:jc w:val="both"/>
      </w:pPr>
      <w:bookmarkStart w:id="639" w:name="bookmark639"/>
      <w:bookmarkStart w:id="640" w:name="bookmark640"/>
      <w:bookmarkStart w:id="641" w:name="bookmark641"/>
      <w:bookmarkStart w:id="642" w:name="bookmark642"/>
      <w:r>
        <w:rPr>
          <w:color w:val="000000"/>
          <w:spacing w:val="0"/>
          <w:w w:val="100"/>
          <w:position w:val="0"/>
        </w:rPr>
        <w:t>（</w:t>
      </w:r>
      <w:bookmarkEnd w:id="641"/>
      <w:r>
        <w:rPr>
          <w:rFonts w:ascii="Times New Roman" w:eastAsia="Times New Roman" w:hAnsi="Times New Roman" w:cs="Times New Roman"/>
          <w:color w:val="000000"/>
          <w:spacing w:val="0"/>
          <w:w w:val="100"/>
          <w:position w:val="0"/>
        </w:rPr>
        <w:t>2</w:t>
      </w:r>
      <w:r>
        <w:rPr>
          <w:color w:val="000000"/>
          <w:spacing w:val="0"/>
          <w:w w:val="100"/>
          <w:position w:val="0"/>
        </w:rPr>
        <w:t>）</w:t>
        <w:tab/>
        <w:t>借款费用资本化期间</w:t>
      </w:r>
      <w:bookmarkEnd w:id="639"/>
      <w:bookmarkEnd w:id="640"/>
      <w:bookmarkEnd w:id="642"/>
    </w:p>
    <w:p>
      <w:pPr>
        <w:pStyle w:val="Style29"/>
        <w:keepNext w:val="0"/>
        <w:keepLines w:val="0"/>
        <w:widowControl w:val="0"/>
        <w:shd w:val="clear" w:color="auto" w:fill="auto"/>
        <w:bidi w:val="0"/>
        <w:spacing w:before="0" w:after="380" w:line="314" w:lineRule="exact"/>
        <w:ind w:left="360" w:right="0"/>
        <w:jc w:val="both"/>
      </w:pPr>
      <w:r>
        <w:rPr>
          <w:color w:val="000000"/>
          <w:spacing w:val="0"/>
          <w:w w:val="100"/>
          <w:position w:val="0"/>
        </w:rPr>
        <w:t>可直接归属于符合资本化条件的资产的购建或者生产的借款费用，在资产支出已经发生、借款费用已经发生、为使资产 达到预定可使用或可销售状态所必要的购建或生产活动已经开始时，开始资本化；构建或者生产的符合资本化条件的资产达 到预定可使用状态或者可销售状态时，停止资本化。其余借款费用在发生当期确认为费用。</w:t>
      </w:r>
    </w:p>
    <w:p>
      <w:pPr>
        <w:pStyle w:val="Style34"/>
        <w:keepNext/>
        <w:keepLines/>
        <w:widowControl w:val="0"/>
        <w:shd w:val="clear" w:color="auto" w:fill="auto"/>
        <w:tabs>
          <w:tab w:pos="853" w:val="left"/>
        </w:tabs>
        <w:bidi w:val="0"/>
        <w:spacing w:before="0" w:after="260" w:line="240" w:lineRule="auto"/>
        <w:ind w:left="0" w:right="0" w:firstLine="360"/>
        <w:jc w:val="both"/>
      </w:pPr>
      <w:bookmarkStart w:id="643" w:name="bookmark643"/>
      <w:bookmarkStart w:id="644" w:name="bookmark644"/>
      <w:bookmarkStart w:id="645" w:name="bookmark645"/>
      <w:bookmarkStart w:id="646" w:name="bookmark646"/>
      <w:r>
        <w:rPr>
          <w:color w:val="000000"/>
          <w:spacing w:val="0"/>
          <w:w w:val="100"/>
          <w:position w:val="0"/>
        </w:rPr>
        <w:t>（</w:t>
      </w:r>
      <w:bookmarkEnd w:id="645"/>
      <w:r>
        <w:rPr>
          <w:rFonts w:ascii="Times New Roman" w:eastAsia="Times New Roman" w:hAnsi="Times New Roman" w:cs="Times New Roman"/>
          <w:color w:val="000000"/>
          <w:spacing w:val="0"/>
          <w:w w:val="100"/>
          <w:position w:val="0"/>
        </w:rPr>
        <w:t>3</w:t>
      </w:r>
      <w:r>
        <w:rPr>
          <w:color w:val="000000"/>
          <w:spacing w:val="0"/>
          <w:w w:val="100"/>
          <w:position w:val="0"/>
        </w:rPr>
        <w:t>）</w:t>
        <w:tab/>
        <w:t>暂停资本化期间</w:t>
      </w:r>
      <w:bookmarkEnd w:id="643"/>
      <w:bookmarkEnd w:id="644"/>
      <w:bookmarkEnd w:id="646"/>
    </w:p>
    <w:p>
      <w:pPr>
        <w:pStyle w:val="Style29"/>
        <w:keepNext w:val="0"/>
        <w:keepLines w:val="0"/>
        <w:widowControl w:val="0"/>
        <w:shd w:val="clear" w:color="auto" w:fill="auto"/>
        <w:bidi w:val="0"/>
        <w:spacing w:before="0" w:after="320" w:line="317" w:lineRule="exact"/>
        <w:ind w:left="360" w:right="0"/>
        <w:jc w:val="both"/>
      </w:pPr>
      <w:r>
        <w:rPr>
          <w:color w:val="000000"/>
          <w:spacing w:val="0"/>
          <w:w w:val="100"/>
          <w:position w:val="0"/>
        </w:rPr>
        <w:t>如果符合资本化条件的资产在购建或生产过程中发生非正常中断、并且中断时间连续超过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个月的，暂停借款费用的资 本化，直至资产的购建或生产活动重新开始。</w:t>
      </w:r>
    </w:p>
    <w:p>
      <w:pPr>
        <w:pStyle w:val="Style34"/>
        <w:keepNext/>
        <w:keepLines/>
        <w:widowControl w:val="0"/>
        <w:shd w:val="clear" w:color="auto" w:fill="auto"/>
        <w:bidi w:val="0"/>
        <w:spacing w:before="0" w:after="260" w:line="240" w:lineRule="auto"/>
        <w:ind w:left="0" w:right="0" w:firstLine="340"/>
        <w:jc w:val="left"/>
      </w:pPr>
      <w:bookmarkStart w:id="647" w:name="bookmark647"/>
      <w:bookmarkStart w:id="648" w:name="bookmark648"/>
      <w:bookmarkStart w:id="649" w:name="bookmark649"/>
      <w:bookmarkStart w:id="650" w:name="bookmark650"/>
      <w:r>
        <w:rPr>
          <w:color w:val="000000"/>
          <w:spacing w:val="0"/>
          <w:w w:val="100"/>
          <w:position w:val="0"/>
        </w:rPr>
        <w:t>（</w:t>
      </w:r>
      <w:bookmarkEnd w:id="649"/>
      <w:r>
        <w:rPr>
          <w:rFonts w:ascii="Times New Roman" w:eastAsia="Times New Roman" w:hAnsi="Times New Roman" w:cs="Times New Roman"/>
          <w:color w:val="000000"/>
          <w:spacing w:val="0"/>
          <w:w w:val="100"/>
          <w:position w:val="0"/>
        </w:rPr>
        <w:t>4</w:t>
      </w:r>
      <w:r>
        <w:rPr>
          <w:color w:val="000000"/>
          <w:spacing w:val="0"/>
          <w:w w:val="100"/>
          <w:position w:val="0"/>
        </w:rPr>
        <w:t>）借款费用资本化金额的计算方法</w:t>
      </w:r>
      <w:bookmarkEnd w:id="647"/>
      <w:bookmarkEnd w:id="648"/>
      <w:bookmarkEnd w:id="650"/>
    </w:p>
    <w:p>
      <w:pPr>
        <w:pStyle w:val="Style29"/>
        <w:keepNext w:val="0"/>
        <w:keepLines w:val="0"/>
        <w:widowControl w:val="0"/>
        <w:shd w:val="clear" w:color="auto" w:fill="auto"/>
        <w:bidi w:val="0"/>
        <w:spacing w:before="0" w:after="0" w:line="312" w:lineRule="exact"/>
        <w:ind w:left="340" w:right="0" w:firstLine="380"/>
        <w:jc w:val="both"/>
      </w:pPr>
      <w:r>
        <w:rPr>
          <w:color w:val="000000"/>
          <w:spacing w:val="0"/>
          <w:w w:val="100"/>
          <w:position w:val="0"/>
        </w:rPr>
        <w:t>专门借款当期实际发生的利息费用，减去尚未动用的借款资金存入银行取得的利息收入或进行暂时性投资取得的投资收 益后的金额予以资本化;一般借款根据累计资产支出超过专门借款部分的资产支出加权平均数乘以所占用一般借款的资本化 率，确定资本化金额。资本化率根据一般借款的加权平均利率计算确定。</w:t>
      </w:r>
    </w:p>
    <w:p>
      <w:pPr>
        <w:pStyle w:val="Style29"/>
        <w:keepNext w:val="0"/>
        <w:keepLines w:val="0"/>
        <w:widowControl w:val="0"/>
        <w:shd w:val="clear" w:color="auto" w:fill="auto"/>
        <w:bidi w:val="0"/>
        <w:spacing w:before="0" w:after="380" w:line="312" w:lineRule="exact"/>
        <w:ind w:left="0" w:right="0" w:firstLine="720"/>
        <w:jc w:val="left"/>
      </w:pPr>
      <w:r>
        <w:rPr>
          <w:color w:val="000000"/>
          <w:spacing w:val="0"/>
          <w:w w:val="100"/>
          <w:position w:val="0"/>
        </w:rPr>
        <w:t>资本化期间内，外币专门借款的汇兑差额全部予以资本化；外币一般借款的汇兑差额计入当期损益。</w:t>
      </w:r>
    </w:p>
    <w:p>
      <w:pPr>
        <w:pStyle w:val="Style34"/>
        <w:keepNext/>
        <w:keepLines/>
        <w:widowControl w:val="0"/>
        <w:shd w:val="clear" w:color="auto" w:fill="auto"/>
        <w:bidi w:val="0"/>
        <w:spacing w:before="0" w:after="380" w:line="240" w:lineRule="auto"/>
        <w:ind w:left="0" w:right="0" w:firstLine="340"/>
        <w:jc w:val="left"/>
      </w:pPr>
      <w:bookmarkStart w:id="651" w:name="bookmark651"/>
      <w:bookmarkStart w:id="652" w:name="bookmark652"/>
      <w:bookmarkStart w:id="653" w:name="bookmark653"/>
      <w:bookmarkStart w:id="654" w:name="bookmark654"/>
      <w:r>
        <w:rPr>
          <w:rFonts w:ascii="Times New Roman" w:eastAsia="Times New Roman" w:hAnsi="Times New Roman" w:cs="Times New Roman"/>
          <w:color w:val="000000"/>
          <w:spacing w:val="0"/>
          <w:w w:val="100"/>
          <w:position w:val="0"/>
        </w:rPr>
        <w:t>1</w:t>
      </w:r>
      <w:bookmarkEnd w:id="653"/>
      <w:r>
        <w:rPr>
          <w:rFonts w:ascii="Times New Roman" w:eastAsia="Times New Roman" w:hAnsi="Times New Roman" w:cs="Times New Roman"/>
          <w:color w:val="000000"/>
          <w:spacing w:val="0"/>
          <w:w w:val="100"/>
          <w:position w:val="0"/>
        </w:rPr>
        <w:t>8</w:t>
      </w:r>
      <w:r>
        <w:rPr>
          <w:color w:val="000000"/>
          <w:spacing w:val="0"/>
          <w:w w:val="100"/>
          <w:position w:val="0"/>
        </w:rPr>
        <w:t>、无形资产</w:t>
      </w:r>
      <w:bookmarkEnd w:id="651"/>
      <w:bookmarkEnd w:id="652"/>
      <w:bookmarkEnd w:id="654"/>
    </w:p>
    <w:p>
      <w:pPr>
        <w:pStyle w:val="Style34"/>
        <w:keepNext/>
        <w:keepLines/>
        <w:widowControl w:val="0"/>
        <w:shd w:val="clear" w:color="auto" w:fill="auto"/>
        <w:tabs>
          <w:tab w:pos="833" w:val="left"/>
        </w:tabs>
        <w:bidi w:val="0"/>
        <w:spacing w:before="0" w:after="260" w:line="240" w:lineRule="auto"/>
        <w:ind w:left="0" w:right="0" w:firstLine="340"/>
        <w:jc w:val="left"/>
      </w:pPr>
      <w:bookmarkStart w:id="651" w:name="bookmark651"/>
      <w:bookmarkStart w:id="652" w:name="bookmark652"/>
      <w:bookmarkStart w:id="655" w:name="bookmark655"/>
      <w:bookmarkStart w:id="656" w:name="bookmark656"/>
      <w:r>
        <w:rPr>
          <w:color w:val="000000"/>
          <w:spacing w:val="0"/>
          <w:w w:val="100"/>
          <w:position w:val="0"/>
        </w:rPr>
        <w:t>（</w:t>
      </w:r>
      <w:bookmarkEnd w:id="655"/>
      <w:r>
        <w:rPr>
          <w:rFonts w:ascii="Times New Roman" w:eastAsia="Times New Roman" w:hAnsi="Times New Roman" w:cs="Times New Roman"/>
          <w:color w:val="000000"/>
          <w:spacing w:val="0"/>
          <w:w w:val="100"/>
          <w:position w:val="0"/>
        </w:rPr>
        <w:t>1</w:t>
      </w:r>
      <w:r>
        <w:rPr>
          <w:color w:val="000000"/>
          <w:spacing w:val="0"/>
          <w:w w:val="100"/>
          <w:position w:val="0"/>
        </w:rPr>
        <w:t>）</w:t>
        <w:tab/>
        <w:t>无形资产的计价方法</w:t>
      </w:r>
      <w:bookmarkEnd w:id="651"/>
      <w:bookmarkEnd w:id="652"/>
      <w:bookmarkEnd w:id="656"/>
    </w:p>
    <w:p>
      <w:pPr>
        <w:pStyle w:val="Style29"/>
        <w:keepNext w:val="0"/>
        <w:keepLines w:val="0"/>
        <w:widowControl w:val="0"/>
        <w:shd w:val="clear" w:color="auto" w:fill="auto"/>
        <w:bidi w:val="0"/>
        <w:spacing w:before="0" w:after="0" w:line="312" w:lineRule="exact"/>
        <w:ind w:left="340" w:right="0" w:firstLine="380"/>
        <w:jc w:val="both"/>
      </w:pPr>
      <w:r>
        <w:rPr>
          <w:color w:val="000000"/>
          <w:spacing w:val="0"/>
          <w:w w:val="100"/>
          <w:position w:val="0"/>
        </w:rPr>
        <w:t>无形资产是指本公司拥有或者控制的没有实物形态的可辨认非货币性资产。</w:t>
      </w:r>
    </w:p>
    <w:p>
      <w:pPr>
        <w:pStyle w:val="Style29"/>
        <w:keepNext w:val="0"/>
        <w:keepLines w:val="0"/>
        <w:widowControl w:val="0"/>
        <w:shd w:val="clear" w:color="auto" w:fill="auto"/>
        <w:bidi w:val="0"/>
        <w:spacing w:before="0" w:after="0" w:line="312" w:lineRule="exact"/>
        <w:ind w:left="340" w:right="0" w:firstLine="380"/>
        <w:jc w:val="both"/>
      </w:pPr>
      <w:r>
        <w:rPr>
          <w:color w:val="000000"/>
          <w:spacing w:val="0"/>
          <w:w w:val="100"/>
          <w:position w:val="0"/>
        </w:rPr>
        <w:t>无形资产按成本进行初始计量。与无形资产有关的支出，如果相关的经济利益很可能流入本公司且其成本能可靠地计量， 则计入无形资产成本。除此以外的其他项目的支出，在发生时计入当期损益。</w:t>
      </w:r>
    </w:p>
    <w:p>
      <w:pPr>
        <w:pStyle w:val="Style29"/>
        <w:keepNext w:val="0"/>
        <w:keepLines w:val="0"/>
        <w:widowControl w:val="0"/>
        <w:shd w:val="clear" w:color="auto" w:fill="auto"/>
        <w:bidi w:val="0"/>
        <w:spacing w:before="0" w:after="380" w:line="312" w:lineRule="exact"/>
        <w:ind w:left="340" w:right="0" w:firstLine="380"/>
        <w:jc w:val="both"/>
      </w:pPr>
      <w:r>
        <w:rPr>
          <w:color w:val="000000"/>
          <w:spacing w:val="0"/>
          <w:w w:val="100"/>
          <w:position w:val="0"/>
        </w:rPr>
        <w:t>取得的土地使用权通常作为无形资产核算。自行开发建造厂房等建筑物，相关的土地使用权支出和建筑物建造成本则分 别作为无形资产和固定资产核算。如为外购的房屋及建筑物，则将有关价款在土地使用权和建筑物之间进行分配，难以合理 分配的，全部作为固定资产处理。</w:t>
      </w:r>
    </w:p>
    <w:p>
      <w:pPr>
        <w:pStyle w:val="Style34"/>
        <w:keepNext/>
        <w:keepLines/>
        <w:widowControl w:val="0"/>
        <w:shd w:val="clear" w:color="auto" w:fill="auto"/>
        <w:tabs>
          <w:tab w:pos="833" w:val="left"/>
        </w:tabs>
        <w:bidi w:val="0"/>
        <w:spacing w:before="0" w:after="260" w:line="240" w:lineRule="auto"/>
        <w:ind w:left="0" w:right="0" w:firstLine="340"/>
        <w:jc w:val="left"/>
      </w:pPr>
      <w:bookmarkStart w:id="657" w:name="bookmark657"/>
      <w:bookmarkStart w:id="658" w:name="bookmark658"/>
      <w:bookmarkStart w:id="659" w:name="bookmark659"/>
      <w:bookmarkStart w:id="660" w:name="bookmark660"/>
      <w:r>
        <w:rPr>
          <w:color w:val="000000"/>
          <w:spacing w:val="0"/>
          <w:w w:val="100"/>
          <w:position w:val="0"/>
        </w:rPr>
        <w:t>（</w:t>
      </w:r>
      <w:bookmarkEnd w:id="659"/>
      <w:r>
        <w:rPr>
          <w:rFonts w:ascii="Times New Roman" w:eastAsia="Times New Roman" w:hAnsi="Times New Roman" w:cs="Times New Roman"/>
          <w:color w:val="000000"/>
          <w:spacing w:val="0"/>
          <w:w w:val="100"/>
          <w:position w:val="0"/>
        </w:rPr>
        <w:t>2</w:t>
      </w:r>
      <w:r>
        <w:rPr>
          <w:color w:val="000000"/>
          <w:spacing w:val="0"/>
          <w:w w:val="100"/>
          <w:position w:val="0"/>
        </w:rPr>
        <w:t>）</w:t>
        <w:tab/>
        <w:t>使用寿命有限的无形资产的使用寿命估计情况</w:t>
      </w:r>
      <w:bookmarkEnd w:id="657"/>
      <w:bookmarkEnd w:id="658"/>
      <w:bookmarkEnd w:id="660"/>
    </w:p>
    <w:p>
      <w:pPr>
        <w:pStyle w:val="Style29"/>
        <w:keepNext w:val="0"/>
        <w:keepLines w:val="0"/>
        <w:widowControl w:val="0"/>
        <w:shd w:val="clear" w:color="auto" w:fill="auto"/>
        <w:bidi w:val="0"/>
        <w:spacing w:before="0" w:after="0" w:line="307" w:lineRule="exact"/>
        <w:ind w:left="340" w:right="0" w:firstLine="380"/>
        <w:jc w:val="both"/>
      </w:pPr>
      <w:r>
        <w:rPr>
          <w:color w:val="000000"/>
          <w:spacing w:val="0"/>
          <w:w w:val="100"/>
          <w:position w:val="0"/>
        </w:rPr>
        <w:t>使用寿命有限的无形资产自可供使用时起，对其原值减去预计净残值和已计提的减值准备累计金额在其预计使用寿命内 采用直线法分期平均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产量法摊销。使用寿命不确定的无形资产不予摊销。</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期末，对使用寿命有限的无形资产的使用寿命和摊销方法进行复核，如发生变更则作为会计估计变更处理。此外，还 对使用寿命不确定的无形资产的使用寿命进行复核，如果有证据表明该无形资产为企业带来经济利益的期限是可预见的，则 估计其使用寿命并按照使用寿命有限的无形资产的摊销政策进行摊销。</w:t>
      </w:r>
    </w:p>
    <w:tbl>
      <w:tblPr>
        <w:tblOverlap w:val="never"/>
        <w:jc w:val="center"/>
        <w:tblLayout w:type="fixed"/>
      </w:tblPr>
      <w:tblGrid>
        <w:gridCol w:w="3835"/>
        <w:gridCol w:w="2693"/>
        <w:gridCol w:w="305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预计使用寿命</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依据</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劲嘉科技大厦土地使用权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593</w:t>
            </w:r>
            <w:r>
              <w:rPr>
                <w:rFonts w:ascii="SimSun" w:eastAsia="SimSun" w:hAnsi="SimSun" w:cs="SimSun"/>
                <w:color w:val="000000"/>
                <w:spacing w:val="0"/>
                <w:w w:val="100"/>
                <w:position w:val="0"/>
                <w:sz w:val="17"/>
                <w:szCs w:val="17"/>
              </w:rPr>
              <w:t>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预计可使用年限</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劲嘉微软网络正版软件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120</w:t>
            </w:r>
            <w:r>
              <w:rPr>
                <w:rFonts w:ascii="SimSun" w:eastAsia="SimSun" w:hAnsi="SimSun" w:cs="SimSun"/>
                <w:color w:val="000000"/>
                <w:spacing w:val="0"/>
                <w:w w:val="100"/>
                <w:position w:val="0"/>
                <w:sz w:val="17"/>
                <w:szCs w:val="17"/>
              </w:rPr>
              <w:t>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预计可使用年限</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劲嘉用友软件</w:t>
            </w:r>
            <w:r>
              <w:rPr>
                <w:color w:val="000000"/>
                <w:spacing w:val="0"/>
                <w:w w:val="100"/>
                <w:position w:val="0"/>
                <w:sz w:val="18"/>
                <w:szCs w:val="18"/>
              </w:rPr>
              <w:t>NC</w:t>
            </w:r>
            <w:r>
              <w:rPr>
                <w:rFonts w:ascii="SimSun" w:eastAsia="SimSun" w:hAnsi="SimSun" w:cs="SimSun"/>
                <w:color w:val="000000"/>
                <w:spacing w:val="0"/>
                <w:w w:val="100"/>
                <w:position w:val="0"/>
                <w:sz w:val="17"/>
                <w:szCs w:val="17"/>
              </w:rPr>
              <w:t>资金系统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60</w:t>
            </w:r>
            <w:r>
              <w:rPr>
                <w:rFonts w:ascii="SimSun" w:eastAsia="SimSun" w:hAnsi="SimSun" w:cs="SimSun"/>
                <w:color w:val="000000"/>
                <w:spacing w:val="0"/>
                <w:w w:val="100"/>
                <w:position w:val="0"/>
                <w:sz w:val="17"/>
                <w:szCs w:val="17"/>
              </w:rPr>
              <w:t>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预计可使用年限</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劲嘉松岗物流园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600</w:t>
            </w:r>
            <w:r>
              <w:rPr>
                <w:rFonts w:ascii="SimSun" w:eastAsia="SimSun" w:hAnsi="SimSun" w:cs="SimSun"/>
                <w:color w:val="000000"/>
                <w:spacing w:val="0"/>
                <w:w w:val="100"/>
                <w:position w:val="0"/>
                <w:sz w:val="17"/>
                <w:szCs w:val="17"/>
              </w:rPr>
              <w:t>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预计可使用年限</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劲嘉松岗土地使用权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596</w:t>
            </w:r>
            <w:r>
              <w:rPr>
                <w:rFonts w:ascii="SimSun" w:eastAsia="SimSun" w:hAnsi="SimSun" w:cs="SimSun"/>
                <w:color w:val="000000"/>
                <w:spacing w:val="0"/>
                <w:w w:val="100"/>
                <w:position w:val="0"/>
                <w:sz w:val="17"/>
                <w:szCs w:val="17"/>
              </w:rPr>
              <w:t>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预计可使用年限</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劲嘉金和办公管理软件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120</w:t>
            </w:r>
            <w:r>
              <w:rPr>
                <w:rFonts w:ascii="SimSun" w:eastAsia="SimSun" w:hAnsi="SimSun" w:cs="SimSun"/>
                <w:color w:val="000000"/>
                <w:spacing w:val="0"/>
                <w:w w:val="100"/>
                <w:position w:val="0"/>
                <w:sz w:val="17"/>
                <w:szCs w:val="17"/>
              </w:rPr>
              <w:t>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预计可使用年限</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劲嘉东部华侨城云海谷球会会籍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522</w:t>
            </w:r>
            <w:r>
              <w:rPr>
                <w:rFonts w:ascii="SimSun" w:eastAsia="SimSun" w:hAnsi="SimSun" w:cs="SimSun"/>
                <w:color w:val="000000"/>
                <w:spacing w:val="0"/>
                <w:w w:val="100"/>
                <w:position w:val="0"/>
                <w:sz w:val="17"/>
                <w:szCs w:val="17"/>
              </w:rPr>
              <w:t>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预计可使用年限</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中丰田土地使用权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525</w:t>
            </w:r>
            <w:r>
              <w:rPr>
                <w:rFonts w:ascii="SimSun" w:eastAsia="SimSun" w:hAnsi="SimSun" w:cs="SimSun"/>
                <w:color w:val="000000"/>
                <w:spacing w:val="0"/>
                <w:w w:val="100"/>
                <w:position w:val="0"/>
                <w:sz w:val="17"/>
                <w:szCs w:val="17"/>
              </w:rPr>
              <w:t>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预计可使用年限</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中丰田专利使用权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120</w:t>
            </w:r>
            <w:r>
              <w:rPr>
                <w:rFonts w:ascii="SimSun" w:eastAsia="SimSun" w:hAnsi="SimSun" w:cs="SimSun"/>
                <w:color w:val="000000"/>
                <w:spacing w:val="0"/>
                <w:w w:val="100"/>
                <w:position w:val="0"/>
                <w:sz w:val="17"/>
                <w:szCs w:val="17"/>
              </w:rPr>
              <w:t>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预计可使用年限</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贵州劲嘉土地使用权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597</w:t>
            </w:r>
            <w:r>
              <w:rPr>
                <w:rFonts w:ascii="SimSun" w:eastAsia="SimSun" w:hAnsi="SimSun" w:cs="SimSun"/>
                <w:color w:val="000000"/>
                <w:spacing w:val="0"/>
                <w:w w:val="100"/>
                <w:position w:val="0"/>
                <w:sz w:val="17"/>
                <w:szCs w:val="17"/>
              </w:rPr>
              <w:t>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预计可使用年限</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贵州劲嘉用友财务软件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120</w:t>
            </w:r>
            <w:r>
              <w:rPr>
                <w:rFonts w:ascii="SimSun" w:eastAsia="SimSun" w:hAnsi="SimSun" w:cs="SimSun"/>
                <w:color w:val="000000"/>
                <w:spacing w:val="0"/>
                <w:w w:val="100"/>
                <w:position w:val="0"/>
                <w:sz w:val="17"/>
                <w:szCs w:val="17"/>
              </w:rPr>
              <w:t>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预计可使用年限</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江苏劲嘉土地使用权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583</w:t>
            </w:r>
            <w:r>
              <w:rPr>
                <w:rFonts w:ascii="SimSun" w:eastAsia="SimSun" w:hAnsi="SimSun" w:cs="SimSun"/>
                <w:color w:val="000000"/>
                <w:spacing w:val="0"/>
                <w:w w:val="100"/>
                <w:position w:val="0"/>
                <w:sz w:val="17"/>
                <w:szCs w:val="17"/>
              </w:rPr>
              <w:t>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预计可使用年限</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昆明彩印上庄土地使用权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567</w:t>
            </w:r>
            <w:r>
              <w:rPr>
                <w:rFonts w:ascii="SimSun" w:eastAsia="SimSun" w:hAnsi="SimSun" w:cs="SimSun"/>
                <w:color w:val="000000"/>
                <w:spacing w:val="0"/>
                <w:w w:val="100"/>
                <w:position w:val="0"/>
                <w:sz w:val="17"/>
                <w:szCs w:val="17"/>
              </w:rPr>
              <w:t>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预计可使用年限</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昆明彩印平桥村土地使用权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550</w:t>
            </w:r>
            <w:r>
              <w:rPr>
                <w:rFonts w:ascii="SimSun" w:eastAsia="SimSun" w:hAnsi="SimSun" w:cs="SimSun"/>
                <w:color w:val="000000"/>
                <w:spacing w:val="0"/>
                <w:w w:val="100"/>
                <w:position w:val="0"/>
                <w:sz w:val="17"/>
                <w:szCs w:val="17"/>
              </w:rPr>
              <w:t>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预计可使用年限</w:t>
            </w:r>
          </w:p>
        </w:tc>
      </w:tr>
    </w:tbl>
    <w:p>
      <w:pPr>
        <w:widowControl w:val="0"/>
        <w:spacing w:line="1" w:lineRule="exact"/>
      </w:pPr>
    </w:p>
    <w:tbl>
      <w:tblPr>
        <w:tblOverlap w:val="never"/>
        <w:jc w:val="center"/>
        <w:tblLayout w:type="fixed"/>
      </w:tblPr>
      <w:tblGrid>
        <w:gridCol w:w="3835"/>
        <w:gridCol w:w="2693"/>
        <w:gridCol w:w="3058"/>
      </w:tblGrid>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安徽安泰土地使用权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589</w:t>
            </w:r>
            <w:r>
              <w:rPr>
                <w:rFonts w:ascii="SimSun" w:eastAsia="SimSun" w:hAnsi="SimSun" w:cs="SimSun"/>
                <w:color w:val="000000"/>
                <w:spacing w:val="0"/>
                <w:w w:val="100"/>
                <w:position w:val="0"/>
                <w:sz w:val="17"/>
                <w:szCs w:val="17"/>
              </w:rPr>
              <w:t>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预计可使用年限</w:t>
            </w:r>
          </w:p>
        </w:tc>
      </w:tr>
    </w:tbl>
    <w:p>
      <w:pPr>
        <w:widowControl w:val="0"/>
        <w:spacing w:after="319" w:line="1" w:lineRule="exact"/>
      </w:pPr>
    </w:p>
    <w:p>
      <w:pPr>
        <w:pStyle w:val="Style34"/>
        <w:keepNext/>
        <w:keepLines/>
        <w:widowControl w:val="0"/>
        <w:numPr>
          <w:ilvl w:val="0"/>
          <w:numId w:val="21"/>
        </w:numPr>
        <w:shd w:val="clear" w:color="auto" w:fill="auto"/>
        <w:tabs>
          <w:tab w:pos="853" w:val="left"/>
        </w:tabs>
        <w:bidi w:val="0"/>
        <w:spacing w:before="0" w:after="260" w:line="240" w:lineRule="auto"/>
        <w:ind w:left="0" w:right="0" w:firstLine="360"/>
        <w:jc w:val="left"/>
      </w:pPr>
      <w:bookmarkStart w:id="661" w:name="bookmark661"/>
      <w:bookmarkStart w:id="662" w:name="bookmark662"/>
      <w:bookmarkStart w:id="663" w:name="bookmark663"/>
      <w:bookmarkStart w:id="664" w:name="bookmark664"/>
      <w:bookmarkEnd w:id="663"/>
      <w:r>
        <w:rPr>
          <w:color w:val="000000"/>
          <w:spacing w:val="0"/>
          <w:w w:val="100"/>
          <w:position w:val="0"/>
        </w:rPr>
        <w:t>使用寿命不确定的无形资产的判断依据</w:t>
      </w:r>
      <w:bookmarkEnd w:id="661"/>
      <w:bookmarkEnd w:id="662"/>
      <w:bookmarkEnd w:id="664"/>
    </w:p>
    <w:p>
      <w:pPr>
        <w:pStyle w:val="Style29"/>
        <w:keepNext w:val="0"/>
        <w:keepLines w:val="0"/>
        <w:widowControl w:val="0"/>
        <w:shd w:val="clear" w:color="auto" w:fill="auto"/>
        <w:bidi w:val="0"/>
        <w:spacing w:before="0" w:after="380" w:line="312" w:lineRule="exact"/>
        <w:ind w:left="0" w:right="0" w:firstLine="720"/>
        <w:jc w:val="left"/>
      </w:pPr>
      <w:r>
        <w:rPr>
          <w:color w:val="000000"/>
          <w:spacing w:val="0"/>
          <w:w w:val="100"/>
          <w:position w:val="0"/>
        </w:rPr>
        <w:t>无法预见无形资产为本公司带来经济利益期限的，视为使用寿命不确定的无形资产。</w:t>
      </w:r>
    </w:p>
    <w:p>
      <w:pPr>
        <w:pStyle w:val="Style34"/>
        <w:keepNext/>
        <w:keepLines/>
        <w:widowControl w:val="0"/>
        <w:numPr>
          <w:ilvl w:val="0"/>
          <w:numId w:val="21"/>
        </w:numPr>
        <w:shd w:val="clear" w:color="auto" w:fill="auto"/>
        <w:tabs>
          <w:tab w:pos="853" w:val="left"/>
        </w:tabs>
        <w:bidi w:val="0"/>
        <w:spacing w:before="0" w:after="260" w:line="240" w:lineRule="auto"/>
        <w:ind w:left="0" w:right="0" w:firstLine="360"/>
        <w:jc w:val="left"/>
      </w:pPr>
      <w:bookmarkStart w:id="665" w:name="bookmark665"/>
      <w:bookmarkStart w:id="666" w:name="bookmark666"/>
      <w:bookmarkStart w:id="667" w:name="bookmark667"/>
      <w:bookmarkStart w:id="668" w:name="bookmark668"/>
      <w:bookmarkEnd w:id="667"/>
      <w:r>
        <w:rPr>
          <w:color w:val="000000"/>
          <w:spacing w:val="0"/>
          <w:w w:val="100"/>
          <w:position w:val="0"/>
        </w:rPr>
        <w:t>无形资产减值准备的计提</w:t>
      </w:r>
      <w:bookmarkEnd w:id="665"/>
      <w:bookmarkEnd w:id="666"/>
      <w:bookmarkEnd w:id="668"/>
    </w:p>
    <w:p>
      <w:pPr>
        <w:pStyle w:val="Style29"/>
        <w:keepNext w:val="0"/>
        <w:keepLines w:val="0"/>
        <w:widowControl w:val="0"/>
        <w:shd w:val="clear" w:color="auto" w:fill="auto"/>
        <w:bidi w:val="0"/>
        <w:spacing w:before="0" w:after="380" w:line="312" w:lineRule="exact"/>
        <w:ind w:left="0" w:right="0" w:firstLine="720"/>
        <w:jc w:val="both"/>
      </w:pPr>
      <w:r>
        <w:rPr>
          <w:color w:val="000000"/>
          <w:spacing w:val="0"/>
          <w:w w:val="100"/>
          <w:position w:val="0"/>
        </w:rPr>
        <w:t>无形资产的减值测试方法和减值准备计提方法详见附注四</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非流动非金融资产减值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4"/>
        <w:keepNext/>
        <w:keepLines/>
        <w:widowControl w:val="0"/>
        <w:numPr>
          <w:ilvl w:val="0"/>
          <w:numId w:val="21"/>
        </w:numPr>
        <w:shd w:val="clear" w:color="auto" w:fill="auto"/>
        <w:tabs>
          <w:tab w:pos="853" w:val="left"/>
        </w:tabs>
        <w:bidi w:val="0"/>
        <w:spacing w:before="0" w:after="260" w:line="240" w:lineRule="auto"/>
        <w:ind w:left="0" w:right="0" w:firstLine="360"/>
        <w:jc w:val="left"/>
      </w:pPr>
      <w:bookmarkStart w:id="669" w:name="bookmark669"/>
      <w:bookmarkStart w:id="670" w:name="bookmark670"/>
      <w:bookmarkStart w:id="671" w:name="bookmark671"/>
      <w:bookmarkStart w:id="672" w:name="bookmark672"/>
      <w:bookmarkEnd w:id="671"/>
      <w:r>
        <w:rPr>
          <w:color w:val="000000"/>
          <w:spacing w:val="0"/>
          <w:w w:val="100"/>
          <w:position w:val="0"/>
        </w:rPr>
        <w:t>划分公司内部研究开发项目的研究阶段和开发阶段具体标准</w:t>
      </w:r>
      <w:bookmarkEnd w:id="669"/>
      <w:bookmarkEnd w:id="670"/>
      <w:bookmarkEnd w:id="672"/>
    </w:p>
    <w:p>
      <w:pPr>
        <w:pStyle w:val="Style29"/>
        <w:keepNext w:val="0"/>
        <w:keepLines w:val="0"/>
        <w:widowControl w:val="0"/>
        <w:shd w:val="clear" w:color="auto" w:fill="auto"/>
        <w:bidi w:val="0"/>
        <w:spacing w:before="0" w:after="380" w:line="312" w:lineRule="exact"/>
        <w:ind w:left="360" w:right="0"/>
        <w:jc w:val="both"/>
      </w:pPr>
      <w:r>
        <w:rPr>
          <w:color w:val="000000"/>
          <w:spacing w:val="0"/>
          <w:w w:val="100"/>
          <w:position w:val="0"/>
        </w:rPr>
        <w:t>已进行的研究活动将来是否会转入开发、开发后是否会形成无形资产等均具有较大的不确定性时，研发项目处于研究阶 段；当研发项目在很大程度上具备了形成一项新产品或新技术的基本条件时，研发项目进入开发阶段。</w:t>
      </w:r>
    </w:p>
    <w:p>
      <w:pPr>
        <w:pStyle w:val="Style34"/>
        <w:keepNext/>
        <w:keepLines/>
        <w:widowControl w:val="0"/>
        <w:numPr>
          <w:ilvl w:val="0"/>
          <w:numId w:val="21"/>
        </w:numPr>
        <w:shd w:val="clear" w:color="auto" w:fill="auto"/>
        <w:tabs>
          <w:tab w:pos="853" w:val="left"/>
        </w:tabs>
        <w:bidi w:val="0"/>
        <w:spacing w:before="0" w:after="260" w:line="240" w:lineRule="auto"/>
        <w:ind w:left="0" w:right="0" w:firstLine="360"/>
        <w:jc w:val="left"/>
      </w:pPr>
      <w:bookmarkStart w:id="673" w:name="bookmark673"/>
      <w:bookmarkStart w:id="674" w:name="bookmark674"/>
      <w:bookmarkStart w:id="675" w:name="bookmark675"/>
      <w:bookmarkStart w:id="676" w:name="bookmark676"/>
      <w:bookmarkEnd w:id="675"/>
      <w:r>
        <w:rPr>
          <w:color w:val="000000"/>
          <w:spacing w:val="0"/>
          <w:w w:val="100"/>
          <w:position w:val="0"/>
        </w:rPr>
        <w:t>内部研究开发项目支出的核算</w:t>
      </w:r>
      <w:bookmarkEnd w:id="673"/>
      <w:bookmarkEnd w:id="674"/>
      <w:bookmarkEnd w:id="676"/>
    </w:p>
    <w:p>
      <w:pPr>
        <w:pStyle w:val="Style29"/>
        <w:keepNext w:val="0"/>
        <w:keepLines w:val="0"/>
        <w:widowControl w:val="0"/>
        <w:shd w:val="clear" w:color="auto" w:fill="auto"/>
        <w:bidi w:val="0"/>
        <w:spacing w:before="0" w:after="0" w:line="312" w:lineRule="exact"/>
        <w:ind w:left="0" w:right="0" w:firstLine="720"/>
        <w:jc w:val="left"/>
      </w:pPr>
      <w:r>
        <w:rPr>
          <w:color w:val="000000"/>
          <w:spacing w:val="0"/>
          <w:w w:val="100"/>
          <w:position w:val="0"/>
        </w:rPr>
        <w:t>本公司内部研究开发项目的支出分为研究阶段支出与开发阶段支出。</w:t>
      </w:r>
    </w:p>
    <w:p>
      <w:pPr>
        <w:pStyle w:val="Style29"/>
        <w:keepNext w:val="0"/>
        <w:keepLines w:val="0"/>
        <w:widowControl w:val="0"/>
        <w:shd w:val="clear" w:color="auto" w:fill="auto"/>
        <w:bidi w:val="0"/>
        <w:spacing w:before="0" w:after="0" w:line="312" w:lineRule="exact"/>
        <w:ind w:left="0" w:right="0" w:firstLine="720"/>
        <w:jc w:val="left"/>
      </w:pPr>
      <w:r>
        <w:rPr>
          <w:color w:val="000000"/>
          <w:spacing w:val="0"/>
          <w:w w:val="100"/>
          <w:position w:val="0"/>
        </w:rPr>
        <w:t>研究阶段的支出，于发生时计入当期损益。</w:t>
      </w:r>
    </w:p>
    <w:p>
      <w:pPr>
        <w:pStyle w:val="Style29"/>
        <w:keepNext w:val="0"/>
        <w:keepLines w:val="0"/>
        <w:widowControl w:val="0"/>
        <w:shd w:val="clear" w:color="auto" w:fill="auto"/>
        <w:bidi w:val="0"/>
        <w:spacing w:before="0" w:after="0" w:line="312" w:lineRule="exact"/>
        <w:ind w:left="0" w:right="0" w:firstLine="720"/>
        <w:jc w:val="left"/>
      </w:pPr>
      <w:r>
        <w:rPr>
          <w:color w:val="000000"/>
          <w:spacing w:val="0"/>
          <w:w w:val="100"/>
          <w:position w:val="0"/>
        </w:rPr>
        <w:t>开发阶段的支出同时满足下列条件的，确认为无形资产，不能满足下述条件的开发阶段的支出计入当期损益：</w:t>
      </w:r>
    </w:p>
    <w:p>
      <w:pPr>
        <w:pStyle w:val="Style29"/>
        <w:keepNext w:val="0"/>
        <w:keepLines w:val="0"/>
        <w:widowControl w:val="0"/>
        <w:numPr>
          <w:ilvl w:val="0"/>
          <w:numId w:val="23"/>
        </w:numPr>
        <w:shd w:val="clear" w:color="auto" w:fill="auto"/>
        <w:tabs>
          <w:tab w:pos="1093" w:val="left"/>
        </w:tabs>
        <w:bidi w:val="0"/>
        <w:spacing w:before="0" w:after="0" w:line="312" w:lineRule="exact"/>
        <w:ind w:left="0" w:right="0" w:firstLine="720"/>
        <w:jc w:val="left"/>
      </w:pPr>
      <w:bookmarkStart w:id="677" w:name="bookmark677"/>
      <w:bookmarkEnd w:id="677"/>
      <w:r>
        <w:rPr>
          <w:color w:val="000000"/>
          <w:spacing w:val="0"/>
          <w:w w:val="100"/>
          <w:position w:val="0"/>
        </w:rPr>
        <w:t>完成该无形资产以使其能够使用或出售在技术上具有可行性；</w:t>
      </w:r>
    </w:p>
    <w:p>
      <w:pPr>
        <w:pStyle w:val="Style29"/>
        <w:keepNext w:val="0"/>
        <w:keepLines w:val="0"/>
        <w:widowControl w:val="0"/>
        <w:numPr>
          <w:ilvl w:val="0"/>
          <w:numId w:val="23"/>
        </w:numPr>
        <w:shd w:val="clear" w:color="auto" w:fill="auto"/>
        <w:tabs>
          <w:tab w:pos="1093" w:val="left"/>
        </w:tabs>
        <w:bidi w:val="0"/>
        <w:spacing w:before="0" w:after="0" w:line="312" w:lineRule="exact"/>
        <w:ind w:left="0" w:right="0" w:firstLine="720"/>
        <w:jc w:val="left"/>
      </w:pPr>
      <w:bookmarkStart w:id="678" w:name="bookmark678"/>
      <w:bookmarkEnd w:id="678"/>
      <w:r>
        <w:rPr>
          <w:color w:val="000000"/>
          <w:spacing w:val="0"/>
          <w:w w:val="100"/>
          <w:position w:val="0"/>
        </w:rPr>
        <w:t>具有完成该无形资产并使用或出售的意图；</w:t>
      </w:r>
    </w:p>
    <w:p>
      <w:pPr>
        <w:pStyle w:val="Style29"/>
        <w:keepNext w:val="0"/>
        <w:keepLines w:val="0"/>
        <w:widowControl w:val="0"/>
        <w:numPr>
          <w:ilvl w:val="0"/>
          <w:numId w:val="23"/>
        </w:numPr>
        <w:shd w:val="clear" w:color="auto" w:fill="auto"/>
        <w:tabs>
          <w:tab w:pos="1083" w:val="left"/>
        </w:tabs>
        <w:bidi w:val="0"/>
        <w:spacing w:before="0" w:after="0" w:line="312" w:lineRule="exact"/>
        <w:ind w:left="360" w:right="0"/>
        <w:jc w:val="both"/>
      </w:pPr>
      <w:bookmarkStart w:id="679" w:name="bookmark679"/>
      <w:bookmarkEnd w:id="679"/>
      <w:r>
        <w:rPr>
          <w:color w:val="000000"/>
          <w:spacing w:val="0"/>
          <w:w w:val="100"/>
          <w:position w:val="0"/>
        </w:rPr>
        <w:t>无形资产产生经济利益的方式，包括能够证明运用该无形资产生产的产品存在市场或无形资产自身存在市场，无形 资产将在内部使用的，能够证明其有用性；</w:t>
      </w:r>
    </w:p>
    <w:p>
      <w:pPr>
        <w:pStyle w:val="Style29"/>
        <w:keepNext w:val="0"/>
        <w:keepLines w:val="0"/>
        <w:widowControl w:val="0"/>
        <w:numPr>
          <w:ilvl w:val="0"/>
          <w:numId w:val="23"/>
        </w:numPr>
        <w:shd w:val="clear" w:color="auto" w:fill="auto"/>
        <w:tabs>
          <w:tab w:pos="1093" w:val="left"/>
        </w:tabs>
        <w:bidi w:val="0"/>
        <w:spacing w:before="0" w:after="0" w:line="312" w:lineRule="exact"/>
        <w:ind w:left="0" w:right="0" w:firstLine="720"/>
        <w:jc w:val="left"/>
      </w:pPr>
      <w:bookmarkStart w:id="680" w:name="bookmark680"/>
      <w:bookmarkEnd w:id="680"/>
      <w:r>
        <w:rPr>
          <w:color w:val="000000"/>
          <w:spacing w:val="0"/>
          <w:w w:val="100"/>
          <w:position w:val="0"/>
        </w:rPr>
        <w:t>有足够的技术、财务资源和其他资源支持，以完成该无形资产的开发，并有能力使用或出售该无形资产；</w:t>
      </w:r>
    </w:p>
    <w:p>
      <w:pPr>
        <w:pStyle w:val="Style29"/>
        <w:keepNext w:val="0"/>
        <w:keepLines w:val="0"/>
        <w:widowControl w:val="0"/>
        <w:numPr>
          <w:ilvl w:val="0"/>
          <w:numId w:val="23"/>
        </w:numPr>
        <w:shd w:val="clear" w:color="auto" w:fill="auto"/>
        <w:tabs>
          <w:tab w:pos="1093" w:val="left"/>
        </w:tabs>
        <w:bidi w:val="0"/>
        <w:spacing w:before="0" w:after="0" w:line="312" w:lineRule="exact"/>
        <w:ind w:left="0" w:right="0" w:firstLine="720"/>
        <w:jc w:val="left"/>
      </w:pPr>
      <w:bookmarkStart w:id="681" w:name="bookmark681"/>
      <w:bookmarkEnd w:id="681"/>
      <w:r>
        <w:rPr>
          <w:color w:val="000000"/>
          <w:spacing w:val="0"/>
          <w:w w:val="100"/>
          <w:position w:val="0"/>
        </w:rPr>
        <w:t>归属于该无形资产开发阶段的支出能够可靠地计量。</w:t>
      </w:r>
    </w:p>
    <w:p>
      <w:pPr>
        <w:pStyle w:val="Style29"/>
        <w:keepNext w:val="0"/>
        <w:keepLines w:val="0"/>
        <w:widowControl w:val="0"/>
        <w:shd w:val="clear" w:color="auto" w:fill="auto"/>
        <w:bidi w:val="0"/>
        <w:spacing w:before="0" w:after="380" w:line="312" w:lineRule="exact"/>
        <w:ind w:left="0" w:right="0" w:firstLine="720"/>
        <w:jc w:val="left"/>
      </w:pPr>
      <w:r>
        <w:rPr>
          <w:color w:val="000000"/>
          <w:spacing w:val="0"/>
          <w:w w:val="100"/>
          <w:position w:val="0"/>
        </w:rPr>
        <w:t>无法区分研究阶段支出和开发阶段支出的，将发生的研发支出全部计入当期损益。</w:t>
      </w:r>
    </w:p>
    <w:p>
      <w:pPr>
        <w:pStyle w:val="Style34"/>
        <w:keepNext/>
        <w:keepLines/>
        <w:widowControl w:val="0"/>
        <w:shd w:val="clear" w:color="auto" w:fill="auto"/>
        <w:tabs>
          <w:tab w:pos="853" w:val="left"/>
        </w:tabs>
        <w:bidi w:val="0"/>
        <w:spacing w:before="0" w:after="260" w:line="240" w:lineRule="auto"/>
        <w:ind w:left="0" w:right="0" w:firstLine="360"/>
        <w:jc w:val="left"/>
      </w:pPr>
      <w:bookmarkStart w:id="682" w:name="bookmark682"/>
      <w:bookmarkStart w:id="683" w:name="bookmark683"/>
      <w:bookmarkStart w:id="684" w:name="bookmark684"/>
      <w:bookmarkStart w:id="685" w:name="bookmark685"/>
      <w:r>
        <w:rPr>
          <w:rFonts w:ascii="Times New Roman" w:eastAsia="Times New Roman" w:hAnsi="Times New Roman" w:cs="Times New Roman"/>
          <w:color w:val="000000"/>
          <w:spacing w:val="0"/>
          <w:w w:val="100"/>
          <w:position w:val="0"/>
        </w:rPr>
        <w:t>1</w:t>
      </w:r>
      <w:bookmarkEnd w:id="684"/>
      <w:r>
        <w:rPr>
          <w:rFonts w:ascii="Times New Roman" w:eastAsia="Times New Roman" w:hAnsi="Times New Roman" w:cs="Times New Roman"/>
          <w:color w:val="000000"/>
          <w:spacing w:val="0"/>
          <w:w w:val="100"/>
          <w:position w:val="0"/>
        </w:rPr>
        <w:t>9</w:t>
      </w:r>
      <w:r>
        <w:rPr>
          <w:color w:val="000000"/>
          <w:spacing w:val="0"/>
          <w:w w:val="100"/>
          <w:position w:val="0"/>
        </w:rPr>
        <w:t>、</w:t>
        <w:tab/>
        <w:t>长期待摊费用</w:t>
      </w:r>
      <w:bookmarkEnd w:id="682"/>
      <w:bookmarkEnd w:id="683"/>
      <w:bookmarkEnd w:id="685"/>
    </w:p>
    <w:p>
      <w:pPr>
        <w:pStyle w:val="Style29"/>
        <w:keepNext w:val="0"/>
        <w:keepLines w:val="0"/>
        <w:widowControl w:val="0"/>
        <w:shd w:val="clear" w:color="auto" w:fill="auto"/>
        <w:bidi w:val="0"/>
        <w:spacing w:before="0" w:after="380" w:line="307" w:lineRule="exact"/>
        <w:ind w:left="360" w:right="0"/>
        <w:jc w:val="both"/>
      </w:pPr>
      <w:r>
        <w:rPr>
          <w:color w:val="000000"/>
          <w:spacing w:val="0"/>
          <w:w w:val="100"/>
          <w:position w:val="0"/>
        </w:rPr>
        <w:t>长期待摊费用为已经发生但应由报告期和以后各期负担的分摊期限在一年以上的各项费用。长期待摊费用在预计受益期 间按直线法摊销。</w:t>
      </w:r>
    </w:p>
    <w:p>
      <w:pPr>
        <w:pStyle w:val="Style34"/>
        <w:keepNext/>
        <w:keepLines/>
        <w:widowControl w:val="0"/>
        <w:shd w:val="clear" w:color="auto" w:fill="auto"/>
        <w:tabs>
          <w:tab w:pos="853" w:val="left"/>
        </w:tabs>
        <w:bidi w:val="0"/>
        <w:spacing w:before="0" w:after="260" w:line="240" w:lineRule="auto"/>
        <w:ind w:left="0" w:right="0" w:firstLine="360"/>
        <w:jc w:val="left"/>
      </w:pPr>
      <w:bookmarkStart w:id="686" w:name="bookmark686"/>
      <w:bookmarkStart w:id="687" w:name="bookmark687"/>
      <w:bookmarkStart w:id="688" w:name="bookmark688"/>
      <w:bookmarkStart w:id="689" w:name="bookmark689"/>
      <w:r>
        <w:rPr>
          <w:rFonts w:ascii="Times New Roman" w:eastAsia="Times New Roman" w:hAnsi="Times New Roman" w:cs="Times New Roman"/>
          <w:color w:val="000000"/>
          <w:spacing w:val="0"/>
          <w:w w:val="100"/>
          <w:position w:val="0"/>
        </w:rPr>
        <w:t>2</w:t>
      </w:r>
      <w:bookmarkEnd w:id="688"/>
      <w:r>
        <w:rPr>
          <w:rFonts w:ascii="Times New Roman" w:eastAsia="Times New Roman" w:hAnsi="Times New Roman" w:cs="Times New Roman"/>
          <w:color w:val="000000"/>
          <w:spacing w:val="0"/>
          <w:w w:val="100"/>
          <w:position w:val="0"/>
        </w:rPr>
        <w:t>0</w:t>
      </w:r>
      <w:r>
        <w:rPr>
          <w:color w:val="000000"/>
          <w:spacing w:val="0"/>
          <w:w w:val="100"/>
          <w:position w:val="0"/>
        </w:rPr>
        <w:t>、</w:t>
        <w:tab/>
        <w:t>非流动非金融资产减值</w:t>
      </w:r>
      <w:bookmarkEnd w:id="686"/>
      <w:bookmarkEnd w:id="687"/>
      <w:bookmarkEnd w:id="689"/>
    </w:p>
    <w:p>
      <w:pPr>
        <w:pStyle w:val="Style29"/>
        <w:keepNext w:val="0"/>
        <w:keepLines w:val="0"/>
        <w:widowControl w:val="0"/>
        <w:shd w:val="clear" w:color="auto" w:fill="auto"/>
        <w:bidi w:val="0"/>
        <w:spacing w:before="0" w:after="0" w:line="313" w:lineRule="exact"/>
        <w:ind w:left="360" w:right="0"/>
        <w:jc w:val="both"/>
      </w:pPr>
      <w:r>
        <w:rPr>
          <w:color w:val="000000"/>
          <w:spacing w:val="0"/>
          <w:w w:val="100"/>
          <w:position w:val="0"/>
        </w:rPr>
        <w:t>对于固定资产、在建工程、使用寿命有限的无形资产、以成本模式计量的投资性房地产及对子公司、合营企业、联营企 业的长期股权投资等非流动非金融资产，本公司于资产负债表日判断是否存在减值迹象。如存在减值迹象的，则估计其可收 回金额，进行减值测试。商誉、使用寿命不确定的无形资产和尚未达到可使用状态的无形资产，无论是否存在减值迹象，每 年均进行减值测试。</w:t>
      </w:r>
    </w:p>
    <w:p>
      <w:pPr>
        <w:pStyle w:val="Style29"/>
        <w:keepNext w:val="0"/>
        <w:keepLines w:val="0"/>
        <w:widowControl w:val="0"/>
        <w:shd w:val="clear" w:color="auto" w:fill="auto"/>
        <w:bidi w:val="0"/>
        <w:spacing w:before="0" w:after="0" w:line="313" w:lineRule="exact"/>
        <w:ind w:left="360" w:right="0"/>
        <w:jc w:val="both"/>
      </w:pPr>
      <w:r>
        <w:rPr>
          <w:color w:val="000000"/>
          <w:spacing w:val="0"/>
          <w:w w:val="100"/>
          <w:position w:val="0"/>
        </w:rPr>
        <w:t xml:space="preserve">减值测试结果表明资产的可收回金额低于其账面价值的，按其差额计提减值准备并计入减值损失。可收回金额为资产的 公允价值减去处置费用后的净额与资产预计未来现金流量的现值两者之间的较高者。资产的公允价值根据公平交易中销售协 议价格确定；不存在销售协议但存在资产活跃市场的，公允价值按照该资产的买方出价确定；不存在销售协议和资产活跃市 场的，则以可获取的最佳信息为基础估计资产的公允价值。处置费用包括与资产处置有关的法律费用、相关税费、搬运费以 及为使资产达到可销售状态所发生的直接费用。资产预计未来现金流量的现值，按照资产在持续使用过程中和最终处置时所 </w:t>
      </w:r>
      <w:r>
        <w:rPr>
          <w:color w:val="000000"/>
          <w:spacing w:val="0"/>
          <w:w w:val="100"/>
          <w:position w:val="0"/>
        </w:rPr>
        <w:t>产生的预计未来现金流量，选择恰当的折现率对其进行折现后的金额加以确定。资产减值准备按单项资产为基础计算并确认， 如果难以对单项资产的可收回金额进行估计的，以该资产所属的资产组确定资产组的可收回金额。资产组是能够独立产生现 金流入的最小资产组合。</w:t>
      </w:r>
    </w:p>
    <w:p>
      <w:pPr>
        <w:pStyle w:val="Style29"/>
        <w:keepNext w:val="0"/>
        <w:keepLines w:val="0"/>
        <w:widowControl w:val="0"/>
        <w:shd w:val="clear" w:color="auto" w:fill="auto"/>
        <w:bidi w:val="0"/>
        <w:spacing w:before="0" w:after="0" w:line="312" w:lineRule="exact"/>
        <w:ind w:left="360" w:right="0"/>
        <w:jc w:val="both"/>
      </w:pPr>
      <w:r>
        <w:rPr>
          <w:color w:val="000000"/>
          <w:spacing w:val="0"/>
          <w:w w:val="100"/>
          <w:position w:val="0"/>
        </w:rPr>
        <w:t>在财务报表中单独列示的商誉，在进行减值测试时，将商誉的账面价值分摊至预期从企业合并的协同效应中受益的资产 组或资产组组合。测试结果表明包含分摊的商誉的资产组或资产组组合的可收回金额低于其账面价值的，确认相应的减值损 失。减值损失金额先抵减分摊至该资产组或资产组组合的商誉的账面价值，再根据资产组或资产组组合中除商誉以外的其他 各项资产的账面价值所占比重，按比例抵减其他各项资产的账面价值。</w:t>
      </w:r>
    </w:p>
    <w:p>
      <w:pPr>
        <w:pStyle w:val="Style29"/>
        <w:keepNext w:val="0"/>
        <w:keepLines w:val="0"/>
        <w:widowControl w:val="0"/>
        <w:shd w:val="clear" w:color="auto" w:fill="auto"/>
        <w:bidi w:val="0"/>
        <w:spacing w:before="0" w:after="380" w:line="312" w:lineRule="exact"/>
        <w:ind w:left="360" w:right="0"/>
        <w:jc w:val="both"/>
      </w:pPr>
      <w:r>
        <w:rPr>
          <w:color w:val="000000"/>
          <w:spacing w:val="0"/>
          <w:w w:val="100"/>
          <w:position w:val="0"/>
        </w:rPr>
        <w:t>上述资产减值损失一经确认，以后期间不予转回价值得以恢复的部分。</w:t>
      </w:r>
    </w:p>
    <w:p>
      <w:pPr>
        <w:pStyle w:val="Style34"/>
        <w:keepNext/>
        <w:keepLines/>
        <w:widowControl w:val="0"/>
        <w:shd w:val="clear" w:color="auto" w:fill="auto"/>
        <w:tabs>
          <w:tab w:pos="813" w:val="left"/>
        </w:tabs>
        <w:bidi w:val="0"/>
        <w:spacing w:before="0" w:after="380" w:line="240" w:lineRule="auto"/>
        <w:ind w:left="0" w:right="0" w:firstLine="360"/>
        <w:jc w:val="left"/>
      </w:pPr>
      <w:bookmarkStart w:id="690" w:name="bookmark690"/>
      <w:bookmarkStart w:id="691" w:name="bookmark691"/>
      <w:bookmarkStart w:id="692" w:name="bookmark692"/>
      <w:bookmarkStart w:id="693" w:name="bookmark693"/>
      <w:r>
        <w:rPr>
          <w:rFonts w:ascii="Times New Roman" w:eastAsia="Times New Roman" w:hAnsi="Times New Roman" w:cs="Times New Roman"/>
          <w:color w:val="000000"/>
          <w:spacing w:val="0"/>
          <w:w w:val="100"/>
          <w:position w:val="0"/>
        </w:rPr>
        <w:t>2</w:t>
      </w:r>
      <w:bookmarkEnd w:id="692"/>
      <w:r>
        <w:rPr>
          <w:rFonts w:ascii="Times New Roman" w:eastAsia="Times New Roman" w:hAnsi="Times New Roman" w:cs="Times New Roman"/>
          <w:color w:val="000000"/>
          <w:spacing w:val="0"/>
          <w:w w:val="100"/>
          <w:position w:val="0"/>
        </w:rPr>
        <w:t>1</w:t>
      </w:r>
      <w:r>
        <w:rPr>
          <w:color w:val="000000"/>
          <w:spacing w:val="0"/>
          <w:w w:val="100"/>
          <w:position w:val="0"/>
        </w:rPr>
        <w:t>、</w:t>
        <w:tab/>
        <w:t>预计负债</w:t>
      </w:r>
      <w:bookmarkEnd w:id="690"/>
      <w:bookmarkEnd w:id="691"/>
      <w:bookmarkEnd w:id="693"/>
    </w:p>
    <w:p>
      <w:pPr>
        <w:pStyle w:val="Style34"/>
        <w:keepNext/>
        <w:keepLines/>
        <w:widowControl w:val="0"/>
        <w:shd w:val="clear" w:color="auto" w:fill="auto"/>
        <w:tabs>
          <w:tab w:pos="822" w:val="left"/>
        </w:tabs>
        <w:bidi w:val="0"/>
        <w:spacing w:before="0" w:after="280" w:line="240" w:lineRule="auto"/>
        <w:ind w:left="0" w:right="0" w:firstLine="360"/>
        <w:jc w:val="left"/>
      </w:pPr>
      <w:bookmarkStart w:id="690" w:name="bookmark690"/>
      <w:bookmarkStart w:id="691" w:name="bookmark691"/>
      <w:bookmarkStart w:id="694" w:name="bookmark694"/>
      <w:bookmarkStart w:id="695" w:name="bookmark695"/>
      <w:r>
        <w:rPr>
          <w:color w:val="000000"/>
          <w:spacing w:val="0"/>
          <w:w w:val="100"/>
          <w:position w:val="0"/>
        </w:rPr>
        <w:t>（</w:t>
      </w:r>
      <w:bookmarkEnd w:id="694"/>
      <w:r>
        <w:rPr>
          <w:rFonts w:ascii="Times New Roman" w:eastAsia="Times New Roman" w:hAnsi="Times New Roman" w:cs="Times New Roman"/>
          <w:color w:val="000000"/>
          <w:spacing w:val="0"/>
          <w:w w:val="100"/>
          <w:position w:val="0"/>
        </w:rPr>
        <w:t>1</w:t>
      </w:r>
      <w:r>
        <w:rPr>
          <w:color w:val="000000"/>
          <w:spacing w:val="0"/>
          <w:w w:val="100"/>
          <w:position w:val="0"/>
        </w:rPr>
        <w:t>）</w:t>
        <w:tab/>
        <w:t>预计负债的确认标准</w:t>
      </w:r>
      <w:bookmarkEnd w:id="690"/>
      <w:bookmarkEnd w:id="691"/>
      <w:bookmarkEnd w:id="695"/>
    </w:p>
    <w:p>
      <w:pPr>
        <w:pStyle w:val="Style29"/>
        <w:keepNext w:val="0"/>
        <w:keepLines w:val="0"/>
        <w:widowControl w:val="0"/>
        <w:shd w:val="clear" w:color="auto" w:fill="auto"/>
        <w:bidi w:val="0"/>
        <w:spacing w:before="0" w:after="380" w:line="302" w:lineRule="exact"/>
        <w:ind w:left="360" w:right="0"/>
        <w:jc w:val="both"/>
      </w:pPr>
      <w:r>
        <w:rPr>
          <w:color w:val="000000"/>
          <w:spacing w:val="0"/>
          <w:w w:val="100"/>
          <w:position w:val="0"/>
        </w:rPr>
        <w:t>当与或有事项相关的义务同时符合以下条件，确认为预计负债：（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）该义务是本公司承担的现时义务；（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）履行该义 务很可能导致经济利益流出；（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）该义务的金额能够可靠地计量。</w:t>
      </w:r>
    </w:p>
    <w:p>
      <w:pPr>
        <w:pStyle w:val="Style34"/>
        <w:keepNext/>
        <w:keepLines/>
        <w:widowControl w:val="0"/>
        <w:shd w:val="clear" w:color="auto" w:fill="auto"/>
        <w:tabs>
          <w:tab w:pos="822" w:val="left"/>
        </w:tabs>
        <w:bidi w:val="0"/>
        <w:spacing w:before="0" w:after="280" w:line="240" w:lineRule="auto"/>
        <w:ind w:left="0" w:right="0" w:firstLine="360"/>
        <w:jc w:val="both"/>
      </w:pPr>
      <w:bookmarkStart w:id="696" w:name="bookmark696"/>
      <w:bookmarkStart w:id="697" w:name="bookmark697"/>
      <w:bookmarkStart w:id="698" w:name="bookmark698"/>
      <w:bookmarkStart w:id="699" w:name="bookmark699"/>
      <w:r>
        <w:rPr>
          <w:color w:val="000000"/>
          <w:spacing w:val="0"/>
          <w:w w:val="100"/>
          <w:position w:val="0"/>
        </w:rPr>
        <w:t>（</w:t>
      </w:r>
      <w:bookmarkEnd w:id="698"/>
      <w:r>
        <w:rPr>
          <w:rFonts w:ascii="Times New Roman" w:eastAsia="Times New Roman" w:hAnsi="Times New Roman" w:cs="Times New Roman"/>
          <w:color w:val="000000"/>
          <w:spacing w:val="0"/>
          <w:w w:val="100"/>
          <w:position w:val="0"/>
        </w:rPr>
        <w:t>2</w:t>
      </w:r>
      <w:r>
        <w:rPr>
          <w:color w:val="000000"/>
          <w:spacing w:val="0"/>
          <w:w w:val="100"/>
          <w:position w:val="0"/>
        </w:rPr>
        <w:t>）</w:t>
        <w:tab/>
        <w:t>预计负债的计量方法</w:t>
      </w:r>
      <w:bookmarkEnd w:id="696"/>
      <w:bookmarkEnd w:id="697"/>
      <w:bookmarkEnd w:id="699"/>
    </w:p>
    <w:p>
      <w:pPr>
        <w:pStyle w:val="Style29"/>
        <w:keepNext w:val="0"/>
        <w:keepLines w:val="0"/>
        <w:widowControl w:val="0"/>
        <w:shd w:val="clear" w:color="auto" w:fill="auto"/>
        <w:bidi w:val="0"/>
        <w:spacing w:before="0" w:after="0" w:line="314" w:lineRule="exact"/>
        <w:ind w:left="360" w:right="0"/>
        <w:jc w:val="both"/>
      </w:pPr>
      <w:r>
        <w:rPr>
          <w:color w:val="000000"/>
          <w:spacing w:val="0"/>
          <w:w w:val="100"/>
          <w:position w:val="0"/>
        </w:rPr>
        <w:t>在资产负债表日，考虑与或有事项有关的风险、不确定性和货币时间价值等因素，按照履行相关现时义务所需支出的最 佳估计数对预计负债进行计量。</w:t>
      </w:r>
    </w:p>
    <w:p>
      <w:pPr>
        <w:pStyle w:val="Style29"/>
        <w:keepNext w:val="0"/>
        <w:keepLines w:val="0"/>
        <w:widowControl w:val="0"/>
        <w:shd w:val="clear" w:color="auto" w:fill="auto"/>
        <w:bidi w:val="0"/>
        <w:spacing w:before="0" w:after="0" w:line="314" w:lineRule="exact"/>
        <w:ind w:left="360" w:right="0"/>
        <w:jc w:val="both"/>
      </w:pPr>
      <w:r>
        <w:rPr>
          <w:color w:val="000000"/>
          <w:spacing w:val="0"/>
          <w:w w:val="100"/>
          <w:position w:val="0"/>
        </w:rPr>
        <w:t>如果清偿预计负债所需支出全部或部分预期由第三方补偿的，补偿金额在基本确定能够收到时，作为资产单独确认，且 确认的补偿金额不超过预计负债的账面价值。</w:t>
      </w:r>
    </w:p>
    <w:p>
      <w:pPr>
        <w:pStyle w:val="Style29"/>
        <w:keepNext w:val="0"/>
        <w:keepLines w:val="0"/>
        <w:widowControl w:val="0"/>
        <w:shd w:val="clear" w:color="auto" w:fill="auto"/>
        <w:tabs>
          <w:tab w:pos="1134" w:val="left"/>
        </w:tabs>
        <w:bidi w:val="0"/>
        <w:spacing w:before="0" w:after="0" w:line="314" w:lineRule="exact"/>
        <w:ind w:left="360" w:right="0"/>
        <w:jc w:val="both"/>
      </w:pPr>
      <w:bookmarkStart w:id="700" w:name="bookmark700"/>
      <w:r>
        <w:rPr>
          <w:color w:val="000000"/>
          <w:spacing w:val="0"/>
          <w:w w:val="100"/>
          <w:position w:val="0"/>
        </w:rPr>
        <w:t>（</w:t>
      </w:r>
      <w:bookmarkEnd w:id="70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亏损合同</w:t>
      </w:r>
    </w:p>
    <w:p>
      <w:pPr>
        <w:pStyle w:val="Style29"/>
        <w:keepNext w:val="0"/>
        <w:keepLines w:val="0"/>
        <w:widowControl w:val="0"/>
        <w:shd w:val="clear" w:color="auto" w:fill="auto"/>
        <w:bidi w:val="0"/>
        <w:spacing w:before="0" w:after="0" w:line="314" w:lineRule="exact"/>
        <w:ind w:left="360" w:right="0"/>
        <w:jc w:val="both"/>
      </w:pPr>
      <w:r>
        <w:rPr>
          <w:color w:val="000000"/>
          <w:spacing w:val="0"/>
          <w:w w:val="100"/>
          <w:position w:val="0"/>
        </w:rPr>
        <w:t>亏损合同是履行合同义务不可避免会发生的成本超过预期经济利益的合同。待执行合同变成亏损合同，且该亏损合同产 生的义务满足上述预计负债的确认条件的，将合同预计损失超过合同标的资产已确认的减值损失（如有）的部分，确认为预 计负债。</w:t>
      </w:r>
    </w:p>
    <w:p>
      <w:pPr>
        <w:pStyle w:val="Style29"/>
        <w:keepNext w:val="0"/>
        <w:keepLines w:val="0"/>
        <w:widowControl w:val="0"/>
        <w:shd w:val="clear" w:color="auto" w:fill="auto"/>
        <w:tabs>
          <w:tab w:pos="1134" w:val="left"/>
        </w:tabs>
        <w:bidi w:val="0"/>
        <w:spacing w:before="0" w:after="0" w:line="314" w:lineRule="exact"/>
        <w:ind w:left="0" w:right="0" w:firstLine="720"/>
        <w:jc w:val="both"/>
      </w:pPr>
      <w:bookmarkStart w:id="701" w:name="bookmark701"/>
      <w:r>
        <w:rPr>
          <w:color w:val="000000"/>
          <w:spacing w:val="0"/>
          <w:w w:val="100"/>
          <w:position w:val="0"/>
        </w:rPr>
        <w:t>（</w:t>
      </w:r>
      <w:bookmarkEnd w:id="70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重组义务</w:t>
      </w:r>
    </w:p>
    <w:p>
      <w:pPr>
        <w:pStyle w:val="Style29"/>
        <w:keepNext w:val="0"/>
        <w:keepLines w:val="0"/>
        <w:widowControl w:val="0"/>
        <w:shd w:val="clear" w:color="auto" w:fill="auto"/>
        <w:bidi w:val="0"/>
        <w:spacing w:before="0" w:after="380" w:line="314" w:lineRule="exact"/>
        <w:ind w:left="360" w:right="0" w:firstLine="0"/>
        <w:jc w:val="both"/>
      </w:pPr>
      <w:r>
        <w:rPr>
          <w:color w:val="000000"/>
          <w:spacing w:val="0"/>
          <w:w w:val="100"/>
          <w:position w:val="0"/>
        </w:rPr>
        <w:t>对于有详细、正式并且已经对外公告的重组计划，在满足前述预计负债的确认条件的情况下，按照与重组有关的直接支出确 定预计负债金额。对于出售部分业务的重组义务，只有在本公司承诺出售部分业务（即签订了约束性出售协议时），才确认 与重组相关的义务</w:t>
      </w:r>
    </w:p>
    <w:p>
      <w:pPr>
        <w:pStyle w:val="Style34"/>
        <w:keepNext/>
        <w:keepLines/>
        <w:widowControl w:val="0"/>
        <w:shd w:val="clear" w:color="auto" w:fill="auto"/>
        <w:tabs>
          <w:tab w:pos="813" w:val="left"/>
        </w:tabs>
        <w:bidi w:val="0"/>
        <w:spacing w:before="0" w:after="380" w:line="240" w:lineRule="auto"/>
        <w:ind w:left="0" w:right="0" w:firstLine="360"/>
        <w:jc w:val="left"/>
      </w:pPr>
      <w:bookmarkStart w:id="702" w:name="bookmark702"/>
      <w:bookmarkStart w:id="703" w:name="bookmark703"/>
      <w:bookmarkStart w:id="704" w:name="bookmark704"/>
      <w:bookmarkStart w:id="705" w:name="bookmark705"/>
      <w:r>
        <w:rPr>
          <w:rFonts w:ascii="Times New Roman" w:eastAsia="Times New Roman" w:hAnsi="Times New Roman" w:cs="Times New Roman"/>
          <w:color w:val="000000"/>
          <w:spacing w:val="0"/>
          <w:w w:val="100"/>
          <w:position w:val="0"/>
        </w:rPr>
        <w:t>2</w:t>
      </w:r>
      <w:bookmarkEnd w:id="704"/>
      <w:r>
        <w:rPr>
          <w:rFonts w:ascii="Times New Roman" w:eastAsia="Times New Roman" w:hAnsi="Times New Roman" w:cs="Times New Roman"/>
          <w:color w:val="000000"/>
          <w:spacing w:val="0"/>
          <w:w w:val="100"/>
          <w:position w:val="0"/>
        </w:rPr>
        <w:t>2</w:t>
      </w:r>
      <w:r>
        <w:rPr>
          <w:color w:val="000000"/>
          <w:spacing w:val="0"/>
          <w:w w:val="100"/>
          <w:position w:val="0"/>
        </w:rPr>
        <w:t>、</w:t>
        <w:tab/>
        <w:t>股份支付及权益工具</w:t>
      </w:r>
      <w:bookmarkEnd w:id="702"/>
      <w:bookmarkEnd w:id="703"/>
      <w:bookmarkEnd w:id="705"/>
    </w:p>
    <w:p>
      <w:pPr>
        <w:pStyle w:val="Style34"/>
        <w:keepNext/>
        <w:keepLines/>
        <w:widowControl w:val="0"/>
        <w:shd w:val="clear" w:color="auto" w:fill="auto"/>
        <w:bidi w:val="0"/>
        <w:spacing w:before="0" w:after="280" w:line="240" w:lineRule="auto"/>
        <w:ind w:left="0" w:right="0" w:firstLine="360"/>
        <w:jc w:val="left"/>
      </w:pPr>
      <w:bookmarkStart w:id="702" w:name="bookmark702"/>
      <w:bookmarkStart w:id="703" w:name="bookmark703"/>
      <w:bookmarkStart w:id="706" w:name="bookmark706"/>
      <w:bookmarkStart w:id="707" w:name="bookmark707"/>
      <w:r>
        <w:rPr>
          <w:color w:val="000000"/>
          <w:spacing w:val="0"/>
          <w:w w:val="100"/>
          <w:position w:val="0"/>
        </w:rPr>
        <w:t>（</w:t>
      </w:r>
      <w:bookmarkEnd w:id="706"/>
      <w:r>
        <w:rPr>
          <w:rFonts w:ascii="Times New Roman" w:eastAsia="Times New Roman" w:hAnsi="Times New Roman" w:cs="Times New Roman"/>
          <w:color w:val="000000"/>
          <w:spacing w:val="0"/>
          <w:w w:val="100"/>
          <w:position w:val="0"/>
        </w:rPr>
        <w:t>1</w:t>
      </w:r>
      <w:r>
        <w:rPr>
          <w:color w:val="000000"/>
          <w:spacing w:val="0"/>
          <w:w w:val="100"/>
          <w:position w:val="0"/>
        </w:rPr>
        <w:t>）股份支付的种类</w:t>
      </w:r>
      <w:bookmarkEnd w:id="702"/>
      <w:bookmarkEnd w:id="703"/>
      <w:bookmarkEnd w:id="707"/>
    </w:p>
    <w:p>
      <w:pPr>
        <w:pStyle w:val="Style29"/>
        <w:keepNext w:val="0"/>
        <w:keepLines w:val="0"/>
        <w:widowControl w:val="0"/>
        <w:shd w:val="clear" w:color="auto" w:fill="auto"/>
        <w:bidi w:val="0"/>
        <w:spacing w:before="0" w:after="0" w:line="311" w:lineRule="exact"/>
        <w:ind w:left="360" w:right="0"/>
        <w:jc w:val="both"/>
      </w:pPr>
      <w:r>
        <w:rPr>
          <w:color w:val="000000"/>
          <w:spacing w:val="0"/>
          <w:w w:val="100"/>
          <w:position w:val="0"/>
        </w:rPr>
        <w:t>股份支付是为了获取职工或其他方提供服务而授予权益工具或者承担以权益工具为基础确定的负债的交易。股份支付分 为以权益结算的股份支付和以现金结算的股份支付。</w:t>
      </w:r>
    </w:p>
    <w:p>
      <w:pPr>
        <w:pStyle w:val="Style29"/>
        <w:keepNext w:val="0"/>
        <w:keepLines w:val="0"/>
        <w:widowControl w:val="0"/>
        <w:numPr>
          <w:ilvl w:val="0"/>
          <w:numId w:val="25"/>
        </w:numPr>
        <w:shd w:val="clear" w:color="auto" w:fill="auto"/>
        <w:tabs>
          <w:tab w:pos="1057" w:val="left"/>
        </w:tabs>
        <w:bidi w:val="0"/>
        <w:spacing w:before="0" w:after="0" w:line="311" w:lineRule="exact"/>
        <w:ind w:left="360" w:right="0"/>
        <w:jc w:val="both"/>
      </w:pPr>
      <w:bookmarkStart w:id="708" w:name="bookmark708"/>
      <w:bookmarkEnd w:id="708"/>
      <w:r>
        <w:rPr>
          <w:color w:val="000000"/>
          <w:spacing w:val="0"/>
          <w:w w:val="100"/>
          <w:position w:val="0"/>
        </w:rPr>
        <w:t>以权益结算的股份支付用以换取职工提供的服务的权益结算的股份支付，以授予职工权益工具在授予日的公允价值 计量。该公允价值的金额在完成等待期内的服务或达到规定业绩条件才可行权的情况下，在等待期内以对可行权权益工具数 量的最佳估计为基础，按直线法计算计入相关成本或费用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在授予后立即可行权时，在授予日计入相关成本或费用，相应增 加资本公积。用以换取其他方服务的权益结算的股份支付，如果其他方服务的公允价值能够可靠计量，按照其他方服务在取 得日的公允价值计量，如果其他方服务的公允价值不能可靠计量，但权益工具的公允价值能够可靠计量的，按照权益工具在 服务取得日的公允价值计量，计入相关成本或费用，相应增加股东权益。</w:t>
      </w:r>
    </w:p>
    <w:p>
      <w:pPr>
        <w:pStyle w:val="Style29"/>
        <w:keepNext w:val="0"/>
        <w:keepLines w:val="0"/>
        <w:widowControl w:val="0"/>
        <w:numPr>
          <w:ilvl w:val="0"/>
          <w:numId w:val="25"/>
        </w:numPr>
        <w:shd w:val="clear" w:color="auto" w:fill="auto"/>
        <w:tabs>
          <w:tab w:pos="1057" w:val="left"/>
        </w:tabs>
        <w:bidi w:val="0"/>
        <w:spacing w:before="0" w:after="380" w:line="311" w:lineRule="exact"/>
        <w:ind w:left="360" w:right="0"/>
        <w:jc w:val="both"/>
      </w:pPr>
      <w:bookmarkStart w:id="709" w:name="bookmark709"/>
      <w:bookmarkEnd w:id="709"/>
      <w:r>
        <w:rPr>
          <w:color w:val="000000"/>
          <w:spacing w:val="0"/>
          <w:w w:val="100"/>
          <w:position w:val="0"/>
        </w:rPr>
        <w:t xml:space="preserve">以现金结算的股份支付以现金结算的股份支付，按照本公司承担的以股份或其他权益工具为基础确定的负债的公允 价值计量。如授予后立即可行权，在授予日计入相关成本或费用，相应增加负债；如须完成等待期内的服务或达到规定业绩 </w:t>
      </w:r>
      <w:r>
        <w:rPr>
          <w:color w:val="000000"/>
          <w:spacing w:val="0"/>
          <w:w w:val="100"/>
          <w:position w:val="0"/>
        </w:rPr>
        <w:t>条件以后才可行权，在等待期的每个资产负债表日，以对可行权情况的最佳估计为基础，按照本公司承担负债的公允价值金 额，将当期取得的服务计入成本或费用，相应增加负债。在相关负债结算前的每个资产负债表日以及结算日，对负债的公允 价值重新计量，其变动计入当期损益。</w:t>
      </w:r>
    </w:p>
    <w:p>
      <w:pPr>
        <w:pStyle w:val="Style34"/>
        <w:keepNext/>
        <w:keepLines/>
        <w:widowControl w:val="0"/>
        <w:numPr>
          <w:ilvl w:val="0"/>
          <w:numId w:val="11"/>
        </w:numPr>
        <w:shd w:val="clear" w:color="auto" w:fill="auto"/>
        <w:tabs>
          <w:tab w:pos="851" w:val="left"/>
        </w:tabs>
        <w:bidi w:val="0"/>
        <w:spacing w:before="0" w:after="280" w:line="240" w:lineRule="auto"/>
        <w:ind w:left="0" w:right="0" w:firstLine="360"/>
        <w:jc w:val="left"/>
      </w:pPr>
      <w:bookmarkStart w:id="710" w:name="bookmark710"/>
      <w:bookmarkStart w:id="711" w:name="bookmark711"/>
      <w:bookmarkStart w:id="712" w:name="bookmark712"/>
      <w:bookmarkStart w:id="713" w:name="bookmark713"/>
      <w:bookmarkEnd w:id="712"/>
      <w:r>
        <w:rPr>
          <w:color w:val="000000"/>
          <w:spacing w:val="0"/>
          <w:w w:val="100"/>
          <w:position w:val="0"/>
        </w:rPr>
        <w:t>权益工具公允价值的确定方法</w:t>
      </w:r>
      <w:bookmarkEnd w:id="710"/>
      <w:bookmarkEnd w:id="711"/>
      <w:bookmarkEnd w:id="713"/>
    </w:p>
    <w:p>
      <w:pPr>
        <w:pStyle w:val="Style29"/>
        <w:keepNext w:val="0"/>
        <w:keepLines w:val="0"/>
        <w:widowControl w:val="0"/>
        <w:shd w:val="clear" w:color="auto" w:fill="auto"/>
        <w:bidi w:val="0"/>
        <w:spacing w:before="0" w:after="380" w:line="312" w:lineRule="exact"/>
        <w:ind w:left="360" w:right="0"/>
        <w:jc w:val="both"/>
      </w:pPr>
      <w:r>
        <w:rPr>
          <w:color w:val="000000"/>
          <w:spacing w:val="0"/>
          <w:w w:val="100"/>
          <w:position w:val="0"/>
        </w:rPr>
        <w:t>对于授予的期权等权益工具存在活跃市场的，按照活跃市场中的报价确定其公允价值。对于授予的期权等权益工具不存 在活跃市场的，采用期权定价模型等确定其公允价值。</w:t>
      </w:r>
    </w:p>
    <w:p>
      <w:pPr>
        <w:pStyle w:val="Style34"/>
        <w:keepNext/>
        <w:keepLines/>
        <w:widowControl w:val="0"/>
        <w:numPr>
          <w:ilvl w:val="0"/>
          <w:numId w:val="11"/>
        </w:numPr>
        <w:shd w:val="clear" w:color="auto" w:fill="auto"/>
        <w:tabs>
          <w:tab w:pos="851" w:val="left"/>
        </w:tabs>
        <w:bidi w:val="0"/>
        <w:spacing w:before="0" w:after="280" w:line="240" w:lineRule="auto"/>
        <w:ind w:left="0" w:right="0" w:firstLine="360"/>
        <w:jc w:val="both"/>
      </w:pPr>
      <w:bookmarkStart w:id="714" w:name="bookmark714"/>
      <w:bookmarkStart w:id="715" w:name="bookmark715"/>
      <w:bookmarkStart w:id="716" w:name="bookmark716"/>
      <w:bookmarkStart w:id="717" w:name="bookmark717"/>
      <w:bookmarkEnd w:id="716"/>
      <w:r>
        <w:rPr>
          <w:color w:val="000000"/>
          <w:spacing w:val="0"/>
          <w:w w:val="100"/>
          <w:position w:val="0"/>
        </w:rPr>
        <w:t>确认可行权权益工具最佳估计的依据</w:t>
      </w:r>
      <w:bookmarkEnd w:id="714"/>
      <w:bookmarkEnd w:id="715"/>
      <w:bookmarkEnd w:id="717"/>
    </w:p>
    <w:p>
      <w:pPr>
        <w:pStyle w:val="Style29"/>
        <w:keepNext w:val="0"/>
        <w:keepLines w:val="0"/>
        <w:widowControl w:val="0"/>
        <w:shd w:val="clear" w:color="auto" w:fill="auto"/>
        <w:bidi w:val="0"/>
        <w:spacing w:before="0" w:after="380" w:line="317" w:lineRule="exact"/>
        <w:ind w:left="360" w:right="0" w:firstLine="0"/>
        <w:jc w:val="both"/>
      </w:pPr>
      <w:r>
        <w:rPr>
          <w:color w:val="000000"/>
          <w:spacing w:val="0"/>
          <w:w w:val="100"/>
          <w:position w:val="0"/>
        </w:rPr>
        <w:t>在等待期内的每个资产负债表日，根据最新取得的可行权职工人数变动等后续信息做出最佳估计，修正预计可行权的权益工 具数量。</w:t>
      </w:r>
    </w:p>
    <w:p>
      <w:pPr>
        <w:pStyle w:val="Style34"/>
        <w:keepNext/>
        <w:keepLines/>
        <w:widowControl w:val="0"/>
        <w:numPr>
          <w:ilvl w:val="0"/>
          <w:numId w:val="11"/>
        </w:numPr>
        <w:shd w:val="clear" w:color="auto" w:fill="auto"/>
        <w:tabs>
          <w:tab w:pos="851" w:val="left"/>
        </w:tabs>
        <w:bidi w:val="0"/>
        <w:spacing w:before="0" w:after="280" w:line="240" w:lineRule="auto"/>
        <w:ind w:left="360" w:right="0" w:firstLine="0"/>
        <w:jc w:val="both"/>
      </w:pPr>
      <w:bookmarkStart w:id="718" w:name="bookmark718"/>
      <w:bookmarkStart w:id="719" w:name="bookmark719"/>
      <w:bookmarkStart w:id="720" w:name="bookmark720"/>
      <w:bookmarkStart w:id="721" w:name="bookmark721"/>
      <w:bookmarkEnd w:id="720"/>
      <w:r>
        <w:rPr>
          <w:color w:val="000000"/>
          <w:spacing w:val="0"/>
          <w:w w:val="100"/>
          <w:position w:val="0"/>
        </w:rPr>
        <w:t>实施、修改、终止股份支付计划的相关会计处理</w:t>
      </w:r>
      <w:bookmarkEnd w:id="718"/>
      <w:bookmarkEnd w:id="719"/>
      <w:bookmarkEnd w:id="721"/>
    </w:p>
    <w:p>
      <w:pPr>
        <w:pStyle w:val="Style29"/>
        <w:keepNext w:val="0"/>
        <w:keepLines w:val="0"/>
        <w:widowControl w:val="0"/>
        <w:shd w:val="clear" w:color="auto" w:fill="auto"/>
        <w:bidi w:val="0"/>
        <w:spacing w:before="0" w:after="0" w:line="314" w:lineRule="exact"/>
        <w:ind w:left="360" w:right="0"/>
        <w:jc w:val="both"/>
      </w:pPr>
      <w:r>
        <w:rPr>
          <w:color w:val="000000"/>
          <w:spacing w:val="0"/>
          <w:w w:val="100"/>
          <w:position w:val="0"/>
        </w:rPr>
        <w:t>本公司对股份支付计划进行修改时，若修改增加了所授予权益工具的公允价值，按照权益工具公允价值的增加相应确认 取得服务的增加。权益工具公允价值的增加是指修改前后的权益工具在修改日的公允价值之间的差额。若修改减少了股份支 付公允价值总额或采用了其他不利于职工的方式，则仍继续对取得的服务进行会计处理，视同该变更从未发生，除非本公司 取消了部分或全部已授予的权益工具。</w:t>
      </w:r>
    </w:p>
    <w:p>
      <w:pPr>
        <w:pStyle w:val="Style29"/>
        <w:keepNext w:val="0"/>
        <w:keepLines w:val="0"/>
        <w:widowControl w:val="0"/>
        <w:shd w:val="clear" w:color="auto" w:fill="auto"/>
        <w:bidi w:val="0"/>
        <w:spacing w:before="0" w:after="380" w:line="314" w:lineRule="exact"/>
        <w:ind w:left="360" w:right="0"/>
        <w:jc w:val="both"/>
      </w:pPr>
      <w:r>
        <w:rPr>
          <w:color w:val="000000"/>
          <w:spacing w:val="0"/>
          <w:w w:val="100"/>
          <w:position w:val="0"/>
        </w:rPr>
        <w:t>在等待期内，如果取消了授予的权益工具，本公司对取消所授予的权益性工具作为加速行权处理，将剩余等待期内应确 认的金额立即计入当期损益，同时确认资本公积。职工或其他方能够选择满足非可行权条件但在等待期内未满足的，本公司 将其作为授予权益工具的取消处理。</w:t>
      </w:r>
    </w:p>
    <w:p>
      <w:pPr>
        <w:pStyle w:val="Style34"/>
        <w:keepNext/>
        <w:keepLines/>
        <w:widowControl w:val="0"/>
        <w:shd w:val="clear" w:color="auto" w:fill="auto"/>
        <w:bidi w:val="0"/>
        <w:spacing w:before="0" w:after="380" w:line="240" w:lineRule="auto"/>
        <w:ind w:left="360" w:right="0" w:firstLine="0"/>
        <w:jc w:val="left"/>
      </w:pPr>
      <w:bookmarkStart w:id="722" w:name="bookmark722"/>
      <w:bookmarkStart w:id="723" w:name="bookmark723"/>
      <w:bookmarkStart w:id="724" w:name="bookmark724"/>
      <w:r>
        <w:rPr>
          <w:rFonts w:ascii="Times New Roman" w:eastAsia="Times New Roman" w:hAnsi="Times New Roman" w:cs="Times New Roman"/>
          <w:color w:val="000000"/>
          <w:spacing w:val="0"/>
          <w:w w:val="100"/>
          <w:position w:val="0"/>
        </w:rPr>
        <w:t>23</w:t>
      </w:r>
      <w:r>
        <w:rPr>
          <w:color w:val="000000"/>
          <w:spacing w:val="0"/>
          <w:w w:val="100"/>
          <w:position w:val="0"/>
        </w:rPr>
        <w:t>、收入</w:t>
      </w:r>
      <w:bookmarkEnd w:id="722"/>
      <w:bookmarkEnd w:id="723"/>
      <w:bookmarkEnd w:id="724"/>
    </w:p>
    <w:p>
      <w:pPr>
        <w:pStyle w:val="Style34"/>
        <w:keepNext/>
        <w:keepLines/>
        <w:widowControl w:val="0"/>
        <w:numPr>
          <w:ilvl w:val="0"/>
          <w:numId w:val="27"/>
        </w:numPr>
        <w:shd w:val="clear" w:color="auto" w:fill="auto"/>
        <w:tabs>
          <w:tab w:pos="851" w:val="left"/>
        </w:tabs>
        <w:bidi w:val="0"/>
        <w:spacing w:before="0" w:after="280" w:line="240" w:lineRule="auto"/>
        <w:ind w:left="360" w:right="0" w:firstLine="0"/>
        <w:jc w:val="left"/>
      </w:pPr>
      <w:bookmarkStart w:id="722" w:name="bookmark722"/>
      <w:bookmarkStart w:id="723" w:name="bookmark723"/>
      <w:bookmarkStart w:id="725" w:name="bookmark725"/>
      <w:bookmarkStart w:id="726" w:name="bookmark726"/>
      <w:bookmarkEnd w:id="725"/>
      <w:r>
        <w:rPr>
          <w:color w:val="000000"/>
          <w:spacing w:val="0"/>
          <w:w w:val="100"/>
          <w:position w:val="0"/>
        </w:rPr>
        <w:t>销售商品收入确认时间的具体判断标准</w:t>
      </w:r>
      <w:bookmarkEnd w:id="722"/>
      <w:bookmarkEnd w:id="723"/>
      <w:bookmarkEnd w:id="726"/>
    </w:p>
    <w:p>
      <w:pPr>
        <w:pStyle w:val="Style29"/>
        <w:keepNext w:val="0"/>
        <w:keepLines w:val="0"/>
        <w:widowControl w:val="0"/>
        <w:shd w:val="clear" w:color="auto" w:fill="auto"/>
        <w:bidi w:val="0"/>
        <w:spacing w:before="0" w:after="380" w:line="314" w:lineRule="exact"/>
        <w:ind w:left="360" w:right="0" w:firstLine="0"/>
        <w:jc w:val="left"/>
      </w:pPr>
      <w:r>
        <w:rPr>
          <w:color w:val="000000"/>
          <w:spacing w:val="0"/>
          <w:w w:val="100"/>
          <w:position w:val="0"/>
        </w:rPr>
        <w:t>在已将商品所有权上的主要风险和报酬转移给买方，既没有保留通常与所有权相联系的继续管理权，也没有对已售商品实施 有效控制，收入的金额能够可靠地计量，相关的经济利益很可能流入企业，相关的已发生或将发生的成本能够可靠地计量时， 确认商品销售收入的实现。</w:t>
      </w:r>
    </w:p>
    <w:p>
      <w:pPr>
        <w:pStyle w:val="Style34"/>
        <w:keepNext/>
        <w:keepLines/>
        <w:widowControl w:val="0"/>
        <w:numPr>
          <w:ilvl w:val="0"/>
          <w:numId w:val="27"/>
        </w:numPr>
        <w:shd w:val="clear" w:color="auto" w:fill="auto"/>
        <w:tabs>
          <w:tab w:pos="851" w:val="left"/>
        </w:tabs>
        <w:bidi w:val="0"/>
        <w:spacing w:before="0" w:after="280" w:line="240" w:lineRule="auto"/>
        <w:ind w:left="360" w:right="0" w:firstLine="0"/>
        <w:jc w:val="left"/>
      </w:pPr>
      <w:bookmarkStart w:id="727" w:name="bookmark727"/>
      <w:bookmarkStart w:id="728" w:name="bookmark728"/>
      <w:bookmarkStart w:id="729" w:name="bookmark729"/>
      <w:bookmarkStart w:id="730" w:name="bookmark730"/>
      <w:bookmarkEnd w:id="729"/>
      <w:r>
        <w:rPr>
          <w:color w:val="000000"/>
          <w:spacing w:val="0"/>
          <w:w w:val="100"/>
          <w:position w:val="0"/>
        </w:rPr>
        <w:t>确认让渡资产使用权收入的依据</w:t>
      </w:r>
      <w:bookmarkEnd w:id="727"/>
      <w:bookmarkEnd w:id="728"/>
      <w:bookmarkEnd w:id="730"/>
    </w:p>
    <w:p>
      <w:pPr>
        <w:pStyle w:val="Style29"/>
        <w:keepNext w:val="0"/>
        <w:keepLines w:val="0"/>
        <w:widowControl w:val="0"/>
        <w:shd w:val="clear" w:color="auto" w:fill="auto"/>
        <w:bidi w:val="0"/>
        <w:spacing w:before="0" w:after="0" w:line="312" w:lineRule="exact"/>
        <w:ind w:left="800" w:right="0" w:hanging="80"/>
        <w:jc w:val="left"/>
      </w:pPr>
      <w:r>
        <w:rPr>
          <w:color w:val="000000"/>
          <w:spacing w:val="0"/>
          <w:w w:val="100"/>
          <w:position w:val="0"/>
        </w:rPr>
        <w:t xml:space="preserve">与交易相关的经济利益很可能流入本公司，收入的金额能够可靠地计量时，分别下列情况确定让渡资产使用权收入金额: </w:t>
      </w:r>
      <w:r>
        <w:rPr>
          <w:rFonts w:ascii="Tahoma" w:eastAsia="Tahoma" w:hAnsi="Tahoma" w:cs="Tahoma"/>
          <w:color w:val="000000"/>
          <w:spacing w:val="0"/>
          <w:w w:val="100"/>
          <w:position w:val="0"/>
          <w:sz w:val="16"/>
          <w:szCs w:val="16"/>
        </w:rPr>
        <w:t>1.</w:t>
      </w:r>
      <w:r>
        <w:rPr>
          <w:color w:val="000000"/>
          <w:spacing w:val="0"/>
          <w:w w:val="100"/>
          <w:position w:val="0"/>
        </w:rPr>
        <w:t>利息收入金额，按照他人使用本公司货币资金的时间和实际利率计算确定。</w:t>
      </w:r>
    </w:p>
    <w:p>
      <w:pPr>
        <w:pStyle w:val="Style29"/>
        <w:keepNext w:val="0"/>
        <w:keepLines w:val="0"/>
        <w:widowControl w:val="0"/>
        <w:shd w:val="clear" w:color="auto" w:fill="auto"/>
        <w:bidi w:val="0"/>
        <w:spacing w:before="0" w:after="380" w:line="312" w:lineRule="exact"/>
        <w:ind w:left="0" w:right="0" w:firstLine="720"/>
        <w:jc w:val="both"/>
      </w:pPr>
      <w:r>
        <w:rPr>
          <w:color w:val="000000"/>
          <w:spacing w:val="0"/>
          <w:w w:val="100"/>
          <w:position w:val="0"/>
        </w:rPr>
        <w:t>使用费收入金额，按照有关合同或协议约定的收费时间和方法计算确定。</w:t>
      </w:r>
    </w:p>
    <w:p>
      <w:pPr>
        <w:pStyle w:val="Style34"/>
        <w:keepNext/>
        <w:keepLines/>
        <w:widowControl w:val="0"/>
        <w:numPr>
          <w:ilvl w:val="0"/>
          <w:numId w:val="27"/>
        </w:numPr>
        <w:shd w:val="clear" w:color="auto" w:fill="auto"/>
        <w:tabs>
          <w:tab w:pos="851" w:val="left"/>
        </w:tabs>
        <w:bidi w:val="0"/>
        <w:spacing w:before="0" w:after="280" w:line="240" w:lineRule="auto"/>
        <w:ind w:left="0" w:right="0" w:firstLine="360"/>
        <w:jc w:val="left"/>
      </w:pPr>
      <w:bookmarkStart w:id="731" w:name="bookmark731"/>
      <w:bookmarkStart w:id="732" w:name="bookmark732"/>
      <w:bookmarkStart w:id="733" w:name="bookmark733"/>
      <w:bookmarkStart w:id="734" w:name="bookmark734"/>
      <w:bookmarkEnd w:id="733"/>
      <w:r>
        <w:rPr>
          <w:color w:val="000000"/>
          <w:spacing w:val="0"/>
          <w:w w:val="100"/>
          <w:position w:val="0"/>
        </w:rPr>
        <w:t>确认提供劳务收入的依据</w:t>
      </w:r>
      <w:bookmarkEnd w:id="731"/>
      <w:bookmarkEnd w:id="732"/>
      <w:bookmarkEnd w:id="734"/>
    </w:p>
    <w:p>
      <w:pPr>
        <w:pStyle w:val="Style29"/>
        <w:keepNext w:val="0"/>
        <w:keepLines w:val="0"/>
        <w:widowControl w:val="0"/>
        <w:shd w:val="clear" w:color="auto" w:fill="auto"/>
        <w:bidi w:val="0"/>
        <w:spacing w:before="0" w:after="0" w:line="312" w:lineRule="exact"/>
        <w:ind w:left="360" w:right="0"/>
        <w:jc w:val="both"/>
      </w:pPr>
      <w:r>
        <w:rPr>
          <w:color w:val="000000"/>
          <w:spacing w:val="0"/>
          <w:w w:val="100"/>
          <w:position w:val="0"/>
        </w:rPr>
        <w:t>在提供劳务交易的结果能够可靠估计的情况下，于资产负债表日按照完工百分比法确认提供的劳务收入。劳务交易的完 工进度按已完工作的测量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已经提供的劳务占应提供劳务总量的比例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已经发生的劳务成本占估计总成本的比例确定。</w:t>
      </w:r>
    </w:p>
    <w:p>
      <w:pPr>
        <w:pStyle w:val="Style29"/>
        <w:keepNext w:val="0"/>
        <w:keepLines w:val="0"/>
        <w:widowControl w:val="0"/>
        <w:shd w:val="clear" w:color="auto" w:fill="auto"/>
        <w:bidi w:val="0"/>
        <w:spacing w:before="0" w:after="0" w:line="312" w:lineRule="exact"/>
        <w:ind w:left="360" w:right="0"/>
        <w:jc w:val="both"/>
      </w:pPr>
      <w:r>
        <w:rPr>
          <w:color w:val="000000"/>
          <w:spacing w:val="0"/>
          <w:w w:val="100"/>
          <w:position w:val="0"/>
        </w:rPr>
        <w:t>提供劳务交易的结果能够可靠估计是指同时满足：①收入的金额能够可靠地计量；②相关的经济利益很可能流入企业； ③交易的完工程度能够可靠地确定；④交易中已发生和将发生的成本能够可靠地计量。</w:t>
      </w:r>
    </w:p>
    <w:p>
      <w:pPr>
        <w:pStyle w:val="Style29"/>
        <w:keepNext w:val="0"/>
        <w:keepLines w:val="0"/>
        <w:widowControl w:val="0"/>
        <w:shd w:val="clear" w:color="auto" w:fill="auto"/>
        <w:bidi w:val="0"/>
        <w:spacing w:before="0" w:after="380" w:line="312" w:lineRule="exact"/>
        <w:ind w:left="0" w:right="0" w:firstLine="720"/>
        <w:jc w:val="both"/>
      </w:pPr>
      <w:r>
        <w:rPr>
          <w:color w:val="000000"/>
          <w:spacing w:val="0"/>
          <w:w w:val="100"/>
          <w:position w:val="0"/>
        </w:rPr>
        <w:t>如果提供劳务交易的结果不能够可靠估计，则按已经发生并预计能够得到补偿的劳务成本金额确认提供的劳务收入，并</w:t>
      </w:r>
    </w:p>
    <w:p>
      <w:pPr>
        <w:pStyle w:val="Style29"/>
        <w:keepNext w:val="0"/>
        <w:keepLines w:val="0"/>
        <w:widowControl w:val="0"/>
        <w:shd w:val="clear" w:color="auto" w:fill="auto"/>
        <w:bidi w:val="0"/>
        <w:spacing w:before="0" w:after="380" w:line="312" w:lineRule="exact"/>
        <w:ind w:left="0" w:right="0"/>
        <w:jc w:val="left"/>
      </w:pPr>
      <w:r>
        <w:rPr>
          <w:color w:val="000000"/>
          <w:spacing w:val="0"/>
          <w:w w:val="100"/>
          <w:position w:val="0"/>
        </w:rPr>
        <w:t>将已发生的劳务成本作为当期费用。已经发生的劳务成本如预计不能得到补偿的，则不确认收入。</w:t>
      </w:r>
    </w:p>
    <w:p>
      <w:pPr>
        <w:pStyle w:val="Style34"/>
        <w:keepNext/>
        <w:keepLines/>
        <w:widowControl w:val="0"/>
        <w:shd w:val="clear" w:color="auto" w:fill="auto"/>
        <w:tabs>
          <w:tab w:pos="794" w:val="left"/>
        </w:tabs>
        <w:bidi w:val="0"/>
        <w:spacing w:before="0" w:after="380" w:line="240" w:lineRule="auto"/>
        <w:ind w:left="0" w:right="0" w:firstLine="360"/>
        <w:jc w:val="left"/>
      </w:pPr>
      <w:bookmarkStart w:id="735" w:name="bookmark735"/>
      <w:bookmarkStart w:id="736" w:name="bookmark736"/>
      <w:bookmarkStart w:id="737" w:name="bookmark737"/>
      <w:bookmarkStart w:id="738" w:name="bookmark738"/>
      <w:r>
        <w:rPr>
          <w:rFonts w:ascii="Times New Roman" w:eastAsia="Times New Roman" w:hAnsi="Times New Roman" w:cs="Times New Roman"/>
          <w:color w:val="000000"/>
          <w:spacing w:val="0"/>
          <w:w w:val="100"/>
          <w:position w:val="0"/>
        </w:rPr>
        <w:t>2</w:t>
      </w:r>
      <w:bookmarkEnd w:id="737"/>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735"/>
      <w:bookmarkEnd w:id="736"/>
      <w:bookmarkEnd w:id="738"/>
    </w:p>
    <w:p>
      <w:pPr>
        <w:pStyle w:val="Style34"/>
        <w:keepNext/>
        <w:keepLines/>
        <w:widowControl w:val="0"/>
        <w:shd w:val="clear" w:color="auto" w:fill="auto"/>
        <w:tabs>
          <w:tab w:pos="803" w:val="left"/>
        </w:tabs>
        <w:bidi w:val="0"/>
        <w:spacing w:before="0" w:after="280" w:line="240" w:lineRule="auto"/>
        <w:ind w:left="0" w:right="0" w:firstLine="360"/>
        <w:jc w:val="left"/>
      </w:pPr>
      <w:bookmarkStart w:id="735" w:name="bookmark735"/>
      <w:bookmarkStart w:id="736" w:name="bookmark736"/>
      <w:bookmarkStart w:id="739" w:name="bookmark739"/>
      <w:bookmarkStart w:id="740" w:name="bookmark740"/>
      <w:r>
        <w:rPr>
          <w:color w:val="000000"/>
          <w:spacing w:val="0"/>
          <w:w w:val="100"/>
          <w:position w:val="0"/>
        </w:rPr>
        <w:t>（</w:t>
      </w:r>
      <w:bookmarkEnd w:id="739"/>
      <w:r>
        <w:rPr>
          <w:rFonts w:ascii="Times New Roman" w:eastAsia="Times New Roman" w:hAnsi="Times New Roman" w:cs="Times New Roman"/>
          <w:color w:val="000000"/>
          <w:spacing w:val="0"/>
          <w:w w:val="100"/>
          <w:position w:val="0"/>
        </w:rPr>
        <w:t>1</w:t>
      </w:r>
      <w:r>
        <w:rPr>
          <w:color w:val="000000"/>
          <w:spacing w:val="0"/>
          <w:w w:val="100"/>
          <w:position w:val="0"/>
        </w:rPr>
        <w:t>）</w:t>
        <w:tab/>
        <w:t>类型</w:t>
      </w:r>
      <w:bookmarkEnd w:id="735"/>
      <w:bookmarkEnd w:id="736"/>
      <w:bookmarkEnd w:id="740"/>
    </w:p>
    <w:p>
      <w:pPr>
        <w:pStyle w:val="Style29"/>
        <w:keepNext w:val="0"/>
        <w:keepLines w:val="0"/>
        <w:widowControl w:val="0"/>
        <w:shd w:val="clear" w:color="auto" w:fill="auto"/>
        <w:bidi w:val="0"/>
        <w:spacing w:before="0" w:after="380" w:line="312" w:lineRule="exact"/>
        <w:ind w:left="0" w:right="0"/>
        <w:jc w:val="left"/>
      </w:pPr>
      <w:r>
        <w:rPr>
          <w:color w:val="000000"/>
          <w:spacing w:val="0"/>
          <w:w w:val="100"/>
          <w:position w:val="0"/>
        </w:rPr>
        <w:t>政府补助分为与资产相关的政府补助和与收益相关的政府补助。</w:t>
      </w:r>
    </w:p>
    <w:p>
      <w:pPr>
        <w:pStyle w:val="Style34"/>
        <w:keepNext/>
        <w:keepLines/>
        <w:widowControl w:val="0"/>
        <w:shd w:val="clear" w:color="auto" w:fill="auto"/>
        <w:tabs>
          <w:tab w:pos="803" w:val="left"/>
        </w:tabs>
        <w:bidi w:val="0"/>
        <w:spacing w:before="0" w:after="280" w:line="240" w:lineRule="auto"/>
        <w:ind w:left="0" w:right="0" w:firstLine="360"/>
        <w:jc w:val="left"/>
      </w:pPr>
      <w:bookmarkStart w:id="741" w:name="bookmark741"/>
      <w:bookmarkStart w:id="742" w:name="bookmark742"/>
      <w:bookmarkStart w:id="743" w:name="bookmark743"/>
      <w:bookmarkStart w:id="744" w:name="bookmark744"/>
      <w:r>
        <w:rPr>
          <w:color w:val="000000"/>
          <w:spacing w:val="0"/>
          <w:w w:val="100"/>
          <w:position w:val="0"/>
        </w:rPr>
        <w:t>（</w:t>
      </w:r>
      <w:bookmarkEnd w:id="743"/>
      <w:r>
        <w:rPr>
          <w:rFonts w:ascii="Times New Roman" w:eastAsia="Times New Roman" w:hAnsi="Times New Roman" w:cs="Times New Roman"/>
          <w:color w:val="000000"/>
          <w:spacing w:val="0"/>
          <w:w w:val="100"/>
          <w:position w:val="0"/>
        </w:rPr>
        <w:t>2</w:t>
      </w:r>
      <w:r>
        <w:rPr>
          <w:color w:val="000000"/>
          <w:spacing w:val="0"/>
          <w:w w:val="100"/>
          <w:position w:val="0"/>
        </w:rPr>
        <w:t>）</w:t>
        <w:tab/>
        <w:t>会计政策</w:t>
      </w:r>
      <w:bookmarkEnd w:id="741"/>
      <w:bookmarkEnd w:id="742"/>
      <w:bookmarkEnd w:id="744"/>
    </w:p>
    <w:p>
      <w:pPr>
        <w:pStyle w:val="Style29"/>
        <w:keepNext w:val="0"/>
        <w:keepLines w:val="0"/>
        <w:widowControl w:val="0"/>
        <w:shd w:val="clear" w:color="auto" w:fill="auto"/>
        <w:bidi w:val="0"/>
        <w:spacing w:before="0" w:after="0" w:line="312" w:lineRule="exact"/>
        <w:ind w:left="360" w:right="0"/>
        <w:jc w:val="both"/>
      </w:pPr>
      <w:r>
        <w:rPr>
          <w:color w:val="000000"/>
          <w:spacing w:val="0"/>
          <w:w w:val="100"/>
          <w:position w:val="0"/>
        </w:rPr>
        <w:t>政府补助是指本公司从政府无偿取得货币性资产和非货币性资产，不包括政府作为所有者投入的资本。本公司将所取得 的用于购建或以其他方式形成长期资产的政府补助界定为与资产相关的政府补助;其余政府补助界定为与收益相关的政府补 助。若政府文件未明确规定补助对象，则采用以下方式将补助款划分为与收益相关的政府补助和与资产相关的政府补助：（</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政府文件明确了补助所针对的特定项目的，根据该特定项目的预算中将形成资产的支出金额和计入费用的支出金额的相对比 例进行划分，对该划分比例需在每个资产负债表日进行复核，必要时进行变更；（</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）政府文件中对用途仅作一般性表述， 没有指明特定项目的，作为与收益相关的政府补助。</w:t>
      </w:r>
    </w:p>
    <w:p>
      <w:pPr>
        <w:pStyle w:val="Style29"/>
        <w:keepNext w:val="0"/>
        <w:keepLines w:val="0"/>
        <w:widowControl w:val="0"/>
        <w:shd w:val="clear" w:color="auto" w:fill="auto"/>
        <w:bidi w:val="0"/>
        <w:spacing w:before="0" w:after="0" w:line="312" w:lineRule="exact"/>
        <w:ind w:left="360" w:right="0"/>
        <w:jc w:val="both"/>
      </w:pPr>
      <w:r>
        <w:rPr>
          <w:color w:val="000000"/>
          <w:spacing w:val="0"/>
          <w:w w:val="100"/>
          <w:position w:val="0"/>
        </w:rPr>
        <w:t>政府补助为货币性资产的，按照收到或应收的金额计量。政府补助为非货币性资产的，按照公允价值计量；公允价值不 能够可靠取得的，按照名义金额计量。按照名义金额计量的政府补助，直接计入当期损益。</w:t>
      </w:r>
    </w:p>
    <w:p>
      <w:pPr>
        <w:pStyle w:val="Style29"/>
        <w:keepNext w:val="0"/>
        <w:keepLines w:val="0"/>
        <w:widowControl w:val="0"/>
        <w:shd w:val="clear" w:color="auto" w:fill="auto"/>
        <w:bidi w:val="0"/>
        <w:spacing w:before="0" w:after="0" w:line="312" w:lineRule="exact"/>
        <w:ind w:left="360" w:right="0"/>
        <w:jc w:val="both"/>
      </w:pPr>
      <w:r>
        <w:rPr>
          <w:color w:val="000000"/>
          <w:spacing w:val="0"/>
          <w:w w:val="100"/>
          <w:position w:val="0"/>
        </w:rPr>
        <w:t>与资产相关的政府补助，确认为递延收益，并在相关资产的使用寿命内平均分配计入当期损益。与收益相关的政府补助， 用于补偿以后期间的相关费用和损失的，确认为递延收益，并在确认相关费用的期间计入当期损益；用于补偿已经发生的相 关费用和损失的，直接计入当期损益。</w:t>
      </w:r>
    </w:p>
    <w:p>
      <w:pPr>
        <w:pStyle w:val="Style29"/>
        <w:keepNext w:val="0"/>
        <w:keepLines w:val="0"/>
        <w:widowControl w:val="0"/>
        <w:shd w:val="clear" w:color="auto" w:fill="auto"/>
        <w:bidi w:val="0"/>
        <w:spacing w:before="0" w:after="380" w:line="312" w:lineRule="exact"/>
        <w:ind w:left="360" w:right="0"/>
        <w:jc w:val="both"/>
      </w:pPr>
      <w:r>
        <w:rPr>
          <w:color w:val="000000"/>
          <w:spacing w:val="0"/>
          <w:w w:val="100"/>
          <w:position w:val="0"/>
        </w:rPr>
        <w:t>已确认的政府补助需要返还时，存在相关递延收益余额的，冲减相关递延收益账面余额，超出部分计入当期损益；不存 在相关递延收益的，直接计入当期损益。</w:t>
      </w:r>
    </w:p>
    <w:p>
      <w:pPr>
        <w:pStyle w:val="Style34"/>
        <w:keepNext/>
        <w:keepLines/>
        <w:widowControl w:val="0"/>
        <w:shd w:val="clear" w:color="auto" w:fill="auto"/>
        <w:tabs>
          <w:tab w:pos="794" w:val="left"/>
        </w:tabs>
        <w:bidi w:val="0"/>
        <w:spacing w:before="0" w:after="380" w:line="240" w:lineRule="auto"/>
        <w:ind w:left="0" w:right="0" w:firstLine="360"/>
        <w:jc w:val="left"/>
      </w:pPr>
      <w:bookmarkStart w:id="745" w:name="bookmark745"/>
      <w:bookmarkStart w:id="746" w:name="bookmark746"/>
      <w:bookmarkStart w:id="747" w:name="bookmark747"/>
      <w:bookmarkStart w:id="748" w:name="bookmark748"/>
      <w:r>
        <w:rPr>
          <w:rFonts w:ascii="Times New Roman" w:eastAsia="Times New Roman" w:hAnsi="Times New Roman" w:cs="Times New Roman"/>
          <w:color w:val="000000"/>
          <w:spacing w:val="0"/>
          <w:w w:val="100"/>
          <w:position w:val="0"/>
        </w:rPr>
        <w:t>2</w:t>
      </w:r>
      <w:bookmarkEnd w:id="747"/>
      <w:r>
        <w:rPr>
          <w:rFonts w:ascii="Times New Roman" w:eastAsia="Times New Roman" w:hAnsi="Times New Roman" w:cs="Times New Roman"/>
          <w:color w:val="000000"/>
          <w:spacing w:val="0"/>
          <w:w w:val="100"/>
          <w:position w:val="0"/>
        </w:rPr>
        <w:t>5</w:t>
      </w:r>
      <w:r>
        <w:rPr>
          <w:color w:val="000000"/>
          <w:spacing w:val="0"/>
          <w:w w:val="100"/>
          <w:position w:val="0"/>
        </w:rPr>
        <w:t>、</w:t>
        <w:tab/>
        <w:t>递延所得税资产和递延所得税负债</w:t>
      </w:r>
      <w:bookmarkEnd w:id="745"/>
      <w:bookmarkEnd w:id="746"/>
      <w:bookmarkEnd w:id="748"/>
    </w:p>
    <w:p>
      <w:pPr>
        <w:pStyle w:val="Style34"/>
        <w:keepNext/>
        <w:keepLines/>
        <w:widowControl w:val="0"/>
        <w:shd w:val="clear" w:color="auto" w:fill="auto"/>
        <w:tabs>
          <w:tab w:pos="803" w:val="left"/>
        </w:tabs>
        <w:bidi w:val="0"/>
        <w:spacing w:before="0" w:after="280" w:line="240" w:lineRule="auto"/>
        <w:ind w:left="0" w:right="0" w:firstLine="360"/>
        <w:jc w:val="left"/>
      </w:pPr>
      <w:bookmarkStart w:id="745" w:name="bookmark745"/>
      <w:bookmarkStart w:id="746" w:name="bookmark746"/>
      <w:bookmarkStart w:id="749" w:name="bookmark749"/>
      <w:bookmarkStart w:id="750" w:name="bookmark750"/>
      <w:r>
        <w:rPr>
          <w:color w:val="000000"/>
          <w:spacing w:val="0"/>
          <w:w w:val="100"/>
          <w:position w:val="0"/>
        </w:rPr>
        <w:t>（</w:t>
      </w:r>
      <w:bookmarkEnd w:id="749"/>
      <w:r>
        <w:rPr>
          <w:rFonts w:ascii="Times New Roman" w:eastAsia="Times New Roman" w:hAnsi="Times New Roman" w:cs="Times New Roman"/>
          <w:color w:val="000000"/>
          <w:spacing w:val="0"/>
          <w:w w:val="100"/>
          <w:position w:val="0"/>
        </w:rPr>
        <w:t>1</w:t>
      </w:r>
      <w:r>
        <w:rPr>
          <w:color w:val="000000"/>
          <w:spacing w:val="0"/>
          <w:w w:val="100"/>
          <w:position w:val="0"/>
        </w:rPr>
        <w:t>）</w:t>
        <w:tab/>
        <w:t>确认递延所得税资产的依据</w:t>
      </w:r>
      <w:bookmarkEnd w:id="745"/>
      <w:bookmarkEnd w:id="746"/>
      <w:bookmarkEnd w:id="750"/>
    </w:p>
    <w:p>
      <w:pPr>
        <w:pStyle w:val="Style29"/>
        <w:keepNext w:val="0"/>
        <w:keepLines w:val="0"/>
        <w:widowControl w:val="0"/>
        <w:shd w:val="clear" w:color="auto" w:fill="auto"/>
        <w:bidi w:val="0"/>
        <w:spacing w:before="0" w:after="0" w:line="312" w:lineRule="exact"/>
        <w:ind w:left="360" w:right="0"/>
        <w:jc w:val="both"/>
      </w:pPr>
      <w:r>
        <w:rPr>
          <w:color w:val="000000"/>
          <w:spacing w:val="0"/>
          <w:w w:val="100"/>
          <w:position w:val="0"/>
        </w:rPr>
        <w:t>某些资产、负债项目的账面价值与其计税基础之间的差额，以及未作为资产和负债确认但按照税法规定可以确定其计税 基础的项目的账面价值与计税基础之间的差额产生的暂时性差异，采用资产负债表债务法确认递延所得税资产及递延所得税 负债。与既不是企业合并、发生时也不影响会计利润和应纳税所得额（或可抵扣亏损）的交易中产生的资产或负债的初始确 认有关的可抵扣暂时性差异，不予确认有关的递延所得税资产。此外，对与子公司、联营企业及合营企业投资相关的可抵扣 暂时性差异，如果暂时性差异在可预见的未来不是很可能转回，或者未来不是很可能获得用来抵扣可抵扣暂时性差异的应纳 税所得额，不予确认有关的递延所得税资产。</w:t>
      </w:r>
    </w:p>
    <w:p>
      <w:pPr>
        <w:pStyle w:val="Style29"/>
        <w:keepNext w:val="0"/>
        <w:keepLines w:val="0"/>
        <w:widowControl w:val="0"/>
        <w:shd w:val="clear" w:color="auto" w:fill="auto"/>
        <w:bidi w:val="0"/>
        <w:spacing w:before="0" w:after="380" w:line="312" w:lineRule="exact"/>
        <w:ind w:left="360" w:right="0"/>
        <w:jc w:val="both"/>
      </w:pPr>
      <w:r>
        <w:rPr>
          <w:color w:val="000000"/>
          <w:spacing w:val="0"/>
          <w:w w:val="100"/>
          <w:position w:val="0"/>
        </w:rPr>
        <w:t>除上述例外情况，本公司以很可能取得用来抵扣可抵扣暂时性差异的应纳税所得额为限，确认其他可抵扣暂时性差异产 生的递延所得税资产。对于能够结转以后年度的可抵扣亏损和税款抵减，以很可能获得用来抵扣可抵扣亏损和税款抵减的未 来应纳税所得额为限，确认相应的递延所得税资产。资产负债表日，对于递延所得税资产和递延所得税负债，根据税法规定， 按照预期收回相关资产或清偿相关负债期间的适用税率计量。于资产负债表日，对递延所得税资产的账面价值进行复核，如 果未来很可能无法获得足够的应纳税所得额用以抵扣递延所得税资产的利益，则减记递延所得税资产的账面价值。在很可能 获得足够的应纳税所得额时，减记的金额予以转回。</w:t>
      </w:r>
    </w:p>
    <w:p>
      <w:pPr>
        <w:pStyle w:val="Style34"/>
        <w:keepNext/>
        <w:keepLines/>
        <w:widowControl w:val="0"/>
        <w:shd w:val="clear" w:color="auto" w:fill="auto"/>
        <w:tabs>
          <w:tab w:pos="803" w:val="left"/>
        </w:tabs>
        <w:bidi w:val="0"/>
        <w:spacing w:before="0" w:after="280" w:line="240" w:lineRule="auto"/>
        <w:ind w:left="0" w:right="0" w:firstLine="360"/>
        <w:jc w:val="left"/>
      </w:pPr>
      <w:bookmarkStart w:id="751" w:name="bookmark751"/>
      <w:bookmarkStart w:id="752" w:name="bookmark752"/>
      <w:bookmarkStart w:id="753" w:name="bookmark753"/>
      <w:bookmarkStart w:id="754" w:name="bookmark754"/>
      <w:r>
        <w:rPr>
          <w:color w:val="000000"/>
          <w:spacing w:val="0"/>
          <w:w w:val="100"/>
          <w:position w:val="0"/>
        </w:rPr>
        <w:t>（</w:t>
      </w:r>
      <w:bookmarkEnd w:id="753"/>
      <w:r>
        <w:rPr>
          <w:rFonts w:ascii="Times New Roman" w:eastAsia="Times New Roman" w:hAnsi="Times New Roman" w:cs="Times New Roman"/>
          <w:color w:val="000000"/>
          <w:spacing w:val="0"/>
          <w:w w:val="100"/>
          <w:position w:val="0"/>
        </w:rPr>
        <w:t>2</w:t>
      </w:r>
      <w:r>
        <w:rPr>
          <w:color w:val="000000"/>
          <w:spacing w:val="0"/>
          <w:w w:val="100"/>
          <w:position w:val="0"/>
        </w:rPr>
        <w:t>）</w:t>
        <w:tab/>
        <w:t>确认递延所得税负债的依据</w:t>
      </w:r>
      <w:bookmarkEnd w:id="751"/>
      <w:bookmarkEnd w:id="752"/>
      <w:bookmarkEnd w:id="754"/>
    </w:p>
    <w:p>
      <w:pPr>
        <w:pStyle w:val="Style29"/>
        <w:keepNext w:val="0"/>
        <w:keepLines w:val="0"/>
        <w:widowControl w:val="0"/>
        <w:shd w:val="clear" w:color="auto" w:fill="auto"/>
        <w:bidi w:val="0"/>
        <w:spacing w:before="0" w:after="380" w:line="298" w:lineRule="exact"/>
        <w:ind w:left="360" w:right="0"/>
        <w:jc w:val="both"/>
      </w:pPr>
      <w:r>
        <w:rPr>
          <w:color w:val="000000"/>
          <w:spacing w:val="0"/>
          <w:w w:val="100"/>
          <w:position w:val="0"/>
        </w:rPr>
        <w:t xml:space="preserve">某些资产、负债项目的账面价值与其计税基础之间的差额，以及未作为资产和负债确认但按照税法规定可以确定其计税 基础的项目的账面价值与计税基础之间的差额产生的暂时性差异，采用资产负债表债务法确认递延所得税资产及递延所得税 </w:t>
      </w:r>
      <w:r>
        <w:rPr>
          <w:color w:val="000000"/>
          <w:spacing w:val="0"/>
          <w:w w:val="100"/>
          <w:position w:val="0"/>
        </w:rPr>
        <w:t>负债。与商誉的初始确认有关，以及与既不是企业合并、发生时也不影响会计利润和应纳税所得额（或可抵扣亏损）的交易 中产生的资产或负债的初始确认有关的应纳税暂时性差异，不予确认有关的递延所得税负债。此外，对与子公司、联营企业 及合营企业投资相关的应纳税暂时性差异，如果本公司能够控制暂时性差异转回的时间，而且该暂时性差异在可预见的未来 很可能不会转回，也不予确认有关的递延所得税负债。除上述例外情况，本公司确认其他所有应纳税暂时性差异产生的递延 所得税负债。资产负债表日，对于递延所得税资产和递延所得税负债，根据税法规定，按照预期收回相关资产或清偿相关负 债期间的适用税率计量。</w:t>
      </w:r>
    </w:p>
    <w:p>
      <w:pPr>
        <w:pStyle w:val="Style34"/>
        <w:keepNext/>
        <w:keepLines/>
        <w:widowControl w:val="0"/>
        <w:shd w:val="clear" w:color="auto" w:fill="auto"/>
        <w:bidi w:val="0"/>
        <w:spacing w:before="0" w:after="380" w:line="240" w:lineRule="auto"/>
        <w:ind w:left="0" w:right="0" w:firstLine="360"/>
        <w:jc w:val="left"/>
      </w:pPr>
      <w:bookmarkStart w:id="755" w:name="bookmark755"/>
      <w:bookmarkStart w:id="756" w:name="bookmark756"/>
      <w:bookmarkStart w:id="757" w:name="bookmark757"/>
      <w:bookmarkStart w:id="758" w:name="bookmark758"/>
      <w:r>
        <w:rPr>
          <w:rFonts w:ascii="Times New Roman" w:eastAsia="Times New Roman" w:hAnsi="Times New Roman" w:cs="Times New Roman"/>
          <w:color w:val="000000"/>
          <w:spacing w:val="0"/>
          <w:w w:val="100"/>
          <w:position w:val="0"/>
        </w:rPr>
        <w:t>2</w:t>
      </w:r>
      <w:bookmarkEnd w:id="757"/>
      <w:r>
        <w:rPr>
          <w:rFonts w:ascii="Times New Roman" w:eastAsia="Times New Roman" w:hAnsi="Times New Roman" w:cs="Times New Roman"/>
          <w:color w:val="000000"/>
          <w:spacing w:val="0"/>
          <w:w w:val="100"/>
          <w:position w:val="0"/>
        </w:rPr>
        <w:t>6</w:t>
      </w:r>
      <w:r>
        <w:rPr>
          <w:color w:val="000000"/>
          <w:spacing w:val="0"/>
          <w:w w:val="100"/>
          <w:position w:val="0"/>
        </w:rPr>
        <w:t>、经营租赁、融资租赁</w:t>
      </w:r>
      <w:bookmarkEnd w:id="755"/>
      <w:bookmarkEnd w:id="756"/>
      <w:bookmarkEnd w:id="758"/>
    </w:p>
    <w:p>
      <w:pPr>
        <w:pStyle w:val="Style34"/>
        <w:keepNext/>
        <w:keepLines/>
        <w:widowControl w:val="0"/>
        <w:shd w:val="clear" w:color="auto" w:fill="auto"/>
        <w:tabs>
          <w:tab w:pos="821" w:val="left"/>
        </w:tabs>
        <w:bidi w:val="0"/>
        <w:spacing w:before="0" w:after="280" w:line="240" w:lineRule="auto"/>
        <w:ind w:left="0" w:right="0" w:firstLine="360"/>
        <w:jc w:val="left"/>
      </w:pPr>
      <w:bookmarkStart w:id="755" w:name="bookmark755"/>
      <w:bookmarkStart w:id="756" w:name="bookmark756"/>
      <w:bookmarkStart w:id="759" w:name="bookmark759"/>
      <w:bookmarkStart w:id="760" w:name="bookmark760"/>
      <w:r>
        <w:rPr>
          <w:color w:val="000000"/>
          <w:spacing w:val="0"/>
          <w:w w:val="100"/>
          <w:position w:val="0"/>
        </w:rPr>
        <w:t>（</w:t>
      </w:r>
      <w:bookmarkEnd w:id="759"/>
      <w:r>
        <w:rPr>
          <w:rFonts w:ascii="Times New Roman" w:eastAsia="Times New Roman" w:hAnsi="Times New Roman" w:cs="Times New Roman"/>
          <w:color w:val="000000"/>
          <w:spacing w:val="0"/>
          <w:w w:val="100"/>
          <w:position w:val="0"/>
        </w:rPr>
        <w:t>1</w:t>
      </w:r>
      <w:r>
        <w:rPr>
          <w:color w:val="000000"/>
          <w:spacing w:val="0"/>
          <w:w w:val="100"/>
          <w:position w:val="0"/>
        </w:rPr>
        <w:t>）</w:t>
        <w:tab/>
        <w:t>经营租赁会计处理</w:t>
      </w:r>
      <w:bookmarkEnd w:id="755"/>
      <w:bookmarkEnd w:id="756"/>
      <w:bookmarkEnd w:id="760"/>
    </w:p>
    <w:p>
      <w:pPr>
        <w:pStyle w:val="Style29"/>
        <w:keepNext w:val="0"/>
        <w:keepLines w:val="0"/>
        <w:widowControl w:val="0"/>
        <w:numPr>
          <w:ilvl w:val="0"/>
          <w:numId w:val="29"/>
        </w:numPr>
        <w:shd w:val="clear" w:color="auto" w:fill="auto"/>
        <w:tabs>
          <w:tab w:pos="1119" w:val="left"/>
        </w:tabs>
        <w:bidi w:val="0"/>
        <w:spacing w:before="0" w:after="0" w:line="315" w:lineRule="exact"/>
        <w:ind w:left="360" w:right="0" w:firstLine="420"/>
        <w:jc w:val="left"/>
      </w:pPr>
      <w:bookmarkStart w:id="761" w:name="bookmark761"/>
      <w:bookmarkEnd w:id="761"/>
      <w:r>
        <w:rPr>
          <w:color w:val="000000"/>
          <w:spacing w:val="0"/>
          <w:w w:val="100"/>
          <w:position w:val="0"/>
        </w:rPr>
        <w:t>本公司租入资产所支付的租赁费，在不扣除免租期的整个租赁期内，按直线法进行分摊，计入当期费用。本公司支 付的与租赁交易相关的初始直接费用，计入当期费用。</w:t>
      </w:r>
    </w:p>
    <w:p>
      <w:pPr>
        <w:pStyle w:val="Style29"/>
        <w:keepNext w:val="0"/>
        <w:keepLines w:val="0"/>
        <w:widowControl w:val="0"/>
        <w:shd w:val="clear" w:color="auto" w:fill="auto"/>
        <w:bidi w:val="0"/>
        <w:spacing w:before="0" w:after="0" w:line="315" w:lineRule="exact"/>
        <w:ind w:left="360" w:right="0" w:firstLine="420"/>
        <w:jc w:val="left"/>
      </w:pPr>
      <w:r>
        <w:rPr>
          <w:color w:val="000000"/>
          <w:spacing w:val="0"/>
          <w:w w:val="100"/>
          <w:position w:val="0"/>
        </w:rPr>
        <w:t>资产出租方承担了应由本公司承担的与租赁相关的费用时，本公司将该部分费用从租金总额中扣除，按扣除后的租金 费用在租赁期内分摊，计入当期费用。</w:t>
      </w:r>
    </w:p>
    <w:p>
      <w:pPr>
        <w:pStyle w:val="Style29"/>
        <w:keepNext w:val="0"/>
        <w:keepLines w:val="0"/>
        <w:widowControl w:val="0"/>
        <w:numPr>
          <w:ilvl w:val="0"/>
          <w:numId w:val="29"/>
        </w:numPr>
        <w:shd w:val="clear" w:color="auto" w:fill="auto"/>
        <w:tabs>
          <w:tab w:pos="1119" w:val="left"/>
        </w:tabs>
        <w:bidi w:val="0"/>
        <w:spacing w:before="0" w:after="0" w:line="315" w:lineRule="exact"/>
        <w:ind w:left="360" w:right="0" w:firstLine="420"/>
        <w:jc w:val="left"/>
      </w:pPr>
      <w:bookmarkStart w:id="762" w:name="bookmark762"/>
      <w:bookmarkEnd w:id="762"/>
      <w:r>
        <w:rPr>
          <w:color w:val="000000"/>
          <w:spacing w:val="0"/>
          <w:w w:val="100"/>
          <w:position w:val="0"/>
        </w:rPr>
        <w:t>本公司出租资产所收取的租赁费，在不扣除免租期的整个租赁期内，按直线法进行分摊，确认为租赁收入。本公司 支付的与租赁交易相关的初始直接费用，计入当期费用；如金额较大的，则予以资本化，在整个租赁期间内按照与租赁收入 确认相同的基础分期计入当期收益。</w:t>
      </w:r>
    </w:p>
    <w:p>
      <w:pPr>
        <w:pStyle w:val="Style29"/>
        <w:keepNext w:val="0"/>
        <w:keepLines w:val="0"/>
        <w:widowControl w:val="0"/>
        <w:shd w:val="clear" w:color="auto" w:fill="auto"/>
        <w:bidi w:val="0"/>
        <w:spacing w:before="0" w:after="380" w:line="315" w:lineRule="exact"/>
        <w:ind w:left="360" w:right="0" w:firstLine="420"/>
        <w:jc w:val="left"/>
      </w:pPr>
      <w:r>
        <w:rPr>
          <w:color w:val="000000"/>
          <w:spacing w:val="0"/>
          <w:w w:val="100"/>
          <w:position w:val="0"/>
        </w:rPr>
        <w:t>本公司承担了应由承租方承担的与租赁相关的费用时，本公司将该部分费用从租金收入总额中扣除，按扣除后的租金 费用在租赁期内分配。</w:t>
      </w:r>
    </w:p>
    <w:p>
      <w:pPr>
        <w:pStyle w:val="Style34"/>
        <w:keepNext/>
        <w:keepLines/>
        <w:widowControl w:val="0"/>
        <w:shd w:val="clear" w:color="auto" w:fill="auto"/>
        <w:tabs>
          <w:tab w:pos="821" w:val="left"/>
        </w:tabs>
        <w:bidi w:val="0"/>
        <w:spacing w:before="0" w:after="280" w:line="240" w:lineRule="auto"/>
        <w:ind w:left="0" w:right="0" w:firstLine="360"/>
        <w:jc w:val="both"/>
      </w:pPr>
      <w:bookmarkStart w:id="763" w:name="bookmark763"/>
      <w:bookmarkStart w:id="764" w:name="bookmark764"/>
      <w:bookmarkStart w:id="765" w:name="bookmark765"/>
      <w:bookmarkStart w:id="766" w:name="bookmark766"/>
      <w:r>
        <w:rPr>
          <w:color w:val="000000"/>
          <w:spacing w:val="0"/>
          <w:w w:val="100"/>
          <w:position w:val="0"/>
        </w:rPr>
        <w:t>（</w:t>
      </w:r>
      <w:bookmarkEnd w:id="765"/>
      <w:r>
        <w:rPr>
          <w:rFonts w:ascii="Times New Roman" w:eastAsia="Times New Roman" w:hAnsi="Times New Roman" w:cs="Times New Roman"/>
          <w:color w:val="000000"/>
          <w:spacing w:val="0"/>
          <w:w w:val="100"/>
          <w:position w:val="0"/>
        </w:rPr>
        <w:t>2</w:t>
      </w:r>
      <w:r>
        <w:rPr>
          <w:color w:val="000000"/>
          <w:spacing w:val="0"/>
          <w:w w:val="100"/>
          <w:position w:val="0"/>
        </w:rPr>
        <w:t>）</w:t>
        <w:tab/>
        <w:t>融资租赁会计处理</w:t>
      </w:r>
      <w:bookmarkEnd w:id="763"/>
      <w:bookmarkEnd w:id="764"/>
      <w:bookmarkEnd w:id="766"/>
    </w:p>
    <w:p>
      <w:pPr>
        <w:pStyle w:val="Style29"/>
        <w:keepNext w:val="0"/>
        <w:keepLines w:val="0"/>
        <w:widowControl w:val="0"/>
        <w:shd w:val="clear" w:color="auto" w:fill="auto"/>
        <w:bidi w:val="0"/>
        <w:spacing w:before="0" w:after="0" w:line="312" w:lineRule="exact"/>
        <w:ind w:left="360" w:right="0"/>
        <w:jc w:val="left"/>
      </w:pPr>
      <w:r>
        <w:rPr>
          <w:color w:val="000000"/>
          <w:spacing w:val="0"/>
          <w:w w:val="100"/>
          <w:position w:val="0"/>
        </w:rPr>
        <w:t>融资租赁为实质上转移了与资产所有权有关的全部风险和报酬的租赁，其所有权最终可能转移，也可能不转移。融资租 赁以外的其他租赁为经营租赁。</w:t>
      </w:r>
    </w:p>
    <w:p>
      <w:pPr>
        <w:pStyle w:val="Style29"/>
        <w:keepNext w:val="0"/>
        <w:keepLines w:val="0"/>
        <w:widowControl w:val="0"/>
        <w:shd w:val="clear" w:color="auto" w:fill="auto"/>
        <w:tabs>
          <w:tab w:pos="1133" w:val="left"/>
        </w:tabs>
        <w:bidi w:val="0"/>
        <w:spacing w:before="0" w:after="0" w:line="312" w:lineRule="exact"/>
        <w:ind w:left="360" w:right="0"/>
        <w:jc w:val="left"/>
      </w:pPr>
      <w:bookmarkStart w:id="767" w:name="bookmark767"/>
      <w:r>
        <w:rPr>
          <w:color w:val="000000"/>
          <w:spacing w:val="0"/>
          <w:w w:val="100"/>
          <w:position w:val="0"/>
        </w:rPr>
        <w:t>（</w:t>
      </w:r>
      <w:bookmarkEnd w:id="76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本公司作为承租人记录经营租赁业务</w:t>
      </w:r>
    </w:p>
    <w:p>
      <w:pPr>
        <w:pStyle w:val="Style29"/>
        <w:keepNext w:val="0"/>
        <w:keepLines w:val="0"/>
        <w:widowControl w:val="0"/>
        <w:shd w:val="clear" w:color="auto" w:fill="auto"/>
        <w:bidi w:val="0"/>
        <w:spacing w:before="0" w:after="0" w:line="312" w:lineRule="exact"/>
        <w:ind w:left="360" w:right="0"/>
        <w:jc w:val="left"/>
      </w:pPr>
      <w:r>
        <w:rPr>
          <w:color w:val="000000"/>
          <w:spacing w:val="0"/>
          <w:w w:val="100"/>
          <w:position w:val="0"/>
        </w:rPr>
        <w:t>经营租赁的租金支出在租赁期内的各个期间按直线法计入相关资产成本或当期损益。初始直接费用计入当期损益。或有 租金于实际发生时计入当期损益。</w:t>
      </w:r>
    </w:p>
    <w:p>
      <w:pPr>
        <w:pStyle w:val="Style29"/>
        <w:keepNext w:val="0"/>
        <w:keepLines w:val="0"/>
        <w:widowControl w:val="0"/>
        <w:shd w:val="clear" w:color="auto" w:fill="auto"/>
        <w:tabs>
          <w:tab w:pos="1133" w:val="left"/>
        </w:tabs>
        <w:bidi w:val="0"/>
        <w:spacing w:before="0" w:after="0" w:line="312" w:lineRule="exact"/>
        <w:ind w:left="360" w:right="0"/>
        <w:jc w:val="left"/>
      </w:pPr>
      <w:bookmarkStart w:id="768" w:name="bookmark768"/>
      <w:r>
        <w:rPr>
          <w:color w:val="000000"/>
          <w:spacing w:val="0"/>
          <w:w w:val="100"/>
          <w:position w:val="0"/>
        </w:rPr>
        <w:t>（</w:t>
      </w:r>
      <w:bookmarkEnd w:id="76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本公司作为出租人记录经营租赁业务</w:t>
      </w:r>
    </w:p>
    <w:p>
      <w:pPr>
        <w:pStyle w:val="Style29"/>
        <w:keepNext w:val="0"/>
        <w:keepLines w:val="0"/>
        <w:widowControl w:val="0"/>
        <w:shd w:val="clear" w:color="auto" w:fill="auto"/>
        <w:bidi w:val="0"/>
        <w:spacing w:before="0" w:after="0" w:line="312" w:lineRule="exact"/>
        <w:ind w:left="360" w:right="0"/>
        <w:jc w:val="left"/>
      </w:pPr>
      <w:r>
        <w:rPr>
          <w:color w:val="000000"/>
          <w:spacing w:val="0"/>
          <w:w w:val="100"/>
          <w:position w:val="0"/>
        </w:rPr>
        <w:t>经营租赁的租金收入在租赁期内的各个期间按直线法确认为当期损益。对金额较大的初始直接费用于发生时予以资本 化，在整个租赁期间内按照与确认租金收入相同的基础分期计入当期损益；其他金额较小的初始直接费用于发生时计入当期 损益。或有租金于实际发生时计入当期损益。</w:t>
      </w:r>
    </w:p>
    <w:p>
      <w:pPr>
        <w:pStyle w:val="Style29"/>
        <w:keepNext w:val="0"/>
        <w:keepLines w:val="0"/>
        <w:widowControl w:val="0"/>
        <w:shd w:val="clear" w:color="auto" w:fill="auto"/>
        <w:tabs>
          <w:tab w:pos="1133" w:val="left"/>
        </w:tabs>
        <w:bidi w:val="0"/>
        <w:spacing w:before="0" w:after="0" w:line="312" w:lineRule="exact"/>
        <w:ind w:left="0" w:right="0" w:firstLine="720"/>
        <w:jc w:val="both"/>
      </w:pPr>
      <w:bookmarkStart w:id="769" w:name="bookmark769"/>
      <w:r>
        <w:rPr>
          <w:color w:val="000000"/>
          <w:spacing w:val="0"/>
          <w:w w:val="100"/>
          <w:position w:val="0"/>
        </w:rPr>
        <w:t>（</w:t>
      </w:r>
      <w:bookmarkEnd w:id="76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本公司作为承租人记录融资租赁业务</w:t>
      </w:r>
    </w:p>
    <w:p>
      <w:pPr>
        <w:pStyle w:val="Style29"/>
        <w:keepNext w:val="0"/>
        <w:keepLines w:val="0"/>
        <w:widowControl w:val="0"/>
        <w:shd w:val="clear" w:color="auto" w:fill="auto"/>
        <w:bidi w:val="0"/>
        <w:spacing w:before="0" w:after="0" w:line="312" w:lineRule="exact"/>
        <w:ind w:left="360" w:right="0"/>
        <w:jc w:val="both"/>
      </w:pPr>
      <w:r>
        <w:rPr>
          <w:color w:val="000000"/>
          <w:spacing w:val="0"/>
          <w:w w:val="100"/>
          <w:position w:val="0"/>
        </w:rPr>
        <w:t>于租赁期开始日，将租赁开始日租赁资产的公允价值与最低租赁付款额现值两者中较低者作为租入资产的入账价值，将 最低租赁付款额作为长期应付款的入账价值，其差额作为未确认融资费用。此外，在租赁谈判和签订租赁合同过程中发生的， 可归属于租赁项目的初始直接费用也计入租入资产价值。最低租赁付款额扣除未确认融资费用后的余额分别长期负债和一年 内到期的长期负债列示。</w:t>
      </w:r>
    </w:p>
    <w:p>
      <w:pPr>
        <w:pStyle w:val="Style29"/>
        <w:keepNext w:val="0"/>
        <w:keepLines w:val="0"/>
        <w:widowControl w:val="0"/>
        <w:shd w:val="clear" w:color="auto" w:fill="auto"/>
        <w:bidi w:val="0"/>
        <w:spacing w:before="0" w:after="0" w:line="312" w:lineRule="exact"/>
        <w:ind w:left="0" w:right="0" w:firstLine="720"/>
        <w:jc w:val="left"/>
      </w:pPr>
      <w:r>
        <w:rPr>
          <w:color w:val="000000"/>
          <w:spacing w:val="0"/>
          <w:w w:val="100"/>
          <w:position w:val="0"/>
        </w:rPr>
        <w:t>未确认融资费用在租赁期内采用实际利率法计算确认当期的融资费用。或有租金于实际发生时计入当期损益。</w:t>
      </w:r>
    </w:p>
    <w:p>
      <w:pPr>
        <w:pStyle w:val="Style29"/>
        <w:keepNext w:val="0"/>
        <w:keepLines w:val="0"/>
        <w:widowControl w:val="0"/>
        <w:shd w:val="clear" w:color="auto" w:fill="auto"/>
        <w:tabs>
          <w:tab w:pos="1133" w:val="left"/>
        </w:tabs>
        <w:bidi w:val="0"/>
        <w:spacing w:before="0" w:after="0" w:line="312" w:lineRule="exact"/>
        <w:ind w:left="0" w:right="0" w:firstLine="720"/>
        <w:jc w:val="both"/>
      </w:pPr>
      <w:bookmarkStart w:id="770" w:name="bookmark770"/>
      <w:r>
        <w:rPr>
          <w:color w:val="000000"/>
          <w:spacing w:val="0"/>
          <w:w w:val="100"/>
          <w:position w:val="0"/>
        </w:rPr>
        <w:t>（</w:t>
      </w:r>
      <w:bookmarkEnd w:id="77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本公司作为出租人记录融资租赁业务</w:t>
      </w:r>
    </w:p>
    <w:p>
      <w:pPr>
        <w:pStyle w:val="Style29"/>
        <w:keepNext w:val="0"/>
        <w:keepLines w:val="0"/>
        <w:widowControl w:val="0"/>
        <w:shd w:val="clear" w:color="auto" w:fill="auto"/>
        <w:bidi w:val="0"/>
        <w:spacing w:before="0" w:after="0" w:line="312" w:lineRule="exact"/>
        <w:ind w:left="360" w:right="0"/>
        <w:jc w:val="both"/>
      </w:pPr>
      <w:r>
        <w:rPr>
          <w:color w:val="000000"/>
          <w:spacing w:val="0"/>
          <w:w w:val="100"/>
          <w:position w:val="0"/>
        </w:rPr>
        <w:t>于租赁期开始日，将租赁开始日最低租赁收款额与初始直接费用之和作为应收融资租赁款的入账价值，同时记录未担保 余值；将最低租赁收款额、初始直接费用及未担保余值之和与其现值之和的差额确认为未实现融资收益。应收融资租赁款扣 除未实现融资收益后的余额分别长期债权和一年内到期的长期债权列示。</w:t>
      </w:r>
    </w:p>
    <w:p>
      <w:pPr>
        <w:pStyle w:val="Style29"/>
        <w:keepNext w:val="0"/>
        <w:keepLines w:val="0"/>
        <w:widowControl w:val="0"/>
        <w:shd w:val="clear" w:color="auto" w:fill="auto"/>
        <w:bidi w:val="0"/>
        <w:spacing w:before="0" w:after="280" w:line="312" w:lineRule="exact"/>
        <w:ind w:left="0" w:right="0" w:firstLine="720"/>
        <w:jc w:val="left"/>
      </w:pPr>
      <w:r>
        <w:rPr>
          <w:color w:val="000000"/>
          <w:spacing w:val="0"/>
          <w:w w:val="100"/>
          <w:position w:val="0"/>
        </w:rPr>
        <w:t>未实现融资收益在租赁期内采用实际利率法计算确认当期的融资收入。或有租金于实际发生时计入当期损益。</w:t>
      </w:r>
    </w:p>
    <w:p>
      <w:pPr>
        <w:pStyle w:val="Style34"/>
        <w:keepNext/>
        <w:keepLines/>
        <w:widowControl w:val="0"/>
        <w:shd w:val="clear" w:color="auto" w:fill="auto"/>
        <w:tabs>
          <w:tab w:pos="843" w:val="left"/>
        </w:tabs>
        <w:bidi w:val="0"/>
        <w:spacing w:before="0" w:after="380" w:line="240" w:lineRule="auto"/>
        <w:ind w:left="0" w:right="0" w:firstLine="360"/>
        <w:jc w:val="left"/>
      </w:pPr>
      <w:bookmarkStart w:id="771" w:name="bookmark771"/>
      <w:bookmarkStart w:id="772" w:name="bookmark772"/>
      <w:bookmarkStart w:id="773" w:name="bookmark773"/>
      <w:bookmarkStart w:id="774" w:name="bookmark774"/>
      <w:r>
        <w:rPr>
          <w:rFonts w:ascii="Times New Roman" w:eastAsia="Times New Roman" w:hAnsi="Times New Roman" w:cs="Times New Roman"/>
          <w:color w:val="000000"/>
          <w:spacing w:val="0"/>
          <w:w w:val="100"/>
          <w:position w:val="0"/>
        </w:rPr>
        <w:t>2</w:t>
      </w:r>
      <w:bookmarkEnd w:id="773"/>
      <w:r>
        <w:rPr>
          <w:rFonts w:ascii="Times New Roman" w:eastAsia="Times New Roman" w:hAnsi="Times New Roman" w:cs="Times New Roman"/>
          <w:color w:val="000000"/>
          <w:spacing w:val="0"/>
          <w:w w:val="100"/>
          <w:position w:val="0"/>
        </w:rPr>
        <w:t>7</w:t>
      </w:r>
      <w:r>
        <w:rPr>
          <w:color w:val="000000"/>
          <w:spacing w:val="0"/>
          <w:w w:val="100"/>
          <w:position w:val="0"/>
        </w:rPr>
        <w:t>、</w:t>
        <w:tab/>
        <w:t>持有待售资产</w:t>
      </w:r>
      <w:bookmarkEnd w:id="771"/>
      <w:bookmarkEnd w:id="772"/>
      <w:bookmarkEnd w:id="774"/>
    </w:p>
    <w:p>
      <w:pPr>
        <w:pStyle w:val="Style34"/>
        <w:keepNext/>
        <w:keepLines/>
        <w:widowControl w:val="0"/>
        <w:shd w:val="clear" w:color="auto" w:fill="auto"/>
        <w:tabs>
          <w:tab w:pos="853" w:val="left"/>
        </w:tabs>
        <w:bidi w:val="0"/>
        <w:spacing w:before="0" w:after="260" w:line="240" w:lineRule="auto"/>
        <w:ind w:left="0" w:right="0" w:firstLine="360"/>
        <w:jc w:val="left"/>
      </w:pPr>
      <w:bookmarkStart w:id="771" w:name="bookmark771"/>
      <w:bookmarkStart w:id="772" w:name="bookmark772"/>
      <w:bookmarkStart w:id="775" w:name="bookmark775"/>
      <w:bookmarkStart w:id="776" w:name="bookmark776"/>
      <w:r>
        <w:rPr>
          <w:color w:val="000000"/>
          <w:spacing w:val="0"/>
          <w:w w:val="100"/>
          <w:position w:val="0"/>
        </w:rPr>
        <w:t>（</w:t>
      </w:r>
      <w:bookmarkEnd w:id="775"/>
      <w:r>
        <w:rPr>
          <w:rFonts w:ascii="Times New Roman" w:eastAsia="Times New Roman" w:hAnsi="Times New Roman" w:cs="Times New Roman"/>
          <w:color w:val="000000"/>
          <w:spacing w:val="0"/>
          <w:w w:val="100"/>
          <w:position w:val="0"/>
        </w:rPr>
        <w:t>1</w:t>
      </w:r>
      <w:r>
        <w:rPr>
          <w:color w:val="000000"/>
          <w:spacing w:val="0"/>
          <w:w w:val="100"/>
          <w:position w:val="0"/>
        </w:rPr>
        <w:t>）</w:t>
        <w:tab/>
        <w:t>持有待售资产确认标准</w:t>
      </w:r>
      <w:bookmarkEnd w:id="771"/>
      <w:bookmarkEnd w:id="772"/>
      <w:bookmarkEnd w:id="776"/>
    </w:p>
    <w:p>
      <w:pPr>
        <w:pStyle w:val="Style29"/>
        <w:keepNext w:val="0"/>
        <w:keepLines w:val="0"/>
        <w:widowControl w:val="0"/>
        <w:shd w:val="clear" w:color="auto" w:fill="auto"/>
        <w:bidi w:val="0"/>
        <w:spacing w:before="0" w:after="380" w:line="314" w:lineRule="exact"/>
        <w:ind w:left="360" w:right="0"/>
        <w:jc w:val="both"/>
      </w:pPr>
      <w:r>
        <w:rPr>
          <w:color w:val="000000"/>
          <w:spacing w:val="0"/>
          <w:w w:val="100"/>
          <w:position w:val="0"/>
        </w:rPr>
        <w:t>若本公司已就处置某项非流动资产作出决议，已经与受让方签订了不可撤销的转让协议，且该项转让很可能在一年内完 成，则该非流动资产作为持有待售非流动资产核算，不计提折旧或进行摊销，按照账面价值与公允价值减去处置费用后的净 额孰低计量。</w:t>
      </w:r>
    </w:p>
    <w:p>
      <w:pPr>
        <w:pStyle w:val="Style34"/>
        <w:keepNext/>
        <w:keepLines/>
        <w:widowControl w:val="0"/>
        <w:shd w:val="clear" w:color="auto" w:fill="auto"/>
        <w:tabs>
          <w:tab w:pos="853" w:val="left"/>
        </w:tabs>
        <w:bidi w:val="0"/>
        <w:spacing w:before="0" w:after="260" w:line="240" w:lineRule="auto"/>
        <w:ind w:left="0" w:right="0" w:firstLine="360"/>
        <w:jc w:val="both"/>
      </w:pPr>
      <w:bookmarkStart w:id="777" w:name="bookmark777"/>
      <w:bookmarkStart w:id="778" w:name="bookmark778"/>
      <w:bookmarkStart w:id="779" w:name="bookmark779"/>
      <w:bookmarkStart w:id="780" w:name="bookmark780"/>
      <w:r>
        <w:rPr>
          <w:color w:val="000000"/>
          <w:spacing w:val="0"/>
          <w:w w:val="100"/>
          <w:position w:val="0"/>
        </w:rPr>
        <w:t>（</w:t>
      </w:r>
      <w:bookmarkEnd w:id="779"/>
      <w:r>
        <w:rPr>
          <w:rFonts w:ascii="Times New Roman" w:eastAsia="Times New Roman" w:hAnsi="Times New Roman" w:cs="Times New Roman"/>
          <w:color w:val="000000"/>
          <w:spacing w:val="0"/>
          <w:w w:val="100"/>
          <w:position w:val="0"/>
        </w:rPr>
        <w:t>2</w:t>
      </w:r>
      <w:r>
        <w:rPr>
          <w:color w:val="000000"/>
          <w:spacing w:val="0"/>
          <w:w w:val="100"/>
          <w:position w:val="0"/>
        </w:rPr>
        <w:t>）</w:t>
        <w:tab/>
        <w:t>持有待售资产的会计处理方法</w:t>
      </w:r>
      <w:bookmarkEnd w:id="777"/>
      <w:bookmarkEnd w:id="778"/>
      <w:bookmarkEnd w:id="780"/>
    </w:p>
    <w:p>
      <w:pPr>
        <w:pStyle w:val="Style29"/>
        <w:keepNext w:val="0"/>
        <w:keepLines w:val="0"/>
        <w:widowControl w:val="0"/>
        <w:shd w:val="clear" w:color="auto" w:fill="auto"/>
        <w:bidi w:val="0"/>
        <w:spacing w:before="0" w:after="0" w:line="310" w:lineRule="exact"/>
        <w:ind w:left="360" w:right="0"/>
        <w:jc w:val="both"/>
      </w:pPr>
      <w:r>
        <w:rPr>
          <w:color w:val="000000"/>
          <w:spacing w:val="0"/>
          <w:w w:val="100"/>
          <w:position w:val="0"/>
        </w:rPr>
        <w:t>持有待售的非流动资产包括单项资产和处置组。如果处置组是一组资产组，并且按照《企业会计准则第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w:t>
      </w:r>
      <w:r>
        <w:rPr>
          <w:color w:val="000000"/>
          <w:spacing w:val="0"/>
          <w:w w:val="100"/>
          <w:position w:val="0"/>
        </w:rPr>
        <w:t>一</w:t>
      </w:r>
      <w:r>
        <w:rPr>
          <w:color w:val="000000"/>
          <w:spacing w:val="0"/>
          <w:w w:val="100"/>
          <w:position w:val="0"/>
        </w:rPr>
        <w:t>资产减 值》的规定将企业合并中取得的商誉分摊至该资产组，或者该处置组是这种资产组中一项经营，则该处置组包括企业合并中 的商誉。</w:t>
      </w:r>
    </w:p>
    <w:p>
      <w:pPr>
        <w:pStyle w:val="Style29"/>
        <w:keepNext w:val="0"/>
        <w:keepLines w:val="0"/>
        <w:widowControl w:val="0"/>
        <w:shd w:val="clear" w:color="auto" w:fill="auto"/>
        <w:bidi w:val="0"/>
        <w:spacing w:before="0" w:after="380" w:line="310" w:lineRule="exact"/>
        <w:ind w:left="360" w:right="0"/>
        <w:jc w:val="both"/>
      </w:pPr>
      <w:r>
        <w:rPr>
          <w:color w:val="000000"/>
          <w:spacing w:val="0"/>
          <w:w w:val="100"/>
          <w:position w:val="0"/>
        </w:rPr>
        <w:t>某项资产或处置组被划归为持有待售，但后来不再满足持有待售的非流动资产的确认条件，本公司停止将其划归为持有 待售，并按照下列两项金额中较低者进行计量：（</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）该资产或处置组被划归为持有待售之前的账面价值，按照其假定在没 有被划归为持有待售的情况下原应确认的折旧、摊销或减值进行调整后的金额；（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）决定不再出售之日的可收回金额。</w:t>
      </w:r>
    </w:p>
    <w:p>
      <w:pPr>
        <w:pStyle w:val="Style34"/>
        <w:keepNext/>
        <w:keepLines/>
        <w:widowControl w:val="0"/>
        <w:shd w:val="clear" w:color="auto" w:fill="auto"/>
        <w:tabs>
          <w:tab w:pos="843" w:val="left"/>
        </w:tabs>
        <w:bidi w:val="0"/>
        <w:spacing w:before="0" w:after="260" w:line="240" w:lineRule="auto"/>
        <w:ind w:left="0" w:right="0" w:firstLine="360"/>
        <w:jc w:val="left"/>
      </w:pPr>
      <w:bookmarkStart w:id="781" w:name="bookmark781"/>
      <w:bookmarkStart w:id="782" w:name="bookmark782"/>
      <w:bookmarkStart w:id="783" w:name="bookmark783"/>
      <w:bookmarkStart w:id="784" w:name="bookmark784"/>
      <w:r>
        <w:rPr>
          <w:rFonts w:ascii="Times New Roman" w:eastAsia="Times New Roman" w:hAnsi="Times New Roman" w:cs="Times New Roman"/>
          <w:color w:val="000000"/>
          <w:spacing w:val="0"/>
          <w:w w:val="100"/>
          <w:position w:val="0"/>
        </w:rPr>
        <w:t>2</w:t>
      </w:r>
      <w:bookmarkEnd w:id="783"/>
      <w:r>
        <w:rPr>
          <w:rFonts w:ascii="Times New Roman" w:eastAsia="Times New Roman" w:hAnsi="Times New Roman" w:cs="Times New Roman"/>
          <w:color w:val="000000"/>
          <w:spacing w:val="0"/>
          <w:w w:val="100"/>
          <w:position w:val="0"/>
        </w:rPr>
        <w:t>8</w:t>
      </w:r>
      <w:r>
        <w:rPr>
          <w:color w:val="000000"/>
          <w:spacing w:val="0"/>
          <w:w w:val="100"/>
          <w:position w:val="0"/>
        </w:rPr>
        <w:t>、</w:t>
        <w:tab/>
        <w:t>套期会计</w:t>
      </w:r>
      <w:bookmarkEnd w:id="781"/>
      <w:bookmarkEnd w:id="782"/>
      <w:bookmarkEnd w:id="784"/>
    </w:p>
    <w:p>
      <w:pPr>
        <w:pStyle w:val="Style29"/>
        <w:keepNext w:val="0"/>
        <w:keepLines w:val="0"/>
        <w:widowControl w:val="0"/>
        <w:shd w:val="clear" w:color="auto" w:fill="auto"/>
        <w:bidi w:val="0"/>
        <w:spacing w:before="0" w:after="380" w:line="314" w:lineRule="exact"/>
        <w:ind w:left="0" w:right="0" w:firstLine="720"/>
        <w:jc w:val="left"/>
      </w:pPr>
      <w:r>
        <w:rPr>
          <w:color w:val="000000"/>
          <w:spacing w:val="0"/>
          <w:w w:val="100"/>
          <w:position w:val="0"/>
        </w:rPr>
        <w:t>本公司未发生涉及套期会计的业务。</w:t>
      </w:r>
    </w:p>
    <w:p>
      <w:pPr>
        <w:pStyle w:val="Style34"/>
        <w:keepNext/>
        <w:keepLines/>
        <w:widowControl w:val="0"/>
        <w:shd w:val="clear" w:color="auto" w:fill="auto"/>
        <w:tabs>
          <w:tab w:pos="843" w:val="left"/>
        </w:tabs>
        <w:bidi w:val="0"/>
        <w:spacing w:before="0" w:after="260" w:line="240" w:lineRule="auto"/>
        <w:ind w:left="0" w:right="0" w:firstLine="360"/>
        <w:jc w:val="left"/>
      </w:pPr>
      <w:bookmarkStart w:id="785" w:name="bookmark785"/>
      <w:bookmarkStart w:id="786" w:name="bookmark786"/>
      <w:bookmarkStart w:id="787" w:name="bookmark787"/>
      <w:bookmarkStart w:id="788" w:name="bookmark788"/>
      <w:r>
        <w:rPr>
          <w:rFonts w:ascii="Times New Roman" w:eastAsia="Times New Roman" w:hAnsi="Times New Roman" w:cs="Times New Roman"/>
          <w:color w:val="000000"/>
          <w:spacing w:val="0"/>
          <w:w w:val="100"/>
          <w:position w:val="0"/>
        </w:rPr>
        <w:t>2</w:t>
      </w:r>
      <w:bookmarkEnd w:id="787"/>
      <w:r>
        <w:rPr>
          <w:rFonts w:ascii="Times New Roman" w:eastAsia="Times New Roman" w:hAnsi="Times New Roman" w:cs="Times New Roman"/>
          <w:color w:val="000000"/>
          <w:spacing w:val="0"/>
          <w:w w:val="100"/>
          <w:position w:val="0"/>
        </w:rPr>
        <w:t>9</w:t>
      </w:r>
      <w:r>
        <w:rPr>
          <w:color w:val="000000"/>
          <w:spacing w:val="0"/>
          <w:w w:val="100"/>
          <w:position w:val="0"/>
        </w:rPr>
        <w:t>、</w:t>
        <w:tab/>
        <w:t>职工薪酬</w:t>
      </w:r>
      <w:bookmarkEnd w:id="785"/>
      <w:bookmarkEnd w:id="786"/>
      <w:bookmarkEnd w:id="788"/>
    </w:p>
    <w:p>
      <w:pPr>
        <w:pStyle w:val="Style29"/>
        <w:keepNext w:val="0"/>
        <w:keepLines w:val="0"/>
        <w:widowControl w:val="0"/>
        <w:shd w:val="clear" w:color="auto" w:fill="auto"/>
        <w:bidi w:val="0"/>
        <w:spacing w:before="0" w:after="0" w:line="314" w:lineRule="exact"/>
        <w:ind w:left="0" w:right="0" w:firstLine="720"/>
        <w:jc w:val="left"/>
      </w:pPr>
      <w:r>
        <w:rPr>
          <w:color w:val="000000"/>
          <w:spacing w:val="0"/>
          <w:w w:val="100"/>
          <w:position w:val="0"/>
        </w:rPr>
        <w:t>本公司在职工提供服务的会计期间，将应付的职工薪酬确认为负债。</w:t>
      </w:r>
    </w:p>
    <w:p>
      <w:pPr>
        <w:pStyle w:val="Style29"/>
        <w:keepNext w:val="0"/>
        <w:keepLines w:val="0"/>
        <w:widowControl w:val="0"/>
        <w:shd w:val="clear" w:color="auto" w:fill="auto"/>
        <w:bidi w:val="0"/>
        <w:spacing w:before="0" w:after="0" w:line="314" w:lineRule="exact"/>
        <w:ind w:left="360" w:right="0"/>
        <w:jc w:val="both"/>
      </w:pPr>
      <w:r>
        <w:rPr>
          <w:color w:val="000000"/>
          <w:spacing w:val="0"/>
          <w:w w:val="100"/>
          <w:position w:val="0"/>
        </w:rPr>
        <w:t>本公司按规定参加由政府机构设立的职工社会保障体系，包括基本养老保险、医疗保险、住房公积金及其他社会保障制 度，相应的支出于发生时计入相关资产成本或当期损益。</w:t>
      </w:r>
    </w:p>
    <w:p>
      <w:pPr>
        <w:pStyle w:val="Style29"/>
        <w:keepNext w:val="0"/>
        <w:keepLines w:val="0"/>
        <w:widowControl w:val="0"/>
        <w:shd w:val="clear" w:color="auto" w:fill="auto"/>
        <w:bidi w:val="0"/>
        <w:spacing w:before="0" w:after="0" w:line="314" w:lineRule="exact"/>
        <w:ind w:left="360" w:right="0"/>
        <w:jc w:val="both"/>
      </w:pPr>
      <w:r>
        <w:rPr>
          <w:color w:val="000000"/>
          <w:spacing w:val="0"/>
          <w:w w:val="100"/>
          <w:position w:val="0"/>
        </w:rPr>
        <w:t>在职工劳动合同到期之前解除与职工的劳动关系，或为鼓励职工自愿接受裁减而提出给予补偿的建议，如果本公司已经 制定正式的解除劳动关系计划或提出自愿裁减建议并即将实施，同时本公司不能单方面撤回解除劳动关系计划或裁减建议 的，确认因解除与职工劳动关系给予补偿产生的预计负债，并计入当期损益。</w:t>
      </w:r>
    </w:p>
    <w:p>
      <w:pPr>
        <w:pStyle w:val="Style29"/>
        <w:keepNext w:val="0"/>
        <w:keepLines w:val="0"/>
        <w:widowControl w:val="0"/>
        <w:shd w:val="clear" w:color="auto" w:fill="auto"/>
        <w:bidi w:val="0"/>
        <w:spacing w:before="0" w:after="700" w:line="314" w:lineRule="exact"/>
        <w:ind w:left="360" w:right="0"/>
        <w:jc w:val="both"/>
      </w:pPr>
      <w:r>
        <w:rPr>
          <w:color w:val="000000"/>
          <w:spacing w:val="0"/>
          <w:w w:val="100"/>
          <w:position w:val="0"/>
        </w:rPr>
        <w:t>职工内部退休计划采用上述辞退福利相同的原则处理。本公司将自职工停止提供服务日至正常退休日的期间拟支付的内 退人员工资和缴纳的社会保险费等，在符合预计负债确认条件时，计入当期损益（辞退福利）。</w:t>
      </w:r>
    </w:p>
    <w:p>
      <w:pPr>
        <w:pStyle w:val="Style34"/>
        <w:keepNext/>
        <w:keepLines/>
        <w:widowControl w:val="0"/>
        <w:shd w:val="clear" w:color="auto" w:fill="auto"/>
        <w:bidi w:val="0"/>
        <w:spacing w:before="0" w:after="380" w:line="240" w:lineRule="auto"/>
        <w:ind w:left="0" w:right="0" w:firstLine="360"/>
        <w:jc w:val="left"/>
      </w:pPr>
      <w:bookmarkStart w:id="789" w:name="bookmark789"/>
      <w:bookmarkStart w:id="790" w:name="bookmark790"/>
      <w:bookmarkStart w:id="791" w:name="bookmark791"/>
      <w:bookmarkStart w:id="792" w:name="bookmark792"/>
      <w:r>
        <w:rPr>
          <w:rFonts w:ascii="Times New Roman" w:eastAsia="Times New Roman" w:hAnsi="Times New Roman" w:cs="Times New Roman"/>
          <w:color w:val="000000"/>
          <w:spacing w:val="0"/>
          <w:w w:val="100"/>
          <w:position w:val="0"/>
        </w:rPr>
        <w:t>3</w:t>
      </w:r>
      <w:bookmarkEnd w:id="791"/>
      <w:r>
        <w:rPr>
          <w:rFonts w:ascii="Times New Roman" w:eastAsia="Times New Roman" w:hAnsi="Times New Roman" w:cs="Times New Roman"/>
          <w:color w:val="000000"/>
          <w:spacing w:val="0"/>
          <w:w w:val="100"/>
          <w:position w:val="0"/>
        </w:rPr>
        <w:t>0</w:t>
      </w:r>
      <w:r>
        <w:rPr>
          <w:color w:val="000000"/>
          <w:spacing w:val="0"/>
          <w:w w:val="100"/>
          <w:position w:val="0"/>
        </w:rPr>
        <w:t>、主要会计政策、会计估计的变更</w:t>
      </w:r>
      <w:bookmarkEnd w:id="789"/>
      <w:bookmarkEnd w:id="790"/>
      <w:bookmarkEnd w:id="792"/>
    </w:p>
    <w:p>
      <w:pPr>
        <w:pStyle w:val="Style29"/>
        <w:keepNext w:val="0"/>
        <w:keepLines w:val="0"/>
        <w:widowControl w:val="0"/>
        <w:shd w:val="clear" w:color="auto" w:fill="auto"/>
        <w:bidi w:val="0"/>
        <w:spacing w:before="0" w:after="140" w:line="240" w:lineRule="auto"/>
        <w:ind w:left="0" w:right="0"/>
        <w:jc w:val="left"/>
      </w:pPr>
      <w:r>
        <w:rPr>
          <w:color w:val="000000"/>
          <w:spacing w:val="0"/>
          <w:w w:val="100"/>
          <w:position w:val="0"/>
        </w:rPr>
        <w:t>本报告期主要会计政策、会计估计是否变更</w:t>
      </w:r>
    </w:p>
    <w:p>
      <w:pPr>
        <w:pStyle w:val="Style29"/>
        <w:keepNext w:val="0"/>
        <w:keepLines w:val="0"/>
        <w:widowControl w:val="0"/>
        <w:shd w:val="clear" w:color="auto" w:fill="auto"/>
        <w:bidi w:val="0"/>
        <w:spacing w:before="0" w:after="14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80" w:line="240" w:lineRule="auto"/>
        <w:ind w:left="0" w:right="0"/>
        <w:jc w:val="left"/>
      </w:pPr>
      <w:r>
        <w:rPr>
          <w:color w:val="000000"/>
          <w:spacing w:val="0"/>
          <w:w w:val="100"/>
          <w:position w:val="0"/>
        </w:rPr>
        <w:t>本报告期主要会计政策、会计估计未变更</w:t>
      </w:r>
    </w:p>
    <w:p>
      <w:pPr>
        <w:pStyle w:val="Style34"/>
        <w:keepNext/>
        <w:keepLines/>
        <w:widowControl w:val="0"/>
        <w:shd w:val="clear" w:color="auto" w:fill="auto"/>
        <w:bidi w:val="0"/>
        <w:spacing w:before="0" w:after="380" w:line="240" w:lineRule="auto"/>
        <w:ind w:left="0" w:right="0" w:firstLine="360"/>
        <w:jc w:val="left"/>
      </w:pPr>
      <w:bookmarkStart w:id="793" w:name="bookmark793"/>
      <w:bookmarkStart w:id="794" w:name="bookmark794"/>
      <w:bookmarkStart w:id="795" w:name="bookmark795"/>
      <w:bookmarkStart w:id="796" w:name="bookmark796"/>
      <w:r>
        <w:rPr>
          <w:color w:val="000000"/>
          <w:spacing w:val="0"/>
          <w:w w:val="100"/>
          <w:position w:val="0"/>
        </w:rPr>
        <w:t>（</w:t>
      </w:r>
      <w:bookmarkEnd w:id="795"/>
      <w:r>
        <w:rPr>
          <w:rFonts w:ascii="Times New Roman" w:eastAsia="Times New Roman" w:hAnsi="Times New Roman" w:cs="Times New Roman"/>
          <w:color w:val="000000"/>
          <w:spacing w:val="0"/>
          <w:w w:val="100"/>
          <w:position w:val="0"/>
        </w:rPr>
        <w:t>1</w:t>
      </w:r>
      <w:r>
        <w:rPr>
          <w:color w:val="000000"/>
          <w:spacing w:val="0"/>
          <w:w w:val="100"/>
          <w:position w:val="0"/>
        </w:rPr>
        <w:t>）会计政策变更</w:t>
      </w:r>
      <w:bookmarkEnd w:id="793"/>
      <w:bookmarkEnd w:id="794"/>
      <w:bookmarkEnd w:id="796"/>
    </w:p>
    <w:p>
      <w:pPr>
        <w:pStyle w:val="Style29"/>
        <w:keepNext w:val="0"/>
        <w:keepLines w:val="0"/>
        <w:widowControl w:val="0"/>
        <w:shd w:val="clear" w:color="auto" w:fill="auto"/>
        <w:bidi w:val="0"/>
        <w:spacing w:before="0" w:after="140" w:line="240" w:lineRule="auto"/>
        <w:ind w:left="0" w:right="0"/>
        <w:jc w:val="left"/>
      </w:pPr>
      <w:r>
        <w:rPr>
          <w:color w:val="000000"/>
          <w:spacing w:val="0"/>
          <w:w w:val="100"/>
          <w:position w:val="0"/>
        </w:rPr>
        <w:t>本报告期主要会计政策是否变更</w:t>
      </w:r>
    </w:p>
    <w:p>
      <w:pPr>
        <w:pStyle w:val="Style29"/>
        <w:keepNext w:val="0"/>
        <w:keepLines w:val="0"/>
        <w:widowControl w:val="0"/>
        <w:shd w:val="clear" w:color="auto" w:fill="auto"/>
        <w:bidi w:val="0"/>
        <w:spacing w:before="0" w:after="14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V否</w:t>
      </w:r>
    </w:p>
    <w:p>
      <w:pPr>
        <w:pStyle w:val="Style29"/>
        <w:keepNext w:val="0"/>
        <w:keepLines w:val="0"/>
        <w:widowControl w:val="0"/>
        <w:shd w:val="clear" w:color="auto" w:fill="auto"/>
        <w:bidi w:val="0"/>
        <w:spacing w:before="0" w:after="320" w:line="240" w:lineRule="auto"/>
        <w:ind w:left="0" w:right="0" w:firstLine="720"/>
        <w:jc w:val="left"/>
      </w:pPr>
      <w:r>
        <w:rPr>
          <w:color w:val="000000"/>
          <w:spacing w:val="0"/>
          <w:w w:val="100"/>
          <w:position w:val="0"/>
        </w:rPr>
        <w:t>本报告期内，本公司未发生主要会计政策变更事项。</w:t>
      </w:r>
    </w:p>
    <w:p>
      <w:pPr>
        <w:pStyle w:val="Style34"/>
        <w:keepNext/>
        <w:keepLines/>
        <w:widowControl w:val="0"/>
        <w:shd w:val="clear" w:color="auto" w:fill="auto"/>
        <w:bidi w:val="0"/>
        <w:spacing w:before="0" w:after="260" w:line="240" w:lineRule="auto"/>
        <w:ind w:left="0" w:right="0" w:firstLine="360"/>
        <w:jc w:val="both"/>
      </w:pPr>
      <w:bookmarkStart w:id="797" w:name="bookmark797"/>
      <w:bookmarkStart w:id="798" w:name="bookmark798"/>
      <w:bookmarkStart w:id="799" w:name="bookmark799"/>
      <w:bookmarkStart w:id="800" w:name="bookmark800"/>
      <w:r>
        <w:rPr>
          <w:color w:val="000000"/>
          <w:spacing w:val="0"/>
          <w:w w:val="100"/>
          <w:position w:val="0"/>
        </w:rPr>
        <w:t>（</w:t>
      </w:r>
      <w:bookmarkEnd w:id="799"/>
      <w:r>
        <w:rPr>
          <w:rFonts w:ascii="Times New Roman" w:eastAsia="Times New Roman" w:hAnsi="Times New Roman" w:cs="Times New Roman"/>
          <w:color w:val="000000"/>
          <w:spacing w:val="0"/>
          <w:w w:val="100"/>
          <w:position w:val="0"/>
        </w:rPr>
        <w:t>2</w:t>
      </w:r>
      <w:r>
        <w:rPr>
          <w:color w:val="000000"/>
          <w:spacing w:val="0"/>
          <w:w w:val="100"/>
          <w:position w:val="0"/>
        </w:rPr>
        <w:t>）会计估计变更</w:t>
      </w:r>
      <w:bookmarkEnd w:id="797"/>
      <w:bookmarkEnd w:id="798"/>
      <w:bookmarkEnd w:id="800"/>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本报告期主要会计估计是否变更</w:t>
      </w:r>
    </w:p>
    <w:p>
      <w:pPr>
        <w:pStyle w:val="Style29"/>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80" w:line="313" w:lineRule="exact"/>
        <w:ind w:left="0" w:right="0" w:firstLine="720"/>
        <w:jc w:val="both"/>
      </w:pPr>
      <w:r>
        <w:rPr>
          <w:color w:val="000000"/>
          <w:spacing w:val="0"/>
          <w:w w:val="100"/>
          <w:position w:val="0"/>
        </w:rPr>
        <w:t>本报告期内，本公司未发生主要会计估计变更事项。</w:t>
      </w:r>
    </w:p>
    <w:p>
      <w:pPr>
        <w:pStyle w:val="Style34"/>
        <w:keepNext/>
        <w:keepLines/>
        <w:widowControl w:val="0"/>
        <w:shd w:val="clear" w:color="auto" w:fill="auto"/>
        <w:tabs>
          <w:tab w:pos="843" w:val="left"/>
        </w:tabs>
        <w:bidi w:val="0"/>
        <w:spacing w:before="0" w:after="260" w:line="240" w:lineRule="auto"/>
        <w:ind w:left="0" w:right="0" w:firstLine="360"/>
        <w:jc w:val="left"/>
      </w:pPr>
      <w:bookmarkStart w:id="801" w:name="bookmark801"/>
      <w:bookmarkStart w:id="802" w:name="bookmark802"/>
      <w:bookmarkStart w:id="803" w:name="bookmark803"/>
      <w:bookmarkStart w:id="804" w:name="bookmark804"/>
      <w:r>
        <w:rPr>
          <w:rFonts w:ascii="Times New Roman" w:eastAsia="Times New Roman" w:hAnsi="Times New Roman" w:cs="Times New Roman"/>
          <w:color w:val="000000"/>
          <w:spacing w:val="0"/>
          <w:w w:val="100"/>
          <w:position w:val="0"/>
        </w:rPr>
        <w:t>3</w:t>
      </w:r>
      <w:bookmarkEnd w:id="803"/>
      <w:r>
        <w:rPr>
          <w:rFonts w:ascii="Times New Roman" w:eastAsia="Times New Roman" w:hAnsi="Times New Roman" w:cs="Times New Roman"/>
          <w:color w:val="000000"/>
          <w:spacing w:val="0"/>
          <w:w w:val="100"/>
          <w:position w:val="0"/>
        </w:rPr>
        <w:t>1</w:t>
      </w:r>
      <w:r>
        <w:rPr>
          <w:color w:val="000000"/>
          <w:spacing w:val="0"/>
          <w:w w:val="100"/>
          <w:position w:val="0"/>
        </w:rPr>
        <w:t>、</w:t>
        <w:tab/>
        <w:t>前期会计差错更正</w:t>
      </w:r>
      <w:bookmarkEnd w:id="801"/>
      <w:bookmarkEnd w:id="802"/>
      <w:bookmarkEnd w:id="804"/>
    </w:p>
    <w:p>
      <w:pPr>
        <w:pStyle w:val="Style29"/>
        <w:keepNext w:val="0"/>
        <w:keepLines w:val="0"/>
        <w:widowControl w:val="0"/>
        <w:shd w:val="clear" w:color="auto" w:fill="auto"/>
        <w:bidi w:val="0"/>
        <w:spacing w:before="0" w:after="0" w:line="313" w:lineRule="exact"/>
        <w:ind w:left="0" w:right="0"/>
        <w:jc w:val="left"/>
      </w:pPr>
      <w:r>
        <w:rPr>
          <w:color w:val="000000"/>
          <w:spacing w:val="0"/>
          <w:w w:val="100"/>
          <w:position w:val="0"/>
        </w:rPr>
        <w:t>本报告期是否发现前期会计差错</w:t>
      </w:r>
    </w:p>
    <w:p>
      <w:pPr>
        <w:pStyle w:val="Style29"/>
        <w:keepNext w:val="0"/>
        <w:keepLines w:val="0"/>
        <w:widowControl w:val="0"/>
        <w:shd w:val="clear" w:color="auto" w:fill="auto"/>
        <w:bidi w:val="0"/>
        <w:spacing w:before="0" w:after="0" w:line="313" w:lineRule="exact"/>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V否</w:t>
      </w:r>
    </w:p>
    <w:p>
      <w:pPr>
        <w:pStyle w:val="Style29"/>
        <w:keepNext w:val="0"/>
        <w:keepLines w:val="0"/>
        <w:widowControl w:val="0"/>
        <w:shd w:val="clear" w:color="auto" w:fill="auto"/>
        <w:bidi w:val="0"/>
        <w:spacing w:before="0" w:after="380" w:line="313" w:lineRule="exact"/>
        <w:ind w:left="0" w:right="0"/>
        <w:jc w:val="left"/>
      </w:pPr>
      <w:r>
        <w:rPr>
          <w:color w:val="000000"/>
          <w:spacing w:val="0"/>
          <w:w w:val="100"/>
          <w:position w:val="0"/>
        </w:rPr>
        <w:t>本报告期未发现前期会计差错。</w:t>
      </w:r>
    </w:p>
    <w:p>
      <w:pPr>
        <w:pStyle w:val="Style34"/>
        <w:keepNext/>
        <w:keepLines/>
        <w:widowControl w:val="0"/>
        <w:shd w:val="clear" w:color="auto" w:fill="auto"/>
        <w:tabs>
          <w:tab w:pos="853" w:val="left"/>
        </w:tabs>
        <w:bidi w:val="0"/>
        <w:spacing w:before="0" w:after="260" w:line="240" w:lineRule="auto"/>
        <w:ind w:left="0" w:right="0" w:firstLine="360"/>
        <w:jc w:val="left"/>
      </w:pPr>
      <w:bookmarkStart w:id="805" w:name="bookmark805"/>
      <w:bookmarkStart w:id="806" w:name="bookmark806"/>
      <w:bookmarkStart w:id="807" w:name="bookmark807"/>
      <w:bookmarkStart w:id="808" w:name="bookmark808"/>
      <w:r>
        <w:rPr>
          <w:color w:val="000000"/>
          <w:spacing w:val="0"/>
          <w:w w:val="100"/>
          <w:position w:val="0"/>
        </w:rPr>
        <w:t>（</w:t>
      </w:r>
      <w:bookmarkEnd w:id="807"/>
      <w:r>
        <w:rPr>
          <w:rFonts w:ascii="Times New Roman" w:eastAsia="Times New Roman" w:hAnsi="Times New Roman" w:cs="Times New Roman"/>
          <w:color w:val="000000"/>
          <w:spacing w:val="0"/>
          <w:w w:val="100"/>
          <w:position w:val="0"/>
        </w:rPr>
        <w:t>1</w:t>
      </w:r>
      <w:r>
        <w:rPr>
          <w:color w:val="000000"/>
          <w:spacing w:val="0"/>
          <w:w w:val="100"/>
          <w:position w:val="0"/>
        </w:rPr>
        <w:t>）</w:t>
        <w:tab/>
        <w:t>追溯重述法</w:t>
      </w:r>
      <w:bookmarkEnd w:id="805"/>
      <w:bookmarkEnd w:id="806"/>
      <w:bookmarkEnd w:id="808"/>
    </w:p>
    <w:p>
      <w:pPr>
        <w:pStyle w:val="Style29"/>
        <w:keepNext w:val="0"/>
        <w:keepLines w:val="0"/>
        <w:widowControl w:val="0"/>
        <w:shd w:val="clear" w:color="auto" w:fill="auto"/>
        <w:bidi w:val="0"/>
        <w:spacing w:before="0" w:after="0" w:line="313" w:lineRule="exact"/>
        <w:ind w:left="0" w:right="0"/>
        <w:jc w:val="left"/>
      </w:pPr>
      <w:r>
        <w:rPr>
          <w:color w:val="000000"/>
          <w:spacing w:val="0"/>
          <w:w w:val="100"/>
          <w:position w:val="0"/>
        </w:rPr>
        <w:t>本报告期是否发现采用追溯重述法的前期会计差错</w:t>
      </w:r>
    </w:p>
    <w:p>
      <w:pPr>
        <w:pStyle w:val="Style29"/>
        <w:keepNext w:val="0"/>
        <w:keepLines w:val="0"/>
        <w:widowControl w:val="0"/>
        <w:shd w:val="clear" w:color="auto" w:fill="auto"/>
        <w:bidi w:val="0"/>
        <w:spacing w:before="0" w:after="380" w:line="313" w:lineRule="exact"/>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keepLines/>
        <w:widowControl w:val="0"/>
        <w:shd w:val="clear" w:color="auto" w:fill="auto"/>
        <w:tabs>
          <w:tab w:pos="853" w:val="left"/>
        </w:tabs>
        <w:bidi w:val="0"/>
        <w:spacing w:before="0" w:after="260" w:line="240" w:lineRule="auto"/>
        <w:ind w:left="0" w:right="0" w:firstLine="360"/>
        <w:jc w:val="left"/>
      </w:pPr>
      <w:bookmarkStart w:id="809" w:name="bookmark809"/>
      <w:bookmarkStart w:id="810" w:name="bookmark810"/>
      <w:bookmarkStart w:id="811" w:name="bookmark811"/>
      <w:bookmarkStart w:id="812" w:name="bookmark812"/>
      <w:r>
        <w:rPr>
          <w:color w:val="000000"/>
          <w:spacing w:val="0"/>
          <w:w w:val="100"/>
          <w:position w:val="0"/>
        </w:rPr>
        <w:t>（</w:t>
      </w:r>
      <w:bookmarkEnd w:id="811"/>
      <w:r>
        <w:rPr>
          <w:rFonts w:ascii="Times New Roman" w:eastAsia="Times New Roman" w:hAnsi="Times New Roman" w:cs="Times New Roman"/>
          <w:color w:val="000000"/>
          <w:spacing w:val="0"/>
          <w:w w:val="100"/>
          <w:position w:val="0"/>
        </w:rPr>
        <w:t>2</w:t>
      </w:r>
      <w:r>
        <w:rPr>
          <w:color w:val="000000"/>
          <w:spacing w:val="0"/>
          <w:w w:val="100"/>
          <w:position w:val="0"/>
        </w:rPr>
        <w:t>）</w:t>
        <w:tab/>
        <w:t>未来适用法</w:t>
      </w:r>
      <w:bookmarkEnd w:id="809"/>
      <w:bookmarkEnd w:id="810"/>
      <w:bookmarkEnd w:id="812"/>
    </w:p>
    <w:p>
      <w:pPr>
        <w:pStyle w:val="Style29"/>
        <w:keepNext w:val="0"/>
        <w:keepLines w:val="0"/>
        <w:widowControl w:val="0"/>
        <w:shd w:val="clear" w:color="auto" w:fill="auto"/>
        <w:bidi w:val="0"/>
        <w:spacing w:before="0" w:after="0" w:line="313" w:lineRule="exact"/>
        <w:ind w:left="0" w:right="0"/>
        <w:jc w:val="left"/>
      </w:pPr>
      <w:r>
        <w:rPr>
          <w:color w:val="000000"/>
          <w:spacing w:val="0"/>
          <w:w w:val="100"/>
          <w:position w:val="0"/>
        </w:rPr>
        <w:t>本报告期是否发现采用未来适用法的前期会计差错</w:t>
      </w:r>
    </w:p>
    <w:p>
      <w:pPr>
        <w:pStyle w:val="Style29"/>
        <w:keepNext w:val="0"/>
        <w:keepLines w:val="0"/>
        <w:widowControl w:val="0"/>
        <w:shd w:val="clear" w:color="auto" w:fill="auto"/>
        <w:bidi w:val="0"/>
        <w:spacing w:before="0" w:after="380" w:line="313" w:lineRule="exact"/>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keepLines/>
        <w:widowControl w:val="0"/>
        <w:shd w:val="clear" w:color="auto" w:fill="auto"/>
        <w:tabs>
          <w:tab w:pos="843" w:val="left"/>
        </w:tabs>
        <w:bidi w:val="0"/>
        <w:spacing w:before="0" w:after="260" w:line="240" w:lineRule="auto"/>
        <w:ind w:left="0" w:right="0" w:firstLine="360"/>
        <w:jc w:val="left"/>
      </w:pPr>
      <w:bookmarkStart w:id="813" w:name="bookmark813"/>
      <w:bookmarkStart w:id="814" w:name="bookmark814"/>
      <w:bookmarkStart w:id="815" w:name="bookmark815"/>
      <w:bookmarkStart w:id="816" w:name="bookmark816"/>
      <w:r>
        <w:rPr>
          <w:rFonts w:ascii="Times New Roman" w:eastAsia="Times New Roman" w:hAnsi="Times New Roman" w:cs="Times New Roman"/>
          <w:color w:val="000000"/>
          <w:spacing w:val="0"/>
          <w:w w:val="100"/>
          <w:position w:val="0"/>
        </w:rPr>
        <w:t>3</w:t>
      </w:r>
      <w:bookmarkEnd w:id="815"/>
      <w:r>
        <w:rPr>
          <w:rFonts w:ascii="Times New Roman" w:eastAsia="Times New Roman" w:hAnsi="Times New Roman" w:cs="Times New Roman"/>
          <w:color w:val="000000"/>
          <w:spacing w:val="0"/>
          <w:w w:val="100"/>
          <w:position w:val="0"/>
        </w:rPr>
        <w:t>2</w:t>
      </w:r>
      <w:r>
        <w:rPr>
          <w:color w:val="000000"/>
          <w:spacing w:val="0"/>
          <w:w w:val="100"/>
          <w:position w:val="0"/>
        </w:rPr>
        <w:t>、</w:t>
        <w:tab/>
        <w:t>重大会计判断和估计</w:t>
      </w:r>
      <w:bookmarkEnd w:id="813"/>
      <w:bookmarkEnd w:id="814"/>
      <w:bookmarkEnd w:id="816"/>
    </w:p>
    <w:p>
      <w:pPr>
        <w:pStyle w:val="Style29"/>
        <w:keepNext w:val="0"/>
        <w:keepLines w:val="0"/>
        <w:widowControl w:val="0"/>
        <w:shd w:val="clear" w:color="auto" w:fill="auto"/>
        <w:bidi w:val="0"/>
        <w:spacing w:before="0" w:after="0" w:line="313" w:lineRule="exact"/>
        <w:ind w:left="360" w:right="0"/>
        <w:jc w:val="both"/>
      </w:pPr>
      <w:r>
        <w:rPr>
          <w:color w:val="000000"/>
          <w:spacing w:val="0"/>
          <w:w w:val="100"/>
          <w:position w:val="0"/>
        </w:rPr>
        <w:t>本公司在运用会计政策过程中，由于经营活动内在的不确定性，本公司需要对无法准确计量的报表项目的账面价值进行 判断、估计和假设。这些判断、估计和假设是基于本公司管理层过去的历史经验，并在考虑其他相关因素的基础上做出的。 这些判断、估计和假设会影响收入、费用、资产和负债的报告金额以及资产负债表日或有负债的披露。然而，这些估计的不 确定性所导致的结果可能造成对未来受影响的资产或负债的账面金额进行重大调整。</w:t>
      </w:r>
    </w:p>
    <w:p>
      <w:pPr>
        <w:pStyle w:val="Style29"/>
        <w:keepNext w:val="0"/>
        <w:keepLines w:val="0"/>
        <w:widowControl w:val="0"/>
        <w:shd w:val="clear" w:color="auto" w:fill="auto"/>
        <w:bidi w:val="0"/>
        <w:spacing w:before="0" w:after="0" w:line="313" w:lineRule="exact"/>
        <w:ind w:left="360" w:right="0"/>
        <w:jc w:val="both"/>
      </w:pPr>
      <w:r>
        <w:rPr>
          <w:color w:val="000000"/>
          <w:spacing w:val="0"/>
          <w:w w:val="100"/>
          <w:position w:val="0"/>
        </w:rPr>
        <w:t>本公司对前述判断、估计和假设在持续经营的基础上进行定期复核，会计估计的变更仅影响变更当期的，其影响数在变 更当期予以确认；既影响变更当期又影响未来期间的，其影响数在变更当期和未来期间予以确认。</w:t>
      </w:r>
    </w:p>
    <w:p>
      <w:pPr>
        <w:pStyle w:val="Style29"/>
        <w:keepNext w:val="0"/>
        <w:keepLines w:val="0"/>
        <w:widowControl w:val="0"/>
        <w:shd w:val="clear" w:color="auto" w:fill="auto"/>
        <w:bidi w:val="0"/>
        <w:spacing w:before="0" w:after="0" w:line="313" w:lineRule="exact"/>
        <w:ind w:left="360" w:right="0"/>
        <w:jc w:val="both"/>
      </w:pPr>
      <w:r>
        <w:rPr>
          <w:color w:val="000000"/>
          <w:spacing w:val="0"/>
          <w:w w:val="100"/>
          <w:position w:val="0"/>
        </w:rPr>
        <w:t>于资产负债表日，本公司需对财务报表项目金额进行判断、估计和假设的重要领域如下：</w:t>
      </w:r>
    </w:p>
    <w:p>
      <w:pPr>
        <w:pStyle w:val="Style29"/>
        <w:keepNext w:val="0"/>
        <w:keepLines w:val="0"/>
        <w:widowControl w:val="0"/>
        <w:shd w:val="clear" w:color="auto" w:fill="auto"/>
        <w:tabs>
          <w:tab w:pos="1165" w:val="left"/>
        </w:tabs>
        <w:bidi w:val="0"/>
        <w:spacing w:before="0" w:after="0" w:line="313" w:lineRule="exact"/>
        <w:ind w:left="0" w:right="0" w:firstLine="720"/>
        <w:jc w:val="left"/>
      </w:pPr>
      <w:bookmarkStart w:id="817" w:name="bookmark817"/>
      <w:r>
        <w:rPr>
          <w:color w:val="000000"/>
          <w:spacing w:val="0"/>
          <w:w w:val="100"/>
          <w:position w:val="0"/>
        </w:rPr>
        <w:t>（</w:t>
      </w:r>
      <w:bookmarkEnd w:id="81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坏账准备计提</w:t>
      </w:r>
    </w:p>
    <w:p>
      <w:pPr>
        <w:pStyle w:val="Style29"/>
        <w:keepNext w:val="0"/>
        <w:keepLines w:val="0"/>
        <w:widowControl w:val="0"/>
        <w:shd w:val="clear" w:color="auto" w:fill="auto"/>
        <w:bidi w:val="0"/>
        <w:spacing w:before="0" w:after="0" w:line="313" w:lineRule="exact"/>
        <w:ind w:left="360" w:right="0"/>
        <w:jc w:val="both"/>
      </w:pPr>
      <w:r>
        <w:rPr>
          <w:color w:val="000000"/>
          <w:spacing w:val="0"/>
          <w:w w:val="100"/>
          <w:position w:val="0"/>
        </w:rPr>
        <w:t>本公司根据应收款项的会计政策，采用备抵法核算坏账损失。应收账款减值是基于评估应收账款的可收回性。鉴定应收 账款减值要求管理层的判断和估计。实际的结果与原先估计的差异将在估计被改变的期间影响应收账款的账面价值及应收账 款坏账准备的计提或转回。</w:t>
      </w:r>
    </w:p>
    <w:p>
      <w:pPr>
        <w:pStyle w:val="Style29"/>
        <w:keepNext w:val="0"/>
        <w:keepLines w:val="0"/>
        <w:widowControl w:val="0"/>
        <w:shd w:val="clear" w:color="auto" w:fill="auto"/>
        <w:tabs>
          <w:tab w:pos="1165" w:val="left"/>
        </w:tabs>
        <w:bidi w:val="0"/>
        <w:spacing w:before="0" w:after="0" w:line="313" w:lineRule="exact"/>
        <w:ind w:left="0" w:right="0" w:firstLine="720"/>
        <w:jc w:val="left"/>
      </w:pPr>
      <w:bookmarkStart w:id="818" w:name="bookmark818"/>
      <w:r>
        <w:rPr>
          <w:color w:val="000000"/>
          <w:spacing w:val="0"/>
          <w:w w:val="100"/>
          <w:position w:val="0"/>
        </w:rPr>
        <w:t>（</w:t>
      </w:r>
      <w:bookmarkEnd w:id="81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存货跌价准备</w:t>
      </w:r>
    </w:p>
    <w:p>
      <w:pPr>
        <w:pStyle w:val="Style29"/>
        <w:keepNext w:val="0"/>
        <w:keepLines w:val="0"/>
        <w:widowControl w:val="0"/>
        <w:shd w:val="clear" w:color="auto" w:fill="auto"/>
        <w:bidi w:val="0"/>
        <w:spacing w:before="0" w:after="0" w:line="313" w:lineRule="exact"/>
        <w:ind w:left="360" w:right="0"/>
        <w:jc w:val="both"/>
      </w:pPr>
      <w:r>
        <w:rPr>
          <w:color w:val="000000"/>
          <w:spacing w:val="0"/>
          <w:w w:val="100"/>
          <w:position w:val="0"/>
        </w:rPr>
        <w:t>本公司根据存货会计政策，按照成本与可变现净值孰低计量，对成本高于可变现净值及陈旧和滞销的存货，计提存货跌 价准备。存货减值至可变现净值是基于评估存货的可售性及其可变现净值。鉴定存货减值要求管理层在取得确凿证据，并且 考虑持有存货的目的、资产负债表日后事项的影响等因素的基础上作出判断和估计。实际的结果与原先估计的差异将在估计 被改变的期间影响存货的账面价值及存货跌价准备的计提或转回。</w:t>
      </w:r>
    </w:p>
    <w:p>
      <w:pPr>
        <w:pStyle w:val="Style29"/>
        <w:keepNext w:val="0"/>
        <w:keepLines w:val="0"/>
        <w:widowControl w:val="0"/>
        <w:shd w:val="clear" w:color="auto" w:fill="auto"/>
        <w:tabs>
          <w:tab w:pos="1165" w:val="left"/>
        </w:tabs>
        <w:bidi w:val="0"/>
        <w:spacing w:before="0" w:after="0" w:line="313" w:lineRule="exact"/>
        <w:ind w:left="0" w:right="0" w:firstLine="720"/>
        <w:jc w:val="both"/>
      </w:pPr>
      <w:bookmarkStart w:id="819" w:name="bookmark819"/>
      <w:r>
        <w:rPr>
          <w:color w:val="000000"/>
          <w:spacing w:val="0"/>
          <w:w w:val="100"/>
          <w:position w:val="0"/>
        </w:rPr>
        <w:t>（</w:t>
      </w:r>
      <w:bookmarkEnd w:id="81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非金融非流动资产减值准备</w:t>
      </w:r>
    </w:p>
    <w:p>
      <w:pPr>
        <w:pStyle w:val="Style29"/>
        <w:keepNext w:val="0"/>
        <w:keepLines w:val="0"/>
        <w:widowControl w:val="0"/>
        <w:shd w:val="clear" w:color="auto" w:fill="auto"/>
        <w:bidi w:val="0"/>
        <w:spacing w:before="0" w:after="260" w:line="313" w:lineRule="exact"/>
        <w:ind w:left="360" w:right="0"/>
        <w:jc w:val="both"/>
      </w:pPr>
      <w:r>
        <w:rPr>
          <w:color w:val="000000"/>
          <w:spacing w:val="0"/>
          <w:w w:val="100"/>
          <w:position w:val="0"/>
        </w:rPr>
        <w:t>本公司于资产负债表日对除金融资产之外的非流动资产判断是否存在可能发生减值的迹象。对使用寿命不确定的无形资 产，除每年进行的减值测试外，当其存在减值迹象时，也进行减值测试。其他除金融资产之外的非流动资产，当存在迹象表 明其账面金额不可收回时，进行减值测试。</w:t>
      </w:r>
    </w:p>
    <w:p>
      <w:pPr>
        <w:pStyle w:val="Style29"/>
        <w:keepNext w:val="0"/>
        <w:keepLines w:val="0"/>
        <w:widowControl w:val="0"/>
        <w:shd w:val="clear" w:color="auto" w:fill="auto"/>
        <w:bidi w:val="0"/>
        <w:spacing w:before="0" w:after="0" w:line="313" w:lineRule="exact"/>
        <w:ind w:left="360" w:right="0"/>
        <w:jc w:val="both"/>
      </w:pPr>
      <w:r>
        <w:rPr>
          <w:color w:val="000000"/>
          <w:spacing w:val="0"/>
          <w:w w:val="100"/>
          <w:position w:val="0"/>
        </w:rPr>
        <w:t>当资产或资产组的账面价值高于可收回金额，即公允价值减去处置费用后的净额和预计未来现金流量的现值中的较高 者，表明发生了减值。</w:t>
      </w:r>
    </w:p>
    <w:p>
      <w:pPr>
        <w:pStyle w:val="Style29"/>
        <w:keepNext w:val="0"/>
        <w:keepLines w:val="0"/>
        <w:widowControl w:val="0"/>
        <w:shd w:val="clear" w:color="auto" w:fill="auto"/>
        <w:bidi w:val="0"/>
        <w:spacing w:before="0" w:after="0" w:line="313" w:lineRule="exact"/>
        <w:ind w:left="360" w:right="0"/>
        <w:jc w:val="both"/>
      </w:pPr>
      <w:r>
        <w:rPr>
          <w:color w:val="000000"/>
          <w:spacing w:val="0"/>
          <w:w w:val="100"/>
          <w:position w:val="0"/>
        </w:rPr>
        <w:t>公允价值减去处置费用后的净额，参考公平交易中类似资产的销售协议价格或可观察到的市场价格，减去可直接归属于 该资产处置的增量成本确定。</w:t>
      </w:r>
    </w:p>
    <w:p>
      <w:pPr>
        <w:pStyle w:val="Style29"/>
        <w:keepNext w:val="0"/>
        <w:keepLines w:val="0"/>
        <w:widowControl w:val="0"/>
        <w:shd w:val="clear" w:color="auto" w:fill="auto"/>
        <w:bidi w:val="0"/>
        <w:spacing w:before="0" w:after="0" w:line="313" w:lineRule="exact"/>
        <w:ind w:left="360" w:right="0"/>
        <w:jc w:val="both"/>
      </w:pPr>
      <w:r>
        <w:rPr>
          <w:color w:val="000000"/>
          <w:spacing w:val="0"/>
          <w:w w:val="100"/>
          <w:position w:val="0"/>
        </w:rPr>
        <w:t>在预计未来现金流量现值时，需要对该资产（或资产组）的产量、售价、相关经营成本以及计算现值时使用的折现率等 作出重大判断。本公司在估计可收回金额时会采用所有能够获得的相关资料，包括根据合理和可支持的假设所作出有关产量、 售价和相关经营成本的预测。</w:t>
      </w:r>
    </w:p>
    <w:p>
      <w:pPr>
        <w:pStyle w:val="Style29"/>
        <w:keepNext w:val="0"/>
        <w:keepLines w:val="0"/>
        <w:widowControl w:val="0"/>
        <w:shd w:val="clear" w:color="auto" w:fill="auto"/>
        <w:bidi w:val="0"/>
        <w:spacing w:before="0" w:after="0" w:line="313" w:lineRule="exact"/>
        <w:ind w:left="360" w:right="0"/>
        <w:jc w:val="both"/>
      </w:pPr>
      <w:r>
        <w:rPr>
          <w:color w:val="000000"/>
          <w:spacing w:val="0"/>
          <w:w w:val="100"/>
          <w:position w:val="0"/>
        </w:rPr>
        <w:t>本公司至少每年测试商誉是否发生减值。这要求对分配了商誉的资产组或者资产组组合的未来现金流量的现值进行预 计。对未来现金流量的现值进行预计时，本公司需要预计未来资产组或者资产组组合产生的现金流量，同时选择恰当的折现 率确定未来现金流量的现值。</w:t>
      </w:r>
    </w:p>
    <w:p>
      <w:pPr>
        <w:pStyle w:val="Style29"/>
        <w:keepNext w:val="0"/>
        <w:keepLines w:val="0"/>
        <w:widowControl w:val="0"/>
        <w:shd w:val="clear" w:color="auto" w:fill="auto"/>
        <w:tabs>
          <w:tab w:pos="1154" w:val="left"/>
        </w:tabs>
        <w:bidi w:val="0"/>
        <w:spacing w:before="0" w:after="0" w:line="313" w:lineRule="exact"/>
        <w:ind w:left="360" w:right="0"/>
        <w:jc w:val="both"/>
      </w:pPr>
      <w:bookmarkStart w:id="820" w:name="bookmark820"/>
      <w:r>
        <w:rPr>
          <w:color w:val="000000"/>
          <w:spacing w:val="0"/>
          <w:w w:val="100"/>
          <w:position w:val="0"/>
        </w:rPr>
        <w:t>（</w:t>
      </w:r>
      <w:bookmarkEnd w:id="82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折旧和摊销</w:t>
      </w:r>
    </w:p>
    <w:p>
      <w:pPr>
        <w:pStyle w:val="Style29"/>
        <w:keepNext w:val="0"/>
        <w:keepLines w:val="0"/>
        <w:widowControl w:val="0"/>
        <w:shd w:val="clear" w:color="auto" w:fill="auto"/>
        <w:bidi w:val="0"/>
        <w:spacing w:before="0" w:after="0" w:line="313" w:lineRule="exact"/>
        <w:ind w:left="360" w:right="0"/>
        <w:jc w:val="both"/>
      </w:pPr>
      <w:r>
        <w:rPr>
          <w:color w:val="000000"/>
          <w:spacing w:val="0"/>
          <w:w w:val="100"/>
          <w:position w:val="0"/>
        </w:rPr>
        <w:t>本公司对投资性房地产、固定资产和无形资产在考虑其残值后，在使用寿命内按直线法计提折旧和摊销。本公司定期复 核使用寿命，以决定将计入每个报告期的折旧和摊销费用数额。使用寿命是本公司根据对同类资产的以往经验并结合预期的 技术更新而确定的。如果以前的估计发生重大变化，则会在未来期间对折旧和摊销费用进行调整。</w:t>
      </w:r>
    </w:p>
    <w:p>
      <w:pPr>
        <w:pStyle w:val="Style29"/>
        <w:keepNext w:val="0"/>
        <w:keepLines w:val="0"/>
        <w:widowControl w:val="0"/>
        <w:shd w:val="clear" w:color="auto" w:fill="auto"/>
        <w:tabs>
          <w:tab w:pos="1154" w:val="left"/>
        </w:tabs>
        <w:bidi w:val="0"/>
        <w:spacing w:before="0" w:after="0" w:line="313" w:lineRule="exact"/>
        <w:ind w:left="0" w:right="0" w:firstLine="720"/>
        <w:jc w:val="both"/>
      </w:pPr>
      <w:bookmarkStart w:id="821" w:name="bookmark821"/>
      <w:r>
        <w:rPr>
          <w:color w:val="000000"/>
          <w:spacing w:val="0"/>
          <w:w w:val="100"/>
          <w:position w:val="0"/>
        </w:rPr>
        <w:t>（</w:t>
      </w:r>
      <w:bookmarkEnd w:id="821"/>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开发支出</w:t>
      </w:r>
    </w:p>
    <w:p>
      <w:pPr>
        <w:pStyle w:val="Style29"/>
        <w:keepNext w:val="0"/>
        <w:keepLines w:val="0"/>
        <w:widowControl w:val="0"/>
        <w:shd w:val="clear" w:color="auto" w:fill="auto"/>
        <w:bidi w:val="0"/>
        <w:spacing w:before="0" w:after="0" w:line="313" w:lineRule="exact"/>
        <w:ind w:left="0" w:right="0" w:firstLine="720"/>
        <w:jc w:val="both"/>
      </w:pPr>
      <w:r>
        <w:rPr>
          <w:color w:val="000000"/>
          <w:spacing w:val="0"/>
          <w:w w:val="100"/>
          <w:position w:val="0"/>
        </w:rPr>
        <w:t>确定资本化的金额时，本公司管理层需要作出有关资产的预计未来现金流量、适用的折现率以及预计受益期间的假设。</w:t>
      </w:r>
    </w:p>
    <w:p>
      <w:pPr>
        <w:pStyle w:val="Style29"/>
        <w:keepNext w:val="0"/>
        <w:keepLines w:val="0"/>
        <w:widowControl w:val="0"/>
        <w:shd w:val="clear" w:color="auto" w:fill="auto"/>
        <w:tabs>
          <w:tab w:pos="1154" w:val="left"/>
        </w:tabs>
        <w:bidi w:val="0"/>
        <w:spacing w:before="0" w:after="0" w:line="313" w:lineRule="exact"/>
        <w:ind w:left="0" w:right="0" w:firstLine="720"/>
        <w:jc w:val="both"/>
      </w:pPr>
      <w:bookmarkStart w:id="822" w:name="bookmark822"/>
      <w:r>
        <w:rPr>
          <w:color w:val="000000"/>
          <w:spacing w:val="0"/>
          <w:w w:val="100"/>
          <w:position w:val="0"/>
        </w:rPr>
        <w:t>（</w:t>
      </w:r>
      <w:bookmarkEnd w:id="822"/>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递延所得税资产</w:t>
      </w:r>
    </w:p>
    <w:p>
      <w:pPr>
        <w:pStyle w:val="Style29"/>
        <w:keepNext w:val="0"/>
        <w:keepLines w:val="0"/>
        <w:widowControl w:val="0"/>
        <w:shd w:val="clear" w:color="auto" w:fill="auto"/>
        <w:bidi w:val="0"/>
        <w:spacing w:before="0" w:after="0" w:line="313" w:lineRule="exact"/>
        <w:ind w:left="360" w:right="0"/>
        <w:jc w:val="both"/>
      </w:pPr>
      <w:r>
        <w:rPr>
          <w:color w:val="000000"/>
          <w:spacing w:val="0"/>
          <w:w w:val="100"/>
          <w:position w:val="0"/>
        </w:rPr>
        <w:t>在很有可能有足够的应纳税利润来抵扣亏损的限度内，本公司就所有未利用的税务亏损确认递延所得税资产。这需要本 公司管理层运用大量的判断来估计未来应纳税利润发生的时间和金额，结合纳税筹划策略，以决定应确认的递延所得税资产 的金额。</w:t>
      </w:r>
    </w:p>
    <w:p>
      <w:pPr>
        <w:pStyle w:val="Style29"/>
        <w:keepNext w:val="0"/>
        <w:keepLines w:val="0"/>
        <w:widowControl w:val="0"/>
        <w:shd w:val="clear" w:color="auto" w:fill="auto"/>
        <w:tabs>
          <w:tab w:pos="1154" w:val="left"/>
        </w:tabs>
        <w:bidi w:val="0"/>
        <w:spacing w:before="0" w:after="0" w:line="313" w:lineRule="exact"/>
        <w:ind w:left="0" w:right="0" w:firstLine="720"/>
        <w:jc w:val="both"/>
      </w:pPr>
      <w:bookmarkStart w:id="823" w:name="bookmark823"/>
      <w:r>
        <w:rPr>
          <w:color w:val="000000"/>
          <w:spacing w:val="0"/>
          <w:w w:val="100"/>
          <w:position w:val="0"/>
        </w:rPr>
        <w:t>（</w:t>
      </w:r>
      <w:bookmarkEnd w:id="823"/>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所得税</w:t>
      </w:r>
    </w:p>
    <w:p>
      <w:pPr>
        <w:pStyle w:val="Style29"/>
        <w:keepNext w:val="0"/>
        <w:keepLines w:val="0"/>
        <w:widowControl w:val="0"/>
        <w:shd w:val="clear" w:color="auto" w:fill="auto"/>
        <w:bidi w:val="0"/>
        <w:spacing w:before="0" w:after="0" w:line="313" w:lineRule="exact"/>
        <w:ind w:left="360" w:right="0"/>
        <w:jc w:val="both"/>
      </w:pPr>
      <w:r>
        <w:rPr>
          <w:color w:val="000000"/>
          <w:spacing w:val="0"/>
          <w:w w:val="100"/>
          <w:position w:val="0"/>
        </w:rPr>
        <w:t>本公司在正常的经营活动中，有部分交易其最终的税务处理和计算存在一定的不确定性。部分项目是否能够在税前列支 需要税收主管机关的审批。如果这些税务事项的最终认定结果同最初估计的金额存在差异，则该差异将对其最终认定期间的 当期所得税和递延所得税产生影响。</w:t>
      </w:r>
    </w:p>
    <w:p>
      <w:pPr>
        <w:pStyle w:val="Style29"/>
        <w:keepNext w:val="0"/>
        <w:keepLines w:val="0"/>
        <w:widowControl w:val="0"/>
        <w:shd w:val="clear" w:color="auto" w:fill="auto"/>
        <w:tabs>
          <w:tab w:pos="1154" w:val="left"/>
        </w:tabs>
        <w:bidi w:val="0"/>
        <w:spacing w:before="0" w:after="0" w:line="313" w:lineRule="exact"/>
        <w:ind w:left="360" w:right="0"/>
        <w:jc w:val="both"/>
      </w:pPr>
      <w:bookmarkStart w:id="824" w:name="bookmark824"/>
      <w:r>
        <w:rPr>
          <w:color w:val="000000"/>
          <w:spacing w:val="0"/>
          <w:w w:val="100"/>
          <w:position w:val="0"/>
        </w:rPr>
        <w:t>（</w:t>
      </w:r>
      <w:bookmarkEnd w:id="824"/>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内部退养福利及补充退休福利</w:t>
      </w:r>
    </w:p>
    <w:p>
      <w:pPr>
        <w:pStyle w:val="Style29"/>
        <w:keepNext w:val="0"/>
        <w:keepLines w:val="0"/>
        <w:widowControl w:val="0"/>
        <w:shd w:val="clear" w:color="auto" w:fill="auto"/>
        <w:bidi w:val="0"/>
        <w:spacing w:before="0" w:after="380" w:line="313" w:lineRule="exact"/>
        <w:ind w:left="360" w:right="0"/>
        <w:jc w:val="both"/>
      </w:pPr>
      <w:r>
        <w:rPr>
          <w:color w:val="000000"/>
          <w:spacing w:val="0"/>
          <w:w w:val="100"/>
          <w:position w:val="0"/>
        </w:rPr>
        <w:t>本公司内部退养福利和补充退休福利费用支出及负债的金额依据各种假设条件确定。这些假设条件包括折现率、平均医 疗费用增长率、内退人员及离退人员补贴增长率和其他因素。实际结果和假设的差异将在发生时立即确认并计入当年费用。 尽管管理层认为已采用了合理假设，但实际经验值及假设条件的变化仍将影响本公司内部退养福利和补充退休福利的费用及 负债余额。</w:t>
      </w:r>
    </w:p>
    <w:p>
      <w:pPr>
        <w:pStyle w:val="Style34"/>
        <w:keepNext/>
        <w:keepLines/>
        <w:widowControl w:val="0"/>
        <w:shd w:val="clear" w:color="auto" w:fill="auto"/>
        <w:bidi w:val="0"/>
        <w:spacing w:before="0" w:after="280" w:line="240" w:lineRule="auto"/>
        <w:ind w:left="0" w:right="0" w:firstLine="360"/>
        <w:jc w:val="left"/>
      </w:pPr>
      <w:bookmarkStart w:id="825" w:name="bookmark825"/>
      <w:bookmarkStart w:id="826" w:name="bookmark826"/>
      <w:bookmarkStart w:id="827" w:name="bookmark827"/>
      <w:bookmarkStart w:id="828" w:name="bookmark828"/>
      <w:r>
        <w:rPr>
          <w:rFonts w:ascii="Times New Roman" w:eastAsia="Times New Roman" w:hAnsi="Times New Roman" w:cs="Times New Roman"/>
          <w:color w:val="000000"/>
          <w:spacing w:val="0"/>
          <w:w w:val="100"/>
          <w:position w:val="0"/>
        </w:rPr>
        <w:t>3</w:t>
      </w:r>
      <w:bookmarkEnd w:id="827"/>
      <w:r>
        <w:rPr>
          <w:rFonts w:ascii="Times New Roman" w:eastAsia="Times New Roman" w:hAnsi="Times New Roman" w:cs="Times New Roman"/>
          <w:color w:val="000000"/>
          <w:spacing w:val="0"/>
          <w:w w:val="100"/>
          <w:position w:val="0"/>
        </w:rPr>
        <w:t>3</w:t>
      </w:r>
      <w:r>
        <w:rPr>
          <w:color w:val="000000"/>
          <w:spacing w:val="0"/>
          <w:w w:val="100"/>
          <w:position w:val="0"/>
        </w:rPr>
        <w:t>、其他主要会计政策、会计估计和财务报表编制方法</w:t>
      </w:r>
      <w:bookmarkEnd w:id="825"/>
      <w:bookmarkEnd w:id="826"/>
      <w:bookmarkEnd w:id="828"/>
    </w:p>
    <w:p>
      <w:pPr>
        <w:pStyle w:val="Style29"/>
        <w:keepNext w:val="0"/>
        <w:keepLines w:val="0"/>
        <w:widowControl w:val="0"/>
        <w:shd w:val="clear" w:color="auto" w:fill="auto"/>
        <w:bidi w:val="0"/>
        <w:spacing w:before="0" w:after="380" w:line="313" w:lineRule="exact"/>
        <w:ind w:left="0" w:right="0" w:firstLine="720"/>
        <w:jc w:val="both"/>
      </w:pPr>
      <w:r>
        <w:rPr>
          <w:color w:val="000000"/>
          <w:spacing w:val="0"/>
          <w:w w:val="100"/>
          <w:position w:val="0"/>
        </w:rPr>
        <w:t>本公司无其他主要会计政策、会计估计和财务报表编制方法需要披露。</w:t>
      </w:r>
    </w:p>
    <w:p>
      <w:pPr>
        <w:pStyle w:val="Style25"/>
        <w:keepNext/>
        <w:keepLines/>
        <w:widowControl w:val="0"/>
        <w:shd w:val="clear" w:color="auto" w:fill="auto"/>
        <w:bidi w:val="0"/>
        <w:spacing w:before="0" w:after="380" w:line="240" w:lineRule="auto"/>
        <w:ind w:left="0" w:right="0" w:firstLine="360"/>
        <w:jc w:val="left"/>
      </w:pPr>
      <w:bookmarkStart w:id="829" w:name="bookmark829"/>
      <w:bookmarkStart w:id="830" w:name="bookmark830"/>
      <w:bookmarkStart w:id="831" w:name="bookmark831"/>
      <w:bookmarkStart w:id="832" w:name="bookmark832"/>
      <w:r>
        <w:rPr>
          <w:color w:val="000000"/>
          <w:spacing w:val="0"/>
          <w:w w:val="100"/>
          <w:position w:val="0"/>
          <w:sz w:val="24"/>
          <w:szCs w:val="24"/>
        </w:rPr>
        <w:t>五</w:t>
      </w:r>
      <w:bookmarkEnd w:id="831"/>
      <w:r>
        <w:rPr>
          <w:color w:val="000000"/>
          <w:spacing w:val="0"/>
          <w:w w:val="100"/>
          <w:position w:val="0"/>
          <w:sz w:val="24"/>
          <w:szCs w:val="24"/>
        </w:rPr>
        <w:t>、税项</w:t>
      </w:r>
      <w:bookmarkEnd w:id="829"/>
      <w:bookmarkEnd w:id="830"/>
      <w:bookmarkEnd w:id="832"/>
    </w:p>
    <w:p>
      <w:pPr>
        <w:pStyle w:val="Style34"/>
        <w:keepNext/>
        <w:keepLines/>
        <w:widowControl w:val="0"/>
        <w:shd w:val="clear" w:color="auto" w:fill="auto"/>
        <w:bidi w:val="0"/>
        <w:spacing w:before="0" w:after="280" w:line="240" w:lineRule="auto"/>
        <w:ind w:left="0" w:right="0" w:firstLine="360"/>
        <w:jc w:val="left"/>
      </w:pPr>
      <w:bookmarkStart w:id="833" w:name="bookmark833"/>
      <w:bookmarkStart w:id="834" w:name="bookmark834"/>
      <w:bookmarkStart w:id="835" w:name="bookmark835"/>
      <w:r>
        <w:rPr>
          <w:rFonts w:ascii="Times New Roman" w:eastAsia="Times New Roman" w:hAnsi="Times New Roman" w:cs="Times New Roman"/>
          <w:color w:val="000000"/>
          <w:spacing w:val="0"/>
          <w:w w:val="100"/>
          <w:position w:val="0"/>
        </w:rPr>
        <w:t>1</w:t>
      </w:r>
      <w:r>
        <w:rPr>
          <w:color w:val="000000"/>
          <w:spacing w:val="0"/>
          <w:w w:val="100"/>
          <w:position w:val="0"/>
        </w:rPr>
        <w:t>、公司主要税种和税率</w:t>
      </w:r>
      <w:bookmarkEnd w:id="833"/>
      <w:bookmarkEnd w:id="834"/>
      <w:bookmarkEnd w:id="835"/>
    </w:p>
    <w:tbl>
      <w:tblPr>
        <w:tblOverlap w:val="never"/>
        <w:jc w:val="center"/>
        <w:tblLayout w:type="fixed"/>
      </w:tblPr>
      <w:tblGrid>
        <w:gridCol w:w="3523"/>
        <w:gridCol w:w="3024"/>
        <w:gridCol w:w="303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税率</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应税收入按</w:t>
            </w:r>
            <w:r>
              <w:rPr>
                <w:color w:val="000000"/>
                <w:spacing w:val="0"/>
                <w:w w:val="100"/>
                <w:position w:val="0"/>
                <w:sz w:val="18"/>
                <w:szCs w:val="18"/>
              </w:rPr>
              <w:t>17%</w:t>
            </w:r>
            <w:r>
              <w:rPr>
                <w:rFonts w:ascii="SimSun" w:eastAsia="SimSun" w:hAnsi="SimSun" w:cs="SimSun"/>
                <w:color w:val="000000"/>
                <w:spacing w:val="0"/>
                <w:w w:val="100"/>
                <w:position w:val="0"/>
                <w:sz w:val="17"/>
                <w:szCs w:val="17"/>
              </w:rPr>
              <w:t>的税率计算销项税， 并按扣除当期允许抵扣的进项税额后 的差额计缴增值税。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按应税营业额的</w:t>
            </w:r>
            <w:r>
              <w:rPr>
                <w:color w:val="000000"/>
                <w:spacing w:val="0"/>
                <w:w w:val="100"/>
                <w:position w:val="0"/>
                <w:sz w:val="18"/>
                <w:szCs w:val="18"/>
              </w:rPr>
              <w:t>5%</w:t>
            </w:r>
            <w:r>
              <w:rPr>
                <w:rFonts w:ascii="SimSun" w:eastAsia="SimSun" w:hAnsi="SimSun" w:cs="SimSun"/>
                <w:color w:val="000000"/>
                <w:spacing w:val="0"/>
                <w:w w:val="100"/>
                <w:position w:val="0"/>
                <w:sz w:val="17"/>
                <w:szCs w:val="17"/>
              </w:rPr>
              <w:t>计缴营业税。</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bl>
    <w:p>
      <w:pPr>
        <w:widowControl w:val="0"/>
        <w:spacing w:line="1" w:lineRule="exact"/>
      </w:pPr>
    </w:p>
    <w:tbl>
      <w:tblPr>
        <w:tblOverlap w:val="never"/>
        <w:jc w:val="center"/>
        <w:tblLayout w:type="fixed"/>
      </w:tblPr>
      <w:tblGrid>
        <w:gridCol w:w="3523"/>
        <w:gridCol w:w="3024"/>
        <w:gridCol w:w="303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按实际缴纳的流转税的</w:t>
            </w:r>
            <w:r>
              <w:rPr>
                <w:color w:val="000000"/>
                <w:spacing w:val="0"/>
                <w:w w:val="100"/>
                <w:position w:val="0"/>
                <w:sz w:val="18"/>
                <w:szCs w:val="18"/>
              </w:rPr>
              <w:t>7%</w:t>
            </w:r>
            <w:r>
              <w:rPr>
                <w:rFonts w:ascii="SimSun" w:eastAsia="SimSun" w:hAnsi="SimSun" w:cs="SimSun"/>
                <w:color w:val="000000"/>
                <w:spacing w:val="0"/>
                <w:w w:val="100"/>
                <w:position w:val="0"/>
                <w:sz w:val="17"/>
                <w:szCs w:val="17"/>
              </w:rPr>
              <w:t>计缴。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按应纳税所得额的</w:t>
            </w:r>
            <w:r>
              <w:rPr>
                <w:color w:val="000000"/>
                <w:spacing w:val="0"/>
                <w:w w:val="100"/>
                <w:position w:val="0"/>
                <w:sz w:val="18"/>
                <w:szCs w:val="18"/>
              </w:rPr>
              <w:t>16.5%</w:t>
            </w:r>
            <w:r>
              <w:rPr>
                <w:rFonts w:ascii="SimSun" w:eastAsia="SimSun" w:hAnsi="SimSun" w:cs="SimSun"/>
                <w:color w:val="000000"/>
                <w:spacing w:val="0"/>
                <w:w w:val="100"/>
                <w:position w:val="0"/>
                <w:sz w:val="17"/>
                <w:szCs w:val="17"/>
              </w:rPr>
              <w:t>、</w:t>
            </w:r>
            <w:r>
              <w:rPr>
                <w:color w:val="000000"/>
                <w:spacing w:val="0"/>
                <w:w w:val="100"/>
                <w:position w:val="0"/>
                <w:sz w:val="18"/>
                <w:szCs w:val="18"/>
              </w:rPr>
              <w:t>25%</w:t>
            </w:r>
            <w:r>
              <w:rPr>
                <w:rFonts w:ascii="SimSun" w:eastAsia="SimSun" w:hAnsi="SimSun" w:cs="SimSun"/>
                <w:color w:val="000000"/>
                <w:spacing w:val="0"/>
                <w:w w:val="100"/>
                <w:position w:val="0"/>
                <w:sz w:val="17"/>
                <w:szCs w:val="17"/>
              </w:rPr>
              <w:t>计缴。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w:t>
            </w:r>
            <w:r>
              <w:rPr>
                <w:rFonts w:ascii="SimSun" w:eastAsia="SimSun" w:hAnsi="SimSun" w:cs="SimSun"/>
                <w:color w:val="000000"/>
                <w:spacing w:val="0"/>
                <w:w w:val="100"/>
                <w:position w:val="0"/>
                <w:sz w:val="17"/>
                <w:szCs w:val="17"/>
              </w:rPr>
              <w:t>、</w:t>
            </w: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应纳增值税及营业税额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地方教育费附加</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应纳增值税及营业税额</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jc w:val="both"/>
      </w:pPr>
      <w:r>
        <w:rPr>
          <w:color w:val="000000"/>
          <w:spacing w:val="0"/>
          <w:w w:val="100"/>
          <w:position w:val="0"/>
        </w:rPr>
        <w:t>各分公司、分厂执行的所得税税率</w:t>
      </w:r>
    </w:p>
    <w:p>
      <w:pPr>
        <w:pStyle w:val="Style29"/>
        <w:keepNext w:val="0"/>
        <w:keepLines w:val="0"/>
        <w:widowControl w:val="0"/>
        <w:shd w:val="clear" w:color="auto" w:fill="auto"/>
        <w:bidi w:val="0"/>
        <w:spacing w:before="0" w:after="0" w:line="240" w:lineRule="auto"/>
        <w:ind w:left="0" w:right="0" w:firstLine="720"/>
        <w:jc w:val="both"/>
      </w:pPr>
      <w:bookmarkStart w:id="836" w:name="bookmark836"/>
      <w:r>
        <w:rPr>
          <w:color w:val="000000"/>
          <w:spacing w:val="0"/>
          <w:w w:val="100"/>
          <w:position w:val="0"/>
        </w:rPr>
        <w:t>（</w:t>
      </w:r>
      <w:bookmarkEnd w:id="836"/>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）本公司之全资子公司中华香港国际烟草集团有限公司和全资子公司佳信（香港）有限公司依照香港立法局颁布的</w:t>
      </w:r>
    </w:p>
    <w:p>
      <w:pPr>
        <w:pStyle w:val="Style29"/>
        <w:keepNext w:val="0"/>
        <w:keepLines w:val="0"/>
        <w:widowControl w:val="0"/>
        <w:shd w:val="clear" w:color="auto" w:fill="auto"/>
        <w:bidi w:val="0"/>
        <w:spacing w:before="0" w:after="0" w:line="314" w:lineRule="exact"/>
        <w:ind w:left="0" w:right="0"/>
        <w:jc w:val="left"/>
      </w:pPr>
      <w:r>
        <w:rPr>
          <w:color w:val="000000"/>
          <w:spacing w:val="0"/>
          <w:w w:val="100"/>
          <w:position w:val="0"/>
        </w:rPr>
        <w:t>《税务条例》，依据课税年度的应纳税所得额按</w:t>
      </w:r>
      <w:r>
        <w:rPr>
          <w:rFonts w:ascii="Times New Roman" w:eastAsia="Times New Roman" w:hAnsi="Times New Roman" w:cs="Times New Roman"/>
          <w:color w:val="000000"/>
          <w:spacing w:val="0"/>
          <w:w w:val="100"/>
          <w:position w:val="0"/>
          <w:sz w:val="18"/>
          <w:szCs w:val="18"/>
        </w:rPr>
        <w:t>16.5%</w:t>
      </w:r>
      <w:r>
        <w:rPr>
          <w:color w:val="000000"/>
          <w:spacing w:val="0"/>
          <w:w w:val="100"/>
          <w:position w:val="0"/>
        </w:rPr>
        <w:t>的税率缴纳利得税。</w:t>
      </w:r>
    </w:p>
    <w:p>
      <w:pPr>
        <w:pStyle w:val="Style29"/>
        <w:keepNext w:val="0"/>
        <w:keepLines w:val="0"/>
        <w:widowControl w:val="0"/>
        <w:shd w:val="clear" w:color="auto" w:fill="auto"/>
        <w:tabs>
          <w:tab w:pos="1080" w:val="left"/>
        </w:tabs>
        <w:bidi w:val="0"/>
        <w:spacing w:before="0" w:after="0" w:line="314" w:lineRule="exact"/>
        <w:ind w:left="0" w:right="0" w:firstLine="640"/>
        <w:jc w:val="left"/>
      </w:pPr>
      <w:bookmarkStart w:id="837" w:name="bookmark837"/>
      <w:r>
        <w:rPr>
          <w:color w:val="000000"/>
          <w:spacing w:val="0"/>
          <w:w w:val="100"/>
          <w:position w:val="0"/>
        </w:rPr>
        <w:t>（</w:t>
      </w:r>
      <w:bookmarkEnd w:id="83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本公司之全资子公司东方英莎特有限公司注册地为英属维尔京群岛，根据当地税收规定免除所有离岸业务的税收。</w:t>
      </w:r>
    </w:p>
    <w:p>
      <w:pPr>
        <w:pStyle w:val="Style29"/>
        <w:keepNext w:val="0"/>
        <w:keepLines w:val="0"/>
        <w:widowControl w:val="0"/>
        <w:shd w:val="clear" w:color="auto" w:fill="auto"/>
        <w:tabs>
          <w:tab w:pos="1080" w:val="left"/>
        </w:tabs>
        <w:bidi w:val="0"/>
        <w:spacing w:before="0" w:after="400" w:line="314" w:lineRule="exact"/>
        <w:ind w:left="0" w:right="0" w:firstLine="640"/>
        <w:jc w:val="left"/>
      </w:pPr>
      <w:bookmarkStart w:id="838" w:name="bookmark838"/>
      <w:r>
        <w:rPr>
          <w:color w:val="000000"/>
          <w:spacing w:val="0"/>
          <w:w w:val="100"/>
          <w:position w:val="0"/>
        </w:rPr>
        <w:t>（</w:t>
      </w:r>
      <w:bookmarkEnd w:id="83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本公司及其他子公司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年度所得税税率全部为</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p>
    <w:p>
      <w:pPr>
        <w:pStyle w:val="Style34"/>
        <w:keepNext/>
        <w:keepLines/>
        <w:widowControl w:val="0"/>
        <w:shd w:val="clear" w:color="auto" w:fill="auto"/>
        <w:tabs>
          <w:tab w:pos="738" w:val="left"/>
        </w:tabs>
        <w:bidi w:val="0"/>
        <w:spacing w:before="0" w:after="260" w:line="240" w:lineRule="auto"/>
        <w:ind w:left="0" w:right="0" w:firstLine="360"/>
        <w:jc w:val="both"/>
      </w:pPr>
      <w:bookmarkStart w:id="839" w:name="bookmark839"/>
      <w:bookmarkStart w:id="840" w:name="bookmark840"/>
      <w:bookmarkStart w:id="841" w:name="bookmark841"/>
      <w:bookmarkStart w:id="842" w:name="bookmark842"/>
      <w:r>
        <w:rPr>
          <w:rFonts w:ascii="Times New Roman" w:eastAsia="Times New Roman" w:hAnsi="Times New Roman" w:cs="Times New Roman"/>
          <w:color w:val="000000"/>
          <w:spacing w:val="0"/>
          <w:w w:val="100"/>
          <w:position w:val="0"/>
        </w:rPr>
        <w:t>2</w:t>
      </w:r>
      <w:bookmarkEnd w:id="841"/>
      <w:r>
        <w:rPr>
          <w:color w:val="000000"/>
          <w:spacing w:val="0"/>
          <w:w w:val="100"/>
          <w:position w:val="0"/>
        </w:rPr>
        <w:t>、</w:t>
        <w:tab/>
        <w:t>税收优惠及批文</w:t>
      </w:r>
      <w:bookmarkEnd w:id="839"/>
      <w:bookmarkEnd w:id="840"/>
      <w:bookmarkEnd w:id="842"/>
    </w:p>
    <w:p>
      <w:pPr>
        <w:pStyle w:val="Style29"/>
        <w:keepNext w:val="0"/>
        <w:keepLines w:val="0"/>
        <w:widowControl w:val="0"/>
        <w:shd w:val="clear" w:color="auto" w:fill="auto"/>
        <w:tabs>
          <w:tab w:pos="1080" w:val="left"/>
        </w:tabs>
        <w:bidi w:val="0"/>
        <w:spacing w:before="0" w:after="0" w:line="314" w:lineRule="exact"/>
        <w:ind w:left="0" w:right="0" w:firstLine="640"/>
        <w:jc w:val="left"/>
      </w:pPr>
      <w:bookmarkStart w:id="843" w:name="bookmark843"/>
      <w:r>
        <w:rPr>
          <w:color w:val="000000"/>
          <w:spacing w:val="0"/>
          <w:w w:val="100"/>
          <w:position w:val="0"/>
        </w:rPr>
        <w:t>（</w:t>
      </w:r>
      <w:bookmarkEnd w:id="84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本公司</w:t>
      </w:r>
    </w:p>
    <w:p>
      <w:pPr>
        <w:pStyle w:val="Style29"/>
        <w:keepNext w:val="0"/>
        <w:keepLines w:val="0"/>
        <w:widowControl w:val="0"/>
        <w:shd w:val="clear" w:color="auto" w:fill="auto"/>
        <w:bidi w:val="0"/>
        <w:spacing w:before="0" w:after="0" w:line="314" w:lineRule="exact"/>
        <w:ind w:left="360" w:right="0"/>
        <w:jc w:val="both"/>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年被认定为国家高新技术企业，</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年通过复审，并领取深圳市科技创新委员会、深圳市财政委员会、深圳 市国家税务局、深圳市地方税务局联合颁发的高新技术企业证书，编号为</w:t>
      </w:r>
      <w:r>
        <w:rPr>
          <w:rFonts w:ascii="Times New Roman" w:eastAsia="Times New Roman" w:hAnsi="Times New Roman" w:cs="Times New Roman"/>
          <w:color w:val="000000"/>
          <w:spacing w:val="0"/>
          <w:w w:val="100"/>
          <w:position w:val="0"/>
          <w:sz w:val="18"/>
          <w:szCs w:val="18"/>
        </w:rPr>
        <w:t>GF201244200357</w:t>
      </w:r>
      <w:r>
        <w:rPr>
          <w:color w:val="000000"/>
          <w:spacing w:val="0"/>
          <w:w w:val="100"/>
          <w:position w:val="0"/>
        </w:rPr>
        <w:t>,</w:t>
      </w:r>
      <w:r>
        <w:rPr>
          <w:color w:val="000000"/>
          <w:spacing w:val="0"/>
          <w:w w:val="100"/>
          <w:position w:val="0"/>
        </w:rPr>
        <w:t>发证日期为</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日，有 效期三年。根据《中华人民共和国企业所得税法》的有关规定，本公司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年享受高新技术企业税收优惠政策，减 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的税率缴纳企业所得税。</w:t>
      </w:r>
    </w:p>
    <w:p>
      <w:pPr>
        <w:pStyle w:val="Style29"/>
        <w:keepNext w:val="0"/>
        <w:keepLines w:val="0"/>
        <w:widowControl w:val="0"/>
        <w:shd w:val="clear" w:color="auto" w:fill="auto"/>
        <w:tabs>
          <w:tab w:pos="1080" w:val="left"/>
        </w:tabs>
        <w:bidi w:val="0"/>
        <w:spacing w:before="0" w:after="0" w:line="314" w:lineRule="exact"/>
        <w:ind w:left="0" w:right="0" w:firstLine="640"/>
        <w:jc w:val="left"/>
      </w:pPr>
      <w:bookmarkStart w:id="844" w:name="bookmark844"/>
      <w:r>
        <w:rPr>
          <w:color w:val="000000"/>
          <w:spacing w:val="0"/>
          <w:w w:val="100"/>
          <w:position w:val="0"/>
        </w:rPr>
        <w:t>（</w:t>
      </w:r>
      <w:bookmarkEnd w:id="84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昆明彩印有限责任公司（以下简称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昆明彩印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9"/>
        <w:keepNext w:val="0"/>
        <w:keepLines w:val="0"/>
        <w:widowControl w:val="0"/>
        <w:shd w:val="clear" w:color="auto" w:fill="auto"/>
        <w:bidi w:val="0"/>
        <w:spacing w:before="0" w:after="0" w:line="314" w:lineRule="exact"/>
        <w:ind w:left="0" w:right="0" w:firstLine="720"/>
        <w:jc w:val="both"/>
      </w:pPr>
      <w:r>
        <w:rPr>
          <w:color w:val="000000"/>
          <w:spacing w:val="0"/>
          <w:w w:val="100"/>
          <w:position w:val="0"/>
        </w:rPr>
        <w:t>昆明彩印</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年继续享受国家发改委和商务部制定的西部大开发税收优惠政策，执行</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的所得税税率。</w:t>
      </w:r>
    </w:p>
    <w:p>
      <w:pPr>
        <w:pStyle w:val="Style29"/>
        <w:keepNext w:val="0"/>
        <w:keepLines w:val="0"/>
        <w:widowControl w:val="0"/>
        <w:shd w:val="clear" w:color="auto" w:fill="auto"/>
        <w:tabs>
          <w:tab w:pos="1080" w:val="left"/>
        </w:tabs>
        <w:bidi w:val="0"/>
        <w:spacing w:before="0" w:after="0" w:line="314" w:lineRule="exact"/>
        <w:ind w:left="0" w:right="0" w:firstLine="640"/>
        <w:jc w:val="left"/>
      </w:pPr>
      <w:bookmarkStart w:id="845" w:name="bookmark845"/>
      <w:r>
        <w:rPr>
          <w:color w:val="000000"/>
          <w:spacing w:val="0"/>
          <w:w w:val="100"/>
          <w:position w:val="0"/>
        </w:rPr>
        <w:t>（</w:t>
      </w:r>
      <w:bookmarkEnd w:id="84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安徽安泰新型包装材料印刷有限公司（以下简称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安徽安泰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9"/>
        <w:keepNext w:val="0"/>
        <w:keepLines w:val="0"/>
        <w:widowControl w:val="0"/>
        <w:shd w:val="clear" w:color="auto" w:fill="auto"/>
        <w:bidi w:val="0"/>
        <w:spacing w:before="0" w:after="0" w:line="314" w:lineRule="exact"/>
        <w:ind w:left="360" w:right="0" w:firstLine="46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日，安徽安泰领取了安徽省科学技术厅、安徽省财政厅、安徽省国家税务局、安徽省地方税务局颁发的 高新技术企业证书，编号为</w:t>
      </w:r>
      <w:r>
        <w:rPr>
          <w:rFonts w:ascii="Times New Roman" w:eastAsia="Times New Roman" w:hAnsi="Times New Roman" w:cs="Times New Roman"/>
          <w:color w:val="000000"/>
          <w:spacing w:val="0"/>
          <w:w w:val="100"/>
          <w:position w:val="0"/>
          <w:sz w:val="18"/>
          <w:szCs w:val="18"/>
        </w:rPr>
        <w:t>GF20</w:t>
      </w:r>
      <w:r>
        <w:rPr>
          <w:rFonts w:ascii="Times New Roman" w:eastAsia="Times New Roman" w:hAnsi="Times New Roman" w:cs="Times New Roman"/>
          <w:color w:val="000000"/>
          <w:spacing w:val="0"/>
          <w:w w:val="100"/>
          <w:position w:val="0"/>
          <w:sz w:val="18"/>
          <w:szCs w:val="18"/>
        </w:rPr>
        <w:t>1134000307</w:t>
      </w:r>
      <w:r>
        <w:rPr>
          <w:color w:val="000000"/>
          <w:spacing w:val="0"/>
          <w:w w:val="100"/>
          <w:position w:val="0"/>
        </w:rPr>
        <w:t>。根据《中华人民共和国企业所得税法》的有关规定，该公司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 享受高新技术企业税收优惠政策，减按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的税率缴纳企业所得税。</w:t>
      </w:r>
    </w:p>
    <w:p>
      <w:pPr>
        <w:pStyle w:val="Style29"/>
        <w:keepNext w:val="0"/>
        <w:keepLines w:val="0"/>
        <w:widowControl w:val="0"/>
        <w:shd w:val="clear" w:color="auto" w:fill="auto"/>
        <w:tabs>
          <w:tab w:pos="1165" w:val="left"/>
        </w:tabs>
        <w:bidi w:val="0"/>
        <w:spacing w:before="0" w:after="0" w:line="314" w:lineRule="exact"/>
        <w:ind w:left="0" w:right="0" w:firstLine="720"/>
        <w:jc w:val="left"/>
      </w:pPr>
      <w:bookmarkStart w:id="846" w:name="bookmark846"/>
      <w:r>
        <w:rPr>
          <w:color w:val="000000"/>
          <w:spacing w:val="0"/>
          <w:w w:val="100"/>
          <w:position w:val="0"/>
        </w:rPr>
        <w:t>（</w:t>
      </w:r>
      <w:bookmarkEnd w:id="84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中丰田光电科技（珠海）有限公司（以下简称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中丰田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9"/>
        <w:keepNext w:val="0"/>
        <w:keepLines w:val="0"/>
        <w:widowControl w:val="0"/>
        <w:shd w:val="clear" w:color="auto" w:fill="auto"/>
        <w:bidi w:val="0"/>
        <w:spacing w:before="0" w:after="0" w:line="314" w:lineRule="exact"/>
        <w:ind w:left="360" w:right="0" w:firstLine="46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日，中丰田领取了广东省科学技术厅、广东省财政厅、广东国家税务局、广东省地方税务局颁发的高新 技术企业证书，编号为</w:t>
      </w:r>
      <w:r>
        <w:rPr>
          <w:rFonts w:ascii="Times New Roman" w:eastAsia="Times New Roman" w:hAnsi="Times New Roman" w:cs="Times New Roman"/>
          <w:color w:val="000000"/>
          <w:spacing w:val="0"/>
          <w:w w:val="100"/>
          <w:position w:val="0"/>
          <w:sz w:val="18"/>
          <w:szCs w:val="18"/>
        </w:rPr>
        <w:t>GF201144001026</w:t>
      </w:r>
      <w:r>
        <w:rPr>
          <w:color w:val="000000"/>
          <w:spacing w:val="0"/>
          <w:w w:val="100"/>
          <w:position w:val="0"/>
        </w:rPr>
        <w:t>。根据《中华人民共和国企业所得税法》的有关规定，该公司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年享受 高新技术企业税收优惠政策，减按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的税率缴纳企业所得税。</w:t>
      </w:r>
    </w:p>
    <w:p>
      <w:pPr>
        <w:pStyle w:val="Style29"/>
        <w:keepNext w:val="0"/>
        <w:keepLines w:val="0"/>
        <w:widowControl w:val="0"/>
        <w:shd w:val="clear" w:color="auto" w:fill="auto"/>
        <w:tabs>
          <w:tab w:pos="1165" w:val="left"/>
        </w:tabs>
        <w:bidi w:val="0"/>
        <w:spacing w:before="0" w:after="0" w:line="314" w:lineRule="exact"/>
        <w:ind w:left="0" w:right="0" w:firstLine="720"/>
        <w:jc w:val="left"/>
      </w:pPr>
      <w:bookmarkStart w:id="847" w:name="bookmark847"/>
      <w:r>
        <w:rPr>
          <w:color w:val="000000"/>
          <w:spacing w:val="0"/>
          <w:w w:val="100"/>
          <w:position w:val="0"/>
        </w:rPr>
        <w:t>（</w:t>
      </w:r>
      <w:bookmarkEnd w:id="847"/>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贵州劲嘉新型包装材料有限公司（以下简称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贵州劲嘉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9"/>
        <w:keepNext w:val="0"/>
        <w:keepLines w:val="0"/>
        <w:widowControl w:val="0"/>
        <w:shd w:val="clear" w:color="auto" w:fill="auto"/>
        <w:bidi w:val="0"/>
        <w:spacing w:before="0" w:after="0" w:line="314" w:lineRule="exact"/>
        <w:ind w:left="360" w:right="0" w:firstLine="46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日，贵州劲嘉领取了贵州省科技厅、贵州省财政厅、贵州省国家税务局、贵州省地方税务局联合颁发的 高新技术企业证书，证书编号</w:t>
      </w:r>
      <w:r>
        <w:rPr>
          <w:rFonts w:ascii="Times New Roman" w:eastAsia="Times New Roman" w:hAnsi="Times New Roman" w:cs="Times New Roman"/>
          <w:color w:val="000000"/>
          <w:spacing w:val="0"/>
          <w:w w:val="100"/>
          <w:position w:val="0"/>
          <w:sz w:val="18"/>
          <w:szCs w:val="18"/>
        </w:rPr>
        <w:t>GR201252000027</w:t>
      </w:r>
      <w:r>
        <w:rPr>
          <w:color w:val="000000"/>
          <w:spacing w:val="0"/>
          <w:w w:val="100"/>
          <w:position w:val="0"/>
        </w:rPr>
        <w:t>。</w:t>
      </w:r>
      <w:r>
        <w:rPr>
          <w:color w:val="000000"/>
          <w:spacing w:val="0"/>
          <w:w w:val="100"/>
          <w:position w:val="0"/>
        </w:rPr>
        <w:t>根据《中华人民共和国企业所得税法》的有关规定，该公司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年享受高新技术企业税收优惠政策，减按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的税率缴纳企业所得税。</w:t>
      </w:r>
    </w:p>
    <w:p>
      <w:pPr>
        <w:pStyle w:val="Style29"/>
        <w:keepNext w:val="0"/>
        <w:keepLines w:val="0"/>
        <w:widowControl w:val="0"/>
        <w:shd w:val="clear" w:color="auto" w:fill="auto"/>
        <w:tabs>
          <w:tab w:pos="1165" w:val="left"/>
        </w:tabs>
        <w:bidi w:val="0"/>
        <w:spacing w:before="0" w:after="0" w:line="314" w:lineRule="exact"/>
        <w:ind w:left="360" w:right="0"/>
        <w:jc w:val="both"/>
      </w:pPr>
      <w:bookmarkStart w:id="848" w:name="bookmark848"/>
      <w:r>
        <w:rPr>
          <w:color w:val="000000"/>
          <w:spacing w:val="0"/>
          <w:w w:val="100"/>
          <w:position w:val="0"/>
        </w:rPr>
        <w:t>（</w:t>
      </w:r>
      <w:bookmarkEnd w:id="848"/>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江西丰彩丽包装印刷有限公司（以下简称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丰彩丽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9"/>
        <w:keepNext w:val="0"/>
        <w:keepLines w:val="0"/>
        <w:widowControl w:val="0"/>
        <w:shd w:val="clear" w:color="auto" w:fill="auto"/>
        <w:bidi w:val="0"/>
        <w:spacing w:before="0" w:after="400" w:line="314" w:lineRule="exact"/>
        <w:ind w:left="360" w:right="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日，江西丰彩丽通过了江西省高新技术企业认定。根据《中华人民共和国企业所得税法》的有关规定，该 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年享受高新技术企业税收优惠政策，减按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的税率缴纳企业所得税。</w:t>
      </w:r>
    </w:p>
    <w:p>
      <w:pPr>
        <w:pStyle w:val="Style34"/>
        <w:keepNext/>
        <w:keepLines/>
        <w:widowControl w:val="0"/>
        <w:shd w:val="clear" w:color="auto" w:fill="auto"/>
        <w:tabs>
          <w:tab w:pos="738" w:val="left"/>
        </w:tabs>
        <w:bidi w:val="0"/>
        <w:spacing w:before="0" w:after="260" w:line="240" w:lineRule="auto"/>
        <w:ind w:left="0" w:right="0" w:firstLine="360"/>
        <w:jc w:val="left"/>
      </w:pPr>
      <w:bookmarkStart w:id="849" w:name="bookmark849"/>
      <w:bookmarkStart w:id="850" w:name="bookmark850"/>
      <w:bookmarkStart w:id="851" w:name="bookmark851"/>
      <w:bookmarkStart w:id="852" w:name="bookmark852"/>
      <w:r>
        <w:rPr>
          <w:rFonts w:ascii="Times New Roman" w:eastAsia="Times New Roman" w:hAnsi="Times New Roman" w:cs="Times New Roman"/>
          <w:color w:val="000000"/>
          <w:spacing w:val="0"/>
          <w:w w:val="100"/>
          <w:position w:val="0"/>
        </w:rPr>
        <w:t>3</w:t>
      </w:r>
      <w:bookmarkEnd w:id="851"/>
      <w:r>
        <w:rPr>
          <w:color w:val="000000"/>
          <w:spacing w:val="0"/>
          <w:w w:val="100"/>
          <w:position w:val="0"/>
        </w:rPr>
        <w:t>、</w:t>
        <w:tab/>
        <w:t>其他说明</w:t>
      </w:r>
      <w:bookmarkEnd w:id="849"/>
      <w:bookmarkEnd w:id="850"/>
      <w:bookmarkEnd w:id="852"/>
    </w:p>
    <w:p>
      <w:pPr>
        <w:pStyle w:val="Style29"/>
        <w:keepNext w:val="0"/>
        <w:keepLines w:val="0"/>
        <w:widowControl w:val="0"/>
        <w:shd w:val="clear" w:color="auto" w:fill="auto"/>
        <w:bidi w:val="0"/>
        <w:spacing w:before="0" w:after="0" w:line="322" w:lineRule="exact"/>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）江苏劲嘉新型包装材料有限公司（以下简称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江苏劲嘉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9"/>
        <w:keepNext w:val="0"/>
        <w:keepLines w:val="0"/>
        <w:widowControl w:val="0"/>
        <w:shd w:val="clear" w:color="auto" w:fill="auto"/>
        <w:bidi w:val="0"/>
        <w:spacing w:before="0" w:after="40" w:line="322" w:lineRule="exact"/>
        <w:ind w:left="360" w:right="0"/>
        <w:jc w:val="both"/>
      </w:pPr>
      <w:r>
        <w:rPr>
          <w:color w:val="000000"/>
          <w:spacing w:val="0"/>
          <w:w w:val="100"/>
          <w:position w:val="0"/>
        </w:rPr>
        <w:t>江苏劲嘉根据国家规定享受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两免三减半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的所得税优惠政策，</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年为公司第五个盈利年度，执行</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的所得税优惠 税率。</w:t>
      </w:r>
      <w:r>
        <w:br w:type="page"/>
      </w:r>
    </w:p>
    <w:p>
      <w:pPr>
        <w:pStyle w:val="Style25"/>
        <w:keepNext/>
        <w:keepLines/>
        <w:widowControl w:val="0"/>
        <w:shd w:val="clear" w:color="auto" w:fill="auto"/>
        <w:bidi w:val="0"/>
        <w:spacing w:before="0" w:after="360" w:line="240" w:lineRule="auto"/>
        <w:ind w:left="0" w:right="0" w:firstLine="360"/>
        <w:jc w:val="left"/>
      </w:pPr>
      <w:bookmarkStart w:id="853" w:name="bookmark853"/>
      <w:bookmarkStart w:id="854" w:name="bookmark854"/>
      <w:bookmarkStart w:id="855" w:name="bookmark855"/>
      <w:bookmarkStart w:id="856" w:name="bookmark856"/>
      <w:r>
        <w:rPr>
          <w:color w:val="000000"/>
          <w:spacing w:val="0"/>
          <w:w w:val="100"/>
          <w:position w:val="0"/>
          <w:sz w:val="24"/>
          <w:szCs w:val="24"/>
        </w:rPr>
        <w:t>六</w:t>
      </w:r>
      <w:bookmarkEnd w:id="855"/>
      <w:r>
        <w:rPr>
          <w:color w:val="000000"/>
          <w:spacing w:val="0"/>
          <w:w w:val="100"/>
          <w:position w:val="0"/>
          <w:sz w:val="24"/>
          <w:szCs w:val="24"/>
        </w:rPr>
        <w:t>、企业合并及合并财务报表</w:t>
      </w:r>
      <w:bookmarkEnd w:id="853"/>
      <w:bookmarkEnd w:id="854"/>
      <w:bookmarkEnd w:id="856"/>
    </w:p>
    <w:p>
      <w:pPr>
        <w:pStyle w:val="Style34"/>
        <w:keepNext/>
        <w:keepLines/>
        <w:widowControl w:val="0"/>
        <w:shd w:val="clear" w:color="auto" w:fill="auto"/>
        <w:bidi w:val="0"/>
        <w:spacing w:before="0" w:line="240" w:lineRule="auto"/>
        <w:ind w:left="0" w:right="0" w:firstLine="360"/>
        <w:jc w:val="left"/>
      </w:pPr>
      <w:bookmarkStart w:id="857" w:name="bookmark857"/>
      <w:bookmarkStart w:id="858" w:name="bookmark858"/>
      <w:bookmarkStart w:id="859" w:name="bookmark859"/>
      <w:r>
        <w:rPr>
          <w:rFonts w:ascii="Times New Roman" w:eastAsia="Times New Roman" w:hAnsi="Times New Roman" w:cs="Times New Roman"/>
          <w:color w:val="000000"/>
          <w:spacing w:val="0"/>
          <w:w w:val="100"/>
          <w:position w:val="0"/>
        </w:rPr>
        <w:t>1</w:t>
      </w:r>
      <w:r>
        <w:rPr>
          <w:color w:val="000000"/>
          <w:spacing w:val="0"/>
          <w:w w:val="100"/>
          <w:position w:val="0"/>
        </w:rPr>
        <w:t>、子公司情况</w:t>
      </w:r>
      <w:bookmarkEnd w:id="857"/>
      <w:bookmarkEnd w:id="858"/>
      <w:bookmarkEnd w:id="859"/>
    </w:p>
    <w:p>
      <w:pPr>
        <w:pStyle w:val="Style34"/>
        <w:keepNext/>
        <w:keepLines/>
        <w:widowControl w:val="0"/>
        <w:numPr>
          <w:ilvl w:val="0"/>
          <w:numId w:val="31"/>
        </w:numPr>
        <w:shd w:val="clear" w:color="auto" w:fill="auto"/>
        <w:bidi w:val="0"/>
        <w:spacing w:before="0" w:line="240" w:lineRule="auto"/>
        <w:ind w:left="0" w:right="0" w:firstLine="360"/>
        <w:jc w:val="left"/>
      </w:pPr>
      <w:bookmarkStart w:id="857" w:name="bookmark857"/>
      <w:bookmarkStart w:id="858" w:name="bookmark858"/>
      <w:bookmarkStart w:id="860" w:name="bookmark860"/>
      <w:bookmarkStart w:id="861" w:name="bookmark861"/>
      <w:bookmarkEnd w:id="860"/>
      <w:r>
        <w:rPr>
          <w:color w:val="000000"/>
          <w:spacing w:val="0"/>
          <w:w w:val="100"/>
          <w:position w:val="0"/>
        </w:rPr>
        <w:t>通过设立或投资等方式取得的子公司</w:t>
      </w:r>
      <w:bookmarkEnd w:id="857"/>
      <w:bookmarkEnd w:id="858"/>
      <w:bookmarkEnd w:id="86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595"/>
        <w:gridCol w:w="283"/>
        <w:gridCol w:w="566"/>
        <w:gridCol w:w="706"/>
        <w:gridCol w:w="1267"/>
        <w:gridCol w:w="682"/>
        <w:gridCol w:w="686"/>
        <w:gridCol w:w="485"/>
        <w:gridCol w:w="566"/>
        <w:gridCol w:w="566"/>
        <w:gridCol w:w="710"/>
        <w:gridCol w:w="710"/>
        <w:gridCol w:w="1066"/>
      </w:tblGrid>
      <w:tr>
        <w:trPr>
          <w:trHeight w:val="352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全称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子公 司类 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注</w:t>
            </w:r>
          </w:p>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册</w:t>
            </w:r>
          </w:p>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业务 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注册资 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经营范围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期末实 际投资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实质上 构成对 子公司 净投资 的其他 项目余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sz w:val="17"/>
                <w:szCs w:val="17"/>
              </w:rPr>
              <w:t xml:space="preserve">持股 比例 </w:t>
            </w: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sz w:val="17"/>
                <w:szCs w:val="17"/>
              </w:rPr>
              <w:t>表决 权比 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是否</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合并</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少数股 东权益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少数股 东权益 中用于 冲减少 数股东 损益的 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从母公司所 有者权益冲 减子公司少 数股东分担 的本期亏损 超过少数股 东在该子公 司年初所有 者权益中所 享有份额后 的余额</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贵州劲 嘉新型 包装材 料有限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有限 责任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贵 阳 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包装 印刷 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10,000.0</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8" w:lineRule="exact"/>
              <w:ind w:left="0" w:right="0" w:firstLine="0"/>
              <w:jc w:val="both"/>
              <w:rPr>
                <w:sz w:val="17"/>
                <w:szCs w:val="17"/>
              </w:rPr>
            </w:pPr>
            <w:r>
              <w:rPr>
                <w:rFonts w:ascii="SimSun" w:eastAsia="SimSun" w:hAnsi="SimSun" w:cs="SimSun"/>
                <w:color w:val="000000"/>
                <w:spacing w:val="0"/>
                <w:w w:val="100"/>
                <w:position w:val="0"/>
                <w:sz w:val="17"/>
                <w:szCs w:val="17"/>
              </w:rPr>
              <w:t>生产经营包装 材料，承接包装 材料的设计、制 版、包装装潢印 刷品印刷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218,530</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 劲嘉物 业管理 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有限 责任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深</w:t>
            </w:r>
          </w:p>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圳</w:t>
            </w:r>
          </w:p>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物业 管理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1,000.00</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物业管理，室内 外清洁服务，自 有物业租赁，在 合法取得的土 地上从事房地 产开发经营，房 地产经纪等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10,000,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6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sz w:val="17"/>
                <w:szCs w:val="17"/>
              </w:rPr>
              <w:t>江苏劲 嘉新型 包装材 料有限 公司</w:t>
            </w: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中外 合资 企业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淮 安 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包装 印刷 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 xml:space="preserve">6,000 </w:t>
            </w:r>
            <w:r>
              <w:rPr>
                <w:rFonts w:ascii="SimSun" w:eastAsia="SimSun" w:hAnsi="SimSun" w:cs="SimSun"/>
                <w:color w:val="000000"/>
                <w:spacing w:val="0"/>
                <w:w w:val="100"/>
                <w:position w:val="0"/>
                <w:sz w:val="17"/>
                <w:szCs w:val="17"/>
              </w:rPr>
              <w:t>万</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生产新型包装 材料，销售自产 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36,000,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47,853,5</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312" w:lineRule="exact"/>
              <w:ind w:left="0" w:right="0" w:firstLine="0"/>
              <w:jc w:val="both"/>
              <w:rPr>
                <w:sz w:val="17"/>
                <w:szCs w:val="17"/>
              </w:rPr>
            </w:pPr>
            <w:r>
              <w:rPr>
                <w:rFonts w:ascii="SimSun" w:eastAsia="SimSun" w:hAnsi="SimSun" w:cs="SimSun"/>
                <w:color w:val="000000"/>
                <w:spacing w:val="0"/>
                <w:w w:val="100"/>
                <w:position w:val="0"/>
                <w:sz w:val="17"/>
                <w:szCs w:val="17"/>
              </w:rPr>
              <w:t>淮安新 劲嘉新 型包装 材料有 限公司</w:t>
            </w:r>
          </w:p>
          <w:p>
            <w:pPr>
              <w:pStyle w:val="Style22"/>
              <w:keepNext w:val="0"/>
              <w:keepLines w:val="0"/>
              <w:widowControl w:val="0"/>
              <w:shd w:val="clear" w:color="auto" w:fill="auto"/>
              <w:bidi w:val="0"/>
              <w:spacing w:before="0" w:after="0" w:line="36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有限 责任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淮 安 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包装 印刷 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 xml:space="preserve">1,000 </w:t>
            </w:r>
            <w:r>
              <w:rPr>
                <w:rFonts w:ascii="SimSun" w:eastAsia="SimSun" w:hAnsi="SimSun" w:cs="SimSun"/>
                <w:color w:val="000000"/>
                <w:spacing w:val="0"/>
                <w:w w:val="100"/>
                <w:position w:val="0"/>
                <w:sz w:val="17"/>
                <w:szCs w:val="17"/>
              </w:rPr>
              <w:t>万</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高档新型包装 材料生产、销售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10,000,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5,329,51</w:t>
            </w:r>
          </w:p>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4.12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68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青岛嘉 颐泽印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有限</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责任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408" w:lineRule="exact"/>
              <w:ind w:left="0" w:right="0" w:firstLine="0"/>
              <w:jc w:val="both"/>
              <w:rPr>
                <w:sz w:val="17"/>
                <w:szCs w:val="17"/>
              </w:rPr>
            </w:pPr>
            <w:r>
              <w:rPr>
                <w:rFonts w:ascii="SimSun" w:eastAsia="SimSun" w:hAnsi="SimSun" w:cs="SimSun"/>
                <w:color w:val="000000"/>
                <w:spacing w:val="0"/>
                <w:w w:val="100"/>
                <w:position w:val="0"/>
                <w:sz w:val="17"/>
                <w:szCs w:val="17"/>
              </w:rPr>
              <w:t>青 岛</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包装 印刷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包装材料及印 刷材料技术的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691"/>
        <w:gridCol w:w="595"/>
        <w:gridCol w:w="283"/>
        <w:gridCol w:w="566"/>
        <w:gridCol w:w="706"/>
        <w:gridCol w:w="1267"/>
        <w:gridCol w:w="682"/>
        <w:gridCol w:w="686"/>
        <w:gridCol w:w="485"/>
        <w:gridCol w:w="566"/>
        <w:gridCol w:w="566"/>
        <w:gridCol w:w="710"/>
        <w:gridCol w:w="710"/>
        <w:gridCol w:w="1066"/>
      </w:tblGrid>
      <w:tr>
        <w:trPr>
          <w:trHeight w:val="1622"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刷包装 有限公 司</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设计、研发；转 让自行开发的 技术成果；生产 包装制品(不含 印刷)</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40" w:line="312" w:lineRule="exact"/>
        <w:ind w:left="0" w:right="0" w:firstLine="340"/>
        <w:jc w:val="left"/>
      </w:pPr>
      <w:r>
        <w:rPr>
          <w:color w:val="000000"/>
          <w:spacing w:val="0"/>
          <w:w w:val="100"/>
          <w:position w:val="0"/>
        </w:rPr>
        <w:t>通过设立或投资等方式取得的子公司的其他说明</w:t>
      </w:r>
    </w:p>
    <w:p>
      <w:pPr>
        <w:pStyle w:val="Style29"/>
        <w:keepNext w:val="0"/>
        <w:keepLines w:val="0"/>
        <w:widowControl w:val="0"/>
        <w:shd w:val="clear" w:color="auto" w:fill="auto"/>
        <w:bidi w:val="0"/>
        <w:spacing w:before="0" w:after="0" w:line="312" w:lineRule="exact"/>
        <w:ind w:left="340" w:right="0" w:firstLine="44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：本公司直接持有江苏劲嘉</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的股权，并通过东方英莎特间接持有其</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的股权，合计持有其</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的股权。</w:t>
      </w:r>
    </w:p>
    <w:p>
      <w:pPr>
        <w:pStyle w:val="Style29"/>
        <w:keepNext w:val="0"/>
        <w:keepLines w:val="0"/>
        <w:widowControl w:val="0"/>
        <w:shd w:val="clear" w:color="auto" w:fill="auto"/>
        <w:bidi w:val="0"/>
        <w:spacing w:before="0" w:after="380" w:line="312" w:lineRule="exact"/>
        <w:ind w:left="340" w:right="0" w:firstLine="44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：本公司之控股子公司江苏劲嘉持有淮安新劲嘉新型包装材料有限公司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的股权，本公司通过江苏劲嘉间接持 有其</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的股权。</w:t>
      </w:r>
    </w:p>
    <w:p>
      <w:pPr>
        <w:pStyle w:val="Style34"/>
        <w:keepNext/>
        <w:keepLines/>
        <w:widowControl w:val="0"/>
        <w:numPr>
          <w:ilvl w:val="0"/>
          <w:numId w:val="31"/>
        </w:numPr>
        <w:shd w:val="clear" w:color="auto" w:fill="auto"/>
        <w:bidi w:val="0"/>
        <w:spacing w:before="0" w:after="380" w:line="240" w:lineRule="auto"/>
        <w:ind w:left="0" w:right="0" w:firstLine="340"/>
        <w:jc w:val="both"/>
      </w:pPr>
      <w:bookmarkStart w:id="862" w:name="bookmark862"/>
      <w:bookmarkStart w:id="863" w:name="bookmark863"/>
      <w:bookmarkStart w:id="864" w:name="bookmark864"/>
      <w:bookmarkStart w:id="865" w:name="bookmark865"/>
      <w:bookmarkEnd w:id="864"/>
      <w:r>
        <w:rPr>
          <w:color w:val="000000"/>
          <w:spacing w:val="0"/>
          <w:w w:val="100"/>
          <w:position w:val="0"/>
        </w:rPr>
        <w:t>同一控制下企业合并取得的子公司</w:t>
      </w:r>
      <w:bookmarkEnd w:id="862"/>
      <w:bookmarkEnd w:id="863"/>
      <w:bookmarkEnd w:id="86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595"/>
        <w:gridCol w:w="706"/>
        <w:gridCol w:w="566"/>
        <w:gridCol w:w="710"/>
        <w:gridCol w:w="840"/>
        <w:gridCol w:w="682"/>
        <w:gridCol w:w="686"/>
        <w:gridCol w:w="485"/>
        <w:gridCol w:w="566"/>
        <w:gridCol w:w="566"/>
        <w:gridCol w:w="571"/>
        <w:gridCol w:w="706"/>
        <w:gridCol w:w="1210"/>
      </w:tblGrid>
      <w:tr>
        <w:trPr>
          <w:trHeight w:val="289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全称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子公 司类 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业务 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注册资 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经营范围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期末实 际投资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实质上 构成对 子公司 净投资 的其他 项目余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sz w:val="17"/>
                <w:szCs w:val="17"/>
              </w:rPr>
              <w:t xml:space="preserve">持股 比例 </w:t>
            </w: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sz w:val="17"/>
                <w:szCs w:val="17"/>
              </w:rPr>
              <w:t>表决 权比 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是否</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合并</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少数</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股东</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权益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少数股 东权益 中用于 冲减少 数股东 损益的 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6" w:lineRule="exact"/>
              <w:ind w:left="0" w:right="0" w:firstLine="0"/>
              <w:jc w:val="center"/>
              <w:rPr>
                <w:sz w:val="17"/>
                <w:szCs w:val="17"/>
              </w:rPr>
            </w:pPr>
            <w:r>
              <w:rPr>
                <w:rFonts w:ascii="SimSun" w:eastAsia="SimSun" w:hAnsi="SimSun" w:cs="SimSun"/>
                <w:color w:val="000000"/>
                <w:spacing w:val="0"/>
                <w:w w:val="100"/>
                <w:position w:val="0"/>
                <w:sz w:val="17"/>
                <w:szCs w:val="17"/>
              </w:rPr>
              <w:t>从母公司所有 者权益冲减子 公司少数股东 分担的本期亏 损超过少数股 东在该子公司 年初所有者权 益中所享有份 额后的余额</w:t>
            </w:r>
          </w:p>
        </w:tc>
      </w:tr>
      <w:tr>
        <w:trPr>
          <w:trHeight w:val="134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312" w:lineRule="exact"/>
              <w:ind w:left="0" w:right="0" w:firstLine="0"/>
              <w:jc w:val="left"/>
              <w:rPr>
                <w:sz w:val="17"/>
                <w:szCs w:val="17"/>
              </w:rPr>
            </w:pPr>
            <w:r>
              <w:rPr>
                <w:rFonts w:ascii="SimSun" w:eastAsia="SimSun" w:hAnsi="SimSun" w:cs="SimSun"/>
                <w:color w:val="000000"/>
                <w:spacing w:val="0"/>
                <w:w w:val="100"/>
                <w:position w:val="0"/>
                <w:sz w:val="17"/>
                <w:szCs w:val="17"/>
              </w:rPr>
              <w:t>东方英 莎特有 限公司</w:t>
            </w:r>
          </w:p>
          <w:p>
            <w:pPr>
              <w:pStyle w:val="Style22"/>
              <w:keepNext w:val="0"/>
              <w:keepLines w:val="0"/>
              <w:widowControl w:val="0"/>
              <w:shd w:val="clear" w:color="auto" w:fill="auto"/>
              <w:bidi w:val="0"/>
              <w:spacing w:before="0" w:after="0" w:line="360" w:lineRule="auto"/>
              <w:ind w:left="0" w:right="0" w:firstLine="0"/>
              <w:jc w:val="lef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BVI</w:t>
            </w:r>
            <w:r>
              <w:rPr>
                <w:rFonts w:ascii="SimSun" w:eastAsia="SimSun" w:hAnsi="SimSun" w:cs="SimSun"/>
                <w:color w:val="000000"/>
                <w:spacing w:val="0"/>
                <w:w w:val="100"/>
                <w:position w:val="0"/>
                <w:sz w:val="17"/>
                <w:szCs w:val="17"/>
              </w:rPr>
              <w:t>公</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英属维 尔京群 岛</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投资 控股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USD1 </w:t>
            </w:r>
            <w:r>
              <w:rPr>
                <w:rFonts w:ascii="SimSun" w:eastAsia="SimSun" w:hAnsi="SimSun" w:cs="SimSun"/>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投资控股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846,500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通过同一控制下企业合并取得的子公司的其他说明</w:t>
      </w:r>
    </w:p>
    <w:p>
      <w:pPr>
        <w:widowControl w:val="0"/>
        <w:spacing w:after="39" w:line="1" w:lineRule="exact"/>
      </w:pPr>
    </w:p>
    <w:p>
      <w:pPr>
        <w:pStyle w:val="Style29"/>
        <w:keepNext w:val="0"/>
        <w:keepLines w:val="0"/>
        <w:widowControl w:val="0"/>
        <w:shd w:val="clear" w:color="auto" w:fill="auto"/>
        <w:bidi w:val="0"/>
        <w:spacing w:before="0" w:after="380" w:line="307" w:lineRule="exact"/>
        <w:ind w:left="34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：本公司通过全资子公司中华香港国际烟草集团有限公司(以下简称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中华烟草</w:t>
      </w:r>
      <w:r>
        <w:rPr>
          <w:color w:val="000000"/>
          <w:spacing w:val="0"/>
          <w:w w:val="100"/>
          <w:position w:val="0"/>
        </w:rPr>
        <w:t>'')</w:t>
      </w:r>
      <w:r>
        <w:rPr>
          <w:color w:val="000000"/>
          <w:spacing w:val="0"/>
          <w:w w:val="100"/>
          <w:position w:val="0"/>
        </w:rPr>
        <w:t>间接持有东方英莎特有限公司(以 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东方英莎特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w:t>
      </w:r>
    </w:p>
    <w:p>
      <w:pPr>
        <w:pStyle w:val="Style34"/>
        <w:keepNext/>
        <w:keepLines/>
        <w:widowControl w:val="0"/>
        <w:numPr>
          <w:ilvl w:val="0"/>
          <w:numId w:val="31"/>
        </w:numPr>
        <w:shd w:val="clear" w:color="auto" w:fill="auto"/>
        <w:bidi w:val="0"/>
        <w:spacing w:before="0" w:after="260" w:line="240" w:lineRule="auto"/>
        <w:ind w:left="0" w:right="0" w:firstLine="340"/>
        <w:jc w:val="both"/>
      </w:pPr>
      <w:bookmarkStart w:id="866" w:name="bookmark866"/>
      <w:bookmarkStart w:id="867" w:name="bookmark867"/>
      <w:bookmarkStart w:id="868" w:name="bookmark868"/>
      <w:bookmarkStart w:id="869" w:name="bookmark869"/>
      <w:bookmarkEnd w:id="868"/>
      <w:r>
        <w:rPr>
          <w:color w:val="000000"/>
          <w:spacing w:val="0"/>
          <w:w w:val="100"/>
          <w:position w:val="0"/>
        </w:rPr>
        <w:t>非同一控制下企业合并取得的子公司</w:t>
      </w:r>
      <w:bookmarkEnd w:id="866"/>
      <w:bookmarkEnd w:id="867"/>
      <w:bookmarkEnd w:id="869"/>
    </w:p>
    <w:p>
      <w:pPr>
        <w:pStyle w:val="Style29"/>
        <w:keepNext w:val="0"/>
        <w:keepLines w:val="0"/>
        <w:widowControl w:val="0"/>
        <w:shd w:val="clear" w:color="auto" w:fill="auto"/>
        <w:bidi w:val="0"/>
        <w:spacing w:before="0" w:after="100" w:line="307" w:lineRule="exact"/>
        <w:ind w:left="0" w:right="0" w:firstLine="0"/>
        <w:jc w:val="right"/>
      </w:pPr>
      <w:r>
        <w:rPr>
          <w:color w:val="000000"/>
          <w:spacing w:val="0"/>
          <w:w w:val="100"/>
          <w:position w:val="0"/>
        </w:rPr>
        <w:t>单位： 元</w:t>
      </w:r>
    </w:p>
    <w:tbl>
      <w:tblPr>
        <w:tblOverlap w:val="never"/>
        <w:jc w:val="center"/>
        <w:tblLayout w:type="fixed"/>
      </w:tblPr>
      <w:tblGrid>
        <w:gridCol w:w="691"/>
        <w:gridCol w:w="451"/>
        <w:gridCol w:w="427"/>
        <w:gridCol w:w="566"/>
        <w:gridCol w:w="706"/>
        <w:gridCol w:w="1267"/>
        <w:gridCol w:w="682"/>
        <w:gridCol w:w="686"/>
        <w:gridCol w:w="629"/>
        <w:gridCol w:w="566"/>
        <w:gridCol w:w="422"/>
        <w:gridCol w:w="710"/>
        <w:gridCol w:w="710"/>
        <w:gridCol w:w="1066"/>
      </w:tblGrid>
      <w:tr>
        <w:trPr>
          <w:trHeight w:val="318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全称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子公 司类 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注册</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业务 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注册资 本</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经营范围</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期末实 际投资 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实质上 构成对 子公司 净投资 的其他 项目余 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持股比 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sz w:val="17"/>
                <w:szCs w:val="17"/>
              </w:rPr>
              <w:t>表决 权比 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是否</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合并</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少数股 东权益</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少数股 东权益 中用于 冲减少 数股东 损益的 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从母公司所 有者权益冲 减子公司少 数股东分担 的本期亏损 超过少数股 东在该子公 司年初所有 者权益中所 享有份额后</w:t>
            </w:r>
          </w:p>
        </w:tc>
      </w:tr>
    </w:tbl>
    <w:p>
      <w:pPr>
        <w:widowControl w:val="0"/>
        <w:spacing w:line="1" w:lineRule="exact"/>
      </w:pPr>
      <w:r>
        <w:br w:type="page"/>
      </w:r>
    </w:p>
    <w:tbl>
      <w:tblPr>
        <w:tblOverlap w:val="never"/>
        <w:jc w:val="center"/>
        <w:tblLayout w:type="fixed"/>
      </w:tblPr>
      <w:tblGrid>
        <w:gridCol w:w="691"/>
        <w:gridCol w:w="451"/>
        <w:gridCol w:w="427"/>
        <w:gridCol w:w="566"/>
        <w:gridCol w:w="706"/>
        <w:gridCol w:w="1267"/>
        <w:gridCol w:w="682"/>
        <w:gridCol w:w="686"/>
        <w:gridCol w:w="629"/>
        <w:gridCol w:w="566"/>
        <w:gridCol w:w="422"/>
        <w:gridCol w:w="710"/>
        <w:gridCol w:w="710"/>
        <w:gridCol w:w="106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的余额</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中华香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港国际</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HKD50,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包装材料的设</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455,561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烟草集</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责任</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香港</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w:t>
            </w:r>
            <w:r>
              <w:rPr>
                <w:rFonts w:ascii="SimSun" w:eastAsia="SimSun" w:hAnsi="SimSun" w:cs="SimSun"/>
                <w:color w:val="000000"/>
                <w:spacing w:val="0"/>
                <w:w w:val="100"/>
                <w:position w:val="0"/>
                <w:sz w:val="17"/>
                <w:szCs w:val="17"/>
              </w:rPr>
              <w:t>万</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计、制版、印刷</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3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控股</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,138.00</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45"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团有限</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及相关业务</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激光全息技术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研究、开发；生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劲嘉科</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生产</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2,000 </w:t>
            </w:r>
            <w:r>
              <w:rPr>
                <w:rFonts w:ascii="SimSun" w:eastAsia="SimSun" w:hAnsi="SimSun" w:cs="SimSun"/>
                <w:color w:val="000000"/>
                <w:spacing w:val="0"/>
                <w:w w:val="100"/>
                <w:position w:val="0"/>
                <w:sz w:val="17"/>
                <w:szCs w:val="17"/>
              </w:rPr>
              <w:t>万</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产、销售镭射</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21,560,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责任</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技有限</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市</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制造</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兀</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膜、银色膜；国</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内商业及物资</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供销</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60"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深圳嘉</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包装</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包装、装潢、印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美达印</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合资</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印刷</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2,000 </w:t>
            </w:r>
            <w:r>
              <w:rPr>
                <w:rFonts w:ascii="SimSun" w:eastAsia="SimSun" w:hAnsi="SimSun" w:cs="SimSun"/>
                <w:color w:val="000000"/>
                <w:spacing w:val="0"/>
                <w:w w:val="100"/>
                <w:position w:val="0"/>
                <w:sz w:val="17"/>
                <w:szCs w:val="17"/>
              </w:rPr>
              <w:t>万</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23,416,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务有限</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市</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刷品印刷</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企业</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兀</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267.14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公司</w:t>
            </w:r>
            <w:r>
              <w:rPr>
                <w:color w:val="000000"/>
                <w:spacing w:val="0"/>
                <w:w w:val="100"/>
                <w:position w:val="0"/>
              </w:rPr>
              <w:t>*1</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5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安徽安 泰新型</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中外</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合肥</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包装 印刷</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11,000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新型包装材料、 包装装潢印刷</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368,584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包装材</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市</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品的设计、生产</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企业</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万兀</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,400.00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4" w:hRule="exact"/>
        </w:trPr>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料有限</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w:t>
            </w: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和销售</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公司</w:t>
            </w:r>
            <w:r>
              <w:rPr>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98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开发生产销售 激光新材料（包 括宽幅素面激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中丰田</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光膜、彩虹复合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光电科</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责任</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材料等）和高性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84"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技（珠</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珠海</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生产</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USD1,0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能涂料（包括</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427,770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海）有</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（外</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市</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制造</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90</w:t>
            </w:r>
            <w:r>
              <w:rPr>
                <w:rFonts w:ascii="SimSun" w:eastAsia="SimSun" w:hAnsi="SimSun" w:cs="SimSun"/>
                <w:color w:val="000000"/>
                <w:spacing w:val="0"/>
                <w:w w:val="100"/>
                <w:position w:val="0"/>
                <w:sz w:val="17"/>
                <w:szCs w:val="17"/>
              </w:rPr>
              <w:t>万兀</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WBC</w:t>
            </w:r>
            <w:r>
              <w:rPr>
                <w:rFonts w:ascii="SimSun" w:eastAsia="SimSun" w:hAnsi="SimSun" w:cs="SimSun"/>
                <w:color w:val="000000"/>
                <w:spacing w:val="0"/>
                <w:w w:val="100"/>
                <w:position w:val="0"/>
                <w:sz w:val="17"/>
                <w:szCs w:val="17"/>
              </w:rPr>
              <w:t>水性汽车</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,500.00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金属闪光涂料</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291"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和高性能油墨， 细度小于等于 </w:t>
            </w:r>
            <w:r>
              <w:rPr>
                <w:color w:val="000000"/>
                <w:spacing w:val="0"/>
                <w:w w:val="100"/>
                <w:position w:val="0"/>
                <w:sz w:val="18"/>
                <w:szCs w:val="18"/>
              </w:rPr>
              <w:t>20UM</w:t>
            </w:r>
            <w:r>
              <w:rPr>
                <w:rFonts w:ascii="SimSun" w:eastAsia="SimSun" w:hAnsi="SimSun" w:cs="SimSun"/>
                <w:color w:val="000000"/>
                <w:spacing w:val="0"/>
                <w:w w:val="100"/>
                <w:position w:val="0"/>
                <w:sz w:val="17"/>
                <w:szCs w:val="17"/>
              </w:rPr>
              <w:t>，耐酸、 耐碱等）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昆明彩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内部资料性出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中外</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昆明</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包装</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版物、包装装潢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印有限</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合资</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印刷</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USD750</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印刷品、纸制品</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41,731,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51.61%</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51.61</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45,941,4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市</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4" w:hRule="exact"/>
        </w:trPr>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责任公</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企业</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万兀</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商标标识的印</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600.00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司</w:t>
            </w:r>
            <w:r>
              <w:rPr>
                <w:color w:val="000000"/>
                <w:spacing w:val="0"/>
                <w:w w:val="100"/>
                <w:position w:val="0"/>
              </w:rPr>
              <w:t>*4</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6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刷、纸盒加工</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1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佳信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（香</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责任</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香港</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HKD1</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投资控股</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72,500,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控股</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35"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港）有</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万兀</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41" w:hRule="exact"/>
        </w:trPr>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691"/>
        <w:gridCol w:w="451"/>
        <w:gridCol w:w="427"/>
        <w:gridCol w:w="566"/>
        <w:gridCol w:w="706"/>
        <w:gridCol w:w="1267"/>
        <w:gridCol w:w="682"/>
        <w:gridCol w:w="686"/>
        <w:gridCol w:w="629"/>
        <w:gridCol w:w="566"/>
        <w:gridCol w:w="422"/>
        <w:gridCol w:w="710"/>
        <w:gridCol w:w="710"/>
        <w:gridCol w:w="1066"/>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sz w:val="17"/>
                <w:szCs w:val="17"/>
              </w:rPr>
              <w:t>江西丰 彩丽印 刷包装 有限公 司</w:t>
            </w:r>
            <w:r>
              <w:rPr>
                <w:color w:val="000000"/>
                <w:spacing w:val="0"/>
                <w:w w:val="100"/>
                <w:position w:val="0"/>
              </w:rPr>
              <w:t>*6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有限 责任 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南昌</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包装 印刷 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 xml:space="preserve">2,500 </w:t>
            </w:r>
            <w:r>
              <w:rPr>
                <w:rFonts w:ascii="SimSun" w:eastAsia="SimSun" w:hAnsi="SimSun" w:cs="SimSun"/>
                <w:color w:val="000000"/>
                <w:spacing w:val="0"/>
                <w:w w:val="100"/>
                <w:position w:val="0"/>
                <w:sz w:val="17"/>
                <w:szCs w:val="17"/>
              </w:rPr>
              <w:t>万</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各类产品的包 装装潢印刷及 包装材料的开 发、生产与销售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120,000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36,099,1</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通过非同一控制下企业合并取得的子公司的其他说明</w:t>
      </w:r>
    </w:p>
    <w:p>
      <w:pPr>
        <w:pStyle w:val="Style29"/>
        <w:keepNext w:val="0"/>
        <w:keepLines w:val="0"/>
        <w:widowControl w:val="0"/>
        <w:shd w:val="clear" w:color="auto" w:fill="auto"/>
        <w:bidi w:val="0"/>
        <w:spacing w:before="0" w:after="0" w:line="312" w:lineRule="exact"/>
        <w:ind w:left="0" w:right="0" w:firstLine="46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：本公司直接持有其</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的股权，并通过全资子公司中华烟草间接持有其</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的股权，合计持有其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w:t>
      </w:r>
    </w:p>
    <w:p>
      <w:pPr>
        <w:pStyle w:val="Style29"/>
        <w:keepNext w:val="0"/>
        <w:keepLines w:val="0"/>
        <w:widowControl w:val="0"/>
        <w:shd w:val="clear" w:color="auto" w:fill="auto"/>
        <w:bidi w:val="0"/>
        <w:spacing w:before="0" w:after="0" w:line="312" w:lineRule="exact"/>
        <w:ind w:left="0" w:right="0" w:firstLine="46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：本公司直接持有其</w:t>
      </w:r>
      <w:r>
        <w:rPr>
          <w:rFonts w:ascii="Times New Roman" w:eastAsia="Times New Roman" w:hAnsi="Times New Roman" w:cs="Times New Roman"/>
          <w:color w:val="000000"/>
          <w:spacing w:val="0"/>
          <w:w w:val="100"/>
          <w:position w:val="0"/>
          <w:sz w:val="18"/>
          <w:szCs w:val="18"/>
        </w:rPr>
        <w:t>52%</w:t>
      </w:r>
      <w:r>
        <w:rPr>
          <w:color w:val="000000"/>
          <w:spacing w:val="0"/>
          <w:w w:val="100"/>
          <w:position w:val="0"/>
        </w:rPr>
        <w:t>的股权，并通过中华烟草间接持有其</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的股权，合计持有其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w:t>
      </w:r>
    </w:p>
    <w:p>
      <w:pPr>
        <w:pStyle w:val="Style29"/>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：本公司期初通过中华烟草间接持有其</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股权，本公司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年直接收购其少数股东持有的</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股权，本期末合计 持有其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p>
    <w:p>
      <w:pPr>
        <w:pStyle w:val="Style29"/>
        <w:keepNext w:val="0"/>
        <w:keepLines w:val="0"/>
        <w:widowControl w:val="0"/>
        <w:shd w:val="clear" w:color="auto" w:fill="auto"/>
        <w:bidi w:val="0"/>
        <w:spacing w:before="0" w:after="0" w:line="312" w:lineRule="exact"/>
        <w:ind w:left="0" w:right="0" w:firstLine="46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：本公司直接持有昆明彩印</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的股权，并通过中华烟草间接持有其</w:t>
      </w:r>
      <w:r>
        <w:rPr>
          <w:rFonts w:ascii="Times New Roman" w:eastAsia="Times New Roman" w:hAnsi="Times New Roman" w:cs="Times New Roman"/>
          <w:color w:val="000000"/>
          <w:spacing w:val="0"/>
          <w:w w:val="100"/>
          <w:position w:val="0"/>
          <w:sz w:val="18"/>
          <w:szCs w:val="18"/>
        </w:rPr>
        <w:t>41.61%</w:t>
      </w:r>
      <w:r>
        <w:rPr>
          <w:color w:val="000000"/>
          <w:spacing w:val="0"/>
          <w:w w:val="100"/>
          <w:position w:val="0"/>
        </w:rPr>
        <w:t>的股权，合计持有其</w:t>
      </w:r>
      <w:r>
        <w:rPr>
          <w:rFonts w:ascii="Times New Roman" w:eastAsia="Times New Roman" w:hAnsi="Times New Roman" w:cs="Times New Roman"/>
          <w:color w:val="000000"/>
          <w:spacing w:val="0"/>
          <w:w w:val="100"/>
          <w:position w:val="0"/>
          <w:sz w:val="18"/>
          <w:szCs w:val="18"/>
        </w:rPr>
        <w:t>51.61%</w:t>
      </w:r>
      <w:r>
        <w:rPr>
          <w:color w:val="000000"/>
          <w:spacing w:val="0"/>
          <w:w w:val="100"/>
          <w:position w:val="0"/>
        </w:rPr>
        <w:t>的股权。</w:t>
      </w:r>
    </w:p>
    <w:p>
      <w:pPr>
        <w:pStyle w:val="Style29"/>
        <w:keepNext w:val="0"/>
        <w:keepLines w:val="0"/>
        <w:widowControl w:val="0"/>
        <w:shd w:val="clear" w:color="auto" w:fill="auto"/>
        <w:bidi w:val="0"/>
        <w:spacing w:before="0" w:after="0" w:line="312" w:lineRule="exact"/>
        <w:ind w:left="0" w:right="0" w:firstLine="46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：本公司通过中华烟草间接持有其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w:t>
      </w:r>
    </w:p>
    <w:p>
      <w:pPr>
        <w:pStyle w:val="Style29"/>
        <w:keepNext w:val="0"/>
        <w:keepLines w:val="0"/>
        <w:widowControl w:val="0"/>
        <w:shd w:val="clear" w:color="auto" w:fill="auto"/>
        <w:bidi w:val="0"/>
        <w:spacing w:before="0" w:after="380" w:line="312" w:lineRule="exact"/>
        <w:ind w:left="0" w:right="0" w:firstLine="46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：本公司持有其其</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的股权，并通过中华烟草间接持有其</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的股权，合计持有其</w:t>
      </w:r>
      <w:r>
        <w:rPr>
          <w:rFonts w:ascii="Times New Roman" w:eastAsia="Times New Roman" w:hAnsi="Times New Roman" w:cs="Times New Roman"/>
          <w:color w:val="000000"/>
          <w:spacing w:val="0"/>
          <w:w w:val="100"/>
          <w:position w:val="0"/>
          <w:sz w:val="18"/>
          <w:szCs w:val="18"/>
        </w:rPr>
        <w:t>52%</w:t>
      </w:r>
      <w:r>
        <w:rPr>
          <w:color w:val="000000"/>
          <w:spacing w:val="0"/>
          <w:w w:val="100"/>
          <w:position w:val="0"/>
        </w:rPr>
        <w:t>的股权。</w:t>
      </w:r>
    </w:p>
    <w:p>
      <w:pPr>
        <w:pStyle w:val="Style34"/>
        <w:keepNext/>
        <w:keepLines/>
        <w:widowControl w:val="0"/>
        <w:shd w:val="clear" w:color="auto" w:fill="auto"/>
        <w:tabs>
          <w:tab w:pos="378" w:val="left"/>
        </w:tabs>
        <w:bidi w:val="0"/>
        <w:spacing w:before="0" w:after="280" w:line="240" w:lineRule="auto"/>
        <w:ind w:left="0" w:right="0" w:firstLine="0"/>
        <w:jc w:val="left"/>
      </w:pPr>
      <w:bookmarkStart w:id="870" w:name="bookmark870"/>
      <w:bookmarkStart w:id="871" w:name="bookmark871"/>
      <w:bookmarkStart w:id="872" w:name="bookmark872"/>
      <w:bookmarkStart w:id="873" w:name="bookmark873"/>
      <w:r>
        <w:rPr>
          <w:rFonts w:ascii="Times New Roman" w:eastAsia="Times New Roman" w:hAnsi="Times New Roman" w:cs="Times New Roman"/>
          <w:color w:val="000000"/>
          <w:spacing w:val="0"/>
          <w:w w:val="100"/>
          <w:position w:val="0"/>
        </w:rPr>
        <w:t>2</w:t>
      </w:r>
      <w:bookmarkEnd w:id="872"/>
      <w:r>
        <w:rPr>
          <w:color w:val="000000"/>
          <w:spacing w:val="0"/>
          <w:w w:val="100"/>
          <w:position w:val="0"/>
        </w:rPr>
        <w:t>、</w:t>
        <w:tab/>
        <w:t>合并范围发生变更的说明</w:t>
      </w:r>
      <w:bookmarkEnd w:id="870"/>
      <w:bookmarkEnd w:id="871"/>
      <w:bookmarkEnd w:id="873"/>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合并报表范围发生变更说明</w:t>
      </w:r>
    </w:p>
    <w:p>
      <w:pPr>
        <w:pStyle w:val="Style29"/>
        <w:keepNext w:val="0"/>
        <w:keepLines w:val="0"/>
        <w:widowControl w:val="0"/>
        <w:shd w:val="clear" w:color="auto" w:fill="auto"/>
        <w:bidi w:val="0"/>
        <w:spacing w:before="0" w:after="120" w:line="312" w:lineRule="exact"/>
        <w:ind w:left="0" w:right="0" w:firstLine="380"/>
        <w:jc w:val="left"/>
      </w:pPr>
      <w:r>
        <w:rPr>
          <w:color w:val="000000"/>
          <w:spacing w:val="0"/>
          <w:w w:val="100"/>
          <w:position w:val="0"/>
        </w:rPr>
        <w:t>合并范围发生变更的情况详见附注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本年新纳入合并范围的主体和不再纳入合并范围的主体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与上年相比本年（期）新增合并单位</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家，原因为</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月新设立青岛嘉颐泽印刷包装有限公司。</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与上年相比本年（期）减少合并单位</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家，原因为</w:t>
      </w:r>
    </w:p>
    <w:p>
      <w:pPr>
        <w:pStyle w:val="Style29"/>
        <w:keepNext w:val="0"/>
        <w:keepLines w:val="0"/>
        <w:widowControl w:val="0"/>
        <w:shd w:val="clear" w:color="auto" w:fill="auto"/>
        <w:bidi w:val="0"/>
        <w:spacing w:before="0" w:after="380" w:line="312" w:lineRule="exact"/>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年淮安华丰彩印有限公司进行了清算，清算日将账面净资产按各股东的持股比例进行了分配。</w:t>
      </w:r>
    </w:p>
    <w:p>
      <w:pPr>
        <w:pStyle w:val="Style34"/>
        <w:keepNext/>
        <w:keepLines/>
        <w:widowControl w:val="0"/>
        <w:shd w:val="clear" w:color="auto" w:fill="auto"/>
        <w:tabs>
          <w:tab w:pos="378" w:val="left"/>
        </w:tabs>
        <w:bidi w:val="0"/>
        <w:spacing w:before="0" w:after="280" w:line="240" w:lineRule="auto"/>
        <w:ind w:left="0" w:right="0" w:firstLine="0"/>
        <w:jc w:val="both"/>
      </w:pPr>
      <w:bookmarkStart w:id="874" w:name="bookmark874"/>
      <w:bookmarkStart w:id="875" w:name="bookmark875"/>
      <w:bookmarkStart w:id="876" w:name="bookmark876"/>
      <w:bookmarkStart w:id="877" w:name="bookmark877"/>
      <w:r>
        <w:rPr>
          <w:rFonts w:ascii="Times New Roman" w:eastAsia="Times New Roman" w:hAnsi="Times New Roman" w:cs="Times New Roman"/>
          <w:color w:val="000000"/>
          <w:spacing w:val="0"/>
          <w:w w:val="100"/>
          <w:position w:val="0"/>
        </w:rPr>
        <w:t>3</w:t>
      </w:r>
      <w:bookmarkEnd w:id="876"/>
      <w:r>
        <w:rPr>
          <w:color w:val="000000"/>
          <w:spacing w:val="0"/>
          <w:w w:val="100"/>
          <w:position w:val="0"/>
        </w:rPr>
        <w:t>、</w:t>
        <w:tab/>
        <w:t>报告期内新纳入合并范围的主体和报告期内不再纳入合并范围的主体</w:t>
      </w:r>
      <w:bookmarkEnd w:id="874"/>
      <w:bookmarkEnd w:id="875"/>
      <w:bookmarkEnd w:id="877"/>
    </w:p>
    <w:p>
      <w:pPr>
        <w:pStyle w:val="Style29"/>
        <w:keepNext w:val="0"/>
        <w:keepLines w:val="0"/>
        <w:widowControl w:val="0"/>
        <w:shd w:val="clear" w:color="auto" w:fill="auto"/>
        <w:bidi w:val="0"/>
        <w:spacing w:before="0" w:after="120" w:line="312" w:lineRule="exact"/>
        <w:ind w:left="0" w:right="0" w:firstLine="0"/>
        <w:jc w:val="both"/>
      </w:pPr>
      <w:r>
        <w:rPr>
          <w:color w:val="000000"/>
          <w:spacing w:val="0"/>
          <w:w w:val="100"/>
          <w:position w:val="0"/>
        </w:rPr>
        <w:t>本期新纳入合并范围的子公司、特殊目的主体、通过受托经营或承租等方式形成控制权的经营实体</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80"/>
        <w:gridCol w:w="2851"/>
        <w:gridCol w:w="265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期末净资产</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本期净利润</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青岛嘉颐泽印刷包装有限公司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pPr>
            <w:r>
              <w:rPr>
                <w:color w:val="000000"/>
                <w:spacing w:val="0"/>
                <w:w w:val="100"/>
                <w:position w:val="0"/>
              </w:rPr>
              <w:t>56,535,951.74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-3,464,048.26</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本期不再纳入合并范围的子公司、特殊目的主体、通过受托经营或承租等方式形成控制权的经营实体</w:t>
      </w:r>
    </w:p>
    <w:p>
      <w:pPr>
        <w:widowControl w:val="0"/>
        <w:spacing w:after="11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80"/>
        <w:gridCol w:w="2851"/>
        <w:gridCol w:w="265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处置日净资产</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年初至处置日净利润</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淮安华丰彩印有限公司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pPr>
            <w:r>
              <w:rPr>
                <w:color w:val="000000"/>
                <w:spacing w:val="0"/>
                <w:w w:val="100"/>
                <w:position w:val="0"/>
              </w:rPr>
              <w:t>20,564,326.62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931,590.27</w:t>
            </w:r>
          </w:p>
        </w:tc>
      </w:tr>
    </w:tbl>
    <w:p>
      <w:pPr>
        <w:pStyle w:val="Style29"/>
        <w:keepNext w:val="0"/>
        <w:keepLines w:val="0"/>
        <w:widowControl w:val="0"/>
        <w:shd w:val="clear" w:color="auto" w:fill="auto"/>
        <w:bidi w:val="0"/>
        <w:spacing w:before="0" w:after="0" w:line="346" w:lineRule="exact"/>
        <w:ind w:left="0" w:right="0" w:firstLine="0"/>
        <w:jc w:val="both"/>
      </w:pPr>
      <w:r>
        <w:rPr>
          <w:color w:val="000000"/>
          <w:spacing w:val="0"/>
          <w:w w:val="100"/>
          <w:position w:val="0"/>
        </w:rPr>
        <w:t>新纳入合并范围的主体和不再纳入合并范围的主体的其他说明</w:t>
      </w:r>
    </w:p>
    <w:p>
      <w:pPr>
        <w:pStyle w:val="Style29"/>
        <w:keepNext w:val="0"/>
        <w:keepLines w:val="0"/>
        <w:widowControl w:val="0"/>
        <w:shd w:val="clear" w:color="auto" w:fill="auto"/>
        <w:bidi w:val="0"/>
        <w:spacing w:before="0" w:after="120" w:line="346" w:lineRule="exact"/>
        <w:ind w:left="0" w:right="0" w:firstLine="0"/>
        <w:jc w:val="both"/>
      </w:pPr>
      <w:r>
        <w:rPr>
          <w:color w:val="000000"/>
          <w:spacing w:val="0"/>
          <w:w w:val="100"/>
          <w:position w:val="0"/>
        </w:rPr>
        <w:t>青岛嘉颐泽印刷包装有限公司为公司本年直接设立的全资子公司；淮安华丰彩印有限公司本年进行了清算，清算日将账面净 资产按各股东的持股比例进行了分配。</w:t>
      </w:r>
      <w:r>
        <w:br w:type="page"/>
      </w:r>
    </w:p>
    <w:p>
      <w:pPr>
        <w:pStyle w:val="Style34"/>
        <w:keepNext/>
        <w:keepLines/>
        <w:widowControl w:val="0"/>
        <w:shd w:val="clear" w:color="auto" w:fill="auto"/>
        <w:bidi w:val="0"/>
        <w:spacing w:before="0" w:after="340" w:line="240" w:lineRule="auto"/>
        <w:ind w:left="0" w:right="0" w:firstLine="0"/>
        <w:jc w:val="left"/>
      </w:pPr>
      <w:bookmarkStart w:id="878" w:name="bookmark878"/>
      <w:bookmarkStart w:id="879" w:name="bookmark879"/>
      <w:bookmarkStart w:id="880" w:name="bookmark880"/>
      <w:bookmarkStart w:id="881" w:name="bookmark881"/>
      <w:r>
        <w:rPr>
          <w:rFonts w:ascii="Times New Roman" w:eastAsia="Times New Roman" w:hAnsi="Times New Roman" w:cs="Times New Roman"/>
          <w:color w:val="000000"/>
          <w:spacing w:val="0"/>
          <w:w w:val="100"/>
          <w:position w:val="0"/>
        </w:rPr>
        <w:t>4</w:t>
      </w:r>
      <w:bookmarkEnd w:id="880"/>
      <w:r>
        <w:rPr>
          <w:color w:val="000000"/>
          <w:spacing w:val="0"/>
          <w:w w:val="100"/>
          <w:position w:val="0"/>
        </w:rPr>
        <w:t>、境外经营实体主要报表项目的折算汇率</w:t>
      </w:r>
      <w:bookmarkEnd w:id="878"/>
      <w:bookmarkEnd w:id="879"/>
      <w:bookmarkEnd w:id="881"/>
    </w:p>
    <w:tbl>
      <w:tblPr>
        <w:tblOverlap w:val="never"/>
        <w:jc w:val="center"/>
        <w:tblLayout w:type="fixed"/>
      </w:tblPr>
      <w:tblGrid>
        <w:gridCol w:w="3014"/>
        <w:gridCol w:w="3086"/>
        <w:gridCol w:w="3269"/>
      </w:tblGrid>
      <w:tr>
        <w:trPr>
          <w:trHeight w:val="341" w:hRule="exact"/>
        </w:trPr>
        <w:tc>
          <w:tcPr>
            <w:vMerge w:val="restart"/>
            <w:tcBorders>
              <w:top w:val="single" w:sz="4"/>
              <w:left w:val="single" w:sz="4"/>
            </w:tcBorders>
            <w:shd w:val="clear" w:color="auto" w:fill="D3D3D3"/>
            <w:vAlign w:val="top"/>
          </w:tcPr>
          <w:p>
            <w:pPr>
              <w:pStyle w:val="Style2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资产和负债项目</w:t>
            </w:r>
          </w:p>
        </w:tc>
      </w:tr>
      <w:tr>
        <w:trPr>
          <w:trHeight w:val="341"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中华香港国际烟草集团有限公司</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港币</w:t>
            </w:r>
            <w:r>
              <w:rPr>
                <w:color w:val="000000"/>
                <w:spacing w:val="0"/>
                <w:w w:val="100"/>
                <w:position w:val="0"/>
                <w:sz w:val="18"/>
                <w:szCs w:val="18"/>
              </w:rPr>
              <w:t>=</w:t>
            </w:r>
            <w:r>
              <w:rPr>
                <w:color w:val="000000"/>
                <w:spacing w:val="0"/>
                <w:w w:val="100"/>
                <w:position w:val="0"/>
                <w:sz w:val="18"/>
                <w:szCs w:val="18"/>
              </w:rPr>
              <w:t>0.7862</w:t>
            </w:r>
            <w:r>
              <w:rPr>
                <w:rFonts w:ascii="SimSun" w:eastAsia="SimSun" w:hAnsi="SimSun" w:cs="SimSun"/>
                <w:color w:val="000000"/>
                <w:spacing w:val="0"/>
                <w:w w:val="100"/>
                <w:position w:val="0"/>
                <w:sz w:val="17"/>
                <w:szCs w:val="17"/>
              </w:rPr>
              <w:t>人民币</w:t>
            </w:r>
          </w:p>
        </w:tc>
        <w:tc>
          <w:tcPr>
            <w:vMerge w:val="restart"/>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港币</w:t>
            </w:r>
            <w:r>
              <w:rPr>
                <w:color w:val="000000"/>
                <w:spacing w:val="0"/>
                <w:w w:val="100"/>
                <w:position w:val="0"/>
                <w:sz w:val="18"/>
                <w:szCs w:val="18"/>
              </w:rPr>
              <w:t>=</w:t>
            </w:r>
            <w:r>
              <w:rPr>
                <w:color w:val="000000"/>
                <w:spacing w:val="0"/>
                <w:w w:val="100"/>
                <w:position w:val="0"/>
                <w:sz w:val="18"/>
                <w:szCs w:val="18"/>
              </w:rPr>
              <w:t>0.8108</w:t>
            </w:r>
            <w:r>
              <w:rPr>
                <w:rFonts w:ascii="SimSun" w:eastAsia="SimSun" w:hAnsi="SimSun" w:cs="SimSun"/>
                <w:color w:val="000000"/>
                <w:spacing w:val="0"/>
                <w:w w:val="100"/>
                <w:position w:val="0"/>
                <w:sz w:val="17"/>
                <w:szCs w:val="17"/>
              </w:rPr>
              <w:t>人民币</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东方英莎特有限公司</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佳信（香港）有限公司</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31" w:hRule="exact"/>
        </w:trPr>
        <w:tc>
          <w:tcPr>
            <w:vMerge w:val="restart"/>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收入、费用现金流量项目</w:t>
            </w:r>
          </w:p>
        </w:tc>
      </w:tr>
      <w:tr>
        <w:trPr>
          <w:trHeight w:val="346"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年度</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中华香港国际烟草集团有限公司</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港币</w:t>
            </w:r>
            <w:r>
              <w:rPr>
                <w:color w:val="000000"/>
                <w:spacing w:val="0"/>
                <w:w w:val="100"/>
                <w:position w:val="0"/>
                <w:sz w:val="18"/>
                <w:szCs w:val="18"/>
              </w:rPr>
              <w:t>=</w:t>
            </w:r>
            <w:r>
              <w:rPr>
                <w:color w:val="000000"/>
                <w:spacing w:val="0"/>
                <w:w w:val="100"/>
                <w:position w:val="0"/>
                <w:sz w:val="18"/>
                <w:szCs w:val="18"/>
              </w:rPr>
              <w:t>0.7985</w:t>
            </w:r>
            <w:r>
              <w:rPr>
                <w:rFonts w:ascii="SimSun" w:eastAsia="SimSun" w:hAnsi="SimSun" w:cs="SimSun"/>
                <w:color w:val="000000"/>
                <w:spacing w:val="0"/>
                <w:w w:val="100"/>
                <w:position w:val="0"/>
                <w:sz w:val="17"/>
                <w:szCs w:val="17"/>
              </w:rPr>
              <w:t>人民币</w:t>
            </w:r>
          </w:p>
        </w:tc>
        <w:tc>
          <w:tcPr>
            <w:vMerge w:val="restart"/>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港币</w:t>
            </w:r>
            <w:r>
              <w:rPr>
                <w:color w:val="000000"/>
                <w:spacing w:val="0"/>
                <w:w w:val="100"/>
                <w:position w:val="0"/>
                <w:sz w:val="18"/>
                <w:szCs w:val="18"/>
              </w:rPr>
              <w:t>=</w:t>
            </w:r>
            <w:r>
              <w:rPr>
                <w:color w:val="000000"/>
                <w:spacing w:val="0"/>
                <w:w w:val="100"/>
                <w:position w:val="0"/>
                <w:sz w:val="18"/>
                <w:szCs w:val="18"/>
              </w:rPr>
              <w:t>0.81075</w:t>
            </w:r>
            <w:r>
              <w:rPr>
                <w:rFonts w:ascii="SimSun" w:eastAsia="SimSun" w:hAnsi="SimSun" w:cs="SimSun"/>
                <w:color w:val="000000"/>
                <w:spacing w:val="0"/>
                <w:w w:val="100"/>
                <w:position w:val="0"/>
                <w:sz w:val="17"/>
                <w:szCs w:val="17"/>
              </w:rPr>
              <w:t>人民币</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东方英莎特有限公司</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佳信（香港）有限公司</w:t>
            </w: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widowControl w:val="0"/>
        <w:spacing w:after="339" w:line="1" w:lineRule="exact"/>
      </w:pPr>
    </w:p>
    <w:p>
      <w:pPr>
        <w:pStyle w:val="Style25"/>
        <w:keepNext/>
        <w:keepLines/>
        <w:widowControl w:val="0"/>
        <w:shd w:val="clear" w:color="auto" w:fill="auto"/>
        <w:bidi w:val="0"/>
        <w:spacing w:before="0" w:after="340" w:line="240" w:lineRule="auto"/>
        <w:ind w:left="0" w:right="0" w:firstLine="0"/>
        <w:jc w:val="left"/>
      </w:pPr>
      <w:bookmarkStart w:id="882" w:name="bookmark882"/>
      <w:bookmarkStart w:id="883" w:name="bookmark883"/>
      <w:bookmarkStart w:id="884" w:name="bookmark884"/>
      <w:bookmarkStart w:id="885" w:name="bookmark885"/>
      <w:r>
        <w:rPr>
          <w:color w:val="000000"/>
          <w:spacing w:val="0"/>
          <w:w w:val="100"/>
          <w:position w:val="0"/>
          <w:sz w:val="24"/>
          <w:szCs w:val="24"/>
        </w:rPr>
        <w:t>七</w:t>
      </w:r>
      <w:bookmarkEnd w:id="884"/>
      <w:r>
        <w:rPr>
          <w:color w:val="000000"/>
          <w:spacing w:val="0"/>
          <w:w w:val="100"/>
          <w:position w:val="0"/>
          <w:sz w:val="24"/>
          <w:szCs w:val="24"/>
        </w:rPr>
        <w:t>、合并财务报表主要项目注释</w:t>
      </w:r>
      <w:bookmarkEnd w:id="882"/>
      <w:bookmarkEnd w:id="883"/>
      <w:bookmarkEnd w:id="885"/>
    </w:p>
    <w:p>
      <w:pPr>
        <w:pStyle w:val="Style34"/>
        <w:keepNext/>
        <w:keepLines/>
        <w:widowControl w:val="0"/>
        <w:shd w:val="clear" w:color="auto" w:fill="auto"/>
        <w:bidi w:val="0"/>
        <w:spacing w:before="0" w:after="340" w:line="240" w:lineRule="auto"/>
        <w:ind w:left="0" w:right="0" w:firstLine="0"/>
        <w:jc w:val="left"/>
      </w:pPr>
      <w:bookmarkStart w:id="886" w:name="bookmark886"/>
      <w:bookmarkStart w:id="887" w:name="bookmark887"/>
      <w:bookmarkStart w:id="888" w:name="bookmark888"/>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886"/>
      <w:bookmarkEnd w:id="887"/>
      <w:bookmarkEnd w:id="88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325"/>
        <w:gridCol w:w="931"/>
        <w:gridCol w:w="1464"/>
        <w:gridCol w:w="1325"/>
        <w:gridCol w:w="931"/>
        <w:gridCol w:w="160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外币金额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折算率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外币金额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折算率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both"/>
              <w:rPr>
                <w:sz w:val="17"/>
                <w:szCs w:val="17"/>
              </w:rPr>
            </w:pPr>
            <w:r>
              <w:rPr>
                <w:rFonts w:ascii="SimSun" w:eastAsia="SimSun" w:hAnsi="SimSun" w:cs="SimSun"/>
                <w:color w:val="000000"/>
                <w:spacing w:val="0"/>
                <w:w w:val="100"/>
                <w:position w:val="0"/>
                <w:sz w:val="17"/>
                <w:szCs w:val="17"/>
              </w:rPr>
              <w:t>人民币金额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现金</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456,025.60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331,049.29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440,301.68</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247,971.84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英镑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10.1611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22,202.00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19,999.90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0.7862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15,723.92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75,080.73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0.8108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60,875.45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银行存款：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468,994,122.69</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540,754,080.35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435,071,827.27</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483,181,249.20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3,778,441.09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6.0969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23,036,777.48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3,196,473.43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6.2855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20,091,433.73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pPr>
            <w:r>
              <w:rPr>
                <w:color w:val="000000"/>
                <w:spacing w:val="0"/>
                <w:w w:val="100"/>
                <w:position w:val="0"/>
              </w:rPr>
              <w:t>15.36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8.4189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8.3176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127.76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13,845,571.90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0.7862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10,885,388.63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46,227,515.62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0.8108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37,481,269.66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其他货币资金：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43,043,145.38</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64,438,412.57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43,043,145.38</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64,438,412.57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512,493,293.67</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605,523,542.21</w:t>
            </w:r>
          </w:p>
        </w:tc>
      </w:tr>
    </w:tbl>
    <w:p>
      <w:pPr>
        <w:pStyle w:val="Style29"/>
        <w:keepNext w:val="0"/>
        <w:keepLines w:val="0"/>
        <w:widowControl w:val="0"/>
        <w:shd w:val="clear" w:color="auto" w:fill="auto"/>
        <w:bidi w:val="0"/>
        <w:spacing w:before="0" w:after="0" w:line="350" w:lineRule="exact"/>
        <w:ind w:left="0" w:right="0" w:firstLine="0"/>
        <w:jc w:val="left"/>
      </w:pPr>
      <w:r>
        <w:rPr>
          <w:color w:val="000000"/>
          <w:spacing w:val="0"/>
          <w:w w:val="100"/>
          <w:position w:val="0"/>
        </w:rPr>
        <w:t>如有因抵押、质押或冻结等对使用有限制、存放在境外、有潜在回收风险的款项应单独说明 注：①其他货币资金期末余额主要为银行承兑汇票保证金存款。</w:t>
      </w:r>
    </w:p>
    <w:p>
      <w:pPr>
        <w:pStyle w:val="Style29"/>
        <w:keepNext w:val="0"/>
        <w:keepLines w:val="0"/>
        <w:widowControl w:val="0"/>
        <w:shd w:val="clear" w:color="auto" w:fill="auto"/>
        <w:bidi w:val="0"/>
        <w:spacing w:before="0" w:after="340" w:line="298" w:lineRule="exact"/>
        <w:ind w:left="0" w:right="0"/>
        <w:jc w:val="left"/>
      </w:pPr>
      <w:r>
        <w:rPr>
          <w:color w:val="000000"/>
          <w:spacing w:val="0"/>
          <w:w w:val="100"/>
          <w:position w:val="0"/>
        </w:rPr>
        <w:t>②货币资金期末余额包含注册在境外的全资子公司中华烟草、东方英莎特及佳信（香港）有限公司的货币资金折合人民 币</w:t>
      </w:r>
      <w:r>
        <w:rPr>
          <w:rFonts w:ascii="Times New Roman" w:eastAsia="Times New Roman" w:hAnsi="Times New Roman" w:cs="Times New Roman"/>
          <w:color w:val="000000"/>
          <w:spacing w:val="0"/>
          <w:w w:val="100"/>
          <w:position w:val="0"/>
          <w:sz w:val="18"/>
          <w:szCs w:val="18"/>
        </w:rPr>
        <w:t>23,887,683.17</w:t>
      </w:r>
      <w:r>
        <w:rPr>
          <w:color w:val="000000"/>
          <w:spacing w:val="0"/>
          <w:w w:val="100"/>
          <w:position w:val="0"/>
        </w:rPr>
        <w:t>元，期末其他外币货币资金为本公司及境内子公司持有的外币。</w:t>
      </w:r>
      <w:r>
        <w:br w:type="page"/>
      </w:r>
    </w:p>
    <w:p>
      <w:pPr>
        <w:pStyle w:val="Style34"/>
        <w:keepNext/>
        <w:keepLines/>
        <w:widowControl w:val="0"/>
        <w:shd w:val="clear" w:color="auto" w:fill="auto"/>
        <w:bidi w:val="0"/>
        <w:spacing w:before="0" w:after="400" w:line="240" w:lineRule="auto"/>
        <w:ind w:left="0" w:right="0" w:firstLine="0"/>
        <w:jc w:val="left"/>
      </w:pPr>
      <w:bookmarkStart w:id="889" w:name="bookmark889"/>
      <w:bookmarkStart w:id="890" w:name="bookmark890"/>
      <w:bookmarkStart w:id="891" w:name="bookmark891"/>
      <w:r>
        <w:rPr>
          <w:rFonts w:ascii="Times New Roman" w:eastAsia="Times New Roman" w:hAnsi="Times New Roman" w:cs="Times New Roman"/>
          <w:color w:val="000000"/>
          <w:spacing w:val="0"/>
          <w:w w:val="100"/>
          <w:position w:val="0"/>
        </w:rPr>
        <w:t>2</w:t>
      </w:r>
      <w:r>
        <w:rPr>
          <w:color w:val="000000"/>
          <w:spacing w:val="0"/>
          <w:w w:val="100"/>
          <w:position w:val="0"/>
        </w:rPr>
        <w:t>、应收票据</w:t>
      </w:r>
      <w:bookmarkEnd w:id="889"/>
      <w:bookmarkEnd w:id="890"/>
      <w:bookmarkEnd w:id="891"/>
    </w:p>
    <w:p>
      <w:pPr>
        <w:pStyle w:val="Style34"/>
        <w:keepNext/>
        <w:keepLines/>
        <w:widowControl w:val="0"/>
        <w:numPr>
          <w:ilvl w:val="0"/>
          <w:numId w:val="33"/>
        </w:numPr>
        <w:shd w:val="clear" w:color="auto" w:fill="auto"/>
        <w:bidi w:val="0"/>
        <w:spacing w:before="0" w:line="240" w:lineRule="auto"/>
        <w:ind w:left="0" w:right="0" w:firstLine="0"/>
        <w:jc w:val="left"/>
      </w:pPr>
      <w:bookmarkStart w:id="889" w:name="bookmark889"/>
      <w:bookmarkStart w:id="890" w:name="bookmark890"/>
      <w:bookmarkStart w:id="892" w:name="bookmark892"/>
      <w:bookmarkStart w:id="893" w:name="bookmark893"/>
      <w:bookmarkEnd w:id="892"/>
      <w:r>
        <w:rPr>
          <w:color w:val="000000"/>
          <w:spacing w:val="0"/>
          <w:w w:val="100"/>
          <w:position w:val="0"/>
        </w:rPr>
        <w:t>应收票据的分类</w:t>
      </w:r>
      <w:bookmarkEnd w:id="889"/>
      <w:bookmarkEnd w:id="890"/>
      <w:bookmarkEnd w:id="89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98"/>
        <w:gridCol w:w="2654"/>
        <w:gridCol w:w="293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252,023,382.86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238,168,513.87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252,023,382.86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238,168,513.87</w:t>
            </w:r>
          </w:p>
        </w:tc>
      </w:tr>
    </w:tbl>
    <w:p>
      <w:pPr>
        <w:widowControl w:val="0"/>
        <w:spacing w:after="359" w:line="1" w:lineRule="exact"/>
      </w:pPr>
    </w:p>
    <w:p>
      <w:pPr>
        <w:pStyle w:val="Style34"/>
        <w:keepNext/>
        <w:keepLines/>
        <w:widowControl w:val="0"/>
        <w:numPr>
          <w:ilvl w:val="0"/>
          <w:numId w:val="33"/>
        </w:numPr>
        <w:shd w:val="clear" w:color="auto" w:fill="auto"/>
        <w:bidi w:val="0"/>
        <w:spacing w:before="0" w:line="240" w:lineRule="auto"/>
        <w:ind w:left="0" w:right="0" w:firstLine="140"/>
        <w:jc w:val="left"/>
      </w:pPr>
      <w:bookmarkStart w:id="894" w:name="bookmark894"/>
      <w:bookmarkStart w:id="895" w:name="bookmark895"/>
      <w:bookmarkStart w:id="896" w:name="bookmark896"/>
      <w:bookmarkStart w:id="897" w:name="bookmark897"/>
      <w:bookmarkEnd w:id="896"/>
      <w:r>
        <w:rPr>
          <w:color w:val="000000"/>
          <w:spacing w:val="0"/>
          <w:w w:val="100"/>
          <w:position w:val="0"/>
        </w:rPr>
        <w:t>期末已质押的应收票据情况</w:t>
      </w:r>
      <w:bookmarkEnd w:id="894"/>
      <w:bookmarkEnd w:id="895"/>
      <w:bookmarkEnd w:id="89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46"/>
        <w:gridCol w:w="1915"/>
        <w:gridCol w:w="1910"/>
        <w:gridCol w:w="1915"/>
        <w:gridCol w:w="167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出票单位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出票日期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泸州老窖酿酒有限责任公司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山东新和盛食品有限公司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中色科技股份有限公司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150,221.00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常熟市凯利进出口有限公司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深圳市金艺印刷有限公司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56,468.00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756,689.00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39" w:line="1" w:lineRule="exact"/>
      </w:pPr>
    </w:p>
    <w:p>
      <w:pPr>
        <w:pStyle w:val="Style34"/>
        <w:keepNext/>
        <w:keepLines/>
        <w:widowControl w:val="0"/>
        <w:numPr>
          <w:ilvl w:val="0"/>
          <w:numId w:val="33"/>
        </w:numPr>
        <w:shd w:val="clear" w:color="auto" w:fill="auto"/>
        <w:bidi w:val="0"/>
        <w:spacing w:before="0" w:after="400" w:line="317" w:lineRule="exact"/>
        <w:ind w:left="0" w:right="0" w:firstLine="0"/>
        <w:jc w:val="both"/>
      </w:pPr>
      <w:bookmarkStart w:id="898" w:name="bookmark898"/>
      <w:bookmarkStart w:id="899" w:name="bookmark899"/>
      <w:bookmarkStart w:id="900" w:name="bookmark900"/>
      <w:bookmarkStart w:id="901" w:name="bookmark901"/>
      <w:bookmarkEnd w:id="900"/>
      <w:r>
        <w:rPr>
          <w:color w:val="000000"/>
          <w:spacing w:val="0"/>
          <w:w w:val="100"/>
          <w:position w:val="0"/>
        </w:rPr>
        <w:t>因出票人无力履约而将票据转为应收账款的票据，以及期末公司已经背书给他方但尚未到期的票据 情况</w:t>
      </w:r>
      <w:bookmarkEnd w:id="898"/>
      <w:bookmarkEnd w:id="899"/>
      <w:bookmarkEnd w:id="901"/>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因出票人无力履约而将票据转为应收账款的票据</w:t>
      </w:r>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出票单位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出票日期</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说明</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公司已经背书给其他方但尚未到期的票据</w:t>
      </w:r>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702"/>
        <w:gridCol w:w="1699"/>
        <w:gridCol w:w="1843"/>
        <w:gridCol w:w="1560"/>
        <w:gridCol w:w="178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出票单位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出票日期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川渝中烟工业有限责任公司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75,750,000.00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贵州中烟工业有限责任公司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32,500,000.00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山东中烟工业有限责任公司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21,375,600.00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四川烟草工业有限责任公司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河南中烟工业有限责任公司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8,100,000.00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147,725,600.00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widowControl w:val="0"/>
        <w:spacing w:after="119" w:line="1" w:lineRule="exact"/>
      </w:pPr>
    </w:p>
    <w:p>
      <w:pPr>
        <w:pStyle w:val="Style29"/>
        <w:keepNext w:val="0"/>
        <w:keepLines w:val="0"/>
        <w:widowControl w:val="0"/>
        <w:shd w:val="clear" w:color="auto" w:fill="auto"/>
        <w:bidi w:val="0"/>
        <w:spacing w:before="0" w:after="180" w:line="240" w:lineRule="auto"/>
        <w:ind w:left="0" w:right="0" w:firstLine="380"/>
        <w:jc w:val="left"/>
      </w:pPr>
      <w:r>
        <w:rPr>
          <w:color w:val="000000"/>
          <w:spacing w:val="0"/>
          <w:w w:val="100"/>
          <w:position w:val="0"/>
        </w:rPr>
        <w:t>注：年末已背书未到期的票据金额合计</w:t>
      </w:r>
      <w:r>
        <w:rPr>
          <w:rFonts w:ascii="Times New Roman" w:eastAsia="Times New Roman" w:hAnsi="Times New Roman" w:cs="Times New Roman"/>
          <w:color w:val="000000"/>
          <w:spacing w:val="0"/>
          <w:w w:val="100"/>
          <w:position w:val="0"/>
          <w:sz w:val="18"/>
          <w:szCs w:val="18"/>
        </w:rPr>
        <w:t>182,028,804.09</w:t>
      </w:r>
      <w:r>
        <w:rPr>
          <w:color w:val="000000"/>
          <w:spacing w:val="0"/>
          <w:w w:val="100"/>
          <w:position w:val="0"/>
        </w:rPr>
        <w:t>前五名情况如上表所示。</w:t>
      </w:r>
      <w:r>
        <w:br w:type="page"/>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已贴现或质押的商业承兑票据的说明</w:t>
      </w:r>
    </w:p>
    <w:p>
      <w:pPr>
        <w:pStyle w:val="Style34"/>
        <w:keepNext/>
        <w:keepLines/>
        <w:widowControl w:val="0"/>
        <w:shd w:val="clear" w:color="auto" w:fill="auto"/>
        <w:bidi w:val="0"/>
        <w:spacing w:before="0" w:line="240" w:lineRule="auto"/>
        <w:ind w:left="0" w:right="0" w:firstLine="0"/>
        <w:jc w:val="left"/>
      </w:pPr>
      <w:bookmarkStart w:id="902" w:name="bookmark902"/>
      <w:bookmarkStart w:id="903" w:name="bookmark903"/>
      <w:bookmarkStart w:id="904" w:name="bookmark904"/>
      <w:bookmarkStart w:id="905" w:name="bookmark905"/>
      <w:r>
        <w:rPr>
          <w:rFonts w:ascii="Times New Roman" w:eastAsia="Times New Roman" w:hAnsi="Times New Roman" w:cs="Times New Roman"/>
          <w:color w:val="000000"/>
          <w:spacing w:val="0"/>
          <w:w w:val="100"/>
          <w:position w:val="0"/>
        </w:rPr>
        <w:t>3</w:t>
      </w:r>
      <w:bookmarkEnd w:id="904"/>
      <w:r>
        <w:rPr>
          <w:color w:val="000000"/>
          <w:spacing w:val="0"/>
          <w:w w:val="100"/>
          <w:position w:val="0"/>
        </w:rPr>
        <w:t>、应收股利</w:t>
      </w:r>
      <w:bookmarkEnd w:id="902"/>
      <w:bookmarkEnd w:id="903"/>
      <w:bookmarkEnd w:id="90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50"/>
        <w:gridCol w:w="1339"/>
        <w:gridCol w:w="1339"/>
        <w:gridCol w:w="1430"/>
        <w:gridCol w:w="1339"/>
        <w:gridCol w:w="1339"/>
        <w:gridCol w:w="1349"/>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未收回的原因</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相关款项是否发 生减值</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账龄一年以内的 应收股利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7,253,688.19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43,635,738.57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29,253,688.19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21,635,738.57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青岛嘉泽包装有</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7,253,688.19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3,284,332.36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7,253,688.19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3,284,332.36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下期收回</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重庆宏声印务有 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40,351,406.21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22,000,000.00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18,351,406.21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下期收回</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7,253,688.19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43,635,738.57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29,253,688.19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21,635,738.57</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906" w:name="bookmark906"/>
      <w:bookmarkStart w:id="907" w:name="bookmark907"/>
      <w:bookmarkStart w:id="908" w:name="bookmark908"/>
      <w:bookmarkStart w:id="909" w:name="bookmark909"/>
      <w:r>
        <w:rPr>
          <w:rFonts w:ascii="Times New Roman" w:eastAsia="Times New Roman" w:hAnsi="Times New Roman" w:cs="Times New Roman"/>
          <w:color w:val="000000"/>
          <w:spacing w:val="0"/>
          <w:w w:val="100"/>
          <w:position w:val="0"/>
        </w:rPr>
        <w:t>4</w:t>
      </w:r>
      <w:bookmarkEnd w:id="908"/>
      <w:r>
        <w:rPr>
          <w:color w:val="000000"/>
          <w:spacing w:val="0"/>
          <w:w w:val="100"/>
          <w:position w:val="0"/>
        </w:rPr>
        <w:t>、应收账款</w:t>
      </w:r>
      <w:bookmarkEnd w:id="906"/>
      <w:bookmarkEnd w:id="907"/>
      <w:bookmarkEnd w:id="909"/>
    </w:p>
    <w:p>
      <w:pPr>
        <w:pStyle w:val="Style34"/>
        <w:keepNext/>
        <w:keepLines/>
        <w:widowControl w:val="0"/>
        <w:numPr>
          <w:ilvl w:val="0"/>
          <w:numId w:val="35"/>
        </w:numPr>
        <w:shd w:val="clear" w:color="auto" w:fill="auto"/>
        <w:bidi w:val="0"/>
        <w:spacing w:before="0" w:line="240" w:lineRule="auto"/>
        <w:ind w:left="0" w:right="0" w:firstLine="0"/>
        <w:jc w:val="left"/>
      </w:pPr>
      <w:bookmarkStart w:id="906" w:name="bookmark906"/>
      <w:bookmarkStart w:id="907" w:name="bookmark907"/>
      <w:bookmarkStart w:id="910" w:name="bookmark910"/>
      <w:bookmarkStart w:id="911" w:name="bookmark911"/>
      <w:bookmarkEnd w:id="910"/>
      <w:r>
        <w:rPr>
          <w:color w:val="000000"/>
          <w:spacing w:val="0"/>
          <w:w w:val="100"/>
          <w:position w:val="0"/>
        </w:rPr>
        <w:t>应收账款按种类披露</w:t>
      </w:r>
      <w:bookmarkEnd w:id="906"/>
      <w:bookmarkEnd w:id="907"/>
      <w:bookmarkEnd w:id="911"/>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006"/>
        <w:gridCol w:w="1262"/>
        <w:gridCol w:w="710"/>
        <w:gridCol w:w="1133"/>
        <w:gridCol w:w="614"/>
        <w:gridCol w:w="1229"/>
        <w:gridCol w:w="710"/>
        <w:gridCol w:w="1133"/>
        <w:gridCol w:w="792"/>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right"/>
              <w:rPr>
                <w:sz w:val="17"/>
                <w:szCs w:val="17"/>
              </w:rPr>
            </w:pPr>
            <w:r>
              <w:rPr>
                <w:rFonts w:ascii="SimSun" w:eastAsia="SimSun" w:hAnsi="SimSun" w:cs="SimSun"/>
                <w:color w:val="000000"/>
                <w:spacing w:val="0"/>
                <w:w w:val="100"/>
                <w:position w:val="0"/>
                <w:sz w:val="17"/>
                <w:szCs w:val="17"/>
              </w:rPr>
              <w:t>比例</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单项金额重大并单项计 提坏账准备的应收账款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按组合计提坏账准备的应收账款</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单项金额重大未出现减 值迹象的应收账款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303,528,080.22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72.19%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15,176,404.01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249,830,541.35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12,491,527.08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单项金额不重大未出现 减值迹象的应收账款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108,113,851.16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25.72%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5,405,692.56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74,990,650.44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3,749,532.56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411,641,931.38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97.91%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20,582,096.57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324,821,191.79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16,241,059.64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单项金额虽不重大但单 项计提坏账准备的应收 账款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8,795,685.74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8,795,685.74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9,830,948.81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9,830,948.81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bl>
    <w:p>
      <w:pPr>
        <w:widowControl w:val="0"/>
        <w:spacing w:line="1" w:lineRule="exact"/>
      </w:pPr>
      <w:r>
        <w:br w:type="page"/>
      </w:r>
    </w:p>
    <w:tbl>
      <w:tblPr>
        <w:tblOverlap w:val="never"/>
        <w:jc w:val="center"/>
        <w:tblLayout w:type="fixed"/>
      </w:tblPr>
      <w:tblGrid>
        <w:gridCol w:w="2006"/>
        <w:gridCol w:w="1262"/>
        <w:gridCol w:w="710"/>
        <w:gridCol w:w="1133"/>
        <w:gridCol w:w="614"/>
        <w:gridCol w:w="1229"/>
        <w:gridCol w:w="710"/>
        <w:gridCol w:w="1133"/>
        <w:gridCol w:w="792"/>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420,437,617.12</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29,377,782.31</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334,652,140.60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26,072,008.45</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w:t>
            </w:r>
          </w:p>
        </w:tc>
      </w:tr>
    </w:tbl>
    <w:p>
      <w:pPr>
        <w:pStyle w:val="Style29"/>
        <w:keepNext w:val="0"/>
        <w:keepLines w:val="0"/>
        <w:widowControl w:val="0"/>
        <w:shd w:val="clear" w:color="auto" w:fill="auto"/>
        <w:bidi w:val="0"/>
        <w:spacing w:before="0" w:after="0" w:line="315" w:lineRule="exact"/>
        <w:ind w:left="0" w:right="0" w:firstLine="0"/>
        <w:jc w:val="left"/>
      </w:pPr>
      <w:r>
        <w:rPr>
          <w:color w:val="000000"/>
          <w:spacing w:val="0"/>
          <w:w w:val="100"/>
          <w:position w:val="0"/>
        </w:rPr>
        <w:t>应收账款种类的说明</w:t>
      </w:r>
    </w:p>
    <w:p>
      <w:pPr>
        <w:pStyle w:val="Style29"/>
        <w:keepNext w:val="0"/>
        <w:keepLines w:val="0"/>
        <w:widowControl w:val="0"/>
        <w:shd w:val="clear" w:color="auto" w:fill="auto"/>
        <w:bidi w:val="0"/>
        <w:spacing w:before="0" w:after="0" w:line="315" w:lineRule="exact"/>
        <w:ind w:left="0" w:right="0" w:firstLine="440"/>
        <w:jc w:val="left"/>
      </w:pPr>
      <w:r>
        <w:rPr>
          <w:color w:val="000000"/>
          <w:spacing w:val="0"/>
          <w:w w:val="100"/>
          <w:position w:val="0"/>
        </w:rPr>
        <w:t>本公司根据公司经营规模、业务性质及客户结算状况等确定单项金额重大的应收账款标准为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p>
    <w:p>
      <w:pPr>
        <w:pStyle w:val="Style29"/>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单项金额重大并单项计提坏账准备的应收账款是指期末余额在</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万元以上，经减值测试后如存在减值迹象，按其未 来现金流量现值低于账面价值的差额，确认减值损失，计提坏账准备；</w:t>
      </w:r>
    </w:p>
    <w:p>
      <w:pPr>
        <w:pStyle w:val="Style29"/>
        <w:keepNext w:val="0"/>
        <w:keepLines w:val="0"/>
        <w:widowControl w:val="0"/>
        <w:shd w:val="clear" w:color="auto" w:fill="auto"/>
        <w:bidi w:val="0"/>
        <w:spacing w:before="0" w:after="0" w:line="315" w:lineRule="exact"/>
        <w:ind w:left="0" w:right="0" w:firstLine="440"/>
        <w:jc w:val="left"/>
      </w:pPr>
      <w:r>
        <w:rPr>
          <w:color w:val="000000"/>
          <w:spacing w:val="0"/>
          <w:w w:val="100"/>
          <w:position w:val="0"/>
        </w:rPr>
        <w:t>单项金额重大未出现减值迹象的应收账款是指期末余额在</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万元以上，经减值测试后不存在减值迹象；</w:t>
      </w:r>
    </w:p>
    <w:p>
      <w:pPr>
        <w:pStyle w:val="Style29"/>
        <w:keepNext w:val="0"/>
        <w:keepLines w:val="0"/>
        <w:widowControl w:val="0"/>
        <w:shd w:val="clear" w:color="auto" w:fill="auto"/>
        <w:bidi w:val="0"/>
        <w:spacing w:before="0" w:after="0" w:line="315" w:lineRule="exact"/>
        <w:ind w:left="0" w:right="0" w:firstLine="440"/>
        <w:jc w:val="left"/>
      </w:pPr>
      <w:r>
        <w:rPr>
          <w:color w:val="000000"/>
          <w:spacing w:val="0"/>
          <w:w w:val="100"/>
          <w:position w:val="0"/>
        </w:rPr>
        <w:t>单项金额不重大未出现减值迹象的应收账款是指账龄较短（一般是指三年以内），可以取得债务人确认并预计可以收 回的应收账款；</w:t>
      </w:r>
    </w:p>
    <w:p>
      <w:pPr>
        <w:pStyle w:val="Style29"/>
        <w:keepNext w:val="0"/>
        <w:keepLines w:val="0"/>
        <w:widowControl w:val="0"/>
        <w:shd w:val="clear" w:color="auto" w:fill="auto"/>
        <w:bidi w:val="0"/>
        <w:spacing w:before="0" w:after="460" w:line="315" w:lineRule="exact"/>
        <w:ind w:left="0" w:right="0"/>
        <w:jc w:val="both"/>
      </w:pPr>
      <w:r>
        <w:rPr>
          <w:color w:val="000000"/>
          <w:spacing w:val="0"/>
          <w:w w:val="100"/>
          <w:position w:val="0"/>
        </w:rPr>
        <w:t>单项金额虽不重大但单项计提坏账准备的应收账款是指单笔金额在</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万元以下，且有明显特征表明该等款项难以收回 的应收账款。</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期末单项金额重大并单项计提坏账准备的应收账款</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72"/>
        <w:gridCol w:w="1627"/>
        <w:gridCol w:w="1627"/>
        <w:gridCol w:w="1627"/>
        <w:gridCol w:w="163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组合中，按账龄分析法计提坏账准备的应收账款</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组合中，采用余额百分比法计提坏账准备的应收账款</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552"/>
        <w:gridCol w:w="2126"/>
        <w:gridCol w:w="1987"/>
        <w:gridCol w:w="192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组合名称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坏账准备</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单项金额重大未出现减值迹象的应收账款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303,528,080.22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15,176,404.01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单项金额不重大未出现减值迹象的应收账款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108,113,851.16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5,405,692.56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411,641,931.38</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20,582,096.57</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组合中，采用其他方法计提坏账准备的应收账款</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期末单项金额虽不重大但单项计提坏账准备的应收账款</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19"/>
        <w:gridCol w:w="1843"/>
        <w:gridCol w:w="1982"/>
        <w:gridCol w:w="1421"/>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中山东溢新材料有限公司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1,673,983.00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1,673,983.00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收回可能性较小</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艾利和电子</w:t>
            </w:r>
            <w:r>
              <w:rPr>
                <w:color w:val="000000"/>
                <w:spacing w:val="0"/>
                <w:w w:val="100"/>
                <w:position w:val="0"/>
                <w:sz w:val="18"/>
                <w:szCs w:val="18"/>
              </w:rPr>
              <w:t>（</w:t>
            </w:r>
            <w:r>
              <w:rPr>
                <w:rFonts w:ascii="SimSun" w:eastAsia="SimSun" w:hAnsi="SimSun" w:cs="SimSun"/>
                <w:color w:val="000000"/>
                <w:spacing w:val="0"/>
                <w:w w:val="100"/>
                <w:position w:val="0"/>
                <w:sz w:val="17"/>
                <w:szCs w:val="17"/>
              </w:rPr>
              <w:t>东莞</w:t>
            </w:r>
            <w:r>
              <w:rPr>
                <w:color w:val="000000"/>
                <w:spacing w:val="0"/>
                <w:w w:val="100"/>
                <w:position w:val="0"/>
                <w:sz w:val="18"/>
                <w:szCs w:val="18"/>
              </w:rPr>
              <w:t>）</w:t>
            </w: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1,489,166.18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1,489,166.18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收回可能性较小</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东莞黄江荣大彩印厂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447,237.35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447,237.35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收回可能性较小</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深圳市金龙泰纸制品有限公司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365,843.40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365,843.40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收回可能性较小</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舒尔物德包装（广州）有限公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354,474.86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354,474.86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收回可能性较小</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徐州卷烟厂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350,080.00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350,080.00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收回可能性较小</w:t>
            </w:r>
          </w:p>
        </w:tc>
      </w:tr>
    </w:tbl>
    <w:p>
      <w:pPr>
        <w:widowControl w:val="0"/>
        <w:spacing w:line="1" w:lineRule="exact"/>
      </w:pPr>
      <w:r>
        <w:br w:type="page"/>
      </w:r>
    </w:p>
    <w:tbl>
      <w:tblPr>
        <w:tblOverlap w:val="never"/>
        <w:jc w:val="center"/>
        <w:tblLayout w:type="fixed"/>
      </w:tblPr>
      <w:tblGrid>
        <w:gridCol w:w="2419"/>
        <w:gridCol w:w="1843"/>
        <w:gridCol w:w="1982"/>
        <w:gridCol w:w="1421"/>
        <w:gridCol w:w="1925"/>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重庆烟草工业有限责任公司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299,889.14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299,889.14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收回可能性较小</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吴坤勃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240,000.00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240,000.00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收回可能性较小</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晟山工艺制品厂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236,242.80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236,242.80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收回可能性较小</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柏风企业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228,379.11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228,379.11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收回可能性较小</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3,110,389.90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3,110,389.90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收回可能性较小</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8,795,685.74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8,795,685.74</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912" w:name="bookmark912"/>
      <w:bookmarkStart w:id="913" w:name="bookmark913"/>
      <w:bookmarkStart w:id="914" w:name="bookmark914"/>
      <w:bookmarkStart w:id="915" w:name="bookmark915"/>
      <w:r>
        <w:rPr>
          <w:rFonts w:ascii="Times New Roman" w:eastAsia="Times New Roman" w:hAnsi="Times New Roman" w:cs="Times New Roman"/>
          <w:color w:val="000000"/>
          <w:spacing w:val="0"/>
          <w:w w:val="100"/>
          <w:position w:val="0"/>
        </w:rPr>
        <w:t>（</w:t>
      </w:r>
      <w:bookmarkEnd w:id="914"/>
      <w:r>
        <w:rPr>
          <w:rFonts w:ascii="Times New Roman" w:eastAsia="Times New Roman" w:hAnsi="Times New Roman" w:cs="Times New Roman"/>
          <w:color w:val="000000"/>
          <w:spacing w:val="0"/>
          <w:w w:val="100"/>
          <w:position w:val="0"/>
        </w:rPr>
        <w:t>2</w:t>
      </w:r>
      <w:r>
        <w:rPr>
          <w:color w:val="000000"/>
          <w:spacing w:val="0"/>
          <w:w w:val="100"/>
          <w:position w:val="0"/>
        </w:rPr>
        <w:t>）本报告期转回或收回的应收账款情况</w:t>
      </w:r>
      <w:bookmarkEnd w:id="912"/>
      <w:bookmarkEnd w:id="913"/>
      <w:bookmarkEnd w:id="91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9"/>
        <w:gridCol w:w="1843"/>
        <w:gridCol w:w="1982"/>
        <w:gridCol w:w="1704"/>
        <w:gridCol w:w="1637"/>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应收账款内容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转回或收回原因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确定原坏账准备的依据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转回或收回前累计已 计提坏账准备金额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转回或收回金额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珠海市三江纸品有限公司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可以正常收回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收回可能性较小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pPr>
            <w:r>
              <w:rPr>
                <w:color w:val="000000"/>
                <w:spacing w:val="0"/>
                <w:w w:val="100"/>
                <w:position w:val="0"/>
              </w:rPr>
              <w:t>988,062.70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988,062.70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6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pPr>
            <w:r>
              <w:rPr>
                <w:color w:val="000000"/>
                <w:spacing w:val="0"/>
                <w:w w:val="100"/>
                <w:position w:val="0"/>
              </w:rPr>
              <w:t>988,062.70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期末单项金额重大或虽不重大但单独进行减值测试的应收账款坏账准备计提</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9"/>
        <w:gridCol w:w="1843"/>
        <w:gridCol w:w="1982"/>
        <w:gridCol w:w="1704"/>
        <w:gridCol w:w="164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应收账款内容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理由</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中山东溢新材料有限公司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1,673,983.00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1,673,983.00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收回可能性较小</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艾利和电子</w:t>
            </w:r>
            <w:r>
              <w:rPr>
                <w:color w:val="000000"/>
                <w:spacing w:val="0"/>
                <w:w w:val="100"/>
                <w:position w:val="0"/>
                <w:sz w:val="18"/>
                <w:szCs w:val="18"/>
              </w:rPr>
              <w:t>（</w:t>
            </w:r>
            <w:r>
              <w:rPr>
                <w:rFonts w:ascii="SimSun" w:eastAsia="SimSun" w:hAnsi="SimSun" w:cs="SimSun"/>
                <w:color w:val="000000"/>
                <w:spacing w:val="0"/>
                <w:w w:val="100"/>
                <w:position w:val="0"/>
                <w:sz w:val="17"/>
                <w:szCs w:val="17"/>
              </w:rPr>
              <w:t>东莞</w:t>
            </w:r>
            <w:r>
              <w:rPr>
                <w:color w:val="000000"/>
                <w:spacing w:val="0"/>
                <w:w w:val="100"/>
                <w:position w:val="0"/>
                <w:sz w:val="18"/>
                <w:szCs w:val="18"/>
              </w:rPr>
              <w:t>）</w:t>
            </w: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1,489,166.18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1,489,166.18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收回可能性较小</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东莞黄江荣大彩印厂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447,237.35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447,237.35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收回可能性较小</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深圳市金龙泰纸制品有限公司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365,843.40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365,843.40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收回可能性较小</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舒尔物德包装（广州）有限公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354,474.86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354,474.86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收回可能性较小</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徐州卷烟厂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350,080.00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350,080.00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收回可能性较小</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重庆烟草工业有限责任公司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299,889.14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299,889.14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收回可能性较小</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吴坤勃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240,000.00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240,000.00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收回可能性较小</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晟山工艺制品厂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236,242.80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236,242.80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收回可能性较小</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柏风企业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228,379.11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228,379.11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收回可能性较小</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3,110,389.90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3,110,389.90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收回可能性较小</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8,795,685.74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8,795,685.74</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单项金额不重大但按信用风险特征组合后该组合的风险较大的应收账款的说明</w:t>
      </w:r>
    </w:p>
    <w:p>
      <w:pPr>
        <w:pStyle w:val="Style29"/>
        <w:keepNext w:val="0"/>
        <w:keepLines w:val="0"/>
        <w:widowControl w:val="0"/>
        <w:shd w:val="clear" w:color="auto" w:fill="auto"/>
        <w:bidi w:val="0"/>
        <w:spacing w:before="0" w:after="220" w:line="322" w:lineRule="exact"/>
        <w:ind w:left="0" w:right="0"/>
        <w:jc w:val="left"/>
      </w:pPr>
      <w:r>
        <w:rPr>
          <w:color w:val="000000"/>
          <w:spacing w:val="0"/>
          <w:w w:val="100"/>
          <w:position w:val="0"/>
        </w:rPr>
        <w:t>年末单项金额虽不重大但单项计提坏账准备的应收账款的说明：本公司对于年末应收账款账龄在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年以上，且预计难以 收回的款项按</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全额计提坏账准备。</w:t>
      </w:r>
      <w:r>
        <w:br w:type="page"/>
      </w:r>
    </w:p>
    <w:p>
      <w:pPr>
        <w:pStyle w:val="Style34"/>
        <w:keepNext/>
        <w:keepLines/>
        <w:widowControl w:val="0"/>
        <w:numPr>
          <w:ilvl w:val="0"/>
          <w:numId w:val="37"/>
        </w:numPr>
        <w:shd w:val="clear" w:color="auto" w:fill="auto"/>
        <w:bidi w:val="0"/>
        <w:spacing w:before="0" w:line="240" w:lineRule="auto"/>
        <w:ind w:left="0" w:right="0" w:firstLine="0"/>
        <w:jc w:val="left"/>
      </w:pPr>
      <w:bookmarkStart w:id="916" w:name="bookmark916"/>
      <w:bookmarkStart w:id="917" w:name="bookmark917"/>
      <w:bookmarkStart w:id="918" w:name="bookmark918"/>
      <w:bookmarkStart w:id="919" w:name="bookmark919"/>
      <w:bookmarkEnd w:id="918"/>
      <w:r>
        <w:rPr>
          <w:color w:val="000000"/>
          <w:spacing w:val="0"/>
          <w:w w:val="100"/>
          <w:position w:val="0"/>
        </w:rPr>
        <w:t>应收账款中金额前五名单位情况</w:t>
      </w:r>
      <w:bookmarkEnd w:id="916"/>
      <w:bookmarkEnd w:id="917"/>
      <w:bookmarkEnd w:id="91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1843"/>
        <w:gridCol w:w="1843"/>
        <w:gridCol w:w="1704"/>
        <w:gridCol w:w="1642"/>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与本公司关系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年限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占应收账款总额的 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安徽中烟工业有限责任公司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96,380,426.00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贵州中烟工业有限责任公司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69,384,872.27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山东中烟工业有限责任公司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54,717,660.43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云南中烟物资有限责任公司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42,953,869.76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江西中烟工业有限责任公司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20,784,740.00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284,221,568.46</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67.59%</w:t>
            </w:r>
          </w:p>
        </w:tc>
      </w:tr>
    </w:tbl>
    <w:p>
      <w:pPr>
        <w:widowControl w:val="0"/>
        <w:spacing w:after="359" w:line="1" w:lineRule="exact"/>
      </w:pPr>
    </w:p>
    <w:p>
      <w:pPr>
        <w:pStyle w:val="Style34"/>
        <w:keepNext/>
        <w:keepLines/>
        <w:widowControl w:val="0"/>
        <w:numPr>
          <w:ilvl w:val="0"/>
          <w:numId w:val="37"/>
        </w:numPr>
        <w:shd w:val="clear" w:color="auto" w:fill="auto"/>
        <w:bidi w:val="0"/>
        <w:spacing w:before="0" w:line="240" w:lineRule="auto"/>
        <w:ind w:left="0" w:right="0" w:firstLine="0"/>
        <w:jc w:val="left"/>
      </w:pPr>
      <w:bookmarkStart w:id="920" w:name="bookmark920"/>
      <w:bookmarkStart w:id="921" w:name="bookmark921"/>
      <w:bookmarkStart w:id="922" w:name="bookmark922"/>
      <w:bookmarkStart w:id="923" w:name="bookmark923"/>
      <w:bookmarkEnd w:id="922"/>
      <w:r>
        <w:rPr>
          <w:color w:val="000000"/>
          <w:spacing w:val="0"/>
          <w:w w:val="100"/>
          <w:position w:val="0"/>
        </w:rPr>
        <w:t>应收关联方账款情况</w:t>
      </w:r>
      <w:bookmarkEnd w:id="920"/>
      <w:bookmarkEnd w:id="921"/>
      <w:bookmarkEnd w:id="92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52"/>
        <w:gridCol w:w="2693"/>
        <w:gridCol w:w="1704"/>
        <w:gridCol w:w="1637"/>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与本公司关系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占应收账款总额的 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重庆宏劲印务有限责任公司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本公司联营企业之子公司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12,166,770.85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2.89%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青岛嘉泽包装有限公司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本公司子公司之联营企业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2,297,914.10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0.55%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重庆宏声印务有限责任公司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本公司联营企业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1,219,204.80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0.29%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贵州劲瑞新型包装材料有限公司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本公司子公司之合营企业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2,402,876.13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0.57%</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18,086,765.88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924" w:name="bookmark924"/>
      <w:bookmarkStart w:id="925" w:name="bookmark925"/>
      <w:bookmarkStart w:id="926" w:name="bookmark926"/>
      <w:bookmarkStart w:id="927" w:name="bookmark927"/>
      <w:r>
        <w:rPr>
          <w:rFonts w:ascii="Times New Roman" w:eastAsia="Times New Roman" w:hAnsi="Times New Roman" w:cs="Times New Roman"/>
          <w:color w:val="000000"/>
          <w:spacing w:val="0"/>
          <w:w w:val="100"/>
          <w:position w:val="0"/>
        </w:rPr>
        <w:t>5</w:t>
      </w:r>
      <w:bookmarkEnd w:id="926"/>
      <w:r>
        <w:rPr>
          <w:color w:val="000000"/>
          <w:spacing w:val="0"/>
          <w:w w:val="100"/>
          <w:position w:val="0"/>
        </w:rPr>
        <w:t>、其他应收款</w:t>
      </w:r>
      <w:bookmarkEnd w:id="924"/>
      <w:bookmarkEnd w:id="925"/>
      <w:bookmarkEnd w:id="927"/>
    </w:p>
    <w:p>
      <w:pPr>
        <w:pStyle w:val="Style34"/>
        <w:keepNext/>
        <w:keepLines/>
        <w:widowControl w:val="0"/>
        <w:numPr>
          <w:ilvl w:val="0"/>
          <w:numId w:val="39"/>
        </w:numPr>
        <w:shd w:val="clear" w:color="auto" w:fill="auto"/>
        <w:bidi w:val="0"/>
        <w:spacing w:before="0" w:line="240" w:lineRule="auto"/>
        <w:ind w:left="0" w:right="0" w:firstLine="0"/>
        <w:jc w:val="left"/>
      </w:pPr>
      <w:bookmarkStart w:id="924" w:name="bookmark924"/>
      <w:bookmarkStart w:id="925" w:name="bookmark925"/>
      <w:bookmarkStart w:id="928" w:name="bookmark928"/>
      <w:bookmarkStart w:id="929" w:name="bookmark929"/>
      <w:bookmarkEnd w:id="928"/>
      <w:r>
        <w:rPr>
          <w:color w:val="000000"/>
          <w:spacing w:val="0"/>
          <w:w w:val="100"/>
          <w:position w:val="0"/>
        </w:rPr>
        <w:t>其他应收款按种类披露</w:t>
      </w:r>
      <w:bookmarkEnd w:id="924"/>
      <w:bookmarkEnd w:id="925"/>
      <w:bookmarkEnd w:id="92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0"/>
        <w:gridCol w:w="1157"/>
        <w:gridCol w:w="792"/>
        <w:gridCol w:w="1056"/>
        <w:gridCol w:w="792"/>
        <w:gridCol w:w="1138"/>
        <w:gridCol w:w="926"/>
        <w:gridCol w:w="1190"/>
        <w:gridCol w:w="696"/>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单项金额重大并单项计 提坏账准备的其他应收 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3,702,830.04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3,702,830.04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2,713,957.63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2,713,957.63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398"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按组合计提坏账准备的其他应收款</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单项金额重大未出现减 值迹象的其他应收账款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18,421,998.49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48.26%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921,099.92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28,768,083.38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1,438,403.25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单项金额不重大未出现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13,035,301.70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34.15%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651,765.12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12,042,247.04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602,112.38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bl>
    <w:p>
      <w:pPr>
        <w:widowControl w:val="0"/>
        <w:spacing w:line="1" w:lineRule="exact"/>
      </w:pPr>
      <w:r>
        <w:br w:type="page"/>
      </w:r>
    </w:p>
    <w:tbl>
      <w:tblPr>
        <w:tblOverlap w:val="never"/>
        <w:jc w:val="center"/>
        <w:tblLayout w:type="fixed"/>
      </w:tblPr>
      <w:tblGrid>
        <w:gridCol w:w="1910"/>
        <w:gridCol w:w="1157"/>
        <w:gridCol w:w="792"/>
        <w:gridCol w:w="1056"/>
        <w:gridCol w:w="792"/>
        <w:gridCol w:w="1138"/>
        <w:gridCol w:w="926"/>
        <w:gridCol w:w="1190"/>
        <w:gridCol w:w="696"/>
      </w:tblGrid>
      <w:tr>
        <w:trPr>
          <w:trHeight w:val="67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减值迹象的其他应收账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31,457,300.19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82.41%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1,572,865.04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40,810,330.42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2,040,515.63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单项金额虽不重大但单 项计提坏账准备的其他 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3,012,168.88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3,012,168.88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2,533,085.02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2,533,085.02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38,172,299.11</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8,287,863.96</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46,057,373.07</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7,287,558.28</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80" w:firstLine="0"/>
              <w:jc w:val="right"/>
            </w:pPr>
            <w:r>
              <w:rPr>
                <w:color w:val="000000"/>
                <w:spacing w:val="0"/>
                <w:w w:val="100"/>
                <w:position w:val="0"/>
              </w:rPr>
              <w:t>--</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其他应收款种类的说明</w:t>
      </w:r>
    </w:p>
    <w:p>
      <w:pPr>
        <w:pStyle w:val="Style29"/>
        <w:keepNext w:val="0"/>
        <w:keepLines w:val="0"/>
        <w:widowControl w:val="0"/>
        <w:shd w:val="clear" w:color="auto" w:fill="auto"/>
        <w:bidi w:val="0"/>
        <w:spacing w:before="0" w:after="120" w:line="240" w:lineRule="auto"/>
        <w:ind w:left="0" w:right="0" w:firstLine="440"/>
        <w:jc w:val="both"/>
      </w:pPr>
      <w:r>
        <w:rPr>
          <w:color w:val="000000"/>
          <w:spacing w:val="0"/>
          <w:w w:val="100"/>
          <w:position w:val="0"/>
        </w:rPr>
        <w:t>本公司根据公司经营规模、业务性质及客户结算状况等确定单项金额重大的其他应收款标准为</w:t>
      </w:r>
      <w:r>
        <w:rPr>
          <w:rFonts w:ascii="Times New Roman" w:eastAsia="Times New Roman" w:hAnsi="Times New Roman" w:cs="Times New Roman"/>
          <w:color w:val="000000"/>
          <w:spacing w:val="0"/>
          <w:w w:val="100"/>
          <w:position w:val="0"/>
          <w:sz w:val="18"/>
          <w:szCs w:val="18"/>
        </w:rPr>
        <w:t>10 0</w:t>
      </w:r>
      <w:r>
        <w:rPr>
          <w:color w:val="000000"/>
          <w:spacing w:val="0"/>
          <w:w w:val="100"/>
          <w:position w:val="0"/>
        </w:rPr>
        <w:t>万元；</w:t>
      </w:r>
    </w:p>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rPr>
        <w:t>单项金额重大并单项计提坏账准备的其他应收款是指期末余额在</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 xml:space="preserve">万元以上，经减值测试后如存在减值迹象，按其未 </w:t>
      </w:r>
      <w:r>
        <w:rPr>
          <w:color w:val="000000"/>
          <w:spacing w:val="0"/>
          <w:w w:val="100"/>
          <w:position w:val="0"/>
        </w:rPr>
        <w:t>来现金流量现值低于账面价值的差额，确认减值损失，计提坏账准备；</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单项金额重大未出现减值迹象的其他应收款是指期末余额在</w:t>
      </w:r>
      <w:r>
        <w:rPr>
          <w:rFonts w:ascii="Times New Roman" w:eastAsia="Times New Roman" w:hAnsi="Times New Roman" w:cs="Times New Roman"/>
          <w:color w:val="000000"/>
          <w:spacing w:val="0"/>
          <w:w w:val="100"/>
          <w:position w:val="0"/>
          <w:sz w:val="18"/>
          <w:szCs w:val="18"/>
        </w:rPr>
        <w:t>10 0</w:t>
      </w:r>
      <w:r>
        <w:rPr>
          <w:color w:val="000000"/>
          <w:spacing w:val="0"/>
          <w:w w:val="100"/>
          <w:position w:val="0"/>
        </w:rPr>
        <w:t>万元以上，经减值测试后不存在减值迹象；</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单项金额不重大未出现减值迹象的其他应收款是指账龄较短（一般是指三年以内），可以取得债务人确认并预计可以 收回的其他应收款；</w:t>
      </w:r>
    </w:p>
    <w:p>
      <w:pPr>
        <w:pStyle w:val="Style29"/>
        <w:keepNext w:val="0"/>
        <w:keepLines w:val="0"/>
        <w:widowControl w:val="0"/>
        <w:shd w:val="clear" w:color="auto" w:fill="auto"/>
        <w:bidi w:val="0"/>
        <w:spacing w:before="0" w:after="460" w:line="314" w:lineRule="exact"/>
        <w:ind w:left="0" w:right="0"/>
        <w:jc w:val="both"/>
      </w:pPr>
      <w:r>
        <w:rPr>
          <w:color w:val="000000"/>
          <w:spacing w:val="0"/>
          <w:w w:val="100"/>
          <w:position w:val="0"/>
        </w:rPr>
        <w:t>单项金额虽不重大但单项计提坏账准备的其他应收款是指单笔金额在</w:t>
      </w:r>
      <w:r>
        <w:rPr>
          <w:rFonts w:ascii="Times New Roman" w:eastAsia="Times New Roman" w:hAnsi="Times New Roman" w:cs="Times New Roman"/>
          <w:color w:val="000000"/>
          <w:spacing w:val="0"/>
          <w:w w:val="100"/>
          <w:position w:val="0"/>
          <w:sz w:val="18"/>
          <w:szCs w:val="18"/>
        </w:rPr>
        <w:t>10 0</w:t>
      </w:r>
      <w:r>
        <w:rPr>
          <w:color w:val="000000"/>
          <w:spacing w:val="0"/>
          <w:w w:val="100"/>
          <w:position w:val="0"/>
        </w:rPr>
        <w:t>万元以下，且有明显特征表明该等款项难以收 回的其他应收款。</w:t>
      </w: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期末单项金额重大并单项计提坏账准备的其他应收款</w:t>
      </w:r>
    </w:p>
    <w:p>
      <w:pPr>
        <w:pStyle w:val="Style2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34"/>
        <w:gridCol w:w="1411"/>
        <w:gridCol w:w="1411"/>
        <w:gridCol w:w="1810"/>
        <w:gridCol w:w="1867"/>
      </w:tblGrid>
      <w:tr>
        <w:trPr>
          <w:trHeight w:val="45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坏账金额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理由</w:t>
            </w:r>
          </w:p>
        </w:tc>
      </w:tr>
      <w:tr>
        <w:trPr>
          <w:trHeight w:val="4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深圳市宜美特科技有限公司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2,702,830.04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2,702,830.04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收回可能性较小</w:t>
            </w:r>
          </w:p>
        </w:tc>
      </w:tr>
      <w:tr>
        <w:trPr>
          <w:trHeight w:val="4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深圳市泛彩溢实业有限公司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收回可能性较小</w:t>
            </w:r>
          </w:p>
        </w:tc>
      </w:tr>
      <w:tr>
        <w:trPr>
          <w:trHeight w:val="47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3,702,830.04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3,702,830.04</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组合中，采用账龄分析法计提坏账准备的其他应收款</w:t>
      </w:r>
    </w:p>
    <w:p>
      <w:pPr>
        <w:pStyle w:val="Style2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组合中，采用余额百分比法计提坏账准备的其他应收款</w:t>
      </w:r>
    </w:p>
    <w:p>
      <w:pPr>
        <w:pStyle w:val="Style2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901"/>
        <w:gridCol w:w="1536"/>
        <w:gridCol w:w="1810"/>
        <w:gridCol w:w="1421"/>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组合名称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计提比例（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坏账准备</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单项金额重大未出现减值迹象的应收账款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18,421,998.49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921,099.92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单项金额不重大未出现减值迹象的应收账款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13,035,301.70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651,765.12</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31,457,300.19</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1,572,865.04</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组合中，采用其他方法计提坏账准备的其他应收款</w:t>
      </w:r>
    </w:p>
    <w:p>
      <w:pPr>
        <w:pStyle w:val="Style2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期末单项金额虽不重大但单项计提坏账准备的其他应收款</w:t>
      </w:r>
    </w:p>
    <w:p>
      <w:pPr>
        <w:pStyle w:val="Style2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907"/>
        <w:gridCol w:w="1253"/>
        <w:gridCol w:w="1253"/>
        <w:gridCol w:w="1608"/>
        <w:gridCol w:w="1637"/>
      </w:tblGrid>
      <w:tr>
        <w:trPr>
          <w:trHeight w:val="41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广宁利源包装装璜材料有限公司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573,166.67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573,166.67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收回可能性较小</w:t>
            </w:r>
          </w:p>
        </w:tc>
      </w:tr>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武汉欣亚欣纸业有限公司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收回可能性较小</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中宝拍卖有限公司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收回可能性较小</w:t>
            </w:r>
          </w:p>
        </w:tc>
      </w:tr>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曲靖市珠江印刷厂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收回可能性较小</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上海伯奈乐亚华印制包装机械有限公司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151,300.00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151,300.00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收回可能性较小</w:t>
            </w:r>
          </w:p>
        </w:tc>
      </w:tr>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上海金湖机械有限公司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收回可能性较小</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西安佰木森投资发展有限公司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85,638.90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85,638.90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收回可能性较小</w:t>
            </w:r>
          </w:p>
        </w:tc>
      </w:tr>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武汉三维光之洋电气有限公司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收回可能性较小</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深圳市中博视贸易商行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68,510.00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68,510.00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收回可能性较小</w:t>
            </w:r>
          </w:p>
        </w:tc>
      </w:tr>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中山永宁塑料制品有限公司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66,357.05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66,357.05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收回可能性较小</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659,196.26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659,196.26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收回可能性较小</w:t>
            </w:r>
          </w:p>
        </w:tc>
      </w:tr>
      <w:tr>
        <w:trPr>
          <w:trHeight w:val="4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3,012,168.88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3,012,168.88</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34"/>
        <w:keepNext/>
        <w:keepLines/>
        <w:widowControl w:val="0"/>
        <w:numPr>
          <w:ilvl w:val="0"/>
          <w:numId w:val="39"/>
        </w:numPr>
        <w:shd w:val="clear" w:color="auto" w:fill="auto"/>
        <w:bidi w:val="0"/>
        <w:spacing w:before="0" w:after="380" w:line="240" w:lineRule="auto"/>
        <w:ind w:left="0" w:right="0" w:firstLine="0"/>
        <w:jc w:val="left"/>
      </w:pPr>
      <w:bookmarkStart w:id="930" w:name="bookmark930"/>
      <w:bookmarkStart w:id="931" w:name="bookmark931"/>
      <w:bookmarkStart w:id="932" w:name="bookmark932"/>
      <w:bookmarkStart w:id="933" w:name="bookmark933"/>
      <w:bookmarkEnd w:id="932"/>
      <w:r>
        <w:rPr>
          <w:color w:val="000000"/>
          <w:spacing w:val="0"/>
          <w:w w:val="100"/>
          <w:position w:val="0"/>
        </w:rPr>
        <w:t>金额较大的其他应收款的性质或内容</w:t>
      </w:r>
      <w:bookmarkEnd w:id="930"/>
      <w:bookmarkEnd w:id="931"/>
      <w:bookmarkEnd w:id="93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19"/>
        <w:gridCol w:w="1344"/>
        <w:gridCol w:w="1838"/>
        <w:gridCol w:w="2846"/>
      </w:tblGrid>
      <w:tr>
        <w:trPr>
          <w:trHeight w:val="43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款项的性质或内容</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sz w:val="17"/>
                <w:szCs w:val="17"/>
              </w:rPr>
              <w:t>占其他应收款总额的比例</w:t>
            </w:r>
            <w:r>
              <w:rPr>
                <w:color w:val="000000"/>
                <w:spacing w:val="0"/>
                <w:w w:val="100"/>
                <w:position w:val="0"/>
              </w:rPr>
              <w:t>(%)</w:t>
            </w:r>
          </w:p>
        </w:tc>
      </w:tr>
      <w:tr>
        <w:trPr>
          <w:trHeight w:val="4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青岛市城阳区夏庄街道企业服务中心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8,000,000.00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20.96%</w:t>
            </w:r>
          </w:p>
        </w:tc>
      </w:tr>
      <w:tr>
        <w:trPr>
          <w:trHeight w:val="4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安徽中烟工业有限责任公司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6,500,000.00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17.03%</w:t>
            </w:r>
          </w:p>
        </w:tc>
      </w:tr>
      <w:tr>
        <w:trPr>
          <w:trHeight w:val="44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深圳市宜美特科技有限公司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2,702,830.04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7.08%</w:t>
            </w:r>
          </w:p>
        </w:tc>
      </w:tr>
      <w:tr>
        <w:trPr>
          <w:trHeight w:val="4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深圳市宝安区财政局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1,716,391.00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到</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r>
      <w:tr>
        <w:trPr>
          <w:trHeight w:val="4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贵州劲瑞新型包装材料有限公司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1,205,607.49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w:t>
            </w:r>
          </w:p>
        </w:tc>
      </w:tr>
      <w:tr>
        <w:trPr>
          <w:trHeight w:val="45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20,124,828.53</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52.73%</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w:t>
      </w:r>
    </w:p>
    <w:p>
      <w:pPr>
        <w:pStyle w:val="Style34"/>
        <w:keepNext/>
        <w:keepLines/>
        <w:widowControl w:val="0"/>
        <w:numPr>
          <w:ilvl w:val="0"/>
          <w:numId w:val="39"/>
        </w:numPr>
        <w:shd w:val="clear" w:color="auto" w:fill="auto"/>
        <w:bidi w:val="0"/>
        <w:spacing w:before="0" w:after="380" w:line="240" w:lineRule="auto"/>
        <w:ind w:left="0" w:right="0" w:firstLine="0"/>
        <w:jc w:val="left"/>
      </w:pPr>
      <w:bookmarkStart w:id="934" w:name="bookmark934"/>
      <w:bookmarkStart w:id="935" w:name="bookmark935"/>
      <w:bookmarkStart w:id="936" w:name="bookmark936"/>
      <w:bookmarkStart w:id="937" w:name="bookmark937"/>
      <w:bookmarkEnd w:id="936"/>
      <w:r>
        <w:rPr>
          <w:color w:val="000000"/>
          <w:spacing w:val="0"/>
          <w:w w:val="100"/>
          <w:position w:val="0"/>
        </w:rPr>
        <w:t>其他应收款金额前五名单位情况</w:t>
      </w:r>
      <w:bookmarkEnd w:id="934"/>
      <w:bookmarkEnd w:id="935"/>
      <w:bookmarkEnd w:id="937"/>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446"/>
        <w:gridCol w:w="1325"/>
        <w:gridCol w:w="1282"/>
        <w:gridCol w:w="1042"/>
        <w:gridCol w:w="252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与本公司关系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年限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7"/>
                <w:szCs w:val="17"/>
              </w:rPr>
              <w:t>占其他应收款总额的比例</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青岛市城阳区夏庄街道企业服务中心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安徽中烟工业有限责任公司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深圳市宜美特科技有限公司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2,702,830.04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深圳市宝安区财政局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1,716,391.00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到</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贵州劲瑞新型包装材料有限公司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合营企业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1,205,607.49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w:t>
            </w:r>
          </w:p>
        </w:tc>
      </w:tr>
    </w:tbl>
    <w:p>
      <w:pPr>
        <w:widowControl w:val="0"/>
        <w:spacing w:line="1" w:lineRule="exact"/>
      </w:pPr>
      <w:r>
        <w:br w:type="page"/>
      </w:r>
    </w:p>
    <w:tbl>
      <w:tblPr>
        <w:tblOverlap w:val="never"/>
        <w:jc w:val="center"/>
        <w:tblLayout w:type="fixed"/>
      </w:tblPr>
      <w:tblGrid>
        <w:gridCol w:w="3446"/>
        <w:gridCol w:w="1325"/>
        <w:gridCol w:w="1282"/>
        <w:gridCol w:w="1042"/>
        <w:gridCol w:w="2520"/>
      </w:tblGrid>
      <w:tr>
        <w:trPr>
          <w:trHeight w:val="42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20,124,828.53</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52.73%</w:t>
            </w:r>
          </w:p>
        </w:tc>
      </w:tr>
    </w:tbl>
    <w:p>
      <w:pPr>
        <w:widowControl w:val="0"/>
        <w:spacing w:after="339" w:line="1" w:lineRule="exact"/>
      </w:pPr>
    </w:p>
    <w:p>
      <w:pPr>
        <w:pStyle w:val="Style34"/>
        <w:keepNext/>
        <w:keepLines/>
        <w:widowControl w:val="0"/>
        <w:shd w:val="clear" w:color="auto" w:fill="auto"/>
        <w:bidi w:val="0"/>
        <w:spacing w:before="0" w:after="380" w:line="240" w:lineRule="auto"/>
        <w:ind w:left="0" w:right="0" w:firstLine="0"/>
        <w:jc w:val="left"/>
      </w:pPr>
      <w:bookmarkStart w:id="938" w:name="bookmark938"/>
      <w:bookmarkStart w:id="939" w:name="bookmark939"/>
      <w:bookmarkStart w:id="940" w:name="bookmark940"/>
      <w:bookmarkStart w:id="941" w:name="bookmark941"/>
      <w:r>
        <w:rPr>
          <w:color w:val="000000"/>
          <w:spacing w:val="0"/>
          <w:w w:val="100"/>
          <w:position w:val="0"/>
        </w:rPr>
        <w:t>（</w:t>
      </w:r>
      <w:bookmarkEnd w:id="940"/>
      <w:r>
        <w:rPr>
          <w:rFonts w:ascii="Times New Roman" w:eastAsia="Times New Roman" w:hAnsi="Times New Roman" w:cs="Times New Roman"/>
          <w:color w:val="000000"/>
          <w:spacing w:val="0"/>
          <w:w w:val="100"/>
          <w:position w:val="0"/>
        </w:rPr>
        <w:t>4</w:t>
      </w:r>
      <w:r>
        <w:rPr>
          <w:color w:val="000000"/>
          <w:spacing w:val="0"/>
          <w:w w:val="100"/>
          <w:position w:val="0"/>
        </w:rPr>
        <w:t>）其他应收关联方账款情况</w:t>
      </w:r>
      <w:bookmarkEnd w:id="938"/>
      <w:bookmarkEnd w:id="939"/>
      <w:bookmarkEnd w:id="941"/>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11"/>
        <w:gridCol w:w="2218"/>
        <w:gridCol w:w="2126"/>
        <w:gridCol w:w="256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与本公司关系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sz w:val="17"/>
                <w:szCs w:val="17"/>
              </w:rPr>
              <w:t>占其他应收款总额的比例</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贵州劲瑞新型包装材料有限公司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本公司子公司之合营企业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1,205,607.49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1,205,607.49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w:t>
            </w:r>
          </w:p>
        </w:tc>
      </w:tr>
    </w:tbl>
    <w:p>
      <w:pPr>
        <w:widowControl w:val="0"/>
        <w:spacing w:after="339" w:line="1" w:lineRule="exact"/>
      </w:pPr>
    </w:p>
    <w:p>
      <w:pPr>
        <w:pStyle w:val="Style34"/>
        <w:keepNext/>
        <w:keepLines/>
        <w:widowControl w:val="0"/>
        <w:shd w:val="clear" w:color="auto" w:fill="auto"/>
        <w:bidi w:val="0"/>
        <w:spacing w:before="0" w:after="380" w:line="240" w:lineRule="auto"/>
        <w:ind w:left="0" w:right="0" w:firstLine="0"/>
        <w:jc w:val="left"/>
      </w:pPr>
      <w:bookmarkStart w:id="942" w:name="bookmark942"/>
      <w:bookmarkStart w:id="943" w:name="bookmark943"/>
      <w:bookmarkStart w:id="944" w:name="bookmark944"/>
      <w:bookmarkStart w:id="945" w:name="bookmark945"/>
      <w:r>
        <w:rPr>
          <w:rFonts w:ascii="Times New Roman" w:eastAsia="Times New Roman" w:hAnsi="Times New Roman" w:cs="Times New Roman"/>
          <w:color w:val="000000"/>
          <w:spacing w:val="0"/>
          <w:w w:val="100"/>
          <w:position w:val="0"/>
        </w:rPr>
        <w:t>6</w:t>
      </w:r>
      <w:bookmarkEnd w:id="944"/>
      <w:r>
        <w:rPr>
          <w:color w:val="000000"/>
          <w:spacing w:val="0"/>
          <w:w w:val="100"/>
          <w:position w:val="0"/>
        </w:rPr>
        <w:t>、预付款项</w:t>
      </w:r>
      <w:bookmarkEnd w:id="942"/>
      <w:bookmarkEnd w:id="943"/>
      <w:bookmarkEnd w:id="945"/>
    </w:p>
    <w:p>
      <w:pPr>
        <w:pStyle w:val="Style34"/>
        <w:keepNext/>
        <w:keepLines/>
        <w:widowControl w:val="0"/>
        <w:shd w:val="clear" w:color="auto" w:fill="auto"/>
        <w:bidi w:val="0"/>
        <w:spacing w:before="0" w:after="340" w:line="240" w:lineRule="auto"/>
        <w:ind w:left="0" w:right="0" w:firstLine="0"/>
        <w:jc w:val="left"/>
      </w:pPr>
      <w:bookmarkStart w:id="942" w:name="bookmark942"/>
      <w:bookmarkStart w:id="943" w:name="bookmark943"/>
      <w:bookmarkStart w:id="946" w:name="bookmark94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942"/>
      <w:bookmarkEnd w:id="943"/>
      <w:bookmarkEnd w:id="946"/>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210"/>
        <w:gridCol w:w="3187"/>
        <w:gridCol w:w="1066"/>
        <w:gridCol w:w="3053"/>
        <w:gridCol w:w="107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29,522,789.20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75.3%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14,288,526.35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87.72%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8,412,041.95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21.46%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1,794,261.82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11.02%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1,270,355.75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3.24%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80,664.48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39,205,186.90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16,288,452.65</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预付款项账龄的说明</w:t>
      </w:r>
    </w:p>
    <w:p>
      <w:pPr>
        <w:pStyle w:val="Style34"/>
        <w:keepNext/>
        <w:keepLines/>
        <w:widowControl w:val="0"/>
        <w:shd w:val="clear" w:color="auto" w:fill="auto"/>
        <w:bidi w:val="0"/>
        <w:spacing w:before="0" w:after="380" w:line="240" w:lineRule="auto"/>
        <w:ind w:left="0" w:right="0" w:firstLine="0"/>
        <w:jc w:val="left"/>
      </w:pPr>
      <w:bookmarkStart w:id="947" w:name="bookmark947"/>
      <w:bookmarkStart w:id="948" w:name="bookmark948"/>
      <w:bookmarkStart w:id="949" w:name="bookmark949"/>
      <w:bookmarkStart w:id="950" w:name="bookmark950"/>
      <w:r>
        <w:rPr>
          <w:color w:val="000000"/>
          <w:spacing w:val="0"/>
          <w:w w:val="100"/>
          <w:position w:val="0"/>
        </w:rPr>
        <w:t>（</w:t>
      </w:r>
      <w:bookmarkEnd w:id="949"/>
      <w:r>
        <w:rPr>
          <w:rFonts w:ascii="Times New Roman" w:eastAsia="Times New Roman" w:hAnsi="Times New Roman" w:cs="Times New Roman"/>
          <w:color w:val="000000"/>
          <w:spacing w:val="0"/>
          <w:w w:val="100"/>
          <w:position w:val="0"/>
        </w:rPr>
        <w:t>2</w:t>
      </w:r>
      <w:r>
        <w:rPr>
          <w:color w:val="000000"/>
          <w:spacing w:val="0"/>
          <w:w w:val="100"/>
          <w:position w:val="0"/>
        </w:rPr>
        <w:t>）预付款项金额前五名单位情况</w:t>
      </w:r>
      <w:bookmarkEnd w:id="947"/>
      <w:bookmarkEnd w:id="948"/>
      <w:bookmarkEnd w:id="950"/>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538"/>
        <w:gridCol w:w="1555"/>
        <w:gridCol w:w="1493"/>
        <w:gridCol w:w="1003"/>
        <w:gridCol w:w="2059"/>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与本公司关系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80" w:firstLine="0"/>
              <w:jc w:val="right"/>
              <w:rPr>
                <w:sz w:val="17"/>
                <w:szCs w:val="17"/>
              </w:rPr>
            </w:pPr>
            <w:r>
              <w:rPr>
                <w:rFonts w:ascii="SimSun" w:eastAsia="SimSun" w:hAnsi="SimSun" w:cs="SimSun"/>
                <w:color w:val="000000"/>
                <w:spacing w:val="0"/>
                <w:w w:val="100"/>
                <w:position w:val="0"/>
                <w:sz w:val="17"/>
                <w:szCs w:val="17"/>
              </w:rPr>
              <w:t>时间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未结算原因</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青岛市城阳区土地储备中心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8,000,000.00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预付土地保证金</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天津长荣印刷设备股份有限公司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6,720,000.00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预付设备款</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青岛市财政局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4,100,000.00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预付土地购置价款</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海德堡</w:t>
            </w:r>
            <w:r>
              <w:rPr>
                <w:color w:val="000000"/>
                <w:spacing w:val="0"/>
                <w:w w:val="100"/>
                <w:position w:val="0"/>
                <w:sz w:val="18"/>
                <w:szCs w:val="18"/>
              </w:rPr>
              <w:t>（</w:t>
            </w:r>
            <w:r>
              <w:rPr>
                <w:rFonts w:ascii="SimSun" w:eastAsia="SimSun" w:hAnsi="SimSun" w:cs="SimSun"/>
                <w:color w:val="000000"/>
                <w:spacing w:val="0"/>
                <w:w w:val="100"/>
                <w:position w:val="0"/>
                <w:sz w:val="17"/>
                <w:szCs w:val="17"/>
              </w:rPr>
              <w:t>天津</w:t>
            </w:r>
            <w:r>
              <w:rPr>
                <w:color w:val="000000"/>
                <w:spacing w:val="0"/>
                <w:w w:val="100"/>
                <w:position w:val="0"/>
                <w:sz w:val="18"/>
                <w:szCs w:val="18"/>
              </w:rPr>
              <w:t>）</w:t>
            </w:r>
            <w:r>
              <w:rPr>
                <w:rFonts w:ascii="SimSun" w:eastAsia="SimSun" w:hAnsi="SimSun" w:cs="SimSun"/>
                <w:color w:val="000000"/>
                <w:spacing w:val="0"/>
                <w:w w:val="100"/>
                <w:position w:val="0"/>
                <w:sz w:val="17"/>
                <w:szCs w:val="17"/>
              </w:rPr>
              <w:t>印刷设备有限公司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2,400,000.00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预付设备款</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宁波舜塑科技实业有限公司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2,057,835.70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预付货款</w:t>
            </w:r>
          </w:p>
        </w:tc>
      </w:tr>
      <w:tr>
        <w:trPr>
          <w:trHeight w:val="42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23,277,835.70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60"/>
              <w:jc w:val="left"/>
            </w:pPr>
            <w:r>
              <w:rPr>
                <w:color w:val="000000"/>
                <w:spacing w:val="0"/>
                <w:w w:val="100"/>
                <w:position w:val="0"/>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预付款项主要单位的说明</w:t>
      </w:r>
      <w:r>
        <w:br w:type="page"/>
      </w:r>
    </w:p>
    <w:p>
      <w:pPr>
        <w:pStyle w:val="Style34"/>
        <w:keepNext/>
        <w:keepLines/>
        <w:widowControl w:val="0"/>
        <w:shd w:val="clear" w:color="auto" w:fill="auto"/>
        <w:bidi w:val="0"/>
        <w:spacing w:before="0" w:after="380" w:line="240" w:lineRule="auto"/>
        <w:ind w:left="0" w:right="0" w:firstLine="0"/>
        <w:jc w:val="left"/>
      </w:pPr>
      <w:bookmarkStart w:id="951" w:name="bookmark951"/>
      <w:bookmarkStart w:id="952" w:name="bookmark952"/>
      <w:bookmarkStart w:id="953" w:name="bookmark953"/>
      <w:bookmarkStart w:id="954" w:name="bookmark954"/>
      <w:r>
        <w:rPr>
          <w:rFonts w:ascii="Times New Roman" w:eastAsia="Times New Roman" w:hAnsi="Times New Roman" w:cs="Times New Roman"/>
          <w:color w:val="000000"/>
          <w:spacing w:val="0"/>
          <w:w w:val="100"/>
          <w:position w:val="0"/>
        </w:rPr>
        <w:t>7</w:t>
      </w:r>
      <w:bookmarkEnd w:id="953"/>
      <w:r>
        <w:rPr>
          <w:color w:val="000000"/>
          <w:spacing w:val="0"/>
          <w:w w:val="100"/>
          <w:position w:val="0"/>
        </w:rPr>
        <w:t>、存货</w:t>
      </w:r>
      <w:bookmarkEnd w:id="951"/>
      <w:bookmarkEnd w:id="952"/>
      <w:bookmarkEnd w:id="954"/>
    </w:p>
    <w:p>
      <w:pPr>
        <w:pStyle w:val="Style34"/>
        <w:keepNext/>
        <w:keepLines/>
        <w:widowControl w:val="0"/>
        <w:shd w:val="clear" w:color="auto" w:fill="auto"/>
        <w:bidi w:val="0"/>
        <w:spacing w:before="0" w:after="320" w:line="240" w:lineRule="auto"/>
        <w:ind w:left="0" w:right="0" w:firstLine="0"/>
        <w:jc w:val="left"/>
      </w:pPr>
      <w:bookmarkStart w:id="951" w:name="bookmark951"/>
      <w:bookmarkStart w:id="952" w:name="bookmark952"/>
      <w:bookmarkStart w:id="955" w:name="bookmark95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951"/>
      <w:bookmarkEnd w:id="952"/>
      <w:bookmarkEnd w:id="95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459"/>
        <w:gridCol w:w="1195"/>
        <w:gridCol w:w="1330"/>
        <w:gridCol w:w="1325"/>
        <w:gridCol w:w="1330"/>
        <w:gridCol w:w="1339"/>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跌价准备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跌价准备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53,336,210.71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3,861,150.59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49,475,060.12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98,909,184.24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3,544,737.32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95,364,446.92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53,995,585.86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53,995,585.86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46,768,236.14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46,768,236.14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168,626,853.12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5,434,623.44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163,192,229.68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153,873,118.66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4,187,763.71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149,685,354.95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周转材料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rPr>
              <w:t>92,655.96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92,655.96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委托加工物资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428,949.52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428,949.52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356,193.69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356,193.69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发出商品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220,326,590.75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2,965,973.68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217,360,617.07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205,311,827.58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2,879,888.75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202,431,938.83</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496,806,845.92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12,261,747.71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484,545,098.21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505,218,560.31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10,612,389.78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494,606,170.53</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140"/>
        <w:jc w:val="left"/>
      </w:pPr>
      <w:bookmarkStart w:id="956" w:name="bookmark956"/>
      <w:bookmarkStart w:id="957" w:name="bookmark957"/>
      <w:bookmarkStart w:id="958" w:name="bookmark958"/>
      <w:bookmarkStart w:id="959" w:name="bookmark959"/>
      <w:r>
        <w:rPr>
          <w:color w:val="000000"/>
          <w:spacing w:val="0"/>
          <w:w w:val="100"/>
          <w:position w:val="0"/>
        </w:rPr>
        <w:t>（</w:t>
      </w:r>
      <w:bookmarkEnd w:id="958"/>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956"/>
      <w:bookmarkEnd w:id="957"/>
      <w:bookmarkEnd w:id="95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47"/>
        <w:gridCol w:w="1613"/>
        <w:gridCol w:w="1618"/>
        <w:gridCol w:w="1411"/>
        <w:gridCol w:w="1430"/>
        <w:gridCol w:w="1766"/>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存货种类</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期初账面余额</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本期计提额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期末账面余额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转销</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3,544,737.32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797,233.17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480,819.90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3,861,150.59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4,187,763.71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1,880,013.06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633,153.33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5,434,623.44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发出商品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2,879,888.75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86,084.93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2,965,973.68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10,612,389.78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2,763,331.16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1,113,973.23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12,261,747.71</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140"/>
        <w:jc w:val="left"/>
      </w:pPr>
      <w:bookmarkStart w:id="960" w:name="bookmark960"/>
      <w:bookmarkStart w:id="961" w:name="bookmark961"/>
      <w:bookmarkStart w:id="962" w:name="bookmark962"/>
      <w:bookmarkStart w:id="963" w:name="bookmark963"/>
      <w:r>
        <w:rPr>
          <w:color w:val="000000"/>
          <w:spacing w:val="0"/>
          <w:w w:val="100"/>
          <w:position w:val="0"/>
        </w:rPr>
        <w:t>（</w:t>
      </w:r>
      <w:bookmarkEnd w:id="962"/>
      <w:r>
        <w:rPr>
          <w:rFonts w:ascii="Times New Roman" w:eastAsia="Times New Roman" w:hAnsi="Times New Roman" w:cs="Times New Roman"/>
          <w:color w:val="000000"/>
          <w:spacing w:val="0"/>
          <w:w w:val="100"/>
          <w:position w:val="0"/>
        </w:rPr>
        <w:t>3</w:t>
      </w:r>
      <w:r>
        <w:rPr>
          <w:color w:val="000000"/>
          <w:spacing w:val="0"/>
          <w:w w:val="100"/>
          <w:position w:val="0"/>
        </w:rPr>
        <w:t>）存货跌价准备情况</w:t>
      </w:r>
      <w:bookmarkEnd w:id="960"/>
      <w:bookmarkEnd w:id="961"/>
      <w:bookmarkEnd w:id="963"/>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计提存货跌价准备的依据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本期转回存货跌价准备的原 因</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本期转回金额占该项存货期 末余额的比例（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成本与可变现净值孰低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本期无转回情况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成本与可变现净值孰低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本期无转回情况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发出商品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成本与可变现净值孰低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本期无转回情况</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存货的说明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本公司年末无用于债务担保的存货。</w:t>
      </w:r>
    </w:p>
    <w:p>
      <w:pPr>
        <w:pStyle w:val="Style34"/>
        <w:keepNext/>
        <w:keepLines/>
        <w:widowControl w:val="0"/>
        <w:shd w:val="clear" w:color="auto" w:fill="auto"/>
        <w:bidi w:val="0"/>
        <w:spacing w:before="0" w:after="380" w:line="240" w:lineRule="auto"/>
        <w:ind w:left="0" w:right="0" w:firstLine="0"/>
        <w:jc w:val="left"/>
      </w:pPr>
      <w:bookmarkStart w:id="964" w:name="bookmark964"/>
      <w:bookmarkStart w:id="965" w:name="bookmark965"/>
      <w:bookmarkStart w:id="966" w:name="bookmark966"/>
      <w:bookmarkStart w:id="967" w:name="bookmark967"/>
      <w:r>
        <w:rPr>
          <w:rFonts w:ascii="Times New Roman" w:eastAsia="Times New Roman" w:hAnsi="Times New Roman" w:cs="Times New Roman"/>
          <w:color w:val="000000"/>
          <w:spacing w:val="0"/>
          <w:w w:val="100"/>
          <w:position w:val="0"/>
        </w:rPr>
        <w:t>8</w:t>
      </w:r>
      <w:bookmarkEnd w:id="966"/>
      <w:r>
        <w:rPr>
          <w:color w:val="000000"/>
          <w:spacing w:val="0"/>
          <w:w w:val="100"/>
          <w:position w:val="0"/>
        </w:rPr>
        <w:t>、对合营企业投资和联营企业投资</w:t>
      </w:r>
      <w:bookmarkEnd w:id="964"/>
      <w:bookmarkEnd w:id="965"/>
      <w:bookmarkEnd w:id="967"/>
    </w:p>
    <w:p>
      <w:pPr>
        <w:pStyle w:val="Style29"/>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426"/>
        <w:gridCol w:w="974"/>
        <w:gridCol w:w="1195"/>
        <w:gridCol w:w="1195"/>
        <w:gridCol w:w="1200"/>
        <w:gridCol w:w="1190"/>
        <w:gridCol w:w="1200"/>
        <w:gridCol w:w="1205"/>
      </w:tblGrid>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被投资单位名称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本企业持股 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本企业在被投 资单位表决权 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期末资产总额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期末负债总额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期末净资产总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本期营业收入 总额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本期净利润</w:t>
            </w:r>
          </w:p>
        </w:tc>
      </w:tr>
      <w:tr>
        <w:trPr>
          <w:trHeight w:val="403" w:hRule="exact"/>
        </w:trPr>
        <w:tc>
          <w:tcPr>
            <w:gridSpan w:val="8"/>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贵州劲瑞新型包 装材料有限公司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33,149,712.71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6,041,972.69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27,107,740.02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47,023,401.97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7,046,626.59</w:t>
            </w:r>
          </w:p>
        </w:tc>
      </w:tr>
      <w:tr>
        <w:trPr>
          <w:trHeight w:val="403" w:hRule="exact"/>
        </w:trPr>
        <w:tc>
          <w:tcPr>
            <w:gridSpan w:val="8"/>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重庆宏声印务有 限责任公司</w:t>
            </w:r>
            <w:r>
              <w:rPr>
                <w:color w:val="000000"/>
                <w:spacing w:val="0"/>
                <w:w w:val="100"/>
                <w:position w:val="0"/>
                <w:sz w:val="18"/>
                <w:szCs w:val="18"/>
              </w:rPr>
              <w:t>*</w:t>
            </w:r>
            <w:r>
              <w:rPr>
                <w:rFonts w:ascii="SimSun" w:eastAsia="SimSun" w:hAnsi="SimSun" w:cs="SimSun"/>
                <w:color w:val="000000"/>
                <w:spacing w:val="0"/>
                <w:w w:val="100"/>
                <w:position w:val="0"/>
                <w:sz w:val="17"/>
                <w:szCs w:val="17"/>
              </w:rPr>
              <w:t>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712,969,707.32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421,526,757.17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220,672,754.30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556,020,446.30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97,043,678.61</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武汉欣亚欣纸业</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1,672,225.68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2,022,975.75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-350,750.07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江苏顺泰包装印 刷科技有限公司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277,724,866.00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135,099,022.98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142,625,843.01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249,774,302.25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83,565,351.80</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青岛嘉泽包装有</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398,681,665.83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269,214,882.04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129,466,783.79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608,796,958.46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29,076,358.38</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合营企业、联营企业的重要会计政策、会计估计与公司的会计政策、会计估计存在重大差异的说明</w:t>
      </w:r>
    </w:p>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968" w:name="bookmark968"/>
      <w:bookmarkStart w:id="969" w:name="bookmark969"/>
      <w:bookmarkStart w:id="970" w:name="bookmark970"/>
      <w:bookmarkStart w:id="971" w:name="bookmark971"/>
      <w:r>
        <w:rPr>
          <w:rFonts w:ascii="Times New Roman" w:eastAsia="Times New Roman" w:hAnsi="Times New Roman" w:cs="Times New Roman"/>
          <w:color w:val="000000"/>
          <w:spacing w:val="0"/>
          <w:w w:val="100"/>
          <w:position w:val="0"/>
        </w:rPr>
        <w:t>9</w:t>
      </w:r>
      <w:bookmarkEnd w:id="970"/>
      <w:r>
        <w:rPr>
          <w:color w:val="000000"/>
          <w:spacing w:val="0"/>
          <w:w w:val="100"/>
          <w:position w:val="0"/>
        </w:rPr>
        <w:t>、长期股权投资</w:t>
      </w:r>
      <w:bookmarkEnd w:id="968"/>
      <w:bookmarkEnd w:id="969"/>
      <w:bookmarkEnd w:id="971"/>
    </w:p>
    <w:p>
      <w:pPr>
        <w:pStyle w:val="Style34"/>
        <w:keepNext/>
        <w:keepLines/>
        <w:widowControl w:val="0"/>
        <w:shd w:val="clear" w:color="auto" w:fill="auto"/>
        <w:bidi w:val="0"/>
        <w:spacing w:before="0" w:line="240" w:lineRule="auto"/>
        <w:ind w:left="0" w:right="0" w:firstLine="0"/>
        <w:jc w:val="left"/>
      </w:pPr>
      <w:bookmarkStart w:id="968" w:name="bookmark968"/>
      <w:bookmarkStart w:id="969" w:name="bookmark969"/>
      <w:bookmarkStart w:id="972" w:name="bookmark972"/>
      <w:r>
        <w:rPr>
          <w:rFonts w:ascii="Times New Roman" w:eastAsia="Times New Roman" w:hAnsi="Times New Roman" w:cs="Times New Roman"/>
          <w:color w:val="000000"/>
          <w:spacing w:val="0"/>
          <w:w w:val="100"/>
          <w:position w:val="0"/>
        </w:rPr>
        <w:t>(1</w:t>
      </w:r>
      <w:r>
        <w:rPr>
          <w:color w:val="000000"/>
          <w:spacing w:val="0"/>
          <w:w w:val="100"/>
          <w:position w:val="0"/>
        </w:rPr>
        <w:t>)长期股权投资明细情况</w:t>
      </w:r>
      <w:bookmarkEnd w:id="968"/>
      <w:bookmarkEnd w:id="969"/>
      <w:bookmarkEnd w:id="97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850"/>
        <w:gridCol w:w="994"/>
        <w:gridCol w:w="850"/>
        <w:gridCol w:w="854"/>
        <w:gridCol w:w="730"/>
        <w:gridCol w:w="648"/>
        <w:gridCol w:w="677"/>
        <w:gridCol w:w="806"/>
        <w:gridCol w:w="398"/>
        <w:gridCol w:w="566"/>
        <w:gridCol w:w="888"/>
      </w:tblGrid>
      <w:tr>
        <w:trPr>
          <w:trHeight w:val="196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被投资单位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核算方法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增减变动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期末余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在被投 资单位 持股比 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sz w:val="17"/>
                <w:szCs w:val="17"/>
              </w:rPr>
              <w:t xml:space="preserve">在被投 资单位 表决权 比例 </w:t>
            </w: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在被投资 单位持股 比例与表 决权比例 不一致的 说明</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减 值 准 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本期 计提 减值 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本期现金 红利</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、对合营企业投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贵州劲瑞新型包 装材料有限公司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10,000,000.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10,030,55</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3,523,313.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13,553,8</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、对联营企业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重庆宏声印务有 限责任公司</w:t>
            </w:r>
            <w:r>
              <w:rPr>
                <w:color w:val="000000"/>
                <w:spacing w:val="0"/>
                <w:w w:val="100"/>
                <w:position w:val="0"/>
                <w:sz w:val="18"/>
                <w:szCs w:val="18"/>
              </w:rPr>
              <w:t>*</w:t>
            </w:r>
            <w:r>
              <w:rPr>
                <w:rFonts w:ascii="SimSun" w:eastAsia="SimSun" w:hAnsi="SimSun" w:cs="SimSun"/>
                <w:color w:val="000000"/>
                <w:spacing w:val="0"/>
                <w:w w:val="100"/>
                <w:position w:val="0"/>
                <w:sz w:val="17"/>
                <w:szCs w:val="17"/>
              </w:rPr>
              <w:t>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351,100,000</w:t>
            </w:r>
          </w:p>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324,467,8</w:t>
            </w:r>
          </w:p>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41.34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84,005,50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408,473,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40,351,406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武汉欣亚欣纸业</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江苏顺泰包装印 刷科技有限公司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380,000,000</w:t>
            </w:r>
          </w:p>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396,587,3</w:t>
            </w:r>
          </w:p>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32.28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18,807,46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415,394,</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800.45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49%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22,139,554</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r>
    </w:tbl>
    <w:p>
      <w:pPr>
        <w:widowControl w:val="0"/>
        <w:spacing w:line="1" w:lineRule="exact"/>
      </w:pPr>
      <w:r>
        <w:br w:type="page"/>
      </w:r>
    </w:p>
    <w:tbl>
      <w:tblPr>
        <w:tblOverlap w:val="never"/>
        <w:jc w:val="center"/>
        <w:tblLayout w:type="fixed"/>
      </w:tblPr>
      <w:tblGrid>
        <w:gridCol w:w="1426"/>
        <w:gridCol w:w="850"/>
        <w:gridCol w:w="994"/>
        <w:gridCol w:w="850"/>
        <w:gridCol w:w="854"/>
        <w:gridCol w:w="730"/>
        <w:gridCol w:w="648"/>
        <w:gridCol w:w="677"/>
        <w:gridCol w:w="806"/>
        <w:gridCol w:w="398"/>
        <w:gridCol w:w="566"/>
        <w:gridCol w:w="888"/>
      </w:tblGrid>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青岛嘉泽包装有</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18,000,000.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33,816,76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5,023,273.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38,840,0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3,284,336.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、其他长期股权 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安徽万捷防伪科 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成本法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150,000.0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150,000.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705,649.56</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759,950,000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765,052,4</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91.98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111,359,5</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876,412,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051.57</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66,480,946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973" w:name="bookmark973"/>
      <w:bookmarkStart w:id="974" w:name="bookmark974"/>
      <w:bookmarkStart w:id="975" w:name="bookmark975"/>
      <w:r>
        <w:rPr>
          <w:rFonts w:ascii="Times New Roman" w:eastAsia="Times New Roman" w:hAnsi="Times New Roman" w:cs="Times New Roman"/>
          <w:color w:val="000000"/>
          <w:spacing w:val="0"/>
          <w:w w:val="100"/>
          <w:position w:val="0"/>
        </w:rPr>
        <w:t>(2</w:t>
      </w:r>
      <w:r>
        <w:rPr>
          <w:color w:val="000000"/>
          <w:spacing w:val="0"/>
          <w:w w:val="100"/>
          <w:position w:val="0"/>
        </w:rPr>
        <w:t>)向投资企业转移资金的能力受到限制的有关情况</w:t>
      </w:r>
      <w:bookmarkEnd w:id="973"/>
      <w:bookmarkEnd w:id="974"/>
      <w:bookmarkEnd w:id="97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向投资企业转移资金能力受到限制的长 期股权投资项目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受限制的原因</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当期累计未确认的投资损失金额</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长期股权投资的说明</w:t>
      </w:r>
    </w:p>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976" w:name="bookmark976"/>
      <w:bookmarkStart w:id="977" w:name="bookmark977"/>
      <w:bookmarkStart w:id="978" w:name="bookmark978"/>
      <w:bookmarkStart w:id="979" w:name="bookmark979"/>
      <w:r>
        <w:rPr>
          <w:rFonts w:ascii="Times New Roman" w:eastAsia="Times New Roman" w:hAnsi="Times New Roman" w:cs="Times New Roman"/>
          <w:color w:val="000000"/>
          <w:spacing w:val="0"/>
          <w:w w:val="100"/>
          <w:position w:val="0"/>
        </w:rPr>
        <w:t>1</w:t>
      </w:r>
      <w:bookmarkEnd w:id="978"/>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976"/>
      <w:bookmarkEnd w:id="977"/>
      <w:bookmarkEnd w:id="979"/>
    </w:p>
    <w:p>
      <w:pPr>
        <w:pStyle w:val="Style34"/>
        <w:keepNext/>
        <w:keepLines/>
        <w:widowControl w:val="0"/>
        <w:shd w:val="clear" w:color="auto" w:fill="auto"/>
        <w:bidi w:val="0"/>
        <w:spacing w:before="0" w:line="240" w:lineRule="auto"/>
        <w:ind w:left="0" w:right="0" w:firstLine="0"/>
        <w:jc w:val="left"/>
      </w:pPr>
      <w:bookmarkStart w:id="976" w:name="bookmark976"/>
      <w:bookmarkStart w:id="977" w:name="bookmark977"/>
      <w:bookmarkStart w:id="980" w:name="bookmark9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)按成本计量的投资性房地产</w:t>
      </w:r>
      <w:bookmarkEnd w:id="976"/>
      <w:bookmarkEnd w:id="977"/>
      <w:bookmarkEnd w:id="980"/>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738"/>
        <w:gridCol w:w="1992"/>
        <w:gridCol w:w="1862"/>
        <w:gridCol w:w="1862"/>
        <w:gridCol w:w="213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期初账面余额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期末账面余额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一、账面原值合计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153,686,338.73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24,649,876.21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178,336,214.94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房屋、建筑物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153,686,338.73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24,649,876.21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178,336,214.94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二、累计折旧和累计 摊销合计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768,585.39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5,064,709.67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5,833,295.06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房屋、建筑物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768,585.39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5,064,709.67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5,833,295.06</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三、投资性房地产账</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面净值合计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152,917,753.34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19,585,166.54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172,502,919.88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房屋、建筑物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152,917,753.34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19,585,166.54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172,502,919.88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五、投资性房地产账</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面价值合计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152,917,753.34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19,585,166.54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172,502,919.88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房屋、建筑物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152,917,753.34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19,585,166.54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172,502,919.88</w:t>
            </w:r>
          </w:p>
        </w:tc>
      </w:tr>
    </w:tbl>
    <w:p>
      <w:pPr>
        <w:widowControl w:val="0"/>
        <w:spacing w:after="5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5366"/>
        <w:gridCol w:w="421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本期折旧和摊销额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4,756,082.15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投资性房地产本期减值准备计提额</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spacing w:lineRule="exact" w:line="1"/>
        <w:rPr>
          <w:sz w:val="2"/>
          <w:szCs w:val="2"/>
        </w:rPr>
      </w:pPr>
      <w:r>
        <w:br w:type="page"/>
      </w:r>
    </w:p>
    <w:p>
      <w:pPr>
        <w:pStyle w:val="Style34"/>
        <w:keepNext/>
        <w:keepLines/>
        <w:widowControl w:val="0"/>
        <w:shd w:val="clear" w:color="auto" w:fill="auto"/>
        <w:bidi w:val="0"/>
        <w:spacing w:before="0" w:line="240" w:lineRule="auto"/>
        <w:ind w:left="0" w:right="0" w:firstLine="0"/>
        <w:jc w:val="left"/>
      </w:pPr>
      <w:bookmarkStart w:id="981" w:name="bookmark981"/>
      <w:bookmarkStart w:id="982" w:name="bookmark982"/>
      <w:bookmarkStart w:id="983" w:name="bookmark983"/>
      <w:bookmarkStart w:id="984" w:name="bookmark984"/>
      <w:r>
        <w:rPr>
          <w:rFonts w:ascii="Times New Roman" w:eastAsia="Times New Roman" w:hAnsi="Times New Roman" w:cs="Times New Roman"/>
          <w:color w:val="000000"/>
          <w:spacing w:val="0"/>
          <w:w w:val="100"/>
          <w:position w:val="0"/>
        </w:rPr>
        <w:t>1</w:t>
      </w:r>
      <w:bookmarkEnd w:id="983"/>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981"/>
      <w:bookmarkEnd w:id="982"/>
      <w:bookmarkEnd w:id="984"/>
    </w:p>
    <w:p>
      <w:pPr>
        <w:pStyle w:val="Style34"/>
        <w:keepNext/>
        <w:keepLines/>
        <w:widowControl w:val="0"/>
        <w:shd w:val="clear" w:color="auto" w:fill="auto"/>
        <w:bidi w:val="0"/>
        <w:spacing w:before="0" w:line="240" w:lineRule="auto"/>
        <w:ind w:left="0" w:right="0" w:firstLine="0"/>
        <w:jc w:val="left"/>
      </w:pPr>
      <w:bookmarkStart w:id="981" w:name="bookmark981"/>
      <w:bookmarkStart w:id="982" w:name="bookmark982"/>
      <w:bookmarkStart w:id="985" w:name="bookmark98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981"/>
      <w:bookmarkEnd w:id="982"/>
      <w:bookmarkEnd w:id="98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464"/>
        <w:gridCol w:w="1325"/>
        <w:gridCol w:w="1594"/>
        <w:gridCol w:w="1598"/>
        <w:gridCol w:w="1469"/>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期初账面余额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期末账面余额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1,758,079,995.70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pPr>
            <w:r>
              <w:rPr>
                <w:color w:val="000000"/>
                <w:spacing w:val="0"/>
                <w:w w:val="100"/>
                <w:position w:val="0"/>
              </w:rPr>
              <w:t>98,158,392.64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56,763,845.35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1,799,474,542.99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其中：房屋及建筑物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446,412,087.81</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3,581,669.36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23,942,148.75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426,051,608.42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1,160,706,884.30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pPr>
            <w:r>
              <w:rPr>
                <w:color w:val="000000"/>
                <w:spacing w:val="0"/>
                <w:w w:val="100"/>
                <w:position w:val="0"/>
              </w:rPr>
              <w:t>80,007,435.57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28,169,002.75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1,212,545,317.12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运输工具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56,139,716.84</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3,942,605.78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1,829,343.78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58,252,978.84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电子及其他设备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94,821,306.75</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pPr>
            <w:r>
              <w:rPr>
                <w:color w:val="000000"/>
                <w:spacing w:val="0"/>
                <w:w w:val="100"/>
                <w:position w:val="0"/>
              </w:rPr>
              <w:t>10,626,681.93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2,823,350.07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102,624,638.61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期初账面余额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本期新增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本期期末余额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841,699,337.89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115,146,899.33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25,815,566.70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931,030,670.52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其中：房屋及建筑物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75,404,820.72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15,753,923.32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491,163.19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90,667,580.85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664,882,595.45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88,319,868.30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22,140,858.46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731,061,605.29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运输工具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36,249,890.97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5,156,560.87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1,725,127.79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39,681,324.05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电子及其他设备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65,162,030.75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5,916,546.84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1,458,417.26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69,620,160.33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期初账面余额</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本期期末余额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三、固定资产账面净值合计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916,380,657.81</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868,443,872.47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其中：房屋及建筑物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371,007,267.09</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335,384,027.57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495,824,288.85</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481,483,711.83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运输工具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19,889,825.87</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18,571,654.79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电子及其他设备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29,659,276.00</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33,004,478.28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四、减值准备合计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2,906,623.77</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2,798,080.28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2,513,393.38</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2,487,684.47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运输工具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158,120.00</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127,496.07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电子及其他设备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235,110.39</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182,899.74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五、固定资产账面价值合计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913,474,034.04</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865,645,792.19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其中：房屋及建筑物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371,007,267.09</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335,384,027.57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493,310,895.47</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478,996,027.36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运输工具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19,731,705.87</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18,444,158.72</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电子及其他设备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29,424,165.61</w:t>
            </w:r>
          </w:p>
        </w:tc>
        <w:tc>
          <w:tcPr>
            <w:gridSpan w:val="3"/>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32,821,578.54</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本期折旧额</w:t>
      </w:r>
      <w:r>
        <w:rPr>
          <w:rFonts w:ascii="Times New Roman" w:eastAsia="Times New Roman" w:hAnsi="Times New Roman" w:cs="Times New Roman"/>
          <w:color w:val="000000"/>
          <w:spacing w:val="0"/>
          <w:w w:val="100"/>
          <w:position w:val="0"/>
          <w:sz w:val="18"/>
          <w:szCs w:val="18"/>
        </w:rPr>
        <w:t>115,146,899.33</w:t>
      </w:r>
      <w:r>
        <w:rPr>
          <w:color w:val="000000"/>
          <w:spacing w:val="0"/>
          <w:w w:val="100"/>
          <w:position w:val="0"/>
        </w:rPr>
        <w:t>元；本期由在建工程转入固定资产原价为</w:t>
      </w:r>
      <w:r>
        <w:rPr>
          <w:rFonts w:ascii="Times New Roman" w:eastAsia="Times New Roman" w:hAnsi="Times New Roman" w:cs="Times New Roman"/>
          <w:color w:val="000000"/>
          <w:spacing w:val="0"/>
          <w:w w:val="100"/>
          <w:position w:val="0"/>
          <w:sz w:val="18"/>
          <w:szCs w:val="18"/>
        </w:rPr>
        <w:t>35,071,879.57</w:t>
      </w:r>
      <w:r>
        <w:rPr>
          <w:color w:val="000000"/>
          <w:spacing w:val="0"/>
          <w:w w:val="100"/>
          <w:position w:val="0"/>
        </w:rPr>
        <w:t>元。</w:t>
      </w:r>
      <w:r>
        <w:br w:type="page"/>
      </w:r>
    </w:p>
    <w:p>
      <w:pPr>
        <w:pStyle w:val="Style34"/>
        <w:keepNext/>
        <w:keepLines/>
        <w:widowControl w:val="0"/>
        <w:shd w:val="clear" w:color="auto" w:fill="auto"/>
        <w:bidi w:val="0"/>
        <w:spacing w:before="0" w:line="240" w:lineRule="auto"/>
        <w:ind w:left="0" w:right="0" w:firstLine="0"/>
        <w:jc w:val="left"/>
      </w:pPr>
      <w:bookmarkStart w:id="986" w:name="bookmark986"/>
      <w:bookmarkStart w:id="987" w:name="bookmark987"/>
      <w:bookmarkStart w:id="988" w:name="bookmark988"/>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986"/>
      <w:bookmarkEnd w:id="987"/>
      <w:bookmarkEnd w:id="98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账面原值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累计折旧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账面净值</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5,735,469.14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2,725,095.68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2,487,684.47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522,688.99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366,435.00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205,879.51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127,496.07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33,059.42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电子设备及其他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1,031,624.74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766,643.78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182,899.74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82,081.22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7,133,528.88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3,697,618.97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2,798,080.28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637,829.63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4"/>
        <w:keepNext/>
        <w:keepLines/>
        <w:widowControl w:val="0"/>
        <w:numPr>
          <w:ilvl w:val="0"/>
          <w:numId w:val="41"/>
        </w:numPr>
        <w:shd w:val="clear" w:color="auto" w:fill="auto"/>
        <w:bidi w:val="0"/>
        <w:spacing w:before="0" w:line="240" w:lineRule="auto"/>
        <w:ind w:left="0" w:right="0" w:firstLine="0"/>
        <w:jc w:val="left"/>
      </w:pPr>
      <w:bookmarkStart w:id="989" w:name="bookmark989"/>
      <w:bookmarkStart w:id="990" w:name="bookmark990"/>
      <w:bookmarkStart w:id="991" w:name="bookmark991"/>
      <w:bookmarkStart w:id="992" w:name="bookmark992"/>
      <w:bookmarkEnd w:id="991"/>
      <w:r>
        <w:rPr>
          <w:color w:val="000000"/>
          <w:spacing w:val="0"/>
          <w:w w:val="100"/>
          <w:position w:val="0"/>
        </w:rPr>
        <w:t>未办妥产权证书的固定资产情况</w:t>
      </w:r>
      <w:bookmarkEnd w:id="989"/>
      <w:bookmarkEnd w:id="990"/>
      <w:bookmarkEnd w:id="992"/>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未办妥产权证书原因</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预计办结产权证书时间</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本公司福永厂房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在集体所有土地上兴建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政策限制，无法办理</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子公司贵州劲嘉办公楼、生活楼及厂房</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尚在申请办理中</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固定资产说明</w:t>
      </w:r>
    </w:p>
    <w:p>
      <w:pPr>
        <w:pStyle w:val="Style34"/>
        <w:keepNext/>
        <w:keepLines/>
        <w:widowControl w:val="0"/>
        <w:shd w:val="clear" w:color="auto" w:fill="auto"/>
        <w:bidi w:val="0"/>
        <w:spacing w:before="0" w:line="240" w:lineRule="auto"/>
        <w:ind w:left="0" w:right="0" w:firstLine="0"/>
        <w:jc w:val="left"/>
      </w:pPr>
      <w:bookmarkStart w:id="993" w:name="bookmark993"/>
      <w:bookmarkStart w:id="994" w:name="bookmark994"/>
      <w:bookmarkStart w:id="995" w:name="bookmark995"/>
      <w:bookmarkStart w:id="996" w:name="bookmark996"/>
      <w:r>
        <w:rPr>
          <w:rFonts w:ascii="Times New Roman" w:eastAsia="Times New Roman" w:hAnsi="Times New Roman" w:cs="Times New Roman"/>
          <w:color w:val="000000"/>
          <w:spacing w:val="0"/>
          <w:w w:val="100"/>
          <w:position w:val="0"/>
        </w:rPr>
        <w:t>1</w:t>
      </w:r>
      <w:bookmarkEnd w:id="995"/>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993"/>
      <w:bookmarkEnd w:id="994"/>
      <w:bookmarkEnd w:id="996"/>
    </w:p>
    <w:p>
      <w:pPr>
        <w:pStyle w:val="Style34"/>
        <w:keepNext/>
        <w:keepLines/>
        <w:widowControl w:val="0"/>
        <w:shd w:val="clear" w:color="auto" w:fill="auto"/>
        <w:bidi w:val="0"/>
        <w:spacing w:before="0" w:line="240" w:lineRule="auto"/>
        <w:ind w:left="0" w:right="0" w:firstLine="0"/>
        <w:jc w:val="left"/>
      </w:pPr>
      <w:bookmarkStart w:id="993" w:name="bookmark993"/>
      <w:bookmarkStart w:id="994" w:name="bookmark994"/>
      <w:bookmarkStart w:id="997" w:name="bookmark997"/>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993"/>
      <w:bookmarkEnd w:id="994"/>
      <w:bookmarkEnd w:id="997"/>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275"/>
        <w:gridCol w:w="1195"/>
        <w:gridCol w:w="1195"/>
        <w:gridCol w:w="1195"/>
        <w:gridCol w:w="1190"/>
        <w:gridCol w:w="1195"/>
        <w:gridCol w:w="1339"/>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劲嘉集团包装印刷工业园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416,150,399.29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416,150,399.29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312,654,893.06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312,654,893.06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劲嘉科技大厦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536,195.00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536,195.00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15,834,248.89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15,834,248.89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5,850,392.73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5,850,392.73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2,022,493.77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2,022,493.77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30,773,400.12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30,773,400.12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434,007,141.95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434,007,141.95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349,814,880.91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349,814,880.91</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1000" w:name="bookmark1000"/>
      <w:bookmarkStart w:id="998" w:name="bookmark998"/>
      <w:bookmarkStart w:id="999" w:name="bookmark999"/>
      <w:r>
        <w:rPr>
          <w:rFonts w:ascii="Times New Roman" w:eastAsia="Times New Roman" w:hAnsi="Times New Roman" w:cs="Times New Roman"/>
          <w:color w:val="000000"/>
          <w:spacing w:val="0"/>
          <w:w w:val="100"/>
          <w:position w:val="0"/>
        </w:rPr>
        <w:t>(2</w:t>
      </w:r>
      <w:r>
        <w:rPr>
          <w:color w:val="000000"/>
          <w:spacing w:val="0"/>
          <w:w w:val="100"/>
          <w:position w:val="0"/>
        </w:rPr>
        <w:t>)重大在建工程项目变动情况</w:t>
      </w:r>
      <w:bookmarkEnd w:id="1000"/>
      <w:bookmarkEnd w:id="998"/>
      <w:bookmarkEnd w:id="999"/>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744"/>
        <w:gridCol w:w="734"/>
        <w:gridCol w:w="734"/>
        <w:gridCol w:w="734"/>
        <w:gridCol w:w="734"/>
        <w:gridCol w:w="739"/>
        <w:gridCol w:w="734"/>
        <w:gridCol w:w="734"/>
        <w:gridCol w:w="739"/>
        <w:gridCol w:w="734"/>
        <w:gridCol w:w="734"/>
        <w:gridCol w:w="739"/>
        <w:gridCol w:w="744"/>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项目名 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预算数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本期增 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转入固 定资产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其他减 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310" w:lineRule="exact"/>
              <w:ind w:left="0" w:right="0" w:firstLine="0"/>
              <w:jc w:val="center"/>
              <w:rPr>
                <w:sz w:val="17"/>
                <w:szCs w:val="17"/>
              </w:rPr>
            </w:pPr>
            <w:r>
              <w:rPr>
                <w:rFonts w:ascii="SimSun" w:eastAsia="SimSun" w:hAnsi="SimSun" w:cs="SimSun"/>
                <w:color w:val="000000"/>
                <w:spacing w:val="0"/>
                <w:w w:val="100"/>
                <w:position w:val="0"/>
                <w:sz w:val="17"/>
                <w:szCs w:val="17"/>
              </w:rPr>
              <w:t>工程投 入占预 算比例</w:t>
            </w:r>
          </w:p>
          <w:p>
            <w:pPr>
              <w:pStyle w:val="Style22"/>
              <w:keepNext w:val="0"/>
              <w:keepLines w:val="0"/>
              <w:widowControl w:val="0"/>
              <w:shd w:val="clear" w:color="auto" w:fill="auto"/>
              <w:bidi w:val="0"/>
              <w:spacing w:before="0" w:after="0" w:line="36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工程进 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利息资 本化累 计金额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其中：本 期利息 资本化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sz w:val="17"/>
                <w:szCs w:val="17"/>
              </w:rPr>
              <w:t>本期利 息资本 化率</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资金来 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期末数</w:t>
            </w: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劲嘉集 团包装 印刷工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480,747,</w:t>
            </w:r>
          </w:p>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700.00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312,654,</w:t>
            </w:r>
          </w:p>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893.06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103,495,</w:t>
            </w:r>
          </w:p>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506.23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86.56%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募集资 金及自 有资金</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416,150,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399.29</w:t>
            </w:r>
          </w:p>
        </w:tc>
      </w:tr>
    </w:tbl>
    <w:p>
      <w:pPr>
        <w:widowControl w:val="0"/>
        <w:spacing w:line="1" w:lineRule="exact"/>
      </w:pPr>
      <w:r>
        <w:br w:type="page"/>
      </w:r>
    </w:p>
    <w:tbl>
      <w:tblPr>
        <w:tblOverlap w:val="never"/>
        <w:jc w:val="center"/>
        <w:tblLayout w:type="fixed"/>
      </w:tblPr>
      <w:tblGrid>
        <w:gridCol w:w="744"/>
        <w:gridCol w:w="734"/>
        <w:gridCol w:w="734"/>
        <w:gridCol w:w="734"/>
        <w:gridCol w:w="734"/>
        <w:gridCol w:w="739"/>
        <w:gridCol w:w="734"/>
        <w:gridCol w:w="734"/>
        <w:gridCol w:w="739"/>
        <w:gridCol w:w="734"/>
        <w:gridCol w:w="734"/>
        <w:gridCol w:w="739"/>
        <w:gridCol w:w="744"/>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480,747,</w:t>
            </w:r>
          </w:p>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700.00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312,654,</w:t>
            </w:r>
          </w:p>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893.06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103,495,</w:t>
            </w:r>
          </w:p>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506.23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416,150,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399.29</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在建工程项目变动情况的说明</w:t>
      </w:r>
    </w:p>
    <w:p>
      <w:pPr>
        <w:widowControl w:val="0"/>
        <w:spacing w:after="359" w:line="1" w:lineRule="exact"/>
      </w:pPr>
    </w:p>
    <w:p>
      <w:pPr>
        <w:pStyle w:val="Style34"/>
        <w:keepNext/>
        <w:keepLines/>
        <w:widowControl w:val="0"/>
        <w:numPr>
          <w:ilvl w:val="0"/>
          <w:numId w:val="43"/>
        </w:numPr>
        <w:shd w:val="clear" w:color="auto" w:fill="auto"/>
        <w:bidi w:val="0"/>
        <w:spacing w:before="0" w:line="240" w:lineRule="auto"/>
        <w:ind w:left="0" w:right="0" w:firstLine="140"/>
        <w:jc w:val="left"/>
      </w:pPr>
      <w:bookmarkStart w:id="1001" w:name="bookmark1001"/>
      <w:bookmarkStart w:id="1002" w:name="bookmark1002"/>
      <w:bookmarkStart w:id="1003" w:name="bookmark1003"/>
      <w:bookmarkStart w:id="1004" w:name="bookmark1004"/>
      <w:bookmarkEnd w:id="1003"/>
      <w:r>
        <w:rPr>
          <w:color w:val="000000"/>
          <w:spacing w:val="0"/>
          <w:w w:val="100"/>
          <w:position w:val="0"/>
        </w:rPr>
        <w:t>重大在建工程的工程进度情况</w:t>
      </w:r>
      <w:bookmarkEnd w:id="1001"/>
      <w:bookmarkEnd w:id="1002"/>
      <w:bookmarkEnd w:id="1004"/>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工程进度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劲嘉集团包装印刷工业园</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工程预计</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日整体完工并 可投入使用。</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1005" w:name="bookmark1005"/>
      <w:bookmarkStart w:id="1006" w:name="bookmark1006"/>
      <w:bookmarkStart w:id="1007" w:name="bookmark1007"/>
      <w:bookmarkStart w:id="1008" w:name="bookmark1008"/>
      <w:r>
        <w:rPr>
          <w:rFonts w:ascii="Times New Roman" w:eastAsia="Times New Roman" w:hAnsi="Times New Roman" w:cs="Times New Roman"/>
          <w:color w:val="000000"/>
          <w:spacing w:val="0"/>
          <w:w w:val="100"/>
          <w:position w:val="0"/>
        </w:rPr>
        <w:t>1</w:t>
      </w:r>
      <w:bookmarkEnd w:id="1007"/>
      <w:r>
        <w:rPr>
          <w:rFonts w:ascii="Times New Roman" w:eastAsia="Times New Roman" w:hAnsi="Times New Roman" w:cs="Times New Roman"/>
          <w:color w:val="000000"/>
          <w:spacing w:val="0"/>
          <w:w w:val="100"/>
          <w:position w:val="0"/>
        </w:rPr>
        <w:t>3</w:t>
      </w:r>
      <w:r>
        <w:rPr>
          <w:color w:val="000000"/>
          <w:spacing w:val="0"/>
          <w:w w:val="100"/>
          <w:position w:val="0"/>
        </w:rPr>
        <w:t>、固定资产清理</w:t>
      </w:r>
      <w:bookmarkEnd w:id="1005"/>
      <w:bookmarkEnd w:id="1006"/>
      <w:bookmarkEnd w:id="100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38"/>
        <w:gridCol w:w="1992"/>
        <w:gridCol w:w="2126"/>
        <w:gridCol w:w="253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期初账面价值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转入清理的原因</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机器设备清理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115,116.47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1,966,391.75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转让手续尚未完成</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115,116.47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1,966,391.75</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说明转入固定资产清理起始时间已超过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年的固定资产清理进展情况</w:t>
      </w:r>
    </w:p>
    <w:p>
      <w:pPr>
        <w:pStyle w:val="Style34"/>
        <w:keepNext/>
        <w:keepLines/>
        <w:widowControl w:val="0"/>
        <w:shd w:val="clear" w:color="auto" w:fill="auto"/>
        <w:bidi w:val="0"/>
        <w:spacing w:before="0" w:line="240" w:lineRule="auto"/>
        <w:ind w:left="0" w:right="0" w:firstLine="0"/>
        <w:jc w:val="left"/>
      </w:pPr>
      <w:bookmarkStart w:id="1009" w:name="bookmark1009"/>
      <w:bookmarkStart w:id="1010" w:name="bookmark1010"/>
      <w:bookmarkStart w:id="1011" w:name="bookmark1011"/>
      <w:bookmarkStart w:id="1012" w:name="bookmark1012"/>
      <w:r>
        <w:rPr>
          <w:rFonts w:ascii="Times New Roman" w:eastAsia="Times New Roman" w:hAnsi="Times New Roman" w:cs="Times New Roman"/>
          <w:color w:val="000000"/>
          <w:spacing w:val="0"/>
          <w:w w:val="100"/>
          <w:position w:val="0"/>
        </w:rPr>
        <w:t>1</w:t>
      </w:r>
      <w:bookmarkEnd w:id="1011"/>
      <w:r>
        <w:rPr>
          <w:rFonts w:ascii="Times New Roman" w:eastAsia="Times New Roman" w:hAnsi="Times New Roman" w:cs="Times New Roman"/>
          <w:color w:val="000000"/>
          <w:spacing w:val="0"/>
          <w:w w:val="100"/>
          <w:position w:val="0"/>
        </w:rPr>
        <w:t>4</w:t>
      </w:r>
      <w:r>
        <w:rPr>
          <w:color w:val="000000"/>
          <w:spacing w:val="0"/>
          <w:w w:val="100"/>
          <w:position w:val="0"/>
        </w:rPr>
        <w:t>、无形资产</w:t>
      </w:r>
      <w:bookmarkEnd w:id="1009"/>
      <w:bookmarkEnd w:id="1010"/>
      <w:bookmarkEnd w:id="1012"/>
    </w:p>
    <w:p>
      <w:pPr>
        <w:pStyle w:val="Style34"/>
        <w:keepNext/>
        <w:keepLines/>
        <w:widowControl w:val="0"/>
        <w:shd w:val="clear" w:color="auto" w:fill="auto"/>
        <w:bidi w:val="0"/>
        <w:spacing w:before="0" w:line="240" w:lineRule="auto"/>
        <w:ind w:left="0" w:right="0" w:firstLine="140"/>
        <w:jc w:val="left"/>
      </w:pPr>
      <w:bookmarkStart w:id="1009" w:name="bookmark1009"/>
      <w:bookmarkStart w:id="1010" w:name="bookmark1010"/>
      <w:bookmarkStart w:id="1013" w:name="bookmark101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009"/>
      <w:bookmarkEnd w:id="1010"/>
      <w:bookmarkEnd w:id="1013"/>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203"/>
        <w:gridCol w:w="1843"/>
        <w:gridCol w:w="1843"/>
        <w:gridCol w:w="1843"/>
        <w:gridCol w:w="185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期初账面余额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期末账面余额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265,646,838.25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4,171,752.73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301,943.43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269,516,647.55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260,012,921.73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3,721,409.33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263,734,331.06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专利权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2,347,764.20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352,663.09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2,700,427.29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1,415,632.32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97,680.31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301,943.43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1,211,369.20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高尔夫会费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1,870,520.00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1,870,520.00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二、累计摊销合计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29,085,371.33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6,024,739.94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35,047,711.27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27,526,990.50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5,532,200.83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33,059,191.33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专利权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939,105.13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333,681.41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1,272,786.54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552,168.45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102,859.58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592,628.03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高尔夫会费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67,107.25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55,998.12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123,105.37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三、无形资产账面净值合计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236,561,466.92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-1,852,987.21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239,543.43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234,468,936.28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232,485,931.23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-1,810,791.50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230,675,139.73</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专利权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1,408,659.07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-333,681.41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1,427,640.75</w:t>
            </w:r>
          </w:p>
        </w:tc>
      </w:tr>
    </w:tbl>
    <w:p>
      <w:pPr>
        <w:widowControl w:val="0"/>
        <w:spacing w:line="1" w:lineRule="exact"/>
      </w:pPr>
      <w:r>
        <w:br w:type="page"/>
      </w:r>
    </w:p>
    <w:tbl>
      <w:tblPr>
        <w:tblOverlap w:val="never"/>
        <w:jc w:val="center"/>
        <w:tblLayout w:type="fixed"/>
      </w:tblPr>
      <w:tblGrid>
        <w:gridCol w:w="2203"/>
        <w:gridCol w:w="1843"/>
        <w:gridCol w:w="1843"/>
        <w:gridCol w:w="1843"/>
        <w:gridCol w:w="1853"/>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863,463.87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-102,859.58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239,543.43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618,741.17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高尔夫会费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pPr>
            <w:r>
              <w:rPr>
                <w:color w:val="000000"/>
                <w:spacing w:val="0"/>
                <w:w w:val="100"/>
                <w:position w:val="0"/>
              </w:rPr>
              <w:t>1,803,412.75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-55,998.12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1,747,414.63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专利权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高尔夫会费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无形资产账面价值合计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236,561,466.92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-1,852,987.21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239,543.43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234,468,936.28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232,485,931.23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-1,810,791.50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230,675,139.73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专利权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pPr>
            <w:r>
              <w:rPr>
                <w:color w:val="000000"/>
                <w:spacing w:val="0"/>
                <w:w w:val="100"/>
                <w:position w:val="0"/>
              </w:rPr>
              <w:t>1,408,659.07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-333,681.41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1,427,640.75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863,463.87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-102,859.58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239,543.43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618,741.17</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高尔夫会费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pPr>
            <w:r>
              <w:rPr>
                <w:color w:val="000000"/>
                <w:spacing w:val="0"/>
                <w:w w:val="100"/>
                <w:position w:val="0"/>
              </w:rPr>
              <w:t>1,803,412.75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-55,998.12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1,747,414.63</w:t>
            </w:r>
          </w:p>
        </w:tc>
      </w:tr>
    </w:tbl>
    <w:p>
      <w:pPr>
        <w:widowControl w:val="0"/>
        <w:spacing w:after="79" w:line="1" w:lineRule="exact"/>
      </w:pPr>
    </w:p>
    <w:p>
      <w:pPr>
        <w:pStyle w:val="Style53"/>
        <w:keepNext w:val="0"/>
        <w:keepLines w:val="0"/>
        <w:widowControl w:val="0"/>
        <w:shd w:val="clear" w:color="auto" w:fill="auto"/>
        <w:bidi w:val="0"/>
        <w:spacing w:before="0" w:line="240" w:lineRule="auto"/>
        <w:ind w:left="0" w:right="0" w:firstLine="0"/>
        <w:jc w:val="both"/>
        <w:rPr>
          <w:sz w:val="17"/>
          <w:szCs w:val="17"/>
        </w:rPr>
      </w:pPr>
      <w:r>
        <w:rPr>
          <w:rFonts w:ascii="SimSun" w:eastAsia="SimSun" w:hAnsi="SimSun" w:cs="SimSun"/>
          <w:color w:val="000000"/>
          <w:spacing w:val="0"/>
          <w:w w:val="100"/>
          <w:position w:val="0"/>
          <w:sz w:val="17"/>
          <w:szCs w:val="17"/>
        </w:rPr>
        <w:t>本期摊销额</w:t>
      </w:r>
      <w:r>
        <w:rPr>
          <w:color w:val="000000"/>
          <w:spacing w:val="0"/>
          <w:w w:val="100"/>
          <w:position w:val="0"/>
          <w:sz w:val="18"/>
          <w:szCs w:val="18"/>
        </w:rPr>
        <w:t>6,024,739.94</w:t>
      </w:r>
      <w:r>
        <w:rPr>
          <w:rFonts w:ascii="SimSun" w:eastAsia="SimSun" w:hAnsi="SimSun" w:cs="SimSun"/>
          <w:color w:val="000000"/>
          <w:spacing w:val="0"/>
          <w:w w:val="100"/>
          <w:position w:val="0"/>
          <w:sz w:val="17"/>
          <w:szCs w:val="17"/>
        </w:rPr>
        <w:t>元。</w:t>
      </w:r>
    </w:p>
    <w:p>
      <w:pPr>
        <w:pStyle w:val="Style34"/>
        <w:keepNext/>
        <w:keepLines/>
        <w:widowControl w:val="0"/>
        <w:shd w:val="clear" w:color="auto" w:fill="auto"/>
        <w:bidi w:val="0"/>
        <w:spacing w:before="0" w:after="380" w:line="240" w:lineRule="auto"/>
        <w:ind w:left="0" w:right="0" w:firstLine="0"/>
        <w:jc w:val="both"/>
      </w:pPr>
      <w:bookmarkStart w:id="1014" w:name="bookmark1014"/>
      <w:bookmarkStart w:id="1015" w:name="bookmark1015"/>
      <w:bookmarkStart w:id="1016" w:name="bookmark101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）公司开发项目支出</w:t>
      </w:r>
      <w:bookmarkEnd w:id="1014"/>
      <w:bookmarkEnd w:id="1015"/>
      <w:bookmarkEnd w:id="101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94"/>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期末数</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计入当期损益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确认为无形资产</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共挤压金属效果全 面转移膜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657,662.65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657,662.65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657,662.65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657,662.65</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本期开发支出占本期研究开发项目支出总额的比例</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通过公司内部研发形成的无形资产占无形资产期末账面价值的比例</w:t>
      </w:r>
      <w:r>
        <w:rPr>
          <w:rFonts w:ascii="Times New Roman" w:eastAsia="Times New Roman" w:hAnsi="Times New Roman" w:cs="Times New Roman"/>
          <w:color w:val="000000"/>
          <w:spacing w:val="0"/>
          <w:w w:val="100"/>
          <w:position w:val="0"/>
          <w:sz w:val="18"/>
          <w:szCs w:val="18"/>
        </w:rPr>
        <w:t>0.28%</w:t>
      </w:r>
      <w:r>
        <w:rPr>
          <w:color w:val="000000"/>
          <w:spacing w:val="0"/>
          <w:w w:val="100"/>
          <w:position w:val="0"/>
        </w:rPr>
        <w:t>。</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公司开发项目的说明，包括本期发生的单项价值在</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万元以上且以评估值为入账依据的，应披露评估机构名称、评估方法</w:t>
      </w:r>
    </w:p>
    <w:p>
      <w:pPr>
        <w:pStyle w:val="Style34"/>
        <w:keepNext/>
        <w:keepLines/>
        <w:widowControl w:val="0"/>
        <w:shd w:val="clear" w:color="auto" w:fill="auto"/>
        <w:bidi w:val="0"/>
        <w:spacing w:before="0" w:after="380" w:line="240" w:lineRule="auto"/>
        <w:ind w:left="0" w:right="0" w:firstLine="0"/>
        <w:jc w:val="both"/>
      </w:pPr>
      <w:bookmarkStart w:id="1017" w:name="bookmark1017"/>
      <w:bookmarkStart w:id="1018" w:name="bookmark1018"/>
      <w:bookmarkStart w:id="1019" w:name="bookmark1019"/>
      <w:r>
        <w:rPr>
          <w:rFonts w:ascii="Times New Roman" w:eastAsia="Times New Roman" w:hAnsi="Times New Roman" w:cs="Times New Roman"/>
          <w:color w:val="000000"/>
          <w:spacing w:val="0"/>
          <w:w w:val="100"/>
          <w:position w:val="0"/>
        </w:rPr>
        <w:t>15</w:t>
      </w:r>
      <w:r>
        <w:rPr>
          <w:color w:val="000000"/>
          <w:spacing w:val="0"/>
          <w:w w:val="100"/>
          <w:position w:val="0"/>
        </w:rPr>
        <w:t>、商誉</w:t>
      </w:r>
      <w:bookmarkEnd w:id="1017"/>
      <w:bookmarkEnd w:id="1018"/>
      <w:bookmarkEnd w:id="1019"/>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534"/>
        <w:gridCol w:w="1464"/>
        <w:gridCol w:w="1459"/>
        <w:gridCol w:w="1459"/>
        <w:gridCol w:w="1459"/>
        <w:gridCol w:w="1210"/>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被投资单位名称或形成商誉的 事项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期末减值准备</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合并深圳市劲嘉科技有限公司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641,549.76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641,549.76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合并中丰田光电科技（珠海）有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79,712,372.22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79,712,372.22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30,839,115.86</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合并江西丰彩丽印刷包装有限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86,507,261.23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86,507,261.23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合并佳信（香港）有限公司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40,509,904.33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40,509,904.33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207,371,087.54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207,371,087.54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30,839,115.86</w:t>
            </w:r>
          </w:p>
        </w:tc>
      </w:tr>
    </w:tbl>
    <w:p>
      <w:pPr>
        <w:spacing w:lineRule="exact" w:line="1"/>
        <w:rPr>
          <w:sz w:val="2"/>
          <w:szCs w:val="2"/>
        </w:rPr>
      </w:pPr>
      <w:r>
        <w:br w:type="page"/>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说明商誉的减值测试方法和减值准备计提方法</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商誉减值测试方法详见附注</w:t>
      </w:r>
    </w:p>
    <w:p>
      <w:pPr>
        <w:pStyle w:val="Style34"/>
        <w:keepNext/>
        <w:keepLines/>
        <w:widowControl w:val="0"/>
        <w:shd w:val="clear" w:color="auto" w:fill="auto"/>
        <w:bidi w:val="0"/>
        <w:spacing w:before="0" w:after="380" w:line="240" w:lineRule="auto"/>
        <w:ind w:left="0" w:right="0" w:firstLine="0"/>
        <w:jc w:val="left"/>
      </w:pPr>
      <w:bookmarkStart w:id="1020" w:name="bookmark1020"/>
      <w:bookmarkStart w:id="1021" w:name="bookmark1021"/>
      <w:bookmarkStart w:id="1022" w:name="bookmark1022"/>
      <w:bookmarkStart w:id="1023" w:name="bookmark1023"/>
      <w:r>
        <w:rPr>
          <w:rFonts w:ascii="Times New Roman" w:eastAsia="Times New Roman" w:hAnsi="Times New Roman" w:cs="Times New Roman"/>
          <w:color w:val="000000"/>
          <w:spacing w:val="0"/>
          <w:w w:val="100"/>
          <w:position w:val="0"/>
        </w:rPr>
        <w:t>1</w:t>
      </w:r>
      <w:bookmarkEnd w:id="1022"/>
      <w:r>
        <w:rPr>
          <w:rFonts w:ascii="Times New Roman" w:eastAsia="Times New Roman" w:hAnsi="Times New Roman" w:cs="Times New Roman"/>
          <w:color w:val="000000"/>
          <w:spacing w:val="0"/>
          <w:w w:val="100"/>
          <w:position w:val="0"/>
        </w:rPr>
        <w:t>6</w:t>
      </w:r>
      <w:r>
        <w:rPr>
          <w:color w:val="000000"/>
          <w:spacing w:val="0"/>
          <w:w w:val="100"/>
          <w:position w:val="0"/>
        </w:rPr>
        <w:t>、长期待摊费用</w:t>
      </w:r>
      <w:bookmarkEnd w:id="1020"/>
      <w:bookmarkEnd w:id="1021"/>
      <w:bookmarkEnd w:id="102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本期增加额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本期摊销额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其他减少额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其他减少的原因</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景观绿化费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274,514.89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274,514.89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蒸汽管道费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66,666.51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498,998.47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149,832.92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415,832.06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房屋修缮费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423,400.00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893,126.36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279,018.36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1,037,508.00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机器设备改造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1,064,581.40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1,392,124.83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1,003,366.17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1,453,340.06</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1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长期待摊费用的说明</w:t>
      </w:r>
    </w:p>
    <w:p>
      <w:pPr>
        <w:pStyle w:val="Style34"/>
        <w:keepNext/>
        <w:keepLines/>
        <w:widowControl w:val="0"/>
        <w:shd w:val="clear" w:color="auto" w:fill="auto"/>
        <w:bidi w:val="0"/>
        <w:spacing w:before="0" w:after="380" w:line="240" w:lineRule="auto"/>
        <w:ind w:left="0" w:right="0" w:firstLine="0"/>
        <w:jc w:val="left"/>
      </w:pPr>
      <w:bookmarkStart w:id="1024" w:name="bookmark1024"/>
      <w:bookmarkStart w:id="1025" w:name="bookmark1025"/>
      <w:bookmarkStart w:id="1026" w:name="bookmark1026"/>
      <w:bookmarkStart w:id="1027" w:name="bookmark1027"/>
      <w:r>
        <w:rPr>
          <w:rFonts w:ascii="Times New Roman" w:eastAsia="Times New Roman" w:hAnsi="Times New Roman" w:cs="Times New Roman"/>
          <w:color w:val="000000"/>
          <w:spacing w:val="0"/>
          <w:w w:val="100"/>
          <w:position w:val="0"/>
        </w:rPr>
        <w:t>1</w:t>
      </w:r>
      <w:bookmarkEnd w:id="1026"/>
      <w:r>
        <w:rPr>
          <w:rFonts w:ascii="Times New Roman" w:eastAsia="Times New Roman" w:hAnsi="Times New Roman" w:cs="Times New Roman"/>
          <w:color w:val="000000"/>
          <w:spacing w:val="0"/>
          <w:w w:val="100"/>
          <w:position w:val="0"/>
        </w:rPr>
        <w:t>7</w:t>
      </w:r>
      <w:r>
        <w:rPr>
          <w:color w:val="000000"/>
          <w:spacing w:val="0"/>
          <w:w w:val="100"/>
          <w:position w:val="0"/>
        </w:rPr>
        <w:t>、递延所得税资产和递延所得税负债</w:t>
      </w:r>
      <w:bookmarkEnd w:id="1024"/>
      <w:bookmarkEnd w:id="1025"/>
      <w:bookmarkEnd w:id="1027"/>
    </w:p>
    <w:p>
      <w:pPr>
        <w:pStyle w:val="Style34"/>
        <w:keepNext/>
        <w:keepLines/>
        <w:widowControl w:val="0"/>
        <w:shd w:val="clear" w:color="auto" w:fill="auto"/>
        <w:bidi w:val="0"/>
        <w:spacing w:before="0" w:after="380" w:line="240" w:lineRule="auto"/>
        <w:ind w:left="0" w:right="0" w:firstLine="0"/>
        <w:jc w:val="left"/>
      </w:pPr>
      <w:bookmarkStart w:id="1024" w:name="bookmark1024"/>
      <w:bookmarkStart w:id="1025" w:name="bookmark1025"/>
      <w:bookmarkStart w:id="1028" w:name="bookmark10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）递延所得税资产和递延所得税负债不以抵销后的净额列示</w:t>
      </w:r>
      <w:bookmarkEnd w:id="1024"/>
      <w:bookmarkEnd w:id="1025"/>
      <w:bookmarkEnd w:id="1028"/>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已确认的递延所得税资产和递延所得税负债</w:t>
      </w:r>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730"/>
        <w:gridCol w:w="2923"/>
        <w:gridCol w:w="293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1,114,634.84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应收账款账面价值低于其计税基础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4,397,644.15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4,122,690.65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其他应收款账面价值低于其计税基础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1,640,381.92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1,273,764.22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存货账面价值低于其计税基础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1,839,262.16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1,591,843.47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固定资产账面价值低于计税基础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604,028.90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584,509.58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未发放工资及奖金产生的暂时性时间差异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196,500.00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内部交易未实现利润产生的暂时性时间差异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2,182,133.24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1,397,335.44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递延收益产生的暂时性时间差异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750,000.00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预提费用产生的暂时性时间差异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40,309.80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283,061.41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12,764,895.01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9,253,204.77</w:t>
            </w:r>
          </w:p>
        </w:tc>
      </w:tr>
      <w:tr>
        <w:trPr>
          <w:trHeight w:val="403" w:hRule="exact"/>
        </w:trPr>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非同一控制下的企业合并取得的可辨认资产公 允价值高于其计税基础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13,740,944.54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14,057,264.80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13,740,944.54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14,057,264.80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未确认递延所得税资产明细</w:t>
      </w:r>
    </w:p>
    <w:p>
      <w:pPr>
        <w:widowControl w:val="0"/>
        <w:spacing w:after="119" w:line="1" w:lineRule="exact"/>
      </w:pPr>
    </w:p>
    <w:p>
      <w:pPr>
        <w:pStyle w:val="Style29"/>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730"/>
        <w:gridCol w:w="2923"/>
        <w:gridCol w:w="293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2,367.44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44,403.24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2,367.44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44,414.49</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未确认递延所得税资产的可抵扣亏损将于以下年度到期</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2256"/>
        <w:gridCol w:w="1997"/>
        <w:gridCol w:w="332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86,766.41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68,400.28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22,446.28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177,612.97</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应纳税差异和可抵扣差异项目明细</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5722"/>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暂时性差异金额</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tabs>
                <w:tab w:pos="2856" w:val="left"/>
              </w:tabs>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w:t>
              <w:tab/>
              <w:t>期初</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应纳税差异项目</w:t>
            </w:r>
          </w:p>
        </w:tc>
      </w:tr>
      <w:tr>
        <w:trPr>
          <w:trHeight w:val="413" w:hRule="exact"/>
        </w:trPr>
        <w:tc>
          <w:tcPr>
            <w:gridSpan w:val="2"/>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可抵扣差异项目</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029" w:name="bookmark1029"/>
      <w:bookmarkStart w:id="1030" w:name="bookmark1030"/>
      <w:bookmarkStart w:id="1031" w:name="bookmark103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)递延所得税资产和递延所得税负债以抵销后的净额列示</w:t>
      </w:r>
      <w:bookmarkEnd w:id="1029"/>
      <w:bookmarkEnd w:id="1030"/>
      <w:bookmarkEnd w:id="1031"/>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互抵后的递延所得税资产及负债的组成项目</w:t>
      </w:r>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067"/>
        <w:gridCol w:w="1627"/>
        <w:gridCol w:w="1627"/>
        <w:gridCol w:w="1627"/>
        <w:gridCol w:w="1642"/>
      </w:tblGrid>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报告期末互抵后的</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递延所得税资产或</w:t>
            </w:r>
          </w:p>
          <w:p>
            <w:pPr>
              <w:pStyle w:val="Style2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负债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报告期末互抵后的 可抵扣或应纳税暂 时性差异</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报告期初互抵后的 递延所得税资产或</w:t>
            </w:r>
          </w:p>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负债</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报告期初互抵后的 可抵扣或应纳税暂 时性差异</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12,764,895.01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9,253,204.77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13,740,944.54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14,057,264.80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递延所得税资产和递延所得税负债互抵明细</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864"/>
        <w:gridCol w:w="5722"/>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本期互抵金额</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递延所得税资产和递延所得税负债的说明</w:t>
      </w:r>
    </w:p>
    <w:p>
      <w:pPr>
        <w:pStyle w:val="Style34"/>
        <w:keepNext/>
        <w:keepLines/>
        <w:widowControl w:val="0"/>
        <w:shd w:val="clear" w:color="auto" w:fill="auto"/>
        <w:bidi w:val="0"/>
        <w:spacing w:before="0" w:after="380" w:line="240" w:lineRule="auto"/>
        <w:ind w:left="0" w:right="0" w:firstLine="0"/>
        <w:jc w:val="left"/>
      </w:pPr>
      <w:bookmarkStart w:id="1032" w:name="bookmark1032"/>
      <w:bookmarkStart w:id="1033" w:name="bookmark1033"/>
      <w:bookmarkStart w:id="1034" w:name="bookmark1034"/>
      <w:bookmarkStart w:id="1035" w:name="bookmark1035"/>
      <w:r>
        <w:rPr>
          <w:rFonts w:ascii="Times New Roman" w:eastAsia="Times New Roman" w:hAnsi="Times New Roman" w:cs="Times New Roman"/>
          <w:color w:val="000000"/>
          <w:spacing w:val="0"/>
          <w:w w:val="100"/>
          <w:position w:val="0"/>
        </w:rPr>
        <w:t>1</w:t>
      </w:r>
      <w:bookmarkEnd w:id="1034"/>
      <w:r>
        <w:rPr>
          <w:rFonts w:ascii="Times New Roman" w:eastAsia="Times New Roman" w:hAnsi="Times New Roman" w:cs="Times New Roman"/>
          <w:color w:val="000000"/>
          <w:spacing w:val="0"/>
          <w:w w:val="100"/>
          <w:position w:val="0"/>
        </w:rPr>
        <w:t>8</w:t>
      </w:r>
      <w:r>
        <w:rPr>
          <w:color w:val="000000"/>
          <w:spacing w:val="0"/>
          <w:w w:val="100"/>
          <w:position w:val="0"/>
        </w:rPr>
        <w:t>、资产减值准备明细</w:t>
      </w:r>
      <w:bookmarkEnd w:id="1032"/>
      <w:bookmarkEnd w:id="1033"/>
      <w:bookmarkEnd w:id="1035"/>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275"/>
        <w:gridCol w:w="1526"/>
        <w:gridCol w:w="1526"/>
        <w:gridCol w:w="1402"/>
        <w:gridCol w:w="1397"/>
        <w:gridCol w:w="1459"/>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转销</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2275"/>
        <w:gridCol w:w="1526"/>
        <w:gridCol w:w="1526"/>
        <w:gridCol w:w="1402"/>
        <w:gridCol w:w="1397"/>
        <w:gridCol w:w="1459"/>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33,359,566.73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5,423,571.33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988,062.70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129,429.09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37,665,646.27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二、存货跌价准备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10,612,389.78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2,763,331.16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1,113,973.23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12,261,747.71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七、固定资产减值准备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2,906,623.77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108,543.49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2,798,080.28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十三、商誉减值准备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30,839,115.86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30,839,115.86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77,717,696.14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8,186,902.49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988,062.70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1,351,945.81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83,564,590.12</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资产减值明细情况的说明</w:t>
      </w:r>
    </w:p>
    <w:p>
      <w:pPr>
        <w:pStyle w:val="Style34"/>
        <w:keepNext/>
        <w:keepLines/>
        <w:widowControl w:val="0"/>
        <w:shd w:val="clear" w:color="auto" w:fill="auto"/>
        <w:bidi w:val="0"/>
        <w:spacing w:before="0" w:after="380" w:line="240" w:lineRule="auto"/>
        <w:ind w:left="0" w:right="0" w:firstLine="0"/>
        <w:jc w:val="both"/>
      </w:pPr>
      <w:bookmarkStart w:id="1036" w:name="bookmark1036"/>
      <w:bookmarkStart w:id="1037" w:name="bookmark1037"/>
      <w:bookmarkStart w:id="1038" w:name="bookmark1038"/>
      <w:bookmarkStart w:id="1039" w:name="bookmark1039"/>
      <w:r>
        <w:rPr>
          <w:rFonts w:ascii="Times New Roman" w:eastAsia="Times New Roman" w:hAnsi="Times New Roman" w:cs="Times New Roman"/>
          <w:color w:val="000000"/>
          <w:spacing w:val="0"/>
          <w:w w:val="100"/>
          <w:position w:val="0"/>
        </w:rPr>
        <w:t>1</w:t>
      </w:r>
      <w:bookmarkEnd w:id="1038"/>
      <w:r>
        <w:rPr>
          <w:rFonts w:ascii="Times New Roman" w:eastAsia="Times New Roman" w:hAnsi="Times New Roman" w:cs="Times New Roman"/>
          <w:color w:val="000000"/>
          <w:spacing w:val="0"/>
          <w:w w:val="100"/>
          <w:position w:val="0"/>
        </w:rPr>
        <w:t>9</w:t>
      </w:r>
      <w:r>
        <w:rPr>
          <w:color w:val="000000"/>
          <w:spacing w:val="0"/>
          <w:w w:val="100"/>
          <w:position w:val="0"/>
        </w:rPr>
        <w:t>、短期借款</w:t>
      </w:r>
      <w:bookmarkEnd w:id="1036"/>
      <w:bookmarkEnd w:id="1037"/>
      <w:bookmarkEnd w:id="1039"/>
    </w:p>
    <w:p>
      <w:pPr>
        <w:pStyle w:val="Style34"/>
        <w:keepNext/>
        <w:keepLines/>
        <w:widowControl w:val="0"/>
        <w:shd w:val="clear" w:color="auto" w:fill="auto"/>
        <w:bidi w:val="0"/>
        <w:spacing w:before="0" w:after="380" w:line="240" w:lineRule="auto"/>
        <w:ind w:left="0" w:right="0" w:firstLine="0"/>
        <w:jc w:val="both"/>
      </w:pPr>
      <w:bookmarkStart w:id="1036" w:name="bookmark1036"/>
      <w:bookmarkStart w:id="1037" w:name="bookmark1037"/>
      <w:bookmarkStart w:id="1040" w:name="bookmark104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036"/>
      <w:bookmarkEnd w:id="1037"/>
      <w:bookmarkEnd w:id="104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6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60" w:right="0" w:firstLine="0"/>
              <w:jc w:val="left"/>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680,000,000.00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770,000,000.00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680,000,000.00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770,000,000.00</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短期借款分类的说明</w:t>
      </w:r>
    </w:p>
    <w:p>
      <w:pPr>
        <w:pStyle w:val="Style34"/>
        <w:keepNext/>
        <w:keepLines/>
        <w:widowControl w:val="0"/>
        <w:shd w:val="clear" w:color="auto" w:fill="auto"/>
        <w:bidi w:val="0"/>
        <w:spacing w:before="0" w:after="380" w:line="240" w:lineRule="auto"/>
        <w:ind w:left="0" w:right="0" w:firstLine="0"/>
        <w:jc w:val="both"/>
      </w:pPr>
      <w:bookmarkStart w:id="1041" w:name="bookmark1041"/>
      <w:bookmarkStart w:id="1042" w:name="bookmark1042"/>
      <w:bookmarkStart w:id="1043" w:name="bookmark1043"/>
      <w:bookmarkStart w:id="1044" w:name="bookmark1044"/>
      <w:r>
        <w:rPr>
          <w:rFonts w:ascii="Times New Roman" w:eastAsia="Times New Roman" w:hAnsi="Times New Roman" w:cs="Times New Roman"/>
          <w:color w:val="000000"/>
          <w:spacing w:val="0"/>
          <w:w w:val="100"/>
          <w:position w:val="0"/>
        </w:rPr>
        <w:t>2</w:t>
      </w:r>
      <w:bookmarkEnd w:id="1043"/>
      <w:r>
        <w:rPr>
          <w:rFonts w:ascii="Times New Roman" w:eastAsia="Times New Roman" w:hAnsi="Times New Roman" w:cs="Times New Roman"/>
          <w:color w:val="000000"/>
          <w:spacing w:val="0"/>
          <w:w w:val="100"/>
          <w:position w:val="0"/>
        </w:rPr>
        <w:t>0</w:t>
      </w:r>
      <w:r>
        <w:rPr>
          <w:color w:val="000000"/>
          <w:spacing w:val="0"/>
          <w:w w:val="100"/>
          <w:position w:val="0"/>
        </w:rPr>
        <w:t>、应付票据</w:t>
      </w:r>
      <w:bookmarkEnd w:id="1041"/>
      <w:bookmarkEnd w:id="1042"/>
      <w:bookmarkEnd w:id="104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00"/>
        <w:gridCol w:w="2918"/>
        <w:gridCol w:w="306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620" w:right="0" w:firstLine="0"/>
              <w:jc w:val="left"/>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60" w:right="0" w:firstLine="0"/>
              <w:jc w:val="left"/>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133,753,905.52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145,150,770.33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133,753,905.52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145,150,770.33</w:t>
            </w:r>
          </w:p>
        </w:tc>
      </w:tr>
    </w:tbl>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下一会计期间将到期的金额</w:t>
      </w:r>
      <w:r>
        <w:rPr>
          <w:rFonts w:ascii="Times New Roman" w:eastAsia="Times New Roman" w:hAnsi="Times New Roman" w:cs="Times New Roman"/>
          <w:color w:val="000000"/>
          <w:spacing w:val="0"/>
          <w:w w:val="100"/>
          <w:position w:val="0"/>
          <w:sz w:val="18"/>
          <w:szCs w:val="18"/>
        </w:rPr>
        <w:t>133,753,905.52</w:t>
      </w:r>
      <w:r>
        <w:rPr>
          <w:color w:val="000000"/>
          <w:spacing w:val="0"/>
          <w:w w:val="100"/>
          <w:position w:val="0"/>
        </w:rPr>
        <w:t>元。</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应付票据的说明</w:t>
      </w:r>
    </w:p>
    <w:p>
      <w:pPr>
        <w:pStyle w:val="Style29"/>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本报告期末应付票据全部系银行承兑汇票，主要用于支付原材料采购款，期限均在</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个月以内（包含</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个月），将在</w:t>
      </w:r>
      <w:r>
        <w:rPr>
          <w:rFonts w:ascii="Times New Roman" w:eastAsia="Times New Roman" w:hAnsi="Times New Roman" w:cs="Times New Roman"/>
          <w:color w:val="000000"/>
          <w:spacing w:val="0"/>
          <w:w w:val="100"/>
          <w:position w:val="0"/>
          <w:sz w:val="18"/>
          <w:szCs w:val="18"/>
        </w:rPr>
        <w:t>2 014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日前全部到期；无已到期未承兑的应付票据，期末承兑汇票保证金合计</w:t>
      </w:r>
      <w:r>
        <w:rPr>
          <w:rFonts w:ascii="Times New Roman" w:eastAsia="Times New Roman" w:hAnsi="Times New Roman" w:cs="Times New Roman"/>
          <w:color w:val="000000"/>
          <w:spacing w:val="0"/>
          <w:w w:val="100"/>
          <w:position w:val="0"/>
          <w:sz w:val="18"/>
          <w:szCs w:val="18"/>
        </w:rPr>
        <w:t>43,043,145.38</w:t>
      </w:r>
      <w:r>
        <w:rPr>
          <w:color w:val="000000"/>
          <w:spacing w:val="0"/>
          <w:w w:val="100"/>
          <w:position w:val="0"/>
        </w:rPr>
        <w:t>元。</w:t>
      </w:r>
    </w:p>
    <w:p>
      <w:pPr>
        <w:pStyle w:val="Style34"/>
        <w:keepNext/>
        <w:keepLines/>
        <w:widowControl w:val="0"/>
        <w:shd w:val="clear" w:color="auto" w:fill="auto"/>
        <w:bidi w:val="0"/>
        <w:spacing w:before="0" w:after="380" w:line="240" w:lineRule="auto"/>
        <w:ind w:left="0" w:right="0" w:firstLine="0"/>
        <w:jc w:val="both"/>
      </w:pPr>
      <w:bookmarkStart w:id="1045" w:name="bookmark1045"/>
      <w:bookmarkStart w:id="1046" w:name="bookmark1046"/>
      <w:bookmarkStart w:id="1047" w:name="bookmark1047"/>
      <w:bookmarkStart w:id="1048" w:name="bookmark1048"/>
      <w:r>
        <w:rPr>
          <w:rFonts w:ascii="Times New Roman" w:eastAsia="Times New Roman" w:hAnsi="Times New Roman" w:cs="Times New Roman"/>
          <w:color w:val="000000"/>
          <w:spacing w:val="0"/>
          <w:w w:val="100"/>
          <w:position w:val="0"/>
        </w:rPr>
        <w:t>2</w:t>
      </w:r>
      <w:bookmarkEnd w:id="1047"/>
      <w:r>
        <w:rPr>
          <w:rFonts w:ascii="Times New Roman" w:eastAsia="Times New Roman" w:hAnsi="Times New Roman" w:cs="Times New Roman"/>
          <w:color w:val="000000"/>
          <w:spacing w:val="0"/>
          <w:w w:val="100"/>
          <w:position w:val="0"/>
        </w:rPr>
        <w:t>1</w:t>
      </w:r>
      <w:r>
        <w:rPr>
          <w:color w:val="000000"/>
          <w:spacing w:val="0"/>
          <w:w w:val="100"/>
          <w:position w:val="0"/>
        </w:rPr>
        <w:t>、应付账款</w:t>
      </w:r>
      <w:bookmarkEnd w:id="1045"/>
      <w:bookmarkEnd w:id="1046"/>
      <w:bookmarkEnd w:id="1048"/>
    </w:p>
    <w:p>
      <w:pPr>
        <w:pStyle w:val="Style34"/>
        <w:keepNext/>
        <w:keepLines/>
        <w:widowControl w:val="0"/>
        <w:shd w:val="clear" w:color="auto" w:fill="auto"/>
        <w:bidi w:val="0"/>
        <w:spacing w:before="0" w:after="380" w:line="240" w:lineRule="auto"/>
        <w:ind w:left="0" w:right="0" w:firstLine="0"/>
        <w:jc w:val="both"/>
      </w:pPr>
      <w:bookmarkStart w:id="1045" w:name="bookmark1045"/>
      <w:bookmarkStart w:id="1046" w:name="bookmark1046"/>
      <w:bookmarkStart w:id="1049" w:name="bookmark104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）应付账款情况</w:t>
      </w:r>
      <w:bookmarkEnd w:id="1045"/>
      <w:bookmarkEnd w:id="1046"/>
      <w:bookmarkEnd w:id="1049"/>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6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60" w:right="0" w:firstLine="0"/>
              <w:jc w:val="left"/>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318,315,412.22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256,537,750.64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1,938,373.51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56,481,095.03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757,807.50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8,670,535.66</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7,846,247.87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2,095,578.92</w:t>
            </w:r>
          </w:p>
        </w:tc>
      </w:tr>
    </w:tbl>
    <w:p>
      <w:pPr>
        <w:widowControl w:val="0"/>
        <w:spacing w:line="1" w:lineRule="exact"/>
      </w:pPr>
      <w:r>
        <w:br w:type="page"/>
      </w:r>
    </w:p>
    <w:tbl>
      <w:tblPr>
        <w:tblOverlap w:val="never"/>
        <w:jc w:val="center"/>
        <w:tblLayout w:type="fixed"/>
      </w:tblPr>
      <w:tblGrid>
        <w:gridCol w:w="3600"/>
        <w:gridCol w:w="2918"/>
        <w:gridCol w:w="306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328,857,841.10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323,784,960.25</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left"/>
      </w:pPr>
      <w:bookmarkStart w:id="1050" w:name="bookmark1050"/>
      <w:bookmarkStart w:id="1051" w:name="bookmark1051"/>
      <w:bookmarkStart w:id="1052" w:name="bookmark1052"/>
      <w:bookmarkStart w:id="1053" w:name="bookmark1053"/>
      <w:r>
        <w:rPr>
          <w:rFonts w:ascii="Times New Roman" w:eastAsia="Times New Roman" w:hAnsi="Times New Roman" w:cs="Times New Roman"/>
          <w:color w:val="000000"/>
          <w:spacing w:val="0"/>
          <w:w w:val="100"/>
          <w:position w:val="0"/>
        </w:rPr>
        <w:t>2</w:t>
      </w:r>
      <w:bookmarkEnd w:id="1052"/>
      <w:r>
        <w:rPr>
          <w:rFonts w:ascii="Times New Roman" w:eastAsia="Times New Roman" w:hAnsi="Times New Roman" w:cs="Times New Roman"/>
          <w:color w:val="000000"/>
          <w:spacing w:val="0"/>
          <w:w w:val="100"/>
          <w:position w:val="0"/>
        </w:rPr>
        <w:t>2</w:t>
      </w:r>
      <w:r>
        <w:rPr>
          <w:color w:val="000000"/>
          <w:spacing w:val="0"/>
          <w:w w:val="100"/>
          <w:position w:val="0"/>
        </w:rPr>
        <w:t>、预收账款</w:t>
      </w:r>
      <w:bookmarkEnd w:id="1050"/>
      <w:bookmarkEnd w:id="1051"/>
      <w:bookmarkEnd w:id="1053"/>
    </w:p>
    <w:p>
      <w:pPr>
        <w:pStyle w:val="Style34"/>
        <w:keepNext/>
        <w:keepLines/>
        <w:widowControl w:val="0"/>
        <w:shd w:val="clear" w:color="auto" w:fill="auto"/>
        <w:bidi w:val="0"/>
        <w:spacing w:before="0" w:after="340" w:line="240" w:lineRule="auto"/>
        <w:ind w:left="0" w:right="0" w:firstLine="140"/>
        <w:jc w:val="left"/>
      </w:pPr>
      <w:bookmarkStart w:id="1050" w:name="bookmark1050"/>
      <w:bookmarkStart w:id="1051" w:name="bookmark1051"/>
      <w:bookmarkStart w:id="1054" w:name="bookmark105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）预收账款情况</w:t>
      </w:r>
      <w:bookmarkEnd w:id="1050"/>
      <w:bookmarkEnd w:id="1051"/>
      <w:bookmarkEnd w:id="105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789"/>
        <w:gridCol w:w="293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1,542,082.05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1,032,859.15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343,638.47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151,845.19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108,703.26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107,759.21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123,522.52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2,117,946.30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1,308,263.55</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left"/>
      </w:pPr>
      <w:bookmarkStart w:id="1055" w:name="bookmark1055"/>
      <w:bookmarkStart w:id="1056" w:name="bookmark1056"/>
      <w:bookmarkStart w:id="1057" w:name="bookmark1057"/>
      <w:bookmarkStart w:id="1058" w:name="bookmark1058"/>
      <w:r>
        <w:rPr>
          <w:rFonts w:ascii="Times New Roman" w:eastAsia="Times New Roman" w:hAnsi="Times New Roman" w:cs="Times New Roman"/>
          <w:color w:val="000000"/>
          <w:spacing w:val="0"/>
          <w:w w:val="100"/>
          <w:position w:val="0"/>
        </w:rPr>
        <w:t>2</w:t>
      </w:r>
      <w:bookmarkEnd w:id="1057"/>
      <w:r>
        <w:rPr>
          <w:rFonts w:ascii="Times New Roman" w:eastAsia="Times New Roman" w:hAnsi="Times New Roman" w:cs="Times New Roman"/>
          <w:color w:val="000000"/>
          <w:spacing w:val="0"/>
          <w:w w:val="100"/>
          <w:position w:val="0"/>
        </w:rPr>
        <w:t>3</w:t>
      </w:r>
      <w:r>
        <w:rPr>
          <w:color w:val="000000"/>
          <w:spacing w:val="0"/>
          <w:w w:val="100"/>
          <w:position w:val="0"/>
        </w:rPr>
        <w:t>、应付职工薪酬</w:t>
      </w:r>
      <w:bookmarkEnd w:id="1055"/>
      <w:bookmarkEnd w:id="1056"/>
      <w:bookmarkEnd w:id="105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862"/>
        <w:gridCol w:w="1992"/>
        <w:gridCol w:w="2261"/>
        <w:gridCol w:w="186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期初账面余额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期末账面余额</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一、工资、奖金、津 贴和补贴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18,506,757.01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168,485,756.37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169,010,509.06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17,982,004.32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7,623,869.10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7,623,869.10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三、社会保险费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7,779.53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20,618,258.46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20,618,103.57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7,934.42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r>
              <w:rPr>
                <w:color w:val="000000"/>
                <w:spacing w:val="0"/>
                <w:w w:val="100"/>
                <w:position w:val="0"/>
                <w:sz w:val="18"/>
                <w:szCs w:val="18"/>
              </w:rPr>
              <w:t>:1.</w:t>
            </w:r>
            <w:r>
              <w:rPr>
                <w:rFonts w:ascii="SimSun" w:eastAsia="SimSun" w:hAnsi="SimSun" w:cs="SimSun"/>
                <w:color w:val="000000"/>
                <w:spacing w:val="0"/>
                <w:w w:val="100"/>
                <w:position w:val="0"/>
                <w:sz w:val="17"/>
                <w:szCs w:val="17"/>
              </w:rPr>
              <w:t>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4,482,478.31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4,482,313.42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164.89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基本养老保险费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6,937.04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13,632,638.32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13,632,638.32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6,937.04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、劳动保险费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842.49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1,449,988.38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1,449,998.38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832.49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684,061.21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684,061.21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369,092.24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369,092.24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四、住房公积金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102,992.00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3,352,348.35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3,423,928.35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31,412.00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13,487,438.58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1,043,526.53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5,028,506.47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9,502,458.64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32,104,967.12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201,123,758.81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205,704,916.55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27,523,809.38</w:t>
            </w:r>
          </w:p>
        </w:tc>
      </w:tr>
    </w:tbl>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应付职工薪酬中属于拖欠性质的金额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工会经费和职工教育经费金额</w:t>
      </w:r>
      <w:r>
        <w:rPr>
          <w:rFonts w:ascii="Times New Roman" w:eastAsia="Times New Roman" w:hAnsi="Times New Roman" w:cs="Times New Roman"/>
          <w:color w:val="000000"/>
          <w:spacing w:val="0"/>
          <w:w w:val="100"/>
          <w:position w:val="0"/>
          <w:sz w:val="18"/>
          <w:szCs w:val="18"/>
        </w:rPr>
        <w:t>1,043,526.53</w:t>
      </w:r>
      <w:r>
        <w:rPr>
          <w:color w:val="000000"/>
          <w:spacing w:val="0"/>
          <w:w w:val="100"/>
          <w:position w:val="0"/>
        </w:rPr>
        <w:t>元，非货币性福利金额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元，因解除劳动关系给予补偿</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应付职工薪酬预计发放时间、金额等安排</w:t>
      </w:r>
    </w:p>
    <w:p>
      <w:pPr>
        <w:pStyle w:val="Style29"/>
        <w:keepNext w:val="0"/>
        <w:keepLines w:val="0"/>
        <w:widowControl w:val="0"/>
        <w:numPr>
          <w:ilvl w:val="0"/>
          <w:numId w:val="45"/>
        </w:numPr>
        <w:shd w:val="clear" w:color="auto" w:fill="auto"/>
        <w:tabs>
          <w:tab w:pos="373" w:val="left"/>
        </w:tabs>
        <w:bidi w:val="0"/>
        <w:spacing w:before="0" w:after="0" w:line="322" w:lineRule="exact"/>
        <w:ind w:left="0" w:right="0" w:firstLine="0"/>
        <w:jc w:val="left"/>
      </w:pPr>
      <w:bookmarkStart w:id="1059" w:name="bookmark1059"/>
      <w:bookmarkEnd w:id="1059"/>
      <w:r>
        <w:rPr>
          <w:color w:val="000000"/>
          <w:spacing w:val="0"/>
          <w:w w:val="100"/>
          <w:position w:val="0"/>
        </w:rPr>
        <w:t>应付职工薪酬中无属于拖欠性质的款项。</w:t>
      </w:r>
    </w:p>
    <w:p>
      <w:pPr>
        <w:pStyle w:val="Style29"/>
        <w:keepNext w:val="0"/>
        <w:keepLines w:val="0"/>
        <w:widowControl w:val="0"/>
        <w:numPr>
          <w:ilvl w:val="0"/>
          <w:numId w:val="45"/>
        </w:numPr>
        <w:shd w:val="clear" w:color="auto" w:fill="auto"/>
        <w:tabs>
          <w:tab w:pos="373" w:val="left"/>
        </w:tabs>
        <w:bidi w:val="0"/>
        <w:spacing w:before="0" w:after="0" w:line="322" w:lineRule="exact"/>
        <w:ind w:left="0" w:right="0" w:firstLine="0"/>
        <w:jc w:val="left"/>
      </w:pPr>
      <w:bookmarkStart w:id="1060" w:name="bookmark1060"/>
      <w:bookmarkEnd w:id="1060"/>
      <w:r>
        <w:rPr>
          <w:color w:val="000000"/>
          <w:spacing w:val="0"/>
          <w:w w:val="100"/>
          <w:position w:val="0"/>
        </w:rPr>
        <w:t>应付职工薪酬预计发放时间、金额等安排的说明：期末计提的工资已于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年元月份发放，计提的奖金已于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月底 以前发放完毕。</w:t>
      </w:r>
    </w:p>
    <w:p>
      <w:pPr>
        <w:pStyle w:val="Style29"/>
        <w:keepNext w:val="0"/>
        <w:keepLines w:val="0"/>
        <w:widowControl w:val="0"/>
        <w:numPr>
          <w:ilvl w:val="0"/>
          <w:numId w:val="45"/>
        </w:numPr>
        <w:shd w:val="clear" w:color="auto" w:fill="auto"/>
        <w:tabs>
          <w:tab w:pos="373" w:val="left"/>
        </w:tabs>
        <w:bidi w:val="0"/>
        <w:spacing w:before="0" w:after="340" w:line="322" w:lineRule="exact"/>
        <w:ind w:left="0" w:right="0" w:firstLine="0"/>
        <w:jc w:val="left"/>
      </w:pPr>
      <w:bookmarkStart w:id="1061" w:name="bookmark1061"/>
      <w:bookmarkEnd w:id="1061"/>
      <w:r>
        <w:rPr>
          <w:color w:val="000000"/>
          <w:spacing w:val="0"/>
          <w:w w:val="100"/>
          <w:position w:val="0"/>
        </w:rPr>
        <w:t>本报告期末离退休人员费用余额包含本公司之控股子公司昆明彩印应支付的内退人员、退休人员的费用</w:t>
      </w:r>
      <w:r>
        <w:rPr>
          <w:rFonts w:ascii="Times New Roman" w:eastAsia="Times New Roman" w:hAnsi="Times New Roman" w:cs="Times New Roman"/>
          <w:color w:val="000000"/>
          <w:spacing w:val="0"/>
          <w:w w:val="100"/>
          <w:position w:val="0"/>
          <w:sz w:val="18"/>
          <w:szCs w:val="18"/>
        </w:rPr>
        <w:t>9,502,458.64</w:t>
      </w:r>
      <w:r>
        <w:rPr>
          <w:color w:val="000000"/>
          <w:spacing w:val="0"/>
          <w:w w:val="100"/>
          <w:position w:val="0"/>
        </w:rPr>
        <w:t>元。</w:t>
      </w:r>
      <w:r>
        <w:br w:type="page"/>
      </w:r>
    </w:p>
    <w:p>
      <w:pPr>
        <w:pStyle w:val="Style34"/>
        <w:keepNext/>
        <w:keepLines/>
        <w:widowControl w:val="0"/>
        <w:shd w:val="clear" w:color="auto" w:fill="auto"/>
        <w:bidi w:val="0"/>
        <w:spacing w:before="0" w:after="380" w:line="240" w:lineRule="auto"/>
        <w:ind w:left="0" w:right="0" w:firstLine="0"/>
        <w:jc w:val="left"/>
      </w:pPr>
      <w:bookmarkStart w:id="1062" w:name="bookmark1062"/>
      <w:bookmarkStart w:id="1063" w:name="bookmark1063"/>
      <w:bookmarkStart w:id="1064" w:name="bookmark1064"/>
      <w:bookmarkStart w:id="1065" w:name="bookmark1065"/>
      <w:r>
        <w:rPr>
          <w:rFonts w:ascii="Times New Roman" w:eastAsia="Times New Roman" w:hAnsi="Times New Roman" w:cs="Times New Roman"/>
          <w:color w:val="000000"/>
          <w:spacing w:val="0"/>
          <w:w w:val="100"/>
          <w:position w:val="0"/>
        </w:rPr>
        <w:t>2</w:t>
      </w:r>
      <w:bookmarkEnd w:id="1064"/>
      <w:r>
        <w:rPr>
          <w:rFonts w:ascii="Times New Roman" w:eastAsia="Times New Roman" w:hAnsi="Times New Roman" w:cs="Times New Roman"/>
          <w:color w:val="000000"/>
          <w:spacing w:val="0"/>
          <w:w w:val="100"/>
          <w:position w:val="0"/>
        </w:rPr>
        <w:t>4</w:t>
      </w:r>
      <w:r>
        <w:rPr>
          <w:color w:val="000000"/>
          <w:spacing w:val="0"/>
          <w:w w:val="100"/>
          <w:position w:val="0"/>
        </w:rPr>
        <w:t>、应交税费</w:t>
      </w:r>
      <w:bookmarkEnd w:id="1062"/>
      <w:bookmarkEnd w:id="1063"/>
      <w:bookmarkEnd w:id="106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33"/>
        <w:gridCol w:w="2789"/>
        <w:gridCol w:w="266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2,207,976.86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-9,429,002.85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234,848.68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202,770.50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20,875,454.39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13,431,212.20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140,530.94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262,749.17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3,543,645.83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778,708.92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496,058.73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296,141.76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412,130.89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141,965.24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1,402,328.57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308,095.47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170,056.48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138,993.17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557,617.67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191,825.06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防洪基金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13,387.94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1,275.50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72,957.84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29,867.00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30,126,994.82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6,354,601.14</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应交税费说明，所在地税务机关同意各分公司、分厂之间应纳税所得额相互调剂的，应说明税款计算过程</w:t>
      </w:r>
    </w:p>
    <w:p>
      <w:pPr>
        <w:pStyle w:val="Style34"/>
        <w:keepNext/>
        <w:keepLines/>
        <w:widowControl w:val="0"/>
        <w:shd w:val="clear" w:color="auto" w:fill="auto"/>
        <w:bidi w:val="0"/>
        <w:spacing w:before="0" w:after="380" w:line="240" w:lineRule="auto"/>
        <w:ind w:left="0" w:right="0" w:firstLine="0"/>
        <w:jc w:val="left"/>
      </w:pPr>
      <w:bookmarkStart w:id="1066" w:name="bookmark1066"/>
      <w:bookmarkStart w:id="1067" w:name="bookmark1067"/>
      <w:bookmarkStart w:id="1068" w:name="bookmark1068"/>
      <w:bookmarkStart w:id="1069" w:name="bookmark1069"/>
      <w:r>
        <w:rPr>
          <w:rFonts w:ascii="Times New Roman" w:eastAsia="Times New Roman" w:hAnsi="Times New Roman" w:cs="Times New Roman"/>
          <w:color w:val="000000"/>
          <w:spacing w:val="0"/>
          <w:w w:val="100"/>
          <w:position w:val="0"/>
        </w:rPr>
        <w:t>2</w:t>
      </w:r>
      <w:bookmarkEnd w:id="1068"/>
      <w:r>
        <w:rPr>
          <w:rFonts w:ascii="Times New Roman" w:eastAsia="Times New Roman" w:hAnsi="Times New Roman" w:cs="Times New Roman"/>
          <w:color w:val="000000"/>
          <w:spacing w:val="0"/>
          <w:w w:val="100"/>
          <w:position w:val="0"/>
        </w:rPr>
        <w:t>5</w:t>
      </w:r>
      <w:r>
        <w:rPr>
          <w:color w:val="000000"/>
          <w:spacing w:val="0"/>
          <w:w w:val="100"/>
          <w:position w:val="0"/>
        </w:rPr>
        <w:t>、应付股利</w:t>
      </w:r>
      <w:bookmarkEnd w:id="1066"/>
      <w:bookmarkEnd w:id="1067"/>
      <w:bookmarkEnd w:id="1069"/>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798"/>
        <w:gridCol w:w="1997"/>
        <w:gridCol w:w="2126"/>
        <w:gridCol w:w="266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超过一年未支付原因</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Panwell Holding 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6,885,478.39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江西汇众投资有限公司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16,697,131.05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新疆世纪运通股权投资合伙企业</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6,720,000.00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香港太和印刷实业有限公司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28,773,161.64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昆彩产业开发投资有限公司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2,341,061.71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2,341,061.71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59,075,771.08</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应付股利的说明</w:t>
      </w:r>
    </w:p>
    <w:p>
      <w:pPr>
        <w:pStyle w:val="Style29"/>
        <w:keepNext w:val="0"/>
        <w:keepLines w:val="0"/>
        <w:widowControl w:val="0"/>
        <w:shd w:val="clear" w:color="auto" w:fill="auto"/>
        <w:bidi w:val="0"/>
        <w:spacing w:before="0" w:after="380" w:line="298" w:lineRule="exact"/>
        <w:ind w:left="0" w:right="0"/>
        <w:jc w:val="left"/>
        <w:sectPr>
          <w:footnotePr>
            <w:pos w:val="pageBottom"/>
            <w:numFmt w:val="decimal"/>
            <w:numRestart w:val="continuous"/>
          </w:footnotePr>
          <w:pgSz w:w="11900" w:h="16840"/>
          <w:pgMar w:top="1381" w:right="908" w:bottom="1458" w:left="864" w:header="0" w:footer="3" w:gutter="0"/>
          <w:cols w:space="720"/>
          <w:noEndnote/>
          <w:rtlGutter w:val="0"/>
          <w:docGrid w:linePitch="360"/>
        </w:sectPr>
      </w:pPr>
      <w:r>
        <w:rPr>
          <w:color w:val="000000"/>
          <w:spacing w:val="0"/>
          <w:w w:val="100"/>
          <w:position w:val="0"/>
        </w:rPr>
        <w:t>注：期末应付股利为本公司之控股子公司昆明彩印有限责任公司应付少数股东昆彩产业开发投资有限公司的股利，该股 利预计</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年发放。</w:t>
      </w:r>
    </w:p>
    <w:p>
      <w:pPr>
        <w:pStyle w:val="Style34"/>
        <w:keepNext/>
        <w:keepLines/>
        <w:widowControl w:val="0"/>
        <w:shd w:val="clear" w:color="auto" w:fill="auto"/>
        <w:bidi w:val="0"/>
        <w:spacing w:before="0" w:after="380" w:line="240" w:lineRule="auto"/>
        <w:ind w:left="0" w:right="0" w:firstLine="0"/>
        <w:jc w:val="left"/>
      </w:pPr>
      <w:bookmarkStart w:id="1070" w:name="bookmark1070"/>
      <w:bookmarkStart w:id="1071" w:name="bookmark1071"/>
      <w:bookmarkStart w:id="1072" w:name="bookmark1072"/>
      <w:bookmarkStart w:id="1073" w:name="bookmark1073"/>
      <w:r>
        <w:rPr>
          <w:rFonts w:ascii="Times New Roman" w:eastAsia="Times New Roman" w:hAnsi="Times New Roman" w:cs="Times New Roman"/>
          <w:color w:val="000000"/>
          <w:spacing w:val="0"/>
          <w:w w:val="100"/>
          <w:position w:val="0"/>
        </w:rPr>
        <w:t>2</w:t>
      </w:r>
      <w:bookmarkEnd w:id="1072"/>
      <w:r>
        <w:rPr>
          <w:rFonts w:ascii="Times New Roman" w:eastAsia="Times New Roman" w:hAnsi="Times New Roman" w:cs="Times New Roman"/>
          <w:color w:val="000000"/>
          <w:spacing w:val="0"/>
          <w:w w:val="100"/>
          <w:position w:val="0"/>
        </w:rPr>
        <w:t>6</w:t>
      </w:r>
      <w:r>
        <w:rPr>
          <w:color w:val="000000"/>
          <w:spacing w:val="0"/>
          <w:w w:val="100"/>
          <w:position w:val="0"/>
        </w:rPr>
        <w:t>、其他应付款</w:t>
      </w:r>
      <w:bookmarkEnd w:id="1070"/>
      <w:bookmarkEnd w:id="1071"/>
      <w:bookmarkEnd w:id="1073"/>
    </w:p>
    <w:p>
      <w:pPr>
        <w:pStyle w:val="Style34"/>
        <w:keepNext/>
        <w:keepLines/>
        <w:widowControl w:val="0"/>
        <w:shd w:val="clear" w:color="auto" w:fill="auto"/>
        <w:bidi w:val="0"/>
        <w:spacing w:before="0" w:after="380" w:line="240" w:lineRule="auto"/>
        <w:ind w:left="0" w:right="0" w:firstLine="0"/>
        <w:jc w:val="left"/>
      </w:pPr>
      <w:bookmarkStart w:id="1070" w:name="bookmark1070"/>
      <w:bookmarkStart w:id="1071" w:name="bookmark1071"/>
      <w:bookmarkStart w:id="1074" w:name="bookmark10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）其他应付款情况</w:t>
      </w:r>
      <w:bookmarkEnd w:id="1070"/>
      <w:bookmarkEnd w:id="1071"/>
      <w:bookmarkEnd w:id="107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3058"/>
        <w:gridCol w:w="279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68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90,322,716.37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267,427,400.60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19,853,637.96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717,700.84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522,066.16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623,816.94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6,652,344.66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6,028,527.72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117,350,765.15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274,797,446.10</w:t>
            </w:r>
          </w:p>
        </w:tc>
      </w:tr>
    </w:tbl>
    <w:p>
      <w:pPr>
        <w:widowControl w:val="0"/>
        <w:spacing w:after="339" w:line="1" w:lineRule="exact"/>
      </w:pPr>
    </w:p>
    <w:p>
      <w:pPr>
        <w:pStyle w:val="Style34"/>
        <w:keepNext/>
        <w:keepLines/>
        <w:widowControl w:val="0"/>
        <w:shd w:val="clear" w:color="auto" w:fill="auto"/>
        <w:bidi w:val="0"/>
        <w:spacing w:before="0" w:after="380" w:line="240" w:lineRule="auto"/>
        <w:ind w:left="0" w:right="0" w:firstLine="140"/>
        <w:jc w:val="left"/>
      </w:pPr>
      <w:bookmarkStart w:id="1075" w:name="bookmark1075"/>
      <w:bookmarkStart w:id="1076" w:name="bookmark1076"/>
      <w:bookmarkStart w:id="1077" w:name="bookmark1077"/>
      <w:r>
        <w:rPr>
          <w:rFonts w:ascii="Times New Roman" w:eastAsia="Times New Roman" w:hAnsi="Times New Roman" w:cs="Times New Roman"/>
          <w:color w:val="000000"/>
          <w:spacing w:val="0"/>
          <w:w w:val="100"/>
          <w:position w:val="0"/>
        </w:rPr>
        <w:t>（2</w:t>
      </w:r>
      <w:r>
        <w:rPr>
          <w:color w:val="000000"/>
          <w:spacing w:val="0"/>
          <w:w w:val="100"/>
          <w:position w:val="0"/>
        </w:rPr>
        <w:t>）本报告期其他应付款中应付持有公司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075"/>
      <w:bookmarkEnd w:id="1076"/>
      <w:bookmarkEnd w:id="1077"/>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730"/>
        <w:gridCol w:w="3058"/>
        <w:gridCol w:w="279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深圳市劲嘉创业投资有限公司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2,428.95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2,428.95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140"/>
        <w:jc w:val="left"/>
      </w:pPr>
      <w:bookmarkStart w:id="1078" w:name="bookmark1078"/>
      <w:bookmarkStart w:id="1079" w:name="bookmark1079"/>
      <w:bookmarkStart w:id="1080" w:name="bookmark1080"/>
      <w:bookmarkStart w:id="1081" w:name="bookmark1081"/>
      <w:r>
        <w:rPr>
          <w:rFonts w:ascii="Times New Roman" w:eastAsia="Times New Roman" w:hAnsi="Times New Roman" w:cs="Times New Roman"/>
          <w:color w:val="000000"/>
          <w:spacing w:val="0"/>
          <w:w w:val="100"/>
          <w:position w:val="0"/>
        </w:rPr>
        <w:t>（</w:t>
      </w:r>
      <w:bookmarkEnd w:id="1080"/>
      <w:r>
        <w:rPr>
          <w:rFonts w:ascii="Times New Roman" w:eastAsia="Times New Roman" w:hAnsi="Times New Roman" w:cs="Times New Roman"/>
          <w:color w:val="000000"/>
          <w:spacing w:val="0"/>
          <w:w w:val="100"/>
          <w:position w:val="0"/>
        </w:rPr>
        <w:t>3</w:t>
      </w:r>
      <w:r>
        <w:rPr>
          <w:color w:val="000000"/>
          <w:spacing w:val="0"/>
          <w:w w:val="100"/>
          <w:position w:val="0"/>
        </w:rPr>
        <w:t>）账龄超过一年的大额其他应付款情况的说明</w:t>
      </w:r>
      <w:bookmarkEnd w:id="1078"/>
      <w:bookmarkEnd w:id="1079"/>
      <w:bookmarkEnd w:id="1081"/>
    </w:p>
    <w:tbl>
      <w:tblPr>
        <w:tblOverlap w:val="never"/>
        <w:jc w:val="center"/>
        <w:tblLayout w:type="fixed"/>
      </w:tblPr>
      <w:tblGrid>
        <w:gridCol w:w="3850"/>
        <w:gridCol w:w="1656"/>
        <w:gridCol w:w="1843"/>
        <w:gridCol w:w="1882"/>
      </w:tblGrid>
      <w:tr>
        <w:trPr>
          <w:trHeight w:val="34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债权人名称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未偿还的原因</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报表日后是否归还</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悉地国际设计顾问（深圳）有限公司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3,376,975.00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租赁押金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市场风险金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1,560,000.00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押金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5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tabs>
                <w:tab w:pos="538" w:val="left"/>
              </w:tabs>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w:t>
              <w:tab/>
              <w:t>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4,936,975.00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39" w:line="1" w:lineRule="exact"/>
      </w:pPr>
    </w:p>
    <w:p>
      <w:pPr>
        <w:pStyle w:val="Style34"/>
        <w:keepNext/>
        <w:keepLines/>
        <w:widowControl w:val="0"/>
        <w:shd w:val="clear" w:color="auto" w:fill="auto"/>
        <w:bidi w:val="0"/>
        <w:spacing w:before="0" w:after="340" w:line="240" w:lineRule="auto"/>
        <w:ind w:left="0" w:right="0" w:firstLine="140"/>
        <w:jc w:val="left"/>
      </w:pPr>
      <w:bookmarkStart w:id="1082" w:name="bookmark1082"/>
      <w:bookmarkStart w:id="1083" w:name="bookmark1083"/>
      <w:bookmarkStart w:id="1084" w:name="bookmark1084"/>
      <w:bookmarkStart w:id="1085" w:name="bookmark1085"/>
      <w:r>
        <w:rPr>
          <w:color w:val="000000"/>
          <w:spacing w:val="0"/>
          <w:w w:val="100"/>
          <w:position w:val="0"/>
        </w:rPr>
        <w:t>（</w:t>
      </w:r>
      <w:bookmarkEnd w:id="1084"/>
      <w:r>
        <w:rPr>
          <w:rFonts w:ascii="Times New Roman" w:eastAsia="Times New Roman" w:hAnsi="Times New Roman" w:cs="Times New Roman"/>
          <w:color w:val="000000"/>
          <w:spacing w:val="0"/>
          <w:w w:val="100"/>
          <w:position w:val="0"/>
        </w:rPr>
        <w:t>4</w:t>
      </w:r>
      <w:r>
        <w:rPr>
          <w:color w:val="000000"/>
          <w:spacing w:val="0"/>
          <w:w w:val="100"/>
          <w:position w:val="0"/>
        </w:rPr>
        <w:t>）金额较大的其他应付款说明内容</w:t>
      </w:r>
      <w:bookmarkEnd w:id="1082"/>
      <w:bookmarkEnd w:id="1083"/>
      <w:bookmarkEnd w:id="1085"/>
    </w:p>
    <w:tbl>
      <w:tblPr>
        <w:tblOverlap w:val="never"/>
        <w:jc w:val="center"/>
        <w:tblLayout w:type="fixed"/>
      </w:tblPr>
      <w:tblGrid>
        <w:gridCol w:w="3802"/>
        <w:gridCol w:w="3101"/>
        <w:gridCol w:w="2328"/>
      </w:tblGrid>
      <w:tr>
        <w:trPr>
          <w:trHeight w:val="34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债权人名称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00"/>
              <w:jc w:val="left"/>
              <w:rPr>
                <w:sz w:val="17"/>
                <w:szCs w:val="17"/>
              </w:rPr>
            </w:pPr>
            <w:r>
              <w:rPr>
                <w:rFonts w:ascii="SimSun" w:eastAsia="SimSun" w:hAnsi="SimSun" w:cs="SimSun"/>
                <w:color w:val="000000"/>
                <w:spacing w:val="0"/>
                <w:w w:val="100"/>
                <w:position w:val="0"/>
                <w:sz w:val="17"/>
                <w:szCs w:val="17"/>
              </w:rPr>
              <w:t>性质或内容</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BETTER VALUE LIMITED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股权收购款</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待抵扣税金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6,135,232.60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待认证的增值税进项税</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悉地国际设计顾问（深圳）有限公司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3,376,975.00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租赁押金</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市场风险金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1,560,000.00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广东电网公司珠海市供电局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1,559,868.94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应付的电费</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深圳市中装设计装饰工程有限公司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1,031,865.53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质保金</w:t>
            </w:r>
          </w:p>
        </w:tc>
      </w:tr>
      <w:tr>
        <w:trPr>
          <w:trHeight w:val="35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tabs>
                <w:tab w:pos="533" w:val="left"/>
              </w:tabs>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w:t>
              <w:tab/>
              <w:t>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81,663,942.07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left"/>
      </w:pPr>
      <w:bookmarkStart w:id="1086" w:name="bookmark1086"/>
      <w:bookmarkStart w:id="1087" w:name="bookmark1087"/>
      <w:bookmarkStart w:id="1088" w:name="bookmark1088"/>
      <w:bookmarkStart w:id="1089" w:name="bookmark1089"/>
      <w:r>
        <w:rPr>
          <w:rFonts w:ascii="Times New Roman" w:eastAsia="Times New Roman" w:hAnsi="Times New Roman" w:cs="Times New Roman"/>
          <w:color w:val="000000"/>
          <w:spacing w:val="0"/>
          <w:w w:val="100"/>
          <w:position w:val="0"/>
        </w:rPr>
        <w:t>2</w:t>
      </w:r>
      <w:bookmarkEnd w:id="1088"/>
      <w:r>
        <w:rPr>
          <w:rFonts w:ascii="Times New Roman" w:eastAsia="Times New Roman" w:hAnsi="Times New Roman" w:cs="Times New Roman"/>
          <w:color w:val="000000"/>
          <w:spacing w:val="0"/>
          <w:w w:val="100"/>
          <w:position w:val="0"/>
        </w:rPr>
        <w:t>7</w:t>
      </w:r>
      <w:r>
        <w:rPr>
          <w:color w:val="000000"/>
          <w:spacing w:val="0"/>
          <w:w w:val="100"/>
          <w:position w:val="0"/>
        </w:rPr>
        <w:t>、其他流动负债</w:t>
      </w:r>
      <w:bookmarkEnd w:id="1086"/>
      <w:bookmarkEnd w:id="1087"/>
      <w:bookmarkEnd w:id="1089"/>
      <w:r>
        <w:br w:type="page"/>
      </w:r>
    </w:p>
    <w:tbl>
      <w:tblPr>
        <w:tblOverlap w:val="never"/>
        <w:jc w:val="center"/>
        <w:tblLayout w:type="fixed"/>
      </w:tblPr>
      <w:tblGrid>
        <w:gridCol w:w="3600"/>
        <w:gridCol w:w="2918"/>
        <w:gridCol w:w="306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5,000,000.00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700" w:right="0" w:firstLine="0"/>
              <w:jc w:val="left"/>
            </w:pPr>
            <w:r>
              <w:rPr>
                <w:color w:val="000000"/>
                <w:spacing w:val="0"/>
                <w:w w:val="100"/>
                <w:position w:val="0"/>
              </w:rPr>
              <w:t>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其他流动负债说明</w:t>
      </w:r>
    </w:p>
    <w:p>
      <w:pPr>
        <w:pStyle w:val="Style29"/>
        <w:keepNext w:val="0"/>
        <w:keepLines w:val="0"/>
        <w:widowControl w:val="0"/>
        <w:shd w:val="clear" w:color="auto" w:fill="auto"/>
        <w:bidi w:val="0"/>
        <w:spacing w:before="0" w:after="380" w:line="341" w:lineRule="exact"/>
        <w:ind w:left="0" w:right="0" w:firstLine="380"/>
        <w:jc w:val="both"/>
      </w:pPr>
      <w:r>
        <w:rPr>
          <w:color w:val="000000"/>
          <w:spacing w:val="0"/>
          <w:w w:val="100"/>
          <w:position w:val="0"/>
        </w:rPr>
        <w:t>注：本公司本期经深圳市发展和改革委员会批复，取得深圳市财政委员会拨付的财政资金</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万元，用于购置高端印刷 技术与创新材料工程实验室项目研发所需的设备仪器等。</w:t>
      </w:r>
    </w:p>
    <w:p>
      <w:pPr>
        <w:pStyle w:val="Style34"/>
        <w:keepNext/>
        <w:keepLines/>
        <w:widowControl w:val="0"/>
        <w:shd w:val="clear" w:color="auto" w:fill="auto"/>
        <w:bidi w:val="0"/>
        <w:spacing w:before="0" w:after="380" w:line="240" w:lineRule="auto"/>
        <w:ind w:left="0" w:right="0" w:firstLine="0"/>
        <w:jc w:val="left"/>
      </w:pPr>
      <w:bookmarkStart w:id="1090" w:name="bookmark1090"/>
      <w:bookmarkStart w:id="1091" w:name="bookmark1091"/>
      <w:bookmarkStart w:id="1092" w:name="bookmark1092"/>
      <w:bookmarkStart w:id="1093" w:name="bookmark1093"/>
      <w:r>
        <w:rPr>
          <w:rFonts w:ascii="Times New Roman" w:eastAsia="Times New Roman" w:hAnsi="Times New Roman" w:cs="Times New Roman"/>
          <w:color w:val="000000"/>
          <w:spacing w:val="0"/>
          <w:w w:val="100"/>
          <w:position w:val="0"/>
        </w:rPr>
        <w:t>2</w:t>
      </w:r>
      <w:bookmarkEnd w:id="1092"/>
      <w:r>
        <w:rPr>
          <w:rFonts w:ascii="Times New Roman" w:eastAsia="Times New Roman" w:hAnsi="Times New Roman" w:cs="Times New Roman"/>
          <w:color w:val="000000"/>
          <w:spacing w:val="0"/>
          <w:w w:val="100"/>
          <w:position w:val="0"/>
        </w:rPr>
        <w:t>8</w:t>
      </w:r>
      <w:r>
        <w:rPr>
          <w:color w:val="000000"/>
          <w:spacing w:val="0"/>
          <w:w w:val="100"/>
          <w:position w:val="0"/>
        </w:rPr>
        <w:t>、长期借款</w:t>
      </w:r>
      <w:bookmarkEnd w:id="1090"/>
      <w:bookmarkEnd w:id="1091"/>
      <w:bookmarkEnd w:id="1093"/>
    </w:p>
    <w:p>
      <w:pPr>
        <w:pStyle w:val="Style34"/>
        <w:keepNext/>
        <w:keepLines/>
        <w:widowControl w:val="0"/>
        <w:shd w:val="clear" w:color="auto" w:fill="auto"/>
        <w:bidi w:val="0"/>
        <w:spacing w:before="0" w:after="380" w:line="240" w:lineRule="auto"/>
        <w:ind w:left="0" w:right="0" w:firstLine="0"/>
        <w:jc w:val="left"/>
      </w:pPr>
      <w:bookmarkStart w:id="1090" w:name="bookmark1090"/>
      <w:bookmarkStart w:id="1091" w:name="bookmark1091"/>
      <w:bookmarkStart w:id="1094" w:name="bookmark109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090"/>
      <w:bookmarkEnd w:id="1091"/>
      <w:bookmarkEnd w:id="109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100,000,000.00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700" w:right="0" w:firstLine="0"/>
              <w:jc w:val="left"/>
            </w:pPr>
            <w:r>
              <w:rPr>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100,000,000.00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700" w:right="0" w:firstLine="0"/>
              <w:jc w:val="left"/>
            </w:pPr>
            <w:r>
              <w:rPr>
                <w:color w:val="000000"/>
                <w:spacing w:val="0"/>
                <w:w w:val="100"/>
                <w:position w:val="0"/>
              </w:rPr>
              <w:t>0.00</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长期借款分类的说明</w:t>
      </w:r>
    </w:p>
    <w:p>
      <w:pPr>
        <w:pStyle w:val="Style34"/>
        <w:keepNext/>
        <w:keepLines/>
        <w:widowControl w:val="0"/>
        <w:shd w:val="clear" w:color="auto" w:fill="auto"/>
        <w:bidi w:val="0"/>
        <w:spacing w:before="0" w:after="380" w:line="240" w:lineRule="auto"/>
        <w:ind w:left="0" w:right="0" w:firstLine="0"/>
        <w:jc w:val="left"/>
      </w:pPr>
      <w:bookmarkStart w:id="1095" w:name="bookmark1095"/>
      <w:bookmarkStart w:id="1096" w:name="bookmark1096"/>
      <w:bookmarkStart w:id="1097" w:name="bookmark109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）金额前五名的长期借款</w:t>
      </w:r>
      <w:bookmarkEnd w:id="1095"/>
      <w:bookmarkEnd w:id="1096"/>
      <w:bookmarkEnd w:id="1097"/>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070"/>
        <w:gridCol w:w="1066"/>
        <w:gridCol w:w="1066"/>
        <w:gridCol w:w="1061"/>
        <w:gridCol w:w="1066"/>
        <w:gridCol w:w="1066"/>
        <w:gridCol w:w="1061"/>
        <w:gridCol w:w="1066"/>
        <w:gridCol w:w="1066"/>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贷款单位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借款起始日</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借款终止日</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币种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利率（</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外币金额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本币金额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外币金额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本币金额</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上海银行股 份有限公司 深圳分行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50,000,000.0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上海银行股 份有限公司 深圳分行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50,000,000.0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100,000,000.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长期借款说明，因逾期借款获得展期形成的长期借款，应说明获得展期的条件、本金、利息、预计还款安排等</w:t>
      </w:r>
    </w:p>
    <w:p>
      <w:pPr>
        <w:pStyle w:val="Style34"/>
        <w:keepNext/>
        <w:keepLines/>
        <w:widowControl w:val="0"/>
        <w:shd w:val="clear" w:color="auto" w:fill="auto"/>
        <w:bidi w:val="0"/>
        <w:spacing w:before="0" w:after="380" w:line="240" w:lineRule="auto"/>
        <w:ind w:left="0" w:right="0" w:firstLine="0"/>
        <w:jc w:val="left"/>
      </w:pPr>
      <w:bookmarkStart w:id="1098" w:name="bookmark1098"/>
      <w:bookmarkStart w:id="1099" w:name="bookmark1099"/>
      <w:bookmarkStart w:id="1100" w:name="bookmark1100"/>
      <w:r>
        <w:rPr>
          <w:rFonts w:ascii="Times New Roman" w:eastAsia="Times New Roman" w:hAnsi="Times New Roman" w:cs="Times New Roman"/>
          <w:color w:val="000000"/>
          <w:spacing w:val="0"/>
          <w:w w:val="100"/>
          <w:position w:val="0"/>
        </w:rPr>
        <w:t>29</w:t>
      </w:r>
      <w:r>
        <w:rPr>
          <w:color w:val="000000"/>
          <w:spacing w:val="0"/>
          <w:w w:val="100"/>
          <w:position w:val="0"/>
        </w:rPr>
        <w:t>、股本</w:t>
      </w:r>
      <w:bookmarkEnd w:id="1098"/>
      <w:bookmarkEnd w:id="1099"/>
      <w:bookmarkEnd w:id="1100"/>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本期变动增减（+、一）</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642,000,000.00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642,000,000.00</w:t>
            </w:r>
          </w:p>
        </w:tc>
      </w:tr>
    </w:tbl>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股本变动情况说明，本报告期内有增资或减资行为的，应披露执行验资的会计师事务所名称和验资报告文号；运行不足</w:t>
      </w:r>
      <w:r>
        <w:rPr>
          <w:rFonts w:ascii="Times New Roman" w:eastAsia="Times New Roman" w:hAnsi="Times New Roman" w:cs="Times New Roman"/>
          <w:color w:val="000000"/>
          <w:spacing w:val="0"/>
          <w:w w:val="100"/>
          <w:position w:val="0"/>
          <w:sz w:val="18"/>
          <w:szCs w:val="18"/>
        </w:rPr>
        <w:t>3</w:t>
      </w:r>
      <w:r>
        <w:br w:type="page"/>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年的股份有限公司，设立前的年份只需说明净资产情况；有限责任公司整体变更为股份公司应说明公司设立时的验资情况</w:t>
      </w:r>
    </w:p>
    <w:p>
      <w:pPr>
        <w:pStyle w:val="Style34"/>
        <w:keepNext/>
        <w:keepLines/>
        <w:widowControl w:val="0"/>
        <w:shd w:val="clear" w:color="auto" w:fill="auto"/>
        <w:bidi w:val="0"/>
        <w:spacing w:before="0" w:after="380" w:line="240" w:lineRule="auto"/>
        <w:ind w:left="0" w:right="0" w:firstLine="0"/>
        <w:jc w:val="both"/>
      </w:pPr>
      <w:bookmarkStart w:id="1101" w:name="bookmark1101"/>
      <w:bookmarkStart w:id="1102" w:name="bookmark1102"/>
      <w:bookmarkStart w:id="1103" w:name="bookmark1103"/>
      <w:bookmarkStart w:id="1104" w:name="bookmark1104"/>
      <w:r>
        <w:rPr>
          <w:rFonts w:ascii="Times New Roman" w:eastAsia="Times New Roman" w:hAnsi="Times New Roman" w:cs="Times New Roman"/>
          <w:color w:val="000000"/>
          <w:spacing w:val="0"/>
          <w:w w:val="100"/>
          <w:position w:val="0"/>
        </w:rPr>
        <w:t>3</w:t>
      </w:r>
      <w:bookmarkEnd w:id="1103"/>
      <w:r>
        <w:rPr>
          <w:rFonts w:ascii="Times New Roman" w:eastAsia="Times New Roman" w:hAnsi="Times New Roman" w:cs="Times New Roman"/>
          <w:color w:val="000000"/>
          <w:spacing w:val="0"/>
          <w:w w:val="100"/>
          <w:position w:val="0"/>
        </w:rPr>
        <w:t>0</w:t>
      </w:r>
      <w:r>
        <w:rPr>
          <w:color w:val="000000"/>
          <w:spacing w:val="0"/>
          <w:w w:val="100"/>
          <w:position w:val="0"/>
        </w:rPr>
        <w:t>、资本公积</w:t>
      </w:r>
      <w:bookmarkEnd w:id="1101"/>
      <w:bookmarkEnd w:id="1102"/>
      <w:bookmarkEnd w:id="110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1858"/>
        <w:gridCol w:w="1992"/>
        <w:gridCol w:w="1728"/>
        <w:gridCol w:w="16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期末数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451,562,582.74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451,562,582.74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16,641,802.18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91,200,313.35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107,842,115.53</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468,204,384.92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91,200,313.35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559,404,698.27</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资本公积说明</w:t>
      </w:r>
    </w:p>
    <w:p>
      <w:pPr>
        <w:pStyle w:val="Style29"/>
        <w:keepNext w:val="0"/>
        <w:keepLines w:val="0"/>
        <w:widowControl w:val="0"/>
        <w:shd w:val="clear" w:color="auto" w:fill="auto"/>
        <w:bidi w:val="0"/>
        <w:spacing w:before="0" w:after="740" w:line="311" w:lineRule="exact"/>
        <w:ind w:left="0" w:right="0" w:firstLine="0"/>
        <w:jc w:val="both"/>
      </w:pPr>
      <w:r>
        <w:rPr>
          <w:color w:val="000000"/>
          <w:spacing w:val="0"/>
          <w:w w:val="100"/>
          <w:position w:val="0"/>
        </w:rPr>
        <w:t>注：本期新增的资本公积为本期本公司收购原控股子公司中丰田光电科技（珠海）有限公司少数股东股权时收购价格与收购 日少数股权享有的净资产份额间的差额。此次股权收购价格为人民币</w:t>
      </w:r>
      <w:r>
        <w:rPr>
          <w:rFonts w:ascii="Times New Roman" w:eastAsia="Times New Roman" w:hAnsi="Times New Roman" w:cs="Times New Roman"/>
          <w:color w:val="000000"/>
          <w:spacing w:val="0"/>
          <w:w w:val="100"/>
          <w:position w:val="0"/>
          <w:sz w:val="18"/>
          <w:szCs w:val="18"/>
        </w:rPr>
        <w:t>68,000,000.00</w:t>
      </w:r>
      <w:r>
        <w:rPr>
          <w:color w:val="000000"/>
          <w:spacing w:val="0"/>
          <w:w w:val="100"/>
          <w:position w:val="0"/>
        </w:rPr>
        <w:t>元，收购日为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日，收购 日子公司可辨认净资产的公允价值为</w:t>
      </w:r>
      <w:r>
        <w:rPr>
          <w:rFonts w:ascii="Times New Roman" w:eastAsia="Times New Roman" w:hAnsi="Times New Roman" w:cs="Times New Roman"/>
          <w:color w:val="000000"/>
          <w:spacing w:val="0"/>
          <w:w w:val="100"/>
          <w:position w:val="0"/>
          <w:sz w:val="18"/>
          <w:szCs w:val="18"/>
        </w:rPr>
        <w:t>435,451,876.27</w:t>
      </w:r>
      <w:r>
        <w:rPr>
          <w:color w:val="000000"/>
          <w:spacing w:val="0"/>
          <w:w w:val="100"/>
          <w:position w:val="0"/>
        </w:rPr>
        <w:t>元，少数股权享有的净资产份额为</w:t>
      </w:r>
      <w:r>
        <w:rPr>
          <w:rFonts w:ascii="Times New Roman" w:eastAsia="Times New Roman" w:hAnsi="Times New Roman" w:cs="Times New Roman"/>
          <w:color w:val="000000"/>
          <w:spacing w:val="0"/>
          <w:w w:val="100"/>
          <w:position w:val="0"/>
          <w:sz w:val="18"/>
          <w:szCs w:val="18"/>
        </w:rPr>
        <w:t>159,200,313.35</w:t>
      </w:r>
      <w:r>
        <w:rPr>
          <w:color w:val="000000"/>
          <w:spacing w:val="0"/>
          <w:w w:val="100"/>
          <w:position w:val="0"/>
        </w:rPr>
        <w:t>元，收购价格与收购 日少数股权享有的净资产份额间的差额</w:t>
      </w:r>
      <w:r>
        <w:rPr>
          <w:rFonts w:ascii="Times New Roman" w:eastAsia="Times New Roman" w:hAnsi="Times New Roman" w:cs="Times New Roman"/>
          <w:color w:val="000000"/>
          <w:spacing w:val="0"/>
          <w:w w:val="100"/>
          <w:position w:val="0"/>
          <w:sz w:val="18"/>
          <w:szCs w:val="18"/>
        </w:rPr>
        <w:t>91,200,313.35</w:t>
      </w:r>
      <w:r>
        <w:rPr>
          <w:color w:val="000000"/>
          <w:spacing w:val="0"/>
          <w:w w:val="100"/>
          <w:position w:val="0"/>
        </w:rPr>
        <w:t>元。根据《企业会计准则解释第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条中关于购买少数股东持 有子公司股权的会计处理的规定，以上差额调整合并报表的资本公积。</w:t>
      </w:r>
    </w:p>
    <w:p>
      <w:pPr>
        <w:pStyle w:val="Style34"/>
        <w:keepNext/>
        <w:keepLines/>
        <w:widowControl w:val="0"/>
        <w:shd w:val="clear" w:color="auto" w:fill="auto"/>
        <w:bidi w:val="0"/>
        <w:spacing w:before="0" w:after="380" w:line="240" w:lineRule="auto"/>
        <w:ind w:left="0" w:right="0" w:firstLine="0"/>
        <w:jc w:val="both"/>
      </w:pPr>
      <w:bookmarkStart w:id="1105" w:name="bookmark1105"/>
      <w:bookmarkStart w:id="1106" w:name="bookmark1106"/>
      <w:bookmarkStart w:id="1107" w:name="bookmark1107"/>
      <w:bookmarkStart w:id="1108" w:name="bookmark1108"/>
      <w:r>
        <w:rPr>
          <w:rFonts w:ascii="Times New Roman" w:eastAsia="Times New Roman" w:hAnsi="Times New Roman" w:cs="Times New Roman"/>
          <w:color w:val="000000"/>
          <w:spacing w:val="0"/>
          <w:w w:val="100"/>
          <w:position w:val="0"/>
        </w:rPr>
        <w:t>3</w:t>
      </w:r>
      <w:bookmarkEnd w:id="1107"/>
      <w:r>
        <w:rPr>
          <w:rFonts w:ascii="Times New Roman" w:eastAsia="Times New Roman" w:hAnsi="Times New Roman" w:cs="Times New Roman"/>
          <w:color w:val="000000"/>
          <w:spacing w:val="0"/>
          <w:w w:val="100"/>
          <w:position w:val="0"/>
        </w:rPr>
        <w:t>1</w:t>
      </w:r>
      <w:r>
        <w:rPr>
          <w:color w:val="000000"/>
          <w:spacing w:val="0"/>
          <w:w w:val="100"/>
          <w:position w:val="0"/>
        </w:rPr>
        <w:t>、盈余公积</w:t>
      </w:r>
      <w:bookmarkEnd w:id="1105"/>
      <w:bookmarkEnd w:id="1106"/>
      <w:bookmarkEnd w:id="1108"/>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05"/>
        <w:gridCol w:w="1858"/>
        <w:gridCol w:w="1992"/>
        <w:gridCol w:w="1728"/>
        <w:gridCol w:w="16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期末数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196,839,052.98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35,042,566.73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231,881,619.71</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196,839,052.98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35,042,566.73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231,881,619.71</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盈余公积说明，用盈余公积转增股本、弥补亏损、分派股利的，应说明有关决议</w:t>
      </w:r>
    </w:p>
    <w:p>
      <w:pPr>
        <w:pStyle w:val="Style29"/>
        <w:keepNext w:val="0"/>
        <w:keepLines w:val="0"/>
        <w:widowControl w:val="0"/>
        <w:shd w:val="clear" w:color="auto" w:fill="auto"/>
        <w:bidi w:val="0"/>
        <w:spacing w:before="0" w:after="380" w:line="307" w:lineRule="exact"/>
        <w:ind w:left="0" w:right="0" w:firstLine="380"/>
        <w:jc w:val="both"/>
      </w:pPr>
      <w:r>
        <w:rPr>
          <w:color w:val="000000"/>
          <w:spacing w:val="0"/>
          <w:w w:val="100"/>
          <w:position w:val="0"/>
        </w:rPr>
        <w:t>注：根据公司法、章程的规定，本公司母公司按净利润的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提取法定盈余公积金。法定盈余公积累计额为本公司注册 资本</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以上的，可不再提取。</w:t>
      </w:r>
    </w:p>
    <w:p>
      <w:pPr>
        <w:pStyle w:val="Style34"/>
        <w:keepNext/>
        <w:keepLines/>
        <w:widowControl w:val="0"/>
        <w:shd w:val="clear" w:color="auto" w:fill="auto"/>
        <w:bidi w:val="0"/>
        <w:spacing w:before="0" w:after="380" w:line="240" w:lineRule="auto"/>
        <w:ind w:left="0" w:right="0" w:firstLine="0"/>
        <w:jc w:val="both"/>
      </w:pPr>
      <w:bookmarkStart w:id="1109" w:name="bookmark1109"/>
      <w:bookmarkStart w:id="1110" w:name="bookmark1110"/>
      <w:bookmarkStart w:id="1111" w:name="bookmark1111"/>
      <w:bookmarkStart w:id="1112" w:name="bookmark1112"/>
      <w:r>
        <w:rPr>
          <w:rFonts w:ascii="Times New Roman" w:eastAsia="Times New Roman" w:hAnsi="Times New Roman" w:cs="Times New Roman"/>
          <w:color w:val="000000"/>
          <w:spacing w:val="0"/>
          <w:w w:val="100"/>
          <w:position w:val="0"/>
        </w:rPr>
        <w:t>3</w:t>
      </w:r>
      <w:bookmarkEnd w:id="1111"/>
      <w:r>
        <w:rPr>
          <w:rFonts w:ascii="Times New Roman" w:eastAsia="Times New Roman" w:hAnsi="Times New Roman" w:cs="Times New Roman"/>
          <w:color w:val="000000"/>
          <w:spacing w:val="0"/>
          <w:w w:val="100"/>
          <w:position w:val="0"/>
        </w:rPr>
        <w:t>2</w:t>
      </w:r>
      <w:r>
        <w:rPr>
          <w:color w:val="000000"/>
          <w:spacing w:val="0"/>
          <w:w w:val="100"/>
          <w:position w:val="0"/>
        </w:rPr>
        <w:t>、未分配利润</w:t>
      </w:r>
      <w:bookmarkEnd w:id="1109"/>
      <w:bookmarkEnd w:id="1110"/>
      <w:bookmarkEnd w:id="1112"/>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725"/>
        <w:gridCol w:w="3730"/>
        <w:gridCol w:w="2131"/>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提取或分配比例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调整前上年末未分配利润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left"/>
            </w:pPr>
            <w:r>
              <w:rPr>
                <w:color w:val="000000"/>
                <w:spacing w:val="0"/>
                <w:w w:val="100"/>
                <w:position w:val="0"/>
              </w:rPr>
              <w:t>1,064,753,238.30</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调整年初未分配利润合计数（调增</w:t>
            </w:r>
            <w:r>
              <w:rPr>
                <w:color w:val="000000"/>
                <w:spacing w:val="0"/>
                <w:w w:val="100"/>
                <w:position w:val="0"/>
                <w:sz w:val="18"/>
                <w:szCs w:val="18"/>
              </w:rPr>
              <w:t>+</w:t>
            </w:r>
            <w:r>
              <w:rPr>
                <w:rFonts w:ascii="SimSun" w:eastAsia="SimSun" w:hAnsi="SimSun" w:cs="SimSun"/>
                <w:color w:val="000000"/>
                <w:spacing w:val="0"/>
                <w:w w:val="100"/>
                <w:position w:val="0"/>
                <w:sz w:val="17"/>
                <w:szCs w:val="17"/>
              </w:rPr>
              <w:t>,调减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调整后年初未分配利润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left"/>
            </w:pPr>
            <w:r>
              <w:rPr>
                <w:color w:val="000000"/>
                <w:spacing w:val="0"/>
                <w:w w:val="100"/>
                <w:position w:val="0"/>
              </w:rPr>
              <w:t>1,064,753,238.30</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476,765,174.44</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减：提取法定盈余公积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35,042,566.73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left"/>
            </w:pPr>
            <w:r>
              <w:rPr>
                <w:color w:val="000000"/>
                <w:spacing w:val="0"/>
                <w:w w:val="100"/>
                <w:position w:val="0"/>
              </w:rPr>
              <w:t>1,506,475,846.01</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调整年初未分配利润明细：</w:t>
      </w:r>
    </w:p>
    <w:p>
      <w:pPr>
        <w:pStyle w:val="Style29"/>
        <w:keepNext w:val="0"/>
        <w:keepLines w:val="0"/>
        <w:widowControl w:val="0"/>
        <w:shd w:val="clear" w:color="auto" w:fill="auto"/>
        <w:bidi w:val="0"/>
        <w:spacing w:before="0" w:after="380" w:line="240" w:lineRule="auto"/>
        <w:ind w:left="0" w:right="0" w:firstLine="0"/>
        <w:jc w:val="both"/>
      </w:pPr>
      <w:bookmarkStart w:id="1113" w:name="bookmark1113"/>
      <w:r>
        <w:rPr>
          <w:rFonts w:ascii="Times New Roman" w:eastAsia="Times New Roman" w:hAnsi="Times New Roman" w:cs="Times New Roman"/>
          <w:color w:val="000000"/>
          <w:spacing w:val="0"/>
          <w:w w:val="100"/>
          <w:position w:val="0"/>
          <w:sz w:val="18"/>
          <w:szCs w:val="18"/>
        </w:rPr>
        <w:t>1</w:t>
      </w:r>
      <w:bookmarkEnd w:id="1113"/>
      <w:r>
        <w:rPr>
          <w:rFonts w:ascii="Times New Roman" w:eastAsia="Times New Roman" w:hAnsi="Times New Roman" w:cs="Times New Roman"/>
          <w:color w:val="000000"/>
          <w:spacing w:val="0"/>
          <w:w w:val="100"/>
          <w:position w:val="0"/>
          <w:sz w:val="18"/>
          <w:szCs w:val="18"/>
        </w:rPr>
        <w:t>）</w:t>
      </w:r>
      <w:r>
        <w:rPr>
          <w:color w:val="000000"/>
          <w:spacing w:val="0"/>
          <w:w w:val="100"/>
          <w:position w:val="0"/>
        </w:rPr>
        <w:t>、由于《企业会计准则》及其相关新规定进行追溯调整，影响年初未分配利润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0" w:line="312" w:lineRule="exact"/>
        <w:ind w:left="0" w:right="0" w:firstLine="0"/>
        <w:jc w:val="left"/>
      </w:pPr>
      <w:bookmarkStart w:id="1114" w:name="bookmark1114"/>
      <w:r>
        <w:rPr>
          <w:rFonts w:ascii="Times New Roman" w:eastAsia="Times New Roman" w:hAnsi="Times New Roman" w:cs="Times New Roman"/>
          <w:color w:val="000000"/>
          <w:spacing w:val="0"/>
          <w:w w:val="100"/>
          <w:position w:val="0"/>
          <w:sz w:val="18"/>
          <w:szCs w:val="18"/>
        </w:rPr>
        <w:t>2</w:t>
      </w:r>
      <w:bookmarkEnd w:id="111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0" w:line="312" w:lineRule="exact"/>
        <w:ind w:left="0" w:right="0" w:firstLine="0"/>
        <w:jc w:val="left"/>
      </w:pPr>
      <w:bookmarkStart w:id="1115" w:name="bookmark1115"/>
      <w:r>
        <w:rPr>
          <w:rFonts w:ascii="Times New Roman" w:eastAsia="Times New Roman" w:hAnsi="Times New Roman" w:cs="Times New Roman"/>
          <w:color w:val="000000"/>
          <w:spacing w:val="0"/>
          <w:w w:val="100"/>
          <w:position w:val="0"/>
          <w:sz w:val="18"/>
          <w:szCs w:val="18"/>
        </w:rPr>
        <w:t>3</w:t>
      </w:r>
      <w:bookmarkEnd w:id="111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0" w:line="312" w:lineRule="exact"/>
        <w:ind w:left="0" w:right="0" w:firstLine="0"/>
        <w:jc w:val="left"/>
      </w:pPr>
      <w:bookmarkStart w:id="1116" w:name="bookmark1116"/>
      <w:r>
        <w:rPr>
          <w:rFonts w:ascii="Times New Roman" w:eastAsia="Times New Roman" w:hAnsi="Times New Roman" w:cs="Times New Roman"/>
          <w:color w:val="000000"/>
          <w:spacing w:val="0"/>
          <w:w w:val="100"/>
          <w:position w:val="0"/>
          <w:sz w:val="18"/>
          <w:szCs w:val="18"/>
        </w:rPr>
        <w:t>4</w:t>
      </w:r>
      <w:bookmarkEnd w:id="111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0" w:line="312" w:lineRule="exact"/>
        <w:ind w:left="0" w:right="0" w:firstLine="0"/>
        <w:jc w:val="left"/>
      </w:pPr>
      <w:bookmarkStart w:id="1117" w:name="bookmark1117"/>
      <w:r>
        <w:rPr>
          <w:rFonts w:ascii="Times New Roman" w:eastAsia="Times New Roman" w:hAnsi="Times New Roman" w:cs="Times New Roman"/>
          <w:color w:val="000000"/>
          <w:spacing w:val="0"/>
          <w:w w:val="100"/>
          <w:position w:val="0"/>
          <w:sz w:val="18"/>
          <w:szCs w:val="18"/>
        </w:rPr>
        <w:t>5</w:t>
      </w:r>
      <w:bookmarkEnd w:id="111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未分配利润说明，对于首次公开发行证券的公司，如果发行前的滚存利润经股东大会决议由新老股东共同享有，应明确予以 说明；如果发行前的滚存利润经股东大会决议在发行前进行分配并由老股东享有，公司应明确披露应付股利中老股东享有的 经审计的利润数</w:t>
      </w:r>
    </w:p>
    <w:p>
      <w:pPr>
        <w:pStyle w:val="Style34"/>
        <w:keepNext/>
        <w:keepLines/>
        <w:widowControl w:val="0"/>
        <w:shd w:val="clear" w:color="auto" w:fill="auto"/>
        <w:bidi w:val="0"/>
        <w:spacing w:before="0" w:after="380" w:line="240" w:lineRule="auto"/>
        <w:ind w:left="0" w:right="0" w:firstLine="0"/>
        <w:jc w:val="left"/>
      </w:pPr>
      <w:bookmarkStart w:id="1118" w:name="bookmark1118"/>
      <w:bookmarkStart w:id="1119" w:name="bookmark1119"/>
      <w:bookmarkStart w:id="1120" w:name="bookmark1120"/>
      <w:bookmarkStart w:id="1121" w:name="bookmark1121"/>
      <w:r>
        <w:rPr>
          <w:rFonts w:ascii="Times New Roman" w:eastAsia="Times New Roman" w:hAnsi="Times New Roman" w:cs="Times New Roman"/>
          <w:color w:val="000000"/>
          <w:spacing w:val="0"/>
          <w:w w:val="100"/>
          <w:position w:val="0"/>
        </w:rPr>
        <w:t>3</w:t>
      </w:r>
      <w:bookmarkEnd w:id="1120"/>
      <w:r>
        <w:rPr>
          <w:rFonts w:ascii="Times New Roman" w:eastAsia="Times New Roman" w:hAnsi="Times New Roman" w:cs="Times New Roman"/>
          <w:color w:val="000000"/>
          <w:spacing w:val="0"/>
          <w:w w:val="100"/>
          <w:position w:val="0"/>
        </w:rPr>
        <w:t>3</w:t>
      </w:r>
      <w:r>
        <w:rPr>
          <w:color w:val="000000"/>
          <w:spacing w:val="0"/>
          <w:w w:val="100"/>
          <w:position w:val="0"/>
        </w:rPr>
        <w:t>、营业收入、营业成本</w:t>
      </w:r>
      <w:bookmarkEnd w:id="1118"/>
      <w:bookmarkEnd w:id="1119"/>
      <w:bookmarkEnd w:id="1121"/>
    </w:p>
    <w:p>
      <w:pPr>
        <w:pStyle w:val="Style34"/>
        <w:keepNext/>
        <w:keepLines/>
        <w:widowControl w:val="0"/>
        <w:shd w:val="clear" w:color="auto" w:fill="auto"/>
        <w:bidi w:val="0"/>
        <w:spacing w:before="0" w:after="380" w:line="240" w:lineRule="auto"/>
        <w:ind w:left="0" w:right="0" w:firstLine="0"/>
        <w:jc w:val="left"/>
      </w:pPr>
      <w:bookmarkStart w:id="1118" w:name="bookmark1118"/>
      <w:bookmarkStart w:id="1119" w:name="bookmark1119"/>
      <w:bookmarkStart w:id="1122" w:name="bookmark112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）营业收入、营业成本</w:t>
      </w:r>
      <w:bookmarkEnd w:id="1118"/>
      <w:bookmarkEnd w:id="1119"/>
      <w:bookmarkEnd w:id="112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2,099,729,085.45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2,132,503,974.84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36,781,377.97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19,650,265.49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1,283,779,030.36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1,338,094,955.42</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140"/>
        <w:jc w:val="left"/>
      </w:pPr>
      <w:bookmarkStart w:id="1123" w:name="bookmark1123"/>
      <w:bookmarkStart w:id="1124" w:name="bookmark1124"/>
      <w:bookmarkStart w:id="1125" w:name="bookmark1125"/>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123"/>
      <w:bookmarkEnd w:id="1124"/>
      <w:bookmarkEnd w:id="112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728"/>
        <w:gridCol w:w="1862"/>
        <w:gridCol w:w="1723"/>
        <w:gridCol w:w="173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00"/>
              <w:jc w:val="left"/>
              <w:rPr>
                <w:sz w:val="17"/>
                <w:szCs w:val="17"/>
              </w:rPr>
            </w:pPr>
            <w:r>
              <w:rPr>
                <w:rFonts w:ascii="SimSun" w:eastAsia="SimSun" w:hAnsi="SimSun" w:cs="SimSun"/>
                <w:color w:val="000000"/>
                <w:spacing w:val="0"/>
                <w:w w:val="100"/>
                <w:position w:val="0"/>
                <w:sz w:val="17"/>
                <w:szCs w:val="17"/>
              </w:rPr>
              <w:t>行业名称</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营业成本</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包装印刷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1,956,859,132.25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1,180,371,823.72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1,994,326,172.90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1,240,828,580.61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镭射包装材料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256,286,279.68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205,693,854.54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236,817,434.73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187,550,131.10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物业管理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8,658,759.65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5,404,949.50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3,022,648.07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1,785,521.05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行业之间抵消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-122,075,086.13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-119,552,522.35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-101,662,280.86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-96,803,988.53</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2,099,729,085.45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1,271,918,105.41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2,132,503,974.84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1,333,360,244.23</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140"/>
        <w:jc w:val="left"/>
      </w:pPr>
      <w:bookmarkStart w:id="1126" w:name="bookmark1126"/>
      <w:bookmarkStart w:id="1127" w:name="bookmark1127"/>
      <w:bookmarkStart w:id="1128" w:name="bookmark1128"/>
      <w:bookmarkStart w:id="1129" w:name="bookmark1129"/>
      <w:r>
        <w:rPr>
          <w:rFonts w:ascii="Times New Roman" w:eastAsia="Times New Roman" w:hAnsi="Times New Roman" w:cs="Times New Roman"/>
          <w:color w:val="000000"/>
          <w:spacing w:val="0"/>
          <w:w w:val="100"/>
          <w:position w:val="0"/>
        </w:rPr>
        <w:t>（</w:t>
      </w:r>
      <w:bookmarkEnd w:id="1128"/>
      <w:r>
        <w:rPr>
          <w:rFonts w:ascii="Times New Roman" w:eastAsia="Times New Roman" w:hAnsi="Times New Roman" w:cs="Times New Roman"/>
          <w:color w:val="000000"/>
          <w:spacing w:val="0"/>
          <w:w w:val="100"/>
          <w:position w:val="0"/>
        </w:rPr>
        <w:t>3</w:t>
      </w:r>
      <w:r>
        <w:rPr>
          <w:color w:val="000000"/>
          <w:spacing w:val="0"/>
          <w:w w:val="100"/>
          <w:position w:val="0"/>
        </w:rPr>
        <w:t>）主营业务（分产品）</w:t>
      </w:r>
      <w:bookmarkEnd w:id="1126"/>
      <w:bookmarkEnd w:id="1127"/>
      <w:bookmarkEnd w:id="1129"/>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534"/>
        <w:gridCol w:w="1728"/>
        <w:gridCol w:w="1862"/>
        <w:gridCol w:w="1723"/>
        <w:gridCol w:w="173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00"/>
              <w:jc w:val="left"/>
              <w:rPr>
                <w:sz w:val="17"/>
                <w:szCs w:val="17"/>
              </w:rPr>
            </w:pPr>
            <w:r>
              <w:rPr>
                <w:rFonts w:ascii="SimSun" w:eastAsia="SimSun" w:hAnsi="SimSun" w:cs="SimSun"/>
                <w:color w:val="000000"/>
                <w:spacing w:val="0"/>
                <w:w w:val="100"/>
                <w:position w:val="0"/>
                <w:sz w:val="17"/>
                <w:szCs w:val="17"/>
              </w:rPr>
              <w:t>产品名称</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营业成本</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1,869,844,918.80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1,101,337,538.98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1,930,333,100.16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1,184,272,823.65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镭射包装材料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256,286,279.68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205,693,854.54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236,817,434.73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187,550,131.10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97,638,857.63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84,439,234.24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67,979,498.11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58,341,278.01</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产品之间抵消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-124,040,970.66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-119,552,522.35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-102,626,058.16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-96,803,988.53</w:t>
            </w:r>
          </w:p>
        </w:tc>
      </w:tr>
    </w:tbl>
    <w:p>
      <w:pPr>
        <w:widowControl w:val="0"/>
        <w:spacing w:line="1" w:lineRule="exact"/>
      </w:pPr>
      <w:r>
        <w:br w:type="page"/>
      </w:r>
    </w:p>
    <w:tbl>
      <w:tblPr>
        <w:tblOverlap w:val="never"/>
        <w:jc w:val="center"/>
        <w:tblLayout w:type="fixed"/>
      </w:tblPr>
      <w:tblGrid>
        <w:gridCol w:w="2534"/>
        <w:gridCol w:w="1728"/>
        <w:gridCol w:w="1862"/>
        <w:gridCol w:w="1723"/>
        <w:gridCol w:w="1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2,099,729,085.45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1,271,918,105.41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2,132,503,974.84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1,333,360,244.23</w:t>
            </w:r>
          </w:p>
        </w:tc>
      </w:tr>
      <w:tr>
        <w:trPr>
          <w:trHeight w:val="127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w:t>
            </w:r>
            <w:r>
              <w:rPr>
                <w:b/>
                <w:bCs/>
                <w:color w:val="000000"/>
                <w:spacing w:val="0"/>
                <w:w w:val="100"/>
                <w:position w:val="0"/>
                <w:sz w:val="20"/>
                <w:szCs w:val="20"/>
              </w:rPr>
              <w:t>4</w:t>
            </w:r>
            <w:r>
              <w:rPr>
                <w:rFonts w:ascii="SimSun" w:eastAsia="SimSun" w:hAnsi="SimSun" w:cs="SimSun"/>
                <w:b/>
                <w:bCs/>
                <w:color w:val="000000"/>
                <w:spacing w:val="0"/>
                <w:w w:val="100"/>
                <w:position w:val="0"/>
                <w:sz w:val="20"/>
                <w:szCs w:val="20"/>
              </w:rPr>
              <w:t>）主营业务（分地区）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tabs>
                <w:tab w:pos="624" w:val="left"/>
              </w:tabs>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w:t>
              <w:tab/>
              <w:t>元</w:t>
            </w: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地区名称</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营业成本</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华东地区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1,156,615,256.81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rPr>
              <w:t>695,467,031.10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1,064,334,556.73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656,461,965.66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110,532,918.82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66,935,638.24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94,036,732.86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63,622,182.29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711,411,591.43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rPr>
              <w:t>423,882,380.09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800,338,330.52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496,202,371.70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121,169,318.39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85,633,055.98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173,794,354.73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117,073,724.58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2,099,729,085.45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1,271,918,105.41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2,132,503,974.84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1,333,360,244.23</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130" w:name="bookmark1130"/>
      <w:bookmarkStart w:id="1131" w:name="bookmark1131"/>
      <w:bookmarkStart w:id="1132" w:name="bookmark1132"/>
      <w:bookmarkStart w:id="1133" w:name="bookmark1133"/>
      <w:r>
        <w:rPr>
          <w:rFonts w:ascii="Times New Roman" w:eastAsia="Times New Roman" w:hAnsi="Times New Roman" w:cs="Times New Roman"/>
          <w:color w:val="000000"/>
          <w:spacing w:val="0"/>
          <w:w w:val="100"/>
          <w:position w:val="0"/>
        </w:rPr>
        <w:t>（</w:t>
      </w:r>
      <w:bookmarkEnd w:id="1132"/>
      <w:r>
        <w:rPr>
          <w:rFonts w:ascii="Times New Roman" w:eastAsia="Times New Roman" w:hAnsi="Times New Roman" w:cs="Times New Roman"/>
          <w:color w:val="000000"/>
          <w:spacing w:val="0"/>
          <w:w w:val="100"/>
          <w:position w:val="0"/>
        </w:rPr>
        <w:t>5</w:t>
      </w:r>
      <w:r>
        <w:rPr>
          <w:color w:val="000000"/>
          <w:spacing w:val="0"/>
          <w:w w:val="100"/>
          <w:position w:val="0"/>
        </w:rPr>
        <w:t>）公司来自前五名客户的营业收入情况</w:t>
      </w:r>
      <w:bookmarkEnd w:id="1130"/>
      <w:bookmarkEnd w:id="1131"/>
      <w:bookmarkEnd w:id="113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35"/>
        <w:gridCol w:w="2554"/>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主营业务收入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sz w:val="17"/>
                <w:szCs w:val="17"/>
              </w:rPr>
              <w:t>占公司全部营业收入的比例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安徽中烟工业有限责任公司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578,796,884.12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00" w:right="0" w:firstLine="0"/>
              <w:jc w:val="both"/>
            </w:pPr>
            <w:r>
              <w:rPr>
                <w:color w:val="000000"/>
                <w:spacing w:val="0"/>
                <w:w w:val="100"/>
                <w:position w:val="0"/>
              </w:rPr>
              <w:t>27.09%</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云南中烟物资（集团）有限责任公司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291,218,486.77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00" w:right="0" w:firstLine="0"/>
              <w:jc w:val="both"/>
            </w:pPr>
            <w:r>
              <w:rPr>
                <w:color w:val="000000"/>
                <w:spacing w:val="0"/>
                <w:w w:val="100"/>
                <w:position w:val="0"/>
              </w:rPr>
              <w:t>13.63%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贵州中烟工业有限责任公司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225,555,681.21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00" w:right="0" w:firstLine="0"/>
              <w:jc w:val="both"/>
            </w:pPr>
            <w:r>
              <w:rPr>
                <w:color w:val="000000"/>
                <w:spacing w:val="0"/>
                <w:w w:val="100"/>
                <w:position w:val="0"/>
              </w:rPr>
              <w:t>10.56%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江苏中烟工业有限责任公司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159,306,219.10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江西中烟工业有限责任公司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140,874,206.18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6.59%</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1,395,751,477.38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00" w:right="0" w:firstLine="0"/>
              <w:jc w:val="both"/>
            </w:pPr>
            <w:r>
              <w:rPr>
                <w:color w:val="000000"/>
                <w:spacing w:val="0"/>
                <w:w w:val="100"/>
                <w:position w:val="0"/>
              </w:rPr>
              <w:t>65.33%</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营业收入的说明</w:t>
      </w:r>
    </w:p>
    <w:p>
      <w:pPr>
        <w:pStyle w:val="Style34"/>
        <w:keepNext/>
        <w:keepLines/>
        <w:widowControl w:val="0"/>
        <w:shd w:val="clear" w:color="auto" w:fill="auto"/>
        <w:bidi w:val="0"/>
        <w:spacing w:before="0" w:after="380" w:line="240" w:lineRule="auto"/>
        <w:ind w:left="0" w:right="0" w:firstLine="0"/>
        <w:jc w:val="left"/>
      </w:pPr>
      <w:bookmarkStart w:id="1134" w:name="bookmark1134"/>
      <w:bookmarkStart w:id="1135" w:name="bookmark1135"/>
      <w:bookmarkStart w:id="1136" w:name="bookmark1136"/>
      <w:bookmarkStart w:id="1137" w:name="bookmark1137"/>
      <w:r>
        <w:rPr>
          <w:rFonts w:ascii="Times New Roman" w:eastAsia="Times New Roman" w:hAnsi="Times New Roman" w:cs="Times New Roman"/>
          <w:color w:val="000000"/>
          <w:spacing w:val="0"/>
          <w:w w:val="100"/>
          <w:position w:val="0"/>
        </w:rPr>
        <w:t>3</w:t>
      </w:r>
      <w:bookmarkEnd w:id="1136"/>
      <w:r>
        <w:rPr>
          <w:rFonts w:ascii="Times New Roman" w:eastAsia="Times New Roman" w:hAnsi="Times New Roman" w:cs="Times New Roman"/>
          <w:color w:val="000000"/>
          <w:spacing w:val="0"/>
          <w:w w:val="100"/>
          <w:position w:val="0"/>
        </w:rPr>
        <w:t>4</w:t>
      </w:r>
      <w:r>
        <w:rPr>
          <w:color w:val="000000"/>
          <w:spacing w:val="0"/>
          <w:w w:val="100"/>
          <w:position w:val="0"/>
        </w:rPr>
        <w:t>、营业税金及附加</w:t>
      </w:r>
      <w:bookmarkEnd w:id="1134"/>
      <w:bookmarkEnd w:id="1135"/>
      <w:bookmarkEnd w:id="113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03"/>
        <w:gridCol w:w="1992"/>
        <w:gridCol w:w="1862"/>
        <w:gridCol w:w="292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计缴标准</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2,625,124.34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492,071.16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12,766,049.51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12,117,511.36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3,116,051.90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5,221,923.22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价格调节基金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237,234.70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206,390.10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1,220,318.99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3,434,067.21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堤围防护费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68,334.71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70,884.79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20,033,114.15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21,542,847.84</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营业税金及附加的说明</w:t>
      </w:r>
      <w:r>
        <w:br w:type="page"/>
      </w:r>
    </w:p>
    <w:p>
      <w:pPr>
        <w:pStyle w:val="Style29"/>
        <w:keepNext w:val="0"/>
        <w:keepLines w:val="0"/>
        <w:widowControl w:val="0"/>
        <w:shd w:val="clear" w:color="auto" w:fill="auto"/>
        <w:bidi w:val="0"/>
        <w:spacing w:before="0" w:after="380" w:line="240" w:lineRule="auto"/>
        <w:ind w:left="0" w:right="0"/>
        <w:jc w:val="left"/>
      </w:pPr>
      <w:r>
        <w:rPr>
          <w:color w:val="000000"/>
          <w:spacing w:val="0"/>
          <w:w w:val="100"/>
          <w:position w:val="0"/>
        </w:rPr>
        <w:t>注：各项营业税金及附加的计缴标准详见附注五、税项。</w:t>
      </w:r>
    </w:p>
    <w:p>
      <w:pPr>
        <w:pStyle w:val="Style34"/>
        <w:keepNext/>
        <w:keepLines/>
        <w:widowControl w:val="0"/>
        <w:shd w:val="clear" w:color="auto" w:fill="auto"/>
        <w:bidi w:val="0"/>
        <w:spacing w:before="0" w:after="380" w:line="240" w:lineRule="auto"/>
        <w:ind w:left="0" w:right="0" w:firstLine="0"/>
        <w:jc w:val="left"/>
      </w:pPr>
      <w:bookmarkStart w:id="1138" w:name="bookmark1138"/>
      <w:bookmarkStart w:id="1139" w:name="bookmark1139"/>
      <w:bookmarkStart w:id="1140" w:name="bookmark1140"/>
      <w:bookmarkStart w:id="1141" w:name="bookmark1141"/>
      <w:r>
        <w:rPr>
          <w:rFonts w:ascii="Times New Roman" w:eastAsia="Times New Roman" w:hAnsi="Times New Roman" w:cs="Times New Roman"/>
          <w:color w:val="000000"/>
          <w:spacing w:val="0"/>
          <w:w w:val="100"/>
          <w:position w:val="0"/>
        </w:rPr>
        <w:t>3</w:t>
      </w:r>
      <w:bookmarkEnd w:id="1140"/>
      <w:r>
        <w:rPr>
          <w:rFonts w:ascii="Times New Roman" w:eastAsia="Times New Roman" w:hAnsi="Times New Roman" w:cs="Times New Roman"/>
          <w:color w:val="000000"/>
          <w:spacing w:val="0"/>
          <w:w w:val="100"/>
          <w:position w:val="0"/>
        </w:rPr>
        <w:t>5</w:t>
      </w:r>
      <w:r>
        <w:rPr>
          <w:color w:val="000000"/>
          <w:spacing w:val="0"/>
          <w:w w:val="100"/>
          <w:position w:val="0"/>
        </w:rPr>
        <w:t>、销售费用</w:t>
      </w:r>
      <w:bookmarkEnd w:id="1138"/>
      <w:bookmarkEnd w:id="1139"/>
      <w:bookmarkEnd w:id="114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工资薪酬项目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10,307,149.30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8,827,901.64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仓储运输费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19,643,816.74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21,124,584.40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12,999,878.63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13,408,641.25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市场拓展费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12,070,013.22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14,129,182.06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5,805,613.39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6,999,085.29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汽车费用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1,497,616.91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1,572,559.93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1,011,028.82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1,219,530.14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901,339.90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629,627.00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3,757,996.32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4,013,827.03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67,994,453.23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71,924,938.74</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142" w:name="bookmark1142"/>
      <w:bookmarkStart w:id="1143" w:name="bookmark1143"/>
      <w:bookmarkStart w:id="1144" w:name="bookmark1144"/>
      <w:bookmarkStart w:id="1145" w:name="bookmark1145"/>
      <w:r>
        <w:rPr>
          <w:rFonts w:ascii="Times New Roman" w:eastAsia="Times New Roman" w:hAnsi="Times New Roman" w:cs="Times New Roman"/>
          <w:color w:val="000000"/>
          <w:spacing w:val="0"/>
          <w:w w:val="100"/>
          <w:position w:val="0"/>
        </w:rPr>
        <w:t>3</w:t>
      </w:r>
      <w:bookmarkEnd w:id="1144"/>
      <w:r>
        <w:rPr>
          <w:rFonts w:ascii="Times New Roman" w:eastAsia="Times New Roman" w:hAnsi="Times New Roman" w:cs="Times New Roman"/>
          <w:color w:val="000000"/>
          <w:spacing w:val="0"/>
          <w:w w:val="100"/>
          <w:position w:val="0"/>
        </w:rPr>
        <w:t>6</w:t>
      </w:r>
      <w:r>
        <w:rPr>
          <w:color w:val="000000"/>
          <w:spacing w:val="0"/>
          <w:w w:val="100"/>
          <w:position w:val="0"/>
        </w:rPr>
        <w:t>、管理费用</w:t>
      </w:r>
      <w:bookmarkEnd w:id="1142"/>
      <w:bookmarkEnd w:id="1143"/>
      <w:bookmarkEnd w:id="114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工资薪酬项目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64,094,098.68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63,120,085.34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98,337,666.46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70,667,003.27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30,586,257.59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19,114,974.02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13,852,674.04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13,283,903.95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7,447,432.49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7,805,716.23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6,002,587.22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5,953,331.78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物料消耗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5,537,732.12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504,279.12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中介服务费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5,424,944.65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7,423,340.76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5,263,454.22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6,505,255.66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汽车费用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4,951,866.11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4,686,332.41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3,512,318.06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5,103,796.51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土地管理费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3,404,262.00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3,694,888.40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修理费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3,036,611.40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3,571,737.37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燃料水电费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2,964,599.57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2,228,063.60</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会务费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924,057.20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1,002,037.93</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9,827,657.74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8,353,359.99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265,168,219.55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223,018,106.34</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146" w:name="bookmark1146"/>
      <w:bookmarkStart w:id="1147" w:name="bookmark1147"/>
      <w:bookmarkStart w:id="1148" w:name="bookmark1148"/>
      <w:bookmarkStart w:id="1149" w:name="bookmark1149"/>
      <w:r>
        <w:rPr>
          <w:rFonts w:ascii="Times New Roman" w:eastAsia="Times New Roman" w:hAnsi="Times New Roman" w:cs="Times New Roman"/>
          <w:color w:val="000000"/>
          <w:spacing w:val="0"/>
          <w:w w:val="100"/>
          <w:position w:val="0"/>
        </w:rPr>
        <w:t>3</w:t>
      </w:r>
      <w:bookmarkEnd w:id="1148"/>
      <w:r>
        <w:rPr>
          <w:rFonts w:ascii="Times New Roman" w:eastAsia="Times New Roman" w:hAnsi="Times New Roman" w:cs="Times New Roman"/>
          <w:color w:val="000000"/>
          <w:spacing w:val="0"/>
          <w:w w:val="100"/>
          <w:position w:val="0"/>
        </w:rPr>
        <w:t>7</w:t>
      </w:r>
      <w:r>
        <w:rPr>
          <w:color w:val="000000"/>
          <w:spacing w:val="0"/>
          <w:w w:val="100"/>
          <w:position w:val="0"/>
        </w:rPr>
        <w:t>、财务费用</w:t>
      </w:r>
      <w:bookmarkEnd w:id="1146"/>
      <w:bookmarkEnd w:id="1147"/>
      <w:bookmarkEnd w:id="114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46,124,309.48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38,023,151.90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-7,518,876.97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-9,568,475.16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汇兑损失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764,461.90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285,415.14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减：汇兑收益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-2,050,055.90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-46,969.39</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金融手续费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1,214,357.33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806,612.88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38,534,195.84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29,499,735.37</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150" w:name="bookmark1150"/>
      <w:bookmarkStart w:id="1151" w:name="bookmark1151"/>
      <w:bookmarkStart w:id="1152" w:name="bookmark1152"/>
      <w:bookmarkStart w:id="1153" w:name="bookmark1153"/>
      <w:r>
        <w:rPr>
          <w:rFonts w:ascii="Times New Roman" w:eastAsia="Times New Roman" w:hAnsi="Times New Roman" w:cs="Times New Roman"/>
          <w:color w:val="000000"/>
          <w:spacing w:val="0"/>
          <w:w w:val="100"/>
          <w:position w:val="0"/>
        </w:rPr>
        <w:t>3</w:t>
      </w:r>
      <w:bookmarkEnd w:id="1152"/>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150"/>
      <w:bookmarkEnd w:id="1151"/>
      <w:bookmarkEnd w:id="1153"/>
    </w:p>
    <w:p>
      <w:pPr>
        <w:pStyle w:val="Style34"/>
        <w:keepNext/>
        <w:keepLines/>
        <w:widowControl w:val="0"/>
        <w:shd w:val="clear" w:color="auto" w:fill="auto"/>
        <w:bidi w:val="0"/>
        <w:spacing w:before="0" w:line="240" w:lineRule="auto"/>
        <w:ind w:left="0" w:right="0" w:firstLine="0"/>
        <w:jc w:val="left"/>
      </w:pPr>
      <w:bookmarkStart w:id="1150" w:name="bookmark1150"/>
      <w:bookmarkStart w:id="1151" w:name="bookmark1151"/>
      <w:bookmarkStart w:id="1154" w:name="bookmark115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)投资收益明细情况</w:t>
      </w:r>
      <w:bookmarkEnd w:id="1150"/>
      <w:bookmarkEnd w:id="1151"/>
      <w:bookmarkEnd w:id="1154"/>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864"/>
        <w:gridCol w:w="2789"/>
        <w:gridCol w:w="293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成本法核算的长期股权投资收益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705,649.56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591,950.95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111,034,852.37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57,834,281.59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10,157,786.27</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111,740,501.93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68,584,018.81</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140"/>
        <w:jc w:val="left"/>
      </w:pPr>
      <w:bookmarkStart w:id="1155" w:name="bookmark1155"/>
      <w:bookmarkStart w:id="1156" w:name="bookmark1156"/>
      <w:bookmarkStart w:id="1157" w:name="bookmark1157"/>
      <w:r>
        <w:rPr>
          <w:rFonts w:ascii="Times New Roman" w:eastAsia="Times New Roman" w:hAnsi="Times New Roman" w:cs="Times New Roman"/>
          <w:color w:val="000000"/>
          <w:spacing w:val="0"/>
          <w:w w:val="100"/>
          <w:position w:val="0"/>
        </w:rPr>
        <w:t>(2</w:t>
      </w:r>
      <w:r>
        <w:rPr>
          <w:color w:val="000000"/>
          <w:spacing w:val="0"/>
          <w:w w:val="100"/>
          <w:position w:val="0"/>
        </w:rPr>
        <w:t>)按成本法核算的长期股权投资收益</w:t>
      </w:r>
      <w:bookmarkEnd w:id="1155"/>
      <w:bookmarkEnd w:id="1156"/>
      <w:bookmarkEnd w:id="1157"/>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938"/>
        <w:gridCol w:w="1992"/>
        <w:gridCol w:w="1728"/>
        <w:gridCol w:w="292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被投资单位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本期比上期增减变动的原因</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安徽万捷防伪科技有限公司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705,649.56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591,950.95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705,649.56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591,950.95</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34"/>
        <w:keepNext/>
        <w:keepLines/>
        <w:widowControl w:val="0"/>
        <w:numPr>
          <w:ilvl w:val="0"/>
          <w:numId w:val="47"/>
        </w:numPr>
        <w:shd w:val="clear" w:color="auto" w:fill="auto"/>
        <w:bidi w:val="0"/>
        <w:spacing w:before="0" w:line="240" w:lineRule="auto"/>
        <w:ind w:left="0" w:right="0" w:firstLine="140"/>
        <w:jc w:val="left"/>
      </w:pPr>
      <w:bookmarkStart w:id="1158" w:name="bookmark1158"/>
      <w:bookmarkStart w:id="1159" w:name="bookmark1159"/>
      <w:bookmarkStart w:id="1160" w:name="bookmark1160"/>
      <w:bookmarkStart w:id="1161" w:name="bookmark1161"/>
      <w:bookmarkEnd w:id="1160"/>
      <w:r>
        <w:rPr>
          <w:color w:val="000000"/>
          <w:spacing w:val="0"/>
          <w:w w:val="100"/>
          <w:position w:val="0"/>
        </w:rPr>
        <w:t>按权益法核算的长期股权投资收益</w:t>
      </w:r>
      <w:bookmarkEnd w:id="1158"/>
      <w:bookmarkEnd w:id="1159"/>
      <w:bookmarkEnd w:id="1161"/>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938"/>
        <w:gridCol w:w="1992"/>
        <w:gridCol w:w="1728"/>
        <w:gridCol w:w="292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被投资单位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本期比上期增减变动的原因</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重庆宏声印务有限责任公司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58,256,910.83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39,467,841.34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本期联营企业利润增长同时本公司 本期增持其股权比例</w:t>
            </w:r>
          </w:p>
        </w:tc>
      </w:tr>
    </w:tbl>
    <w:p>
      <w:pPr>
        <w:widowControl w:val="0"/>
        <w:spacing w:line="1" w:lineRule="exact"/>
      </w:pPr>
      <w:r>
        <w:br w:type="page"/>
      </w:r>
    </w:p>
    <w:tbl>
      <w:tblPr>
        <w:tblOverlap w:val="never"/>
        <w:jc w:val="center"/>
        <w:tblLayout w:type="fixed"/>
      </w:tblPr>
      <w:tblGrid>
        <w:gridCol w:w="2938"/>
        <w:gridCol w:w="1992"/>
        <w:gridCol w:w="1728"/>
        <w:gridCol w:w="2928"/>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江苏顺泰包装印刷科技有限公司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40,947,022.38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16,587,332.28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本期享有的收益期增长</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贵州劲瑞新型包装材料有限公司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3,523,313.30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30,556.72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本期联营企业销售业绩增长</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青岛嘉泽包装有限公司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8,307,605.86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1,748,551.25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本期享有的收益期增长</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111,034,852.37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57,834,281.59</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投资收益的说明，若投资收益汇回有重大限制的，应予以说明。若不存在此类重大限制，也应做出说明</w:t>
      </w:r>
    </w:p>
    <w:p>
      <w:pPr>
        <w:pStyle w:val="Style34"/>
        <w:keepNext/>
        <w:keepLines/>
        <w:widowControl w:val="0"/>
        <w:shd w:val="clear" w:color="auto" w:fill="auto"/>
        <w:bidi w:val="0"/>
        <w:spacing w:before="0" w:after="380" w:line="240" w:lineRule="auto"/>
        <w:ind w:left="0" w:right="0" w:firstLine="0"/>
        <w:jc w:val="left"/>
      </w:pPr>
      <w:bookmarkStart w:id="1162" w:name="bookmark1162"/>
      <w:bookmarkStart w:id="1163" w:name="bookmark1163"/>
      <w:bookmarkStart w:id="1164" w:name="bookmark1164"/>
      <w:bookmarkStart w:id="1165" w:name="bookmark1165"/>
      <w:r>
        <w:rPr>
          <w:rFonts w:ascii="Times New Roman" w:eastAsia="Times New Roman" w:hAnsi="Times New Roman" w:cs="Times New Roman"/>
          <w:color w:val="000000"/>
          <w:spacing w:val="0"/>
          <w:w w:val="100"/>
          <w:position w:val="0"/>
        </w:rPr>
        <w:t>3</w:t>
      </w:r>
      <w:bookmarkEnd w:id="1164"/>
      <w:r>
        <w:rPr>
          <w:rFonts w:ascii="Times New Roman" w:eastAsia="Times New Roman" w:hAnsi="Times New Roman" w:cs="Times New Roman"/>
          <w:color w:val="000000"/>
          <w:spacing w:val="0"/>
          <w:w w:val="100"/>
          <w:position w:val="0"/>
        </w:rPr>
        <w:t>9</w:t>
      </w:r>
      <w:r>
        <w:rPr>
          <w:color w:val="000000"/>
          <w:spacing w:val="0"/>
          <w:w w:val="100"/>
          <w:position w:val="0"/>
        </w:rPr>
        <w:t>、资产减值损失</w:t>
      </w:r>
      <w:bookmarkEnd w:id="1162"/>
      <w:bookmarkEnd w:id="1163"/>
      <w:bookmarkEnd w:id="116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262"/>
        <w:gridCol w:w="2525"/>
        <w:gridCol w:w="279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一、坏账损失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4,435,508.63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-4,718,633.33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二、存货跌价损失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2,763,331.16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1,743,943.01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7,198,839.79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-2,974,690.32</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166" w:name="bookmark1166"/>
      <w:bookmarkStart w:id="1167" w:name="bookmark1167"/>
      <w:bookmarkStart w:id="1168" w:name="bookmark1168"/>
      <w:bookmarkStart w:id="1169" w:name="bookmark1169"/>
      <w:r>
        <w:rPr>
          <w:rFonts w:ascii="Times New Roman" w:eastAsia="Times New Roman" w:hAnsi="Times New Roman" w:cs="Times New Roman"/>
          <w:color w:val="000000"/>
          <w:spacing w:val="0"/>
          <w:w w:val="100"/>
          <w:position w:val="0"/>
        </w:rPr>
        <w:t>4</w:t>
      </w:r>
      <w:bookmarkEnd w:id="1168"/>
      <w:r>
        <w:rPr>
          <w:rFonts w:ascii="Times New Roman" w:eastAsia="Times New Roman" w:hAnsi="Times New Roman" w:cs="Times New Roman"/>
          <w:color w:val="000000"/>
          <w:spacing w:val="0"/>
          <w:w w:val="100"/>
          <w:position w:val="0"/>
        </w:rPr>
        <w:t>0</w:t>
      </w:r>
      <w:r>
        <w:rPr>
          <w:color w:val="000000"/>
          <w:spacing w:val="0"/>
          <w:w w:val="100"/>
          <w:position w:val="0"/>
        </w:rPr>
        <w:t>、营业外收入</w:t>
      </w:r>
      <w:bookmarkEnd w:id="1166"/>
      <w:bookmarkEnd w:id="1167"/>
      <w:bookmarkEnd w:id="1169"/>
    </w:p>
    <w:p>
      <w:pPr>
        <w:pStyle w:val="Style34"/>
        <w:keepNext/>
        <w:keepLines/>
        <w:widowControl w:val="0"/>
        <w:shd w:val="clear" w:color="auto" w:fill="auto"/>
        <w:bidi w:val="0"/>
        <w:spacing w:before="0" w:after="380" w:line="240" w:lineRule="auto"/>
        <w:ind w:left="0" w:right="0" w:firstLine="0"/>
        <w:jc w:val="left"/>
      </w:pPr>
      <w:bookmarkStart w:id="1166" w:name="bookmark1166"/>
      <w:bookmarkStart w:id="1167" w:name="bookmark1167"/>
      <w:bookmarkStart w:id="1170" w:name="bookmark11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)营业外收入情况</w:t>
      </w:r>
      <w:bookmarkEnd w:id="1166"/>
      <w:bookmarkEnd w:id="1167"/>
      <w:bookmarkEnd w:id="1170"/>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02"/>
        <w:gridCol w:w="1954"/>
        <w:gridCol w:w="2160"/>
        <w:gridCol w:w="217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 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非流动资产处置利得合计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443,298.78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1,378,203.89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443,298.78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其中：固定资产处置利得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443,298.78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1,378,203.89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443,298.78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pPr>
            <w:r>
              <w:rPr>
                <w:color w:val="000000"/>
                <w:spacing w:val="0"/>
                <w:w w:val="100"/>
                <w:position w:val="0"/>
              </w:rPr>
              <w:t>12,706,386.96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8,077,868.65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12,706,386.96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1,534,044.79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534,653.11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1,534,044.79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pPr>
            <w:r>
              <w:rPr>
                <w:color w:val="000000"/>
                <w:spacing w:val="0"/>
                <w:w w:val="100"/>
                <w:position w:val="0"/>
              </w:rPr>
              <w:t>14,683,730.53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9,990,725.65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14,683,730.53</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营业外收入说明</w:t>
      </w:r>
    </w:p>
    <w:p>
      <w:pPr>
        <w:pStyle w:val="Style34"/>
        <w:keepNext/>
        <w:keepLines/>
        <w:widowControl w:val="0"/>
        <w:shd w:val="clear" w:color="auto" w:fill="auto"/>
        <w:bidi w:val="0"/>
        <w:spacing w:before="0" w:after="380" w:line="240" w:lineRule="auto"/>
        <w:ind w:left="0" w:right="0" w:firstLine="0"/>
        <w:jc w:val="left"/>
      </w:pPr>
      <w:bookmarkStart w:id="1171" w:name="bookmark1171"/>
      <w:bookmarkStart w:id="1172" w:name="bookmark1172"/>
      <w:bookmarkStart w:id="1173" w:name="bookmark117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)计入当期损益的政府补助</w:t>
      </w:r>
      <w:bookmarkEnd w:id="1171"/>
      <w:bookmarkEnd w:id="1172"/>
      <w:bookmarkEnd w:id="1173"/>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补助项目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w:t>
            </w: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是否属于非经常性损益</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财政补贴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9,663,100.00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3,790,000.00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税收返还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440,705.87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贷款贴息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834,220.00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2,473,650.00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2,209,066.96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1,373,512.78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12,706,386.96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8,077,868.65</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r>
    </w:tbl>
    <w:p>
      <w:pPr>
        <w:spacing w:lineRule="exact" w:line="1"/>
        <w:rPr>
          <w:sz w:val="2"/>
          <w:szCs w:val="2"/>
        </w:rPr>
      </w:pPr>
      <w:r>
        <w:br w:type="page"/>
      </w:r>
    </w:p>
    <w:p>
      <w:pPr>
        <w:pStyle w:val="Style34"/>
        <w:keepNext/>
        <w:keepLines/>
        <w:widowControl w:val="0"/>
        <w:shd w:val="clear" w:color="auto" w:fill="auto"/>
        <w:bidi w:val="0"/>
        <w:spacing w:before="0" w:line="240" w:lineRule="auto"/>
        <w:ind w:left="0" w:right="0" w:firstLine="0"/>
        <w:jc w:val="left"/>
      </w:pPr>
      <w:bookmarkStart w:id="1174" w:name="bookmark1174"/>
      <w:bookmarkStart w:id="1175" w:name="bookmark1175"/>
      <w:bookmarkStart w:id="1176" w:name="bookmark1176"/>
      <w:bookmarkStart w:id="1177" w:name="bookmark1177"/>
      <w:r>
        <w:rPr>
          <w:rFonts w:ascii="Times New Roman" w:eastAsia="Times New Roman" w:hAnsi="Times New Roman" w:cs="Times New Roman"/>
          <w:color w:val="000000"/>
          <w:spacing w:val="0"/>
          <w:w w:val="100"/>
          <w:position w:val="0"/>
        </w:rPr>
        <w:t>4</w:t>
      </w:r>
      <w:bookmarkEnd w:id="1176"/>
      <w:r>
        <w:rPr>
          <w:rFonts w:ascii="Times New Roman" w:eastAsia="Times New Roman" w:hAnsi="Times New Roman" w:cs="Times New Roman"/>
          <w:color w:val="000000"/>
          <w:spacing w:val="0"/>
          <w:w w:val="100"/>
          <w:position w:val="0"/>
        </w:rPr>
        <w:t>1</w:t>
      </w:r>
      <w:r>
        <w:rPr>
          <w:color w:val="000000"/>
          <w:spacing w:val="0"/>
          <w:w w:val="100"/>
          <w:position w:val="0"/>
        </w:rPr>
        <w:t>、营业外支出</w:t>
      </w:r>
      <w:bookmarkEnd w:id="1174"/>
      <w:bookmarkEnd w:id="1175"/>
      <w:bookmarkEnd w:id="1177"/>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730"/>
        <w:gridCol w:w="2021"/>
        <w:gridCol w:w="1915"/>
        <w:gridCol w:w="192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计入当期非经常性损益</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的金额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非流动资产处置损失合计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197,221.25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346,014.03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197,221.25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其中：固定资产处置损失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197,221.25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346,014.03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197,221.25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对外捐赠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质量赔款及罚款支出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110,051.26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439,559.24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110,051.26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302,782.16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135,753.29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302,782.16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610,054.67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956,326.56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610,054.67</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营业外支出说明</w:t>
      </w:r>
    </w:p>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1178" w:name="bookmark1178"/>
      <w:bookmarkStart w:id="1179" w:name="bookmark1179"/>
      <w:bookmarkStart w:id="1180" w:name="bookmark1180"/>
      <w:bookmarkStart w:id="1181" w:name="bookmark1181"/>
      <w:r>
        <w:rPr>
          <w:rFonts w:ascii="Times New Roman" w:eastAsia="Times New Roman" w:hAnsi="Times New Roman" w:cs="Times New Roman"/>
          <w:color w:val="000000"/>
          <w:spacing w:val="0"/>
          <w:w w:val="100"/>
          <w:position w:val="0"/>
        </w:rPr>
        <w:t>4</w:t>
      </w:r>
      <w:bookmarkEnd w:id="1180"/>
      <w:r>
        <w:rPr>
          <w:rFonts w:ascii="Times New Roman" w:eastAsia="Times New Roman" w:hAnsi="Times New Roman" w:cs="Times New Roman"/>
          <w:color w:val="000000"/>
          <w:spacing w:val="0"/>
          <w:w w:val="100"/>
          <w:position w:val="0"/>
        </w:rPr>
        <w:t>2</w:t>
      </w:r>
      <w:r>
        <w:rPr>
          <w:color w:val="000000"/>
          <w:spacing w:val="0"/>
          <w:w w:val="100"/>
          <w:position w:val="0"/>
        </w:rPr>
        <w:t>、所得税费用</w:t>
      </w:r>
      <w:bookmarkEnd w:id="1178"/>
      <w:bookmarkEnd w:id="1179"/>
      <w:bookmarkEnd w:id="1181"/>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4666"/>
        <w:gridCol w:w="2520"/>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按税法及相关规定计算的当期所得税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86,523,149.21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84,501,737.36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递延所得税调整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-3,078,010.50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-651,502.34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83,445,138.71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83,850,235.02</w:t>
            </w:r>
          </w:p>
        </w:tc>
      </w:tr>
    </w:tbl>
    <w:p>
      <w:pPr>
        <w:widowControl w:val="0"/>
        <w:spacing w:after="359" w:line="1" w:lineRule="exact"/>
      </w:pPr>
    </w:p>
    <w:p>
      <w:pPr>
        <w:pStyle w:val="Style34"/>
        <w:keepNext/>
        <w:keepLines/>
        <w:widowControl w:val="0"/>
        <w:shd w:val="clear" w:color="auto" w:fill="auto"/>
        <w:bidi w:val="0"/>
        <w:spacing w:before="0" w:after="280" w:line="240" w:lineRule="auto"/>
        <w:ind w:left="0" w:right="0" w:firstLine="0"/>
        <w:jc w:val="left"/>
      </w:pPr>
      <w:bookmarkStart w:id="1182" w:name="bookmark1182"/>
      <w:bookmarkStart w:id="1183" w:name="bookmark1183"/>
      <w:bookmarkStart w:id="1184" w:name="bookmark1184"/>
      <w:bookmarkStart w:id="1185" w:name="bookmark1185"/>
      <w:r>
        <w:rPr>
          <w:rFonts w:ascii="Times New Roman" w:eastAsia="Times New Roman" w:hAnsi="Times New Roman" w:cs="Times New Roman"/>
          <w:color w:val="000000"/>
          <w:spacing w:val="0"/>
          <w:w w:val="100"/>
          <w:position w:val="0"/>
        </w:rPr>
        <w:t>4</w:t>
      </w:r>
      <w:bookmarkEnd w:id="1184"/>
      <w:r>
        <w:rPr>
          <w:rFonts w:ascii="Times New Roman" w:eastAsia="Times New Roman" w:hAnsi="Times New Roman" w:cs="Times New Roman"/>
          <w:color w:val="000000"/>
          <w:spacing w:val="0"/>
          <w:w w:val="100"/>
          <w:position w:val="0"/>
        </w:rPr>
        <w:t>3</w:t>
      </w:r>
      <w:r>
        <w:rPr>
          <w:color w:val="000000"/>
          <w:spacing w:val="0"/>
          <w:w w:val="100"/>
          <w:position w:val="0"/>
        </w:rPr>
        <w:t>、基本每股收益和稀释每股收益的计算过程</w:t>
      </w:r>
      <w:bookmarkEnd w:id="1182"/>
      <w:bookmarkEnd w:id="1183"/>
      <w:bookmarkEnd w:id="1185"/>
    </w:p>
    <w:p>
      <w:pPr>
        <w:pStyle w:val="Style29"/>
        <w:keepNext w:val="0"/>
        <w:keepLines w:val="0"/>
        <w:widowControl w:val="0"/>
        <w:shd w:val="clear" w:color="auto" w:fill="auto"/>
        <w:bidi w:val="0"/>
        <w:spacing w:before="0" w:after="0" w:line="308" w:lineRule="exact"/>
        <w:ind w:left="0" w:right="0" w:firstLine="380"/>
        <w:jc w:val="left"/>
      </w:pPr>
      <w:r>
        <w:rPr>
          <w:color w:val="000000"/>
          <w:spacing w:val="0"/>
          <w:w w:val="100"/>
          <w:position w:val="0"/>
        </w:rPr>
        <w:t>基本每股收益按照归属于本公司普通股股东的当期净利润，除以发行在外普通股的加权平均数计算。新发行普通股股数， 根据发行合同的具体条款，从应收对价之日（一般为股票发行日）起计算确定。</w:t>
      </w:r>
    </w:p>
    <w:p>
      <w:pPr>
        <w:pStyle w:val="Style29"/>
        <w:keepNext w:val="0"/>
        <w:keepLines w:val="0"/>
        <w:widowControl w:val="0"/>
        <w:shd w:val="clear" w:color="auto" w:fill="auto"/>
        <w:bidi w:val="0"/>
        <w:spacing w:before="0" w:after="0" w:line="308" w:lineRule="exact"/>
        <w:ind w:left="0" w:right="0" w:firstLine="380"/>
        <w:jc w:val="left"/>
      </w:pPr>
      <w:r>
        <w:rPr>
          <w:color w:val="000000"/>
          <w:spacing w:val="0"/>
          <w:w w:val="100"/>
          <w:position w:val="0"/>
        </w:rPr>
        <w:t>稀释每股收益的分子以归属于本公司普通股股东的当期净利润，调整下述因素后确定：（</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）当期已确认为费用的稀释 性潜在普通股的利息；（</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）稀释性潜在普通股转换时将产生的收益或费用；以及（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）上述调整相关的所得税影响。</w:t>
      </w:r>
    </w:p>
    <w:p>
      <w:pPr>
        <w:pStyle w:val="Style29"/>
        <w:keepNext w:val="0"/>
        <w:keepLines w:val="0"/>
        <w:widowControl w:val="0"/>
        <w:shd w:val="clear" w:color="auto" w:fill="auto"/>
        <w:bidi w:val="0"/>
        <w:spacing w:before="0" w:after="0" w:line="308" w:lineRule="exact"/>
        <w:ind w:left="0" w:right="0" w:firstLine="380"/>
        <w:jc w:val="left"/>
      </w:pPr>
      <w:r>
        <w:rPr>
          <w:color w:val="000000"/>
          <w:spacing w:val="0"/>
          <w:w w:val="100"/>
          <w:position w:val="0"/>
        </w:rPr>
        <w:t>稀释每股收益的分母等于下列两项之和：（</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）基本每股收益中母公司已发行普通股的加权平均数；及（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）假定稀释性 潜在普通股转换为普通股而增加的普通股的加权平均数。</w:t>
      </w:r>
    </w:p>
    <w:p>
      <w:pPr>
        <w:pStyle w:val="Style29"/>
        <w:keepNext w:val="0"/>
        <w:keepLines w:val="0"/>
        <w:widowControl w:val="0"/>
        <w:shd w:val="clear" w:color="auto" w:fill="auto"/>
        <w:bidi w:val="0"/>
        <w:spacing w:before="0" w:after="100" w:line="308" w:lineRule="exact"/>
        <w:ind w:left="0" w:right="0" w:firstLine="380"/>
        <w:jc w:val="left"/>
      </w:pPr>
      <w:r>
        <w:rPr>
          <w:color w:val="000000"/>
          <w:spacing w:val="0"/>
          <w:w w:val="100"/>
          <w:position w:val="0"/>
        </w:rPr>
        <w:t>在计算稀释性潜在普通股转换为已发行普通股而增加的普通股股数的加权平均数时，以前期间发行的稀释性潜在普通 股，假设在当年年初转换；当年发行的稀释性潜在普通股，假设在发行日转换。</w:t>
      </w:r>
    </w:p>
    <w:p>
      <w:pPr>
        <w:pStyle w:val="Style27"/>
        <w:keepNext w:val="0"/>
        <w:keepLines w:val="0"/>
        <w:widowControl w:val="0"/>
        <w:shd w:val="clear" w:color="auto" w:fill="auto"/>
        <w:bidi w:val="0"/>
        <w:spacing w:before="0" w:after="0" w:line="240" w:lineRule="auto"/>
        <w:ind w:left="566"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）各期基本每股收益和稀释每股收益金额列示</w:t>
      </w:r>
    </w:p>
    <w:tbl>
      <w:tblPr>
        <w:tblOverlap w:val="never"/>
        <w:jc w:val="center"/>
        <w:tblLayout w:type="fixed"/>
      </w:tblPr>
      <w:tblGrid>
        <w:gridCol w:w="3235"/>
        <w:gridCol w:w="1416"/>
        <w:gridCol w:w="1699"/>
        <w:gridCol w:w="1421"/>
        <w:gridCol w:w="1459"/>
      </w:tblGrid>
      <w:tr>
        <w:trPr>
          <w:trHeight w:val="34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报告期利润</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本年发生数</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上年发生数</w:t>
            </w:r>
          </w:p>
        </w:tc>
      </w:tr>
      <w:tr>
        <w:trPr>
          <w:trHeight w:val="346"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基本每股收益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稀释每股收益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基本每股收益</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稀释每股收益</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0.67</w:t>
            </w:r>
          </w:p>
        </w:tc>
      </w:tr>
      <w:tr>
        <w:trPr>
          <w:trHeight w:val="66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扣除非经常性损益后归属于公司普通股 股东的净利润</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0.72</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0.72</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0.66</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0.66</w:t>
            </w:r>
          </w:p>
        </w:tc>
      </w:tr>
    </w:tbl>
    <w:p>
      <w:pPr>
        <w:pStyle w:val="Style27"/>
        <w:keepNext w:val="0"/>
        <w:keepLines w:val="0"/>
        <w:widowControl w:val="0"/>
        <w:shd w:val="clear" w:color="auto" w:fill="auto"/>
        <w:bidi w:val="0"/>
        <w:spacing w:before="0" w:after="100" w:line="240" w:lineRule="auto"/>
        <w:ind w:left="346"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）每股收益和稀释每股收益的计算过程</w:t>
      </w:r>
    </w:p>
    <w:p>
      <w:pPr>
        <w:pStyle w:val="Style27"/>
        <w:keepNext w:val="0"/>
        <w:keepLines w:val="0"/>
        <w:widowControl w:val="0"/>
        <w:shd w:val="clear" w:color="auto" w:fill="auto"/>
        <w:bidi w:val="0"/>
        <w:spacing w:before="0" w:after="100" w:line="240" w:lineRule="auto"/>
        <w:ind w:left="346" w:right="0" w:firstLine="0"/>
        <w:jc w:val="left"/>
      </w:pPr>
      <w:r>
        <w:rPr>
          <w:color w:val="000000"/>
          <w:spacing w:val="0"/>
          <w:w w:val="100"/>
          <w:position w:val="0"/>
        </w:rPr>
        <w:t>于报告期内，本公司不存在具有稀释性的潜在普通股，因此，稀释每股收益等于基本每股收益。</w:t>
      </w:r>
    </w:p>
    <w:p>
      <w:pPr>
        <w:pStyle w:val="Style27"/>
        <w:keepNext w:val="0"/>
        <w:keepLines w:val="0"/>
        <w:widowControl w:val="0"/>
        <w:shd w:val="clear" w:color="auto" w:fill="auto"/>
        <w:bidi w:val="0"/>
        <w:spacing w:before="0" w:after="100" w:line="240" w:lineRule="auto"/>
        <w:ind w:left="346" w:right="0" w:firstLine="0"/>
        <w:jc w:val="left"/>
      </w:pPr>
      <w:r>
        <w:rPr>
          <w:color w:val="000000"/>
          <w:spacing w:val="0"/>
          <w:w w:val="100"/>
          <w:position w:val="0"/>
        </w:rPr>
        <w:t>①计算基本每股收益时，归属于普通股股东的当期净利润为：</w:t>
      </w:r>
    </w:p>
    <w:p>
      <w:pPr>
        <w:widowControl w:val="0"/>
        <w:spacing w:line="1" w:lineRule="exact"/>
      </w:pPr>
      <w:r>
        <w:br w:type="page"/>
      </w:r>
    </w:p>
    <w:tbl>
      <w:tblPr>
        <w:tblOverlap w:val="never"/>
        <w:jc w:val="center"/>
        <w:tblLayout w:type="fixed"/>
      </w:tblPr>
      <w:tblGrid>
        <w:gridCol w:w="5078"/>
        <w:gridCol w:w="1805"/>
        <w:gridCol w:w="2347"/>
      </w:tblGrid>
      <w:tr>
        <w:trPr>
          <w:trHeight w:val="33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本年发生数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上年发生数</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归属于普通股股东的当期净利润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476,765,174.44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432,768,984.04</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其中：归属于持续经营的净利润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476,765,174.44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432,768,984.04</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归属于终止经营的净利润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扣除非经常性损益后归属于公司普通股股东的净利润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465,316,210.58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426,329,284.27</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其中：归属于持续经营的净利润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465,316,210.58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426,329,284.27</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归属于终止经营的净利润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pStyle w:val="Style27"/>
        <w:keepNext w:val="0"/>
        <w:keepLines w:val="0"/>
        <w:widowControl w:val="0"/>
        <w:shd w:val="clear" w:color="auto" w:fill="auto"/>
        <w:bidi w:val="0"/>
        <w:spacing w:before="0" w:after="0" w:line="240" w:lineRule="auto"/>
        <w:ind w:left="346" w:right="0" w:firstLine="0"/>
        <w:jc w:val="left"/>
      </w:pPr>
      <w:r>
        <w:rPr>
          <w:color w:val="000000"/>
          <w:spacing w:val="0"/>
          <w:w w:val="100"/>
          <w:position w:val="0"/>
        </w:rPr>
        <w:t>②计算基本每股收益时，分母为发行在外普通股加权平均数，计算过程如下:</w:t>
      </w:r>
    </w:p>
    <w:p>
      <w:pPr>
        <w:widowControl w:val="0"/>
        <w:spacing w:after="39" w:line="1" w:lineRule="exact"/>
      </w:pPr>
    </w:p>
    <w:p>
      <w:pPr>
        <w:widowControl w:val="0"/>
        <w:spacing w:line="1" w:lineRule="exact"/>
      </w:pPr>
    </w:p>
    <w:tbl>
      <w:tblPr>
        <w:tblOverlap w:val="never"/>
        <w:jc w:val="center"/>
        <w:tblLayout w:type="fixed"/>
      </w:tblPr>
      <w:tblGrid>
        <w:gridCol w:w="4546"/>
        <w:gridCol w:w="2424"/>
        <w:gridCol w:w="2261"/>
      </w:tblGrid>
      <w:tr>
        <w:trPr>
          <w:trHeight w:val="33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本年发生数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上年发生数</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年初发行在外的普通股股数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642,000,000.00</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加：本年发行的普通股加权数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减：本年回购的普通股加权数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5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年末发行在外的普通股加权数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642,000,000.00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642,000,000.00</w:t>
            </w:r>
          </w:p>
        </w:tc>
      </w:tr>
    </w:tbl>
    <w:p>
      <w:pPr>
        <w:widowControl w:val="0"/>
        <w:spacing w:after="619" w:line="1" w:lineRule="exact"/>
      </w:pPr>
    </w:p>
    <w:p>
      <w:pPr>
        <w:pStyle w:val="Style34"/>
        <w:keepNext/>
        <w:keepLines/>
        <w:widowControl w:val="0"/>
        <w:shd w:val="clear" w:color="auto" w:fill="auto"/>
        <w:bidi w:val="0"/>
        <w:spacing w:before="0" w:after="380" w:line="240" w:lineRule="auto"/>
        <w:ind w:left="0" w:right="0" w:firstLine="0"/>
        <w:jc w:val="left"/>
      </w:pPr>
      <w:bookmarkStart w:id="1186" w:name="bookmark1186"/>
      <w:bookmarkStart w:id="1187" w:name="bookmark1187"/>
      <w:bookmarkStart w:id="1188" w:name="bookmark1188"/>
      <w:bookmarkStart w:id="1189" w:name="bookmark1189"/>
      <w:r>
        <w:rPr>
          <w:rFonts w:ascii="Times New Roman" w:eastAsia="Times New Roman" w:hAnsi="Times New Roman" w:cs="Times New Roman"/>
          <w:color w:val="000000"/>
          <w:spacing w:val="0"/>
          <w:w w:val="100"/>
          <w:position w:val="0"/>
        </w:rPr>
        <w:t>4</w:t>
      </w:r>
      <w:bookmarkEnd w:id="1188"/>
      <w:r>
        <w:rPr>
          <w:rFonts w:ascii="Times New Roman" w:eastAsia="Times New Roman" w:hAnsi="Times New Roman" w:cs="Times New Roman"/>
          <w:color w:val="000000"/>
          <w:spacing w:val="0"/>
          <w:w w:val="100"/>
          <w:position w:val="0"/>
        </w:rPr>
        <w:t>4</w:t>
      </w:r>
      <w:r>
        <w:rPr>
          <w:color w:val="000000"/>
          <w:spacing w:val="0"/>
          <w:w w:val="100"/>
          <w:position w:val="0"/>
        </w:rPr>
        <w:t>、其他综合收益</w:t>
      </w:r>
      <w:bookmarkEnd w:id="1186"/>
      <w:bookmarkEnd w:id="1187"/>
      <w:bookmarkEnd w:id="118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61"/>
        <w:gridCol w:w="2525"/>
        <w:gridCol w:w="240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14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-4,078,533.48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512,258.96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-4,078,533.48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512,258.96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91,200,313.35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14,855,995.78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减：由其他计入其他综合收益产生的所得税影响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2,384,387.33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14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91,200,313.35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12,471,608.45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14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87,121,779.87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12,983,867.41</w:t>
            </w:r>
          </w:p>
        </w:tc>
      </w:tr>
    </w:tbl>
    <w:p>
      <w:pPr>
        <w:pStyle w:val="Style29"/>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其他综合收益说明</w:t>
      </w:r>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注：本期其他综合收益中的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项目为本期本公司收购原控股子公司中丰田光电科技（珠海）有限公司少数股东股权时, 收购价格与收购日少数股东享有的净资产份额间的差额，详细情况说明见附注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4"/>
        <w:keepNext/>
        <w:keepLines/>
        <w:widowControl w:val="0"/>
        <w:shd w:val="clear" w:color="auto" w:fill="auto"/>
        <w:bidi w:val="0"/>
        <w:spacing w:before="0" w:after="380" w:line="240" w:lineRule="auto"/>
        <w:ind w:left="0" w:right="0" w:firstLine="0"/>
        <w:jc w:val="left"/>
      </w:pPr>
      <w:bookmarkStart w:id="1190" w:name="bookmark1190"/>
      <w:bookmarkStart w:id="1191" w:name="bookmark1191"/>
      <w:bookmarkStart w:id="1192" w:name="bookmark1192"/>
      <w:bookmarkStart w:id="1193" w:name="bookmark1193"/>
      <w:r>
        <w:rPr>
          <w:rFonts w:ascii="Times New Roman" w:eastAsia="Times New Roman" w:hAnsi="Times New Roman" w:cs="Times New Roman"/>
          <w:color w:val="000000"/>
          <w:spacing w:val="0"/>
          <w:w w:val="100"/>
          <w:position w:val="0"/>
        </w:rPr>
        <w:t>4</w:t>
      </w:r>
      <w:bookmarkEnd w:id="1192"/>
      <w:r>
        <w:rPr>
          <w:rFonts w:ascii="Times New Roman" w:eastAsia="Times New Roman" w:hAnsi="Times New Roman" w:cs="Times New Roman"/>
          <w:color w:val="000000"/>
          <w:spacing w:val="0"/>
          <w:w w:val="100"/>
          <w:position w:val="0"/>
        </w:rPr>
        <w:t>5</w:t>
      </w:r>
      <w:r>
        <w:rPr>
          <w:color w:val="000000"/>
          <w:spacing w:val="0"/>
          <w:w w:val="100"/>
          <w:position w:val="0"/>
        </w:rPr>
        <w:t>、现金流量表附注</w:t>
      </w:r>
      <w:bookmarkEnd w:id="1190"/>
      <w:bookmarkEnd w:id="1191"/>
      <w:bookmarkEnd w:id="1193"/>
    </w:p>
    <w:p>
      <w:pPr>
        <w:pStyle w:val="Style34"/>
        <w:keepNext/>
        <w:keepLines/>
        <w:widowControl w:val="0"/>
        <w:shd w:val="clear" w:color="auto" w:fill="auto"/>
        <w:bidi w:val="0"/>
        <w:spacing w:before="0" w:after="380" w:line="240" w:lineRule="auto"/>
        <w:ind w:left="0" w:right="0" w:firstLine="0"/>
        <w:jc w:val="left"/>
      </w:pPr>
      <w:bookmarkStart w:id="1190" w:name="bookmark1190"/>
      <w:bookmarkStart w:id="1191" w:name="bookmark1191"/>
      <w:bookmarkStart w:id="1194" w:name="bookmark119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190"/>
      <w:bookmarkEnd w:id="1191"/>
      <w:bookmarkEnd w:id="1194"/>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6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收到政府补贴收入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20" w:right="0" w:firstLine="0"/>
              <w:jc w:val="left"/>
            </w:pPr>
            <w:r>
              <w:rPr>
                <w:color w:val="000000"/>
                <w:spacing w:val="0"/>
                <w:w w:val="100"/>
                <w:position w:val="0"/>
              </w:rPr>
              <w:t>12,706,386.96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收到的往来款项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20" w:right="0" w:firstLine="0"/>
              <w:jc w:val="left"/>
            </w:pPr>
            <w:r>
              <w:rPr>
                <w:color w:val="000000"/>
                <w:spacing w:val="0"/>
                <w:w w:val="100"/>
                <w:position w:val="0"/>
              </w:rPr>
              <w:t>16,828,422.06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收到退回的投标保证金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2,897,333.00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62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20" w:right="0" w:firstLine="0"/>
              <w:jc w:val="left"/>
            </w:pPr>
            <w:r>
              <w:rPr>
                <w:color w:val="000000"/>
                <w:spacing w:val="0"/>
                <w:w w:val="100"/>
                <w:position w:val="0"/>
              </w:rPr>
              <w:t>32,432,142.02</w:t>
            </w:r>
          </w:p>
        </w:tc>
      </w:tr>
    </w:tbl>
    <w:p>
      <w:pPr>
        <w:spacing w:lineRule="exact" w:line="1"/>
        <w:rPr>
          <w:sz w:val="2"/>
          <w:szCs w:val="2"/>
        </w:rPr>
      </w:pPr>
      <w:r>
        <w:br w:type="page"/>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34"/>
        <w:keepNext/>
        <w:keepLines/>
        <w:widowControl w:val="0"/>
        <w:shd w:val="clear" w:color="auto" w:fill="auto"/>
        <w:bidi w:val="0"/>
        <w:spacing w:before="0" w:after="380" w:line="240" w:lineRule="auto"/>
        <w:ind w:left="0" w:right="0" w:firstLine="0"/>
        <w:jc w:val="left"/>
      </w:pPr>
      <w:bookmarkStart w:id="1195" w:name="bookmark1195"/>
      <w:bookmarkStart w:id="1196" w:name="bookmark1196"/>
      <w:bookmarkStart w:id="1197" w:name="bookmark119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195"/>
      <w:bookmarkEnd w:id="1196"/>
      <w:bookmarkEnd w:id="119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6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800" w:right="0" w:firstLine="0"/>
              <w:jc w:val="left"/>
              <w:rPr>
                <w:sz w:val="17"/>
                <w:szCs w:val="17"/>
              </w:rPr>
            </w:pPr>
            <w:r>
              <w:rPr>
                <w:rFonts w:ascii="SimSun" w:eastAsia="SimSun" w:hAnsi="SimSun" w:cs="SimSun"/>
                <w:color w:val="000000"/>
                <w:spacing w:val="0"/>
                <w:w w:val="100"/>
                <w:position w:val="0"/>
                <w:sz w:val="17"/>
                <w:szCs w:val="17"/>
              </w:rPr>
              <w:t>金额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制造费用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20" w:right="0" w:firstLine="0"/>
              <w:jc w:val="both"/>
            </w:pPr>
            <w:r>
              <w:rPr>
                <w:color w:val="000000"/>
                <w:spacing w:val="0"/>
                <w:w w:val="100"/>
                <w:position w:val="0"/>
              </w:rPr>
              <w:t>37,897,229.99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20" w:right="0" w:firstLine="0"/>
              <w:jc w:val="both"/>
            </w:pPr>
            <w:r>
              <w:rPr>
                <w:color w:val="000000"/>
                <w:spacing w:val="0"/>
                <w:w w:val="100"/>
                <w:position w:val="0"/>
              </w:rPr>
              <w:t>49,472,045.29</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20" w:right="0" w:firstLine="0"/>
              <w:jc w:val="both"/>
            </w:pPr>
            <w:r>
              <w:rPr>
                <w:color w:val="000000"/>
                <w:spacing w:val="0"/>
                <w:w w:val="100"/>
                <w:position w:val="0"/>
              </w:rPr>
              <w:t>88,801,963.52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支付的经营投标保证金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000" w:right="0" w:firstLine="0"/>
              <w:jc w:val="both"/>
            </w:pPr>
            <w:r>
              <w:rPr>
                <w:color w:val="000000"/>
                <w:spacing w:val="0"/>
                <w:w w:val="100"/>
                <w:position w:val="0"/>
              </w:rPr>
              <w:t>5,350,414.73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支付的其他往来款项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000" w:right="0" w:firstLine="0"/>
              <w:jc w:val="both"/>
            </w:pPr>
            <w:r>
              <w:rPr>
                <w:color w:val="000000"/>
                <w:spacing w:val="0"/>
                <w:w w:val="100"/>
                <w:position w:val="0"/>
              </w:rPr>
              <w:t>5,465,027.05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支付的员工备用金借款</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000" w:right="0" w:firstLine="0"/>
              <w:jc w:val="both"/>
            </w:pPr>
            <w:r>
              <w:rPr>
                <w:color w:val="000000"/>
                <w:spacing w:val="0"/>
                <w:w w:val="100"/>
                <w:position w:val="0"/>
              </w:rPr>
              <w:t>2,514,039.19</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支付的其他经营活动押金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422,143.88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62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189,922,863.65</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4"/>
        <w:keepNext/>
        <w:keepLines/>
        <w:widowControl w:val="0"/>
        <w:shd w:val="clear" w:color="auto" w:fill="auto"/>
        <w:bidi w:val="0"/>
        <w:spacing w:before="0" w:after="380" w:line="240" w:lineRule="auto"/>
        <w:ind w:left="0" w:right="0" w:firstLine="0"/>
        <w:jc w:val="left"/>
      </w:pPr>
      <w:bookmarkStart w:id="1198" w:name="bookmark1198"/>
      <w:bookmarkStart w:id="1199" w:name="bookmark1199"/>
      <w:bookmarkStart w:id="1200" w:name="bookmark1200"/>
      <w:bookmarkStart w:id="1201" w:name="bookmark1201"/>
      <w:r>
        <w:rPr>
          <w:color w:val="000000"/>
          <w:spacing w:val="0"/>
          <w:w w:val="100"/>
          <w:position w:val="0"/>
        </w:rPr>
        <w:t>（</w:t>
      </w:r>
      <w:bookmarkEnd w:id="1200"/>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198"/>
      <w:bookmarkEnd w:id="1199"/>
      <w:bookmarkEnd w:id="1201"/>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6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800" w:right="0" w:firstLine="0"/>
              <w:jc w:val="left"/>
              <w:rPr>
                <w:sz w:val="17"/>
                <w:szCs w:val="17"/>
              </w:rPr>
            </w:pPr>
            <w:r>
              <w:rPr>
                <w:rFonts w:ascii="SimSun" w:eastAsia="SimSun" w:hAnsi="SimSun" w:cs="SimSun"/>
                <w:color w:val="000000"/>
                <w:spacing w:val="0"/>
                <w:w w:val="100"/>
                <w:position w:val="0"/>
                <w:sz w:val="17"/>
                <w:szCs w:val="17"/>
              </w:rPr>
              <w:t>金额</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收到基建工程招投标保证金</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34"/>
        <w:keepNext/>
        <w:keepLines/>
        <w:widowControl w:val="0"/>
        <w:shd w:val="clear" w:color="auto" w:fill="auto"/>
        <w:bidi w:val="0"/>
        <w:spacing w:before="0" w:after="380" w:line="240" w:lineRule="auto"/>
        <w:ind w:left="0" w:right="0" w:firstLine="0"/>
        <w:jc w:val="left"/>
      </w:pPr>
      <w:bookmarkStart w:id="1202" w:name="bookmark1202"/>
      <w:bookmarkStart w:id="1203" w:name="bookmark1203"/>
      <w:bookmarkStart w:id="1204" w:name="bookmark1204"/>
      <w:bookmarkStart w:id="1205" w:name="bookmark1205"/>
      <w:r>
        <w:rPr>
          <w:color w:val="000000"/>
          <w:spacing w:val="0"/>
          <w:w w:val="100"/>
          <w:position w:val="0"/>
        </w:rPr>
        <w:t>（</w:t>
      </w:r>
      <w:bookmarkEnd w:id="1204"/>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202"/>
      <w:bookmarkEnd w:id="1203"/>
      <w:bookmarkEnd w:id="1205"/>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5592"/>
        <w:gridCol w:w="399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6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800" w:right="0" w:firstLine="0"/>
              <w:jc w:val="left"/>
              <w:rPr>
                <w:sz w:val="17"/>
                <w:szCs w:val="17"/>
              </w:rPr>
            </w:pPr>
            <w:r>
              <w:rPr>
                <w:rFonts w:ascii="SimSun" w:eastAsia="SimSun" w:hAnsi="SimSun" w:cs="SimSun"/>
                <w:color w:val="000000"/>
                <w:spacing w:val="0"/>
                <w:w w:val="100"/>
                <w:position w:val="0"/>
                <w:sz w:val="17"/>
                <w:szCs w:val="17"/>
              </w:rPr>
              <w:t>金额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支付挂拍土地保证金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000" w:right="0" w:firstLine="0"/>
              <w:jc w:val="both"/>
            </w:pPr>
            <w:r>
              <w:rPr>
                <w:color w:val="000000"/>
                <w:spacing w:val="0"/>
                <w:w w:val="100"/>
                <w:position w:val="0"/>
              </w:rPr>
              <w:t>8,000,000.00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支付土地青苗补偿款</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000" w:right="0" w:firstLine="0"/>
              <w:jc w:val="both"/>
            </w:pPr>
            <w:r>
              <w:rPr>
                <w:color w:val="000000"/>
                <w:spacing w:val="0"/>
                <w:w w:val="100"/>
                <w:position w:val="0"/>
              </w:rPr>
              <w:t>8,000,000.00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62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20" w:right="0" w:firstLine="0"/>
              <w:jc w:val="both"/>
            </w:pPr>
            <w:r>
              <w:rPr>
                <w:color w:val="000000"/>
                <w:spacing w:val="0"/>
                <w:w w:val="100"/>
                <w:position w:val="0"/>
              </w:rPr>
              <w:t>16,000,000.00</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34"/>
        <w:keepNext/>
        <w:keepLines/>
        <w:widowControl w:val="0"/>
        <w:shd w:val="clear" w:color="auto" w:fill="auto"/>
        <w:bidi w:val="0"/>
        <w:spacing w:before="0" w:after="380" w:line="240" w:lineRule="auto"/>
        <w:ind w:left="0" w:right="0" w:firstLine="0"/>
        <w:jc w:val="left"/>
      </w:pPr>
      <w:bookmarkStart w:id="1206" w:name="bookmark1206"/>
      <w:bookmarkStart w:id="1207" w:name="bookmark1207"/>
      <w:bookmarkStart w:id="1208" w:name="bookmark1208"/>
      <w:bookmarkStart w:id="1209" w:name="bookmark1209"/>
      <w:r>
        <w:rPr>
          <w:color w:val="000000"/>
          <w:spacing w:val="0"/>
          <w:w w:val="100"/>
          <w:position w:val="0"/>
        </w:rPr>
        <w:t>（</w:t>
      </w:r>
      <w:bookmarkEnd w:id="1208"/>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206"/>
      <w:bookmarkEnd w:id="1207"/>
      <w:bookmarkEnd w:id="1209"/>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5592"/>
        <w:gridCol w:w="399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6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800" w:right="0" w:firstLine="0"/>
              <w:jc w:val="left"/>
              <w:rPr>
                <w:sz w:val="17"/>
                <w:szCs w:val="17"/>
              </w:rPr>
            </w:pPr>
            <w:r>
              <w:rPr>
                <w:rFonts w:ascii="SimSun" w:eastAsia="SimSun" w:hAnsi="SimSun" w:cs="SimSun"/>
                <w:color w:val="000000"/>
                <w:spacing w:val="0"/>
                <w:w w:val="100"/>
                <w:position w:val="0"/>
                <w:sz w:val="17"/>
                <w:szCs w:val="17"/>
              </w:rPr>
              <w:t>金额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收回银行承兑汇票保证金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20" w:right="0" w:firstLine="0"/>
              <w:jc w:val="both"/>
            </w:pPr>
            <w:r>
              <w:rPr>
                <w:color w:val="000000"/>
                <w:spacing w:val="0"/>
                <w:w w:val="100"/>
                <w:position w:val="0"/>
              </w:rPr>
              <w:t>24,365,929.45</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募集资金存款利息收入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17,954.17</w:t>
            </w:r>
          </w:p>
        </w:tc>
      </w:tr>
    </w:tbl>
    <w:p>
      <w:pPr>
        <w:widowControl w:val="0"/>
        <w:spacing w:line="1" w:lineRule="exact"/>
      </w:pPr>
      <w:r>
        <w:br w:type="page"/>
      </w:r>
    </w:p>
    <w:tbl>
      <w:tblPr>
        <w:tblOverlap w:val="never"/>
        <w:jc w:val="center"/>
        <w:tblLayout w:type="fixed"/>
      </w:tblPr>
      <w:tblGrid>
        <w:gridCol w:w="5592"/>
        <w:gridCol w:w="3994"/>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存款利息收入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000" w:right="0" w:firstLine="0"/>
              <w:jc w:val="both"/>
            </w:pPr>
            <w:r>
              <w:rPr>
                <w:color w:val="000000"/>
                <w:spacing w:val="0"/>
                <w:w w:val="100"/>
                <w:position w:val="0"/>
              </w:rPr>
              <w:t>7,500,922.80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62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31,884,806.42</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34"/>
        <w:keepNext/>
        <w:keepLines/>
        <w:widowControl w:val="0"/>
        <w:shd w:val="clear" w:color="auto" w:fill="auto"/>
        <w:bidi w:val="0"/>
        <w:spacing w:before="0" w:after="380" w:line="240" w:lineRule="auto"/>
        <w:ind w:left="0" w:right="0" w:firstLine="0"/>
        <w:jc w:val="left"/>
      </w:pPr>
      <w:bookmarkStart w:id="1210" w:name="bookmark1210"/>
      <w:bookmarkStart w:id="1211" w:name="bookmark1211"/>
      <w:bookmarkStart w:id="1212" w:name="bookmark1212"/>
      <w:bookmarkStart w:id="1213" w:name="bookmark1213"/>
      <w:r>
        <w:rPr>
          <w:color w:val="000000"/>
          <w:spacing w:val="0"/>
          <w:w w:val="100"/>
          <w:position w:val="0"/>
        </w:rPr>
        <w:t>（</w:t>
      </w:r>
      <w:bookmarkEnd w:id="1212"/>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210"/>
      <w:bookmarkEnd w:id="1211"/>
      <w:bookmarkEnd w:id="121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6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支付银行承兑汇票保证金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000" w:right="0" w:firstLine="0"/>
              <w:jc w:val="both"/>
            </w:pPr>
            <w:r>
              <w:rPr>
                <w:color w:val="000000"/>
                <w:spacing w:val="0"/>
                <w:w w:val="100"/>
                <w:position w:val="0"/>
              </w:rPr>
              <w:t>3,204,165.10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银行手续费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000" w:right="0" w:firstLine="0"/>
              <w:jc w:val="both"/>
            </w:pPr>
            <w:r>
              <w:rPr>
                <w:color w:val="000000"/>
                <w:spacing w:val="0"/>
                <w:w w:val="100"/>
                <w:position w:val="0"/>
              </w:rPr>
              <w:t>1,214,357.33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注销子公司支付给少数股东的款项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000" w:right="0" w:firstLine="0"/>
              <w:jc w:val="both"/>
            </w:pPr>
            <w:r>
              <w:rPr>
                <w:color w:val="000000"/>
                <w:spacing w:val="0"/>
                <w:w w:val="100"/>
                <w:position w:val="0"/>
              </w:rPr>
              <w:t>6,750,000.00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62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11,168,522.43</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4"/>
        <w:keepNext/>
        <w:keepLines/>
        <w:widowControl w:val="0"/>
        <w:shd w:val="clear" w:color="auto" w:fill="auto"/>
        <w:bidi w:val="0"/>
        <w:spacing w:before="0" w:after="380" w:line="240" w:lineRule="auto"/>
        <w:ind w:left="0" w:right="0" w:firstLine="0"/>
        <w:jc w:val="left"/>
      </w:pPr>
      <w:bookmarkStart w:id="1214" w:name="bookmark1214"/>
      <w:bookmarkStart w:id="1215" w:name="bookmark1215"/>
      <w:bookmarkStart w:id="1216" w:name="bookmark1216"/>
      <w:bookmarkStart w:id="1217" w:name="bookmark1217"/>
      <w:r>
        <w:rPr>
          <w:rFonts w:ascii="Times New Roman" w:eastAsia="Times New Roman" w:hAnsi="Times New Roman" w:cs="Times New Roman"/>
          <w:color w:val="000000"/>
          <w:spacing w:val="0"/>
          <w:w w:val="100"/>
          <w:position w:val="0"/>
        </w:rPr>
        <w:t>4</w:t>
      </w:r>
      <w:bookmarkEnd w:id="1216"/>
      <w:r>
        <w:rPr>
          <w:rFonts w:ascii="Times New Roman" w:eastAsia="Times New Roman" w:hAnsi="Times New Roman" w:cs="Times New Roman"/>
          <w:color w:val="000000"/>
          <w:spacing w:val="0"/>
          <w:w w:val="100"/>
          <w:position w:val="0"/>
        </w:rPr>
        <w:t>6</w:t>
      </w:r>
      <w:r>
        <w:rPr>
          <w:color w:val="000000"/>
          <w:spacing w:val="0"/>
          <w:w w:val="100"/>
          <w:position w:val="0"/>
        </w:rPr>
        <w:t>、现金流量表补充资料</w:t>
      </w:r>
      <w:bookmarkEnd w:id="1214"/>
      <w:bookmarkEnd w:id="1215"/>
      <w:bookmarkEnd w:id="1217"/>
    </w:p>
    <w:p>
      <w:pPr>
        <w:pStyle w:val="Style34"/>
        <w:keepNext/>
        <w:keepLines/>
        <w:widowControl w:val="0"/>
        <w:shd w:val="clear" w:color="auto" w:fill="auto"/>
        <w:bidi w:val="0"/>
        <w:spacing w:before="0" w:after="380" w:line="240" w:lineRule="auto"/>
        <w:ind w:left="0" w:right="0" w:firstLine="0"/>
        <w:jc w:val="left"/>
      </w:pPr>
      <w:bookmarkStart w:id="1214" w:name="bookmark1214"/>
      <w:bookmarkStart w:id="1215" w:name="bookmark1215"/>
      <w:bookmarkStart w:id="1218" w:name="bookmark1218"/>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214"/>
      <w:bookmarkEnd w:id="1215"/>
      <w:bookmarkEnd w:id="121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525"/>
        <w:gridCol w:w="266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496,171,649.58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464,816,529.82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7,198,839.79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-2,974,690.32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固定资产折旧、油气资产折耗、生产性生物资产折旧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119,902,981.48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118,762,086.20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6,024,739.94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5,953,331.75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1,003,366.17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906,425.99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50" w:lineRule="exact"/>
              <w:ind w:left="0" w:right="0" w:firstLine="0"/>
              <w:jc w:val="left"/>
              <w:rPr>
                <w:sz w:val="17"/>
                <w:szCs w:val="17"/>
              </w:rPr>
            </w:pPr>
            <w:r>
              <w:rPr>
                <w:rFonts w:ascii="SimSun" w:eastAsia="SimSun" w:hAnsi="SimSun" w:cs="SimSun"/>
                <w:color w:val="000000"/>
                <w:spacing w:val="0"/>
                <w:w w:val="100"/>
                <w:position w:val="0"/>
                <w:sz w:val="17"/>
                <w:szCs w:val="17"/>
              </w:rPr>
              <w:t>处置固定资产、无形资产和其他长期资产的损失（收益 以号填列）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-246,077.53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1,032,189.86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38,534,195.84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29,499,735.37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-111,740,501.93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-68,584,018.81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-3,511,690.24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-123,326.15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递延所得税负债增加（减少以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-316,320.26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-528,176.19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-8,411,714.39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21,859,989.88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经营性应收项目的减少（增加以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-36,834,664.02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25,482,594.60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经营性应付项目的增加（减少以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-9,775,271.17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81,168,979.29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497,999,533.26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677,271,651.29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不涉及现金收支的重大投资和筹资活动：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4397"/>
        <w:gridCol w:w="2525"/>
        <w:gridCol w:w="266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469,450,148.29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541,085,129.64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541,085,129.64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846,417,655.41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-71,634,981.35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-305,332,525.77</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219" w:name="bookmark1219"/>
      <w:bookmarkStart w:id="1220" w:name="bookmark1220"/>
      <w:bookmarkStart w:id="1221" w:name="bookmark1221"/>
      <w:r>
        <w:rPr>
          <w:rFonts w:ascii="Times New Roman" w:eastAsia="Times New Roman" w:hAnsi="Times New Roman" w:cs="Times New Roman"/>
          <w:color w:val="000000"/>
          <w:spacing w:val="0"/>
          <w:w w:val="100"/>
          <w:position w:val="0"/>
        </w:rPr>
        <w:t>(2</w:t>
      </w:r>
      <w:r>
        <w:rPr>
          <w:color w:val="000000"/>
          <w:spacing w:val="0"/>
          <w:w w:val="100"/>
          <w:position w:val="0"/>
        </w:rPr>
        <w:t>)本报告期取得或处置子公司及其他营业单位的相关信息</w:t>
      </w:r>
      <w:bookmarkEnd w:id="1219"/>
      <w:bookmarkEnd w:id="1220"/>
      <w:bookmarkEnd w:id="122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525"/>
        <w:gridCol w:w="266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一、取得子公司及其他营业单位的有关信息：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.取得子公司及其他营业单位的价格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134,100,000.00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858,500,000.00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取得子公司及其他营业单位支付的现金和现金等价物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294,100,000.00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624,501,818.18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减：子公司及其他营业单位持有的现金和现金等价 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both"/>
            </w:pPr>
            <w:r>
              <w:rPr>
                <w:color w:val="000000"/>
                <w:spacing w:val="0"/>
                <w:w w:val="100"/>
                <w:position w:val="0"/>
              </w:rPr>
              <w:t>24,239,685.44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.取得子公司及其他营业单位支付的现金净额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294,100,000.00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600,262,132.74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取得子公司的净资产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159,200,313.35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both"/>
            </w:pPr>
            <w:r>
              <w:rPr>
                <w:color w:val="000000"/>
                <w:spacing w:val="0"/>
                <w:w w:val="100"/>
                <w:position w:val="0"/>
              </w:rPr>
              <w:t>96,399,208.69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130,102,325.31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both"/>
            </w:pPr>
            <w:r>
              <w:rPr>
                <w:color w:val="000000"/>
                <w:spacing w:val="0"/>
                <w:w w:val="100"/>
                <w:position w:val="0"/>
              </w:rPr>
              <w:t>94,723,274.93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62,301,780.32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128,055,354.25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28,844,321.55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124,313,039.06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4,359,470.72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2,066,381.43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二、处置子公司及其他营业单位的有关信息：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.处置子公司及其他营业单位的价格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both"/>
            </w:pPr>
            <w:r>
              <w:rPr>
                <w:color w:val="000000"/>
                <w:spacing w:val="0"/>
                <w:w w:val="100"/>
                <w:position w:val="0"/>
              </w:rPr>
              <w:t>24,300,000.00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处置子公司及其他营业单位收到的现金和现金等价物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37,010,000.00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both"/>
            </w:pPr>
            <w:r>
              <w:rPr>
                <w:color w:val="000000"/>
                <w:spacing w:val="0"/>
                <w:w w:val="100"/>
                <w:position w:val="0"/>
              </w:rPr>
              <w:t>67,290,000.00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减：子公司及其他营业单位持有的现金和现金等价 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865,519.12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.处置子公司及其他营业单位收到的现金净额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37,010,000.00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both"/>
            </w:pPr>
            <w:r>
              <w:rPr>
                <w:color w:val="000000"/>
                <w:spacing w:val="0"/>
                <w:w w:val="100"/>
                <w:position w:val="0"/>
              </w:rPr>
              <w:t>66,424,480.88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处置子公司的净资产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20,564,326.62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both"/>
            </w:pPr>
            <w:r>
              <w:rPr>
                <w:color w:val="000000"/>
                <w:spacing w:val="0"/>
                <w:w w:val="100"/>
                <w:position w:val="0"/>
              </w:rPr>
              <w:t>15,713,570.82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20,564,326.62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both"/>
            </w:pPr>
            <w:r>
              <w:rPr>
                <w:color w:val="000000"/>
                <w:spacing w:val="0"/>
                <w:w w:val="100"/>
                <w:position w:val="0"/>
              </w:rPr>
              <w:t>51,017,392.83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both"/>
            </w:pPr>
            <w:r>
              <w:rPr>
                <w:color w:val="000000"/>
                <w:spacing w:val="0"/>
                <w:w w:val="100"/>
                <w:position w:val="0"/>
              </w:rPr>
              <w:t>15,058,128.27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both"/>
            </w:pPr>
            <w:r>
              <w:rPr>
                <w:color w:val="000000"/>
                <w:spacing w:val="0"/>
                <w:w w:val="100"/>
                <w:position w:val="0"/>
              </w:rPr>
              <w:t>50,361,950.28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19" w:line="1" w:lineRule="exact"/>
      </w:pPr>
    </w:p>
    <w:p>
      <w:pPr>
        <w:pStyle w:val="Style34"/>
        <w:keepNext/>
        <w:keepLines/>
        <w:widowControl w:val="0"/>
        <w:numPr>
          <w:ilvl w:val="0"/>
          <w:numId w:val="49"/>
        </w:numPr>
        <w:shd w:val="clear" w:color="auto" w:fill="auto"/>
        <w:bidi w:val="0"/>
        <w:spacing w:before="0" w:line="240" w:lineRule="auto"/>
        <w:ind w:left="0" w:right="0" w:firstLine="0"/>
        <w:jc w:val="left"/>
      </w:pPr>
      <w:bookmarkStart w:id="1222" w:name="bookmark1222"/>
      <w:bookmarkStart w:id="1223" w:name="bookmark1223"/>
      <w:bookmarkStart w:id="1224" w:name="bookmark1224"/>
      <w:bookmarkStart w:id="1225" w:name="bookmark1225"/>
      <w:bookmarkEnd w:id="1224"/>
      <w:r>
        <w:rPr>
          <w:color w:val="000000"/>
          <w:spacing w:val="0"/>
          <w:w w:val="100"/>
          <w:position w:val="0"/>
        </w:rPr>
        <w:t>现金和现金等价物的构成</w:t>
      </w:r>
      <w:bookmarkEnd w:id="1222"/>
      <w:bookmarkEnd w:id="1223"/>
      <w:bookmarkEnd w:id="122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525"/>
        <w:gridCol w:w="2664"/>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bl>
    <w:p>
      <w:pPr>
        <w:widowControl w:val="0"/>
        <w:spacing w:line="1" w:lineRule="exact"/>
      </w:pPr>
    </w:p>
    <w:tbl>
      <w:tblPr>
        <w:tblOverlap w:val="never"/>
        <w:jc w:val="center"/>
        <w:tblLayout w:type="fixed"/>
      </w:tblPr>
      <w:tblGrid>
        <w:gridCol w:w="4397"/>
        <w:gridCol w:w="2525"/>
        <w:gridCol w:w="266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469,450,148.29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541,085,129.64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456,025.60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331,049.29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468,994,122.69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540,754,080.35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469,450,148.29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541,085,129.64</w:t>
            </w:r>
          </w:p>
        </w:tc>
      </w:tr>
    </w:tbl>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现金流量表补充资料的说明</w:t>
      </w:r>
    </w:p>
    <w:p>
      <w:pPr>
        <w:pStyle w:val="Style29"/>
        <w:keepNext w:val="0"/>
        <w:keepLines w:val="0"/>
        <w:widowControl w:val="0"/>
        <w:shd w:val="clear" w:color="auto" w:fill="auto"/>
        <w:bidi w:val="0"/>
        <w:spacing w:before="0" w:after="0" w:line="30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rPr>
        <w:t>取得子公司及其他营业单位的价格，包括本期收购原控股子公司中丰田少数股东股权的价格</w:t>
      </w:r>
      <w:r>
        <w:rPr>
          <w:rFonts w:ascii="Times New Roman" w:eastAsia="Times New Roman" w:hAnsi="Times New Roman" w:cs="Times New Roman"/>
          <w:color w:val="000000"/>
          <w:spacing w:val="0"/>
          <w:w w:val="100"/>
          <w:position w:val="0"/>
          <w:sz w:val="18"/>
          <w:szCs w:val="18"/>
        </w:rPr>
        <w:t>6,800</w:t>
      </w:r>
      <w:r>
        <w:rPr>
          <w:color w:val="000000"/>
          <w:spacing w:val="0"/>
          <w:w w:val="100"/>
          <w:position w:val="0"/>
        </w:rPr>
        <w:t>万，及本期收购联 营企业重庆宏声</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股权的价格</w:t>
      </w:r>
      <w:r>
        <w:rPr>
          <w:rFonts w:ascii="Times New Roman" w:eastAsia="Times New Roman" w:hAnsi="Times New Roman" w:cs="Times New Roman"/>
          <w:color w:val="000000"/>
          <w:spacing w:val="0"/>
          <w:w w:val="100"/>
          <w:position w:val="0"/>
          <w:sz w:val="18"/>
          <w:szCs w:val="18"/>
        </w:rPr>
        <w:t>6,610</w:t>
      </w:r>
      <w:r>
        <w:rPr>
          <w:color w:val="000000"/>
          <w:spacing w:val="0"/>
          <w:w w:val="100"/>
          <w:position w:val="0"/>
        </w:rPr>
        <w:t>万元。</w:t>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：取得子公司及其他营业单位支付的现金和现金等价物，包括支付的本期收购联营企业重庆宏声</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股权价款</w:t>
      </w:r>
      <w:r>
        <w:rPr>
          <w:rFonts w:ascii="Times New Roman" w:eastAsia="Times New Roman" w:hAnsi="Times New Roman" w:cs="Times New Roman"/>
          <w:color w:val="000000"/>
          <w:spacing w:val="0"/>
          <w:w w:val="100"/>
          <w:position w:val="0"/>
          <w:sz w:val="18"/>
          <w:szCs w:val="18"/>
        </w:rPr>
        <w:t>6,610</w:t>
      </w:r>
      <w:r>
        <w:rPr>
          <w:color w:val="000000"/>
          <w:spacing w:val="0"/>
          <w:w w:val="100"/>
          <w:position w:val="0"/>
        </w:rPr>
        <w:t>万 元，及支付的上期收购联营企业江苏顺泰包装印刷科技有限公司</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股权价款</w:t>
      </w:r>
      <w:r>
        <w:rPr>
          <w:rFonts w:ascii="Times New Roman" w:eastAsia="Times New Roman" w:hAnsi="Times New Roman" w:cs="Times New Roman"/>
          <w:color w:val="000000"/>
          <w:spacing w:val="0"/>
          <w:w w:val="100"/>
          <w:position w:val="0"/>
          <w:sz w:val="18"/>
          <w:szCs w:val="18"/>
        </w:rPr>
        <w:t>22,800</w:t>
      </w:r>
      <w:r>
        <w:rPr>
          <w:color w:val="000000"/>
          <w:spacing w:val="0"/>
          <w:w w:val="100"/>
          <w:position w:val="0"/>
        </w:rPr>
        <w:t>万元。</w:t>
      </w:r>
    </w:p>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：取得子公司的净资产，为本期收购原控股子公司中丰田少数股东股权的收购日少数股东享有相应份额。</w:t>
      </w:r>
    </w:p>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：处置子公司及其他营业单位收到的现金和现金等价物，包括本期收到的上期处置控股子公司深圳市万商物业管理有限 公司股权款</w:t>
      </w:r>
      <w:r>
        <w:rPr>
          <w:rFonts w:ascii="Times New Roman" w:eastAsia="Times New Roman" w:hAnsi="Times New Roman" w:cs="Times New Roman"/>
          <w:color w:val="000000"/>
          <w:spacing w:val="0"/>
          <w:w w:val="100"/>
          <w:position w:val="0"/>
          <w:sz w:val="18"/>
          <w:szCs w:val="18"/>
        </w:rPr>
        <w:t>1,701</w:t>
      </w:r>
      <w:r>
        <w:rPr>
          <w:color w:val="000000"/>
          <w:spacing w:val="0"/>
          <w:w w:val="100"/>
          <w:position w:val="0"/>
        </w:rPr>
        <w:t>万元及</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年处置控股子公司湖州天外绿色包装印刷有限公司的股权款</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w:t>
      </w:r>
    </w:p>
    <w:p>
      <w:pPr>
        <w:pStyle w:val="Style29"/>
        <w:keepNext w:val="0"/>
        <w:keepLines w:val="0"/>
        <w:widowControl w:val="0"/>
        <w:shd w:val="clear" w:color="auto" w:fill="auto"/>
        <w:bidi w:val="0"/>
        <w:spacing w:before="0" w:after="360" w:line="307"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：处置子公司的净资产，为本期控股子公司淮安华丰彩印有限公司清算时最终为股东所分配的资产。</w:t>
      </w:r>
    </w:p>
    <w:p>
      <w:pPr>
        <w:pStyle w:val="Style25"/>
        <w:keepNext/>
        <w:keepLines/>
        <w:widowControl w:val="0"/>
        <w:shd w:val="clear" w:color="auto" w:fill="auto"/>
        <w:bidi w:val="0"/>
        <w:spacing w:before="0" w:after="360" w:line="240" w:lineRule="auto"/>
        <w:ind w:left="0" w:right="0" w:firstLine="0"/>
        <w:jc w:val="left"/>
      </w:pPr>
      <w:bookmarkStart w:id="1226" w:name="bookmark1226"/>
      <w:bookmarkStart w:id="1227" w:name="bookmark1227"/>
      <w:bookmarkStart w:id="1228" w:name="bookmark1228"/>
      <w:bookmarkStart w:id="1229" w:name="bookmark1229"/>
      <w:r>
        <w:rPr>
          <w:color w:val="000000"/>
          <w:spacing w:val="0"/>
          <w:w w:val="100"/>
          <w:position w:val="0"/>
          <w:sz w:val="24"/>
          <w:szCs w:val="24"/>
        </w:rPr>
        <w:t>八</w:t>
      </w:r>
      <w:bookmarkEnd w:id="1228"/>
      <w:r>
        <w:rPr>
          <w:color w:val="000000"/>
          <w:spacing w:val="0"/>
          <w:w w:val="100"/>
          <w:position w:val="0"/>
          <w:sz w:val="24"/>
          <w:szCs w:val="24"/>
        </w:rPr>
        <w:t>、资产证券化业务的会计处理</w:t>
      </w:r>
      <w:bookmarkEnd w:id="1226"/>
      <w:bookmarkEnd w:id="1227"/>
      <w:bookmarkEnd w:id="1229"/>
    </w:p>
    <w:p>
      <w:pPr>
        <w:pStyle w:val="Style34"/>
        <w:keepNext/>
        <w:keepLines/>
        <w:widowControl w:val="0"/>
        <w:shd w:val="clear" w:color="auto" w:fill="auto"/>
        <w:bidi w:val="0"/>
        <w:spacing w:before="0" w:after="260" w:line="240" w:lineRule="auto"/>
        <w:ind w:left="0" w:right="0" w:firstLine="0"/>
        <w:jc w:val="left"/>
      </w:pPr>
      <w:bookmarkStart w:id="1230" w:name="bookmark1230"/>
      <w:bookmarkStart w:id="1231" w:name="bookmark1231"/>
      <w:bookmarkStart w:id="1232" w:name="bookmark1232"/>
      <w:r>
        <w:rPr>
          <w:rFonts w:ascii="Times New Roman" w:eastAsia="Times New Roman" w:hAnsi="Times New Roman" w:cs="Times New Roman"/>
          <w:color w:val="000000"/>
          <w:spacing w:val="0"/>
          <w:w w:val="100"/>
          <w:position w:val="0"/>
        </w:rPr>
        <w:t>1</w:t>
      </w:r>
      <w:r>
        <w:rPr>
          <w:color w:val="000000"/>
          <w:spacing w:val="0"/>
          <w:w w:val="100"/>
          <w:position w:val="0"/>
        </w:rPr>
        <w:t>、说明资产证券化业务的主要交易安排及其会计处理、破产隔离条款</w:t>
      </w:r>
      <w:bookmarkEnd w:id="1230"/>
      <w:bookmarkEnd w:id="1231"/>
      <w:bookmarkEnd w:id="1232"/>
    </w:p>
    <w:p>
      <w:pPr>
        <w:pStyle w:val="Style29"/>
        <w:keepNext w:val="0"/>
        <w:keepLines w:val="0"/>
        <w:widowControl w:val="0"/>
        <w:shd w:val="clear" w:color="auto" w:fill="auto"/>
        <w:tabs>
          <w:tab w:pos="834" w:val="left"/>
        </w:tabs>
        <w:bidi w:val="0"/>
        <w:spacing w:before="0" w:after="0" w:line="307" w:lineRule="exact"/>
        <w:ind w:left="0" w:right="0" w:firstLine="500"/>
        <w:jc w:val="both"/>
      </w:pPr>
      <w:bookmarkStart w:id="1233" w:name="bookmark1233"/>
      <w:r>
        <w:rPr>
          <w:rFonts w:ascii="Times New Roman" w:eastAsia="Times New Roman" w:hAnsi="Times New Roman" w:cs="Times New Roman"/>
          <w:color w:val="000000"/>
          <w:spacing w:val="0"/>
          <w:w w:val="100"/>
          <w:position w:val="0"/>
          <w:sz w:val="18"/>
          <w:szCs w:val="18"/>
        </w:rPr>
        <w:t>1</w:t>
      </w:r>
      <w:bookmarkEnd w:id="1233"/>
      <w:r>
        <w:rPr>
          <w:color w:val="000000"/>
          <w:spacing w:val="0"/>
          <w:w w:val="100"/>
          <w:position w:val="0"/>
        </w:rPr>
        <w:t>、</w:t>
        <w:tab/>
        <w:t>本报告期公司无资产证券化业务的主要交易安排及其会计处理、破产隔离条款情况。</w:t>
      </w:r>
    </w:p>
    <w:p>
      <w:pPr>
        <w:pStyle w:val="Style29"/>
        <w:keepNext w:val="0"/>
        <w:keepLines w:val="0"/>
        <w:widowControl w:val="0"/>
        <w:shd w:val="clear" w:color="auto" w:fill="auto"/>
        <w:tabs>
          <w:tab w:pos="854" w:val="left"/>
        </w:tabs>
        <w:bidi w:val="0"/>
        <w:spacing w:before="0" w:after="680" w:line="307" w:lineRule="exact"/>
        <w:ind w:left="0" w:right="0" w:firstLine="500"/>
        <w:jc w:val="both"/>
      </w:pPr>
      <w:bookmarkStart w:id="1234" w:name="bookmark1234"/>
      <w:r>
        <w:rPr>
          <w:rFonts w:ascii="Times New Roman" w:eastAsia="Times New Roman" w:hAnsi="Times New Roman" w:cs="Times New Roman"/>
          <w:color w:val="000000"/>
          <w:spacing w:val="0"/>
          <w:w w:val="100"/>
          <w:position w:val="0"/>
          <w:sz w:val="18"/>
          <w:szCs w:val="18"/>
        </w:rPr>
        <w:t>2</w:t>
      </w:r>
      <w:bookmarkEnd w:id="1234"/>
      <w:r>
        <w:rPr>
          <w:color w:val="000000"/>
          <w:spacing w:val="0"/>
          <w:w w:val="100"/>
          <w:position w:val="0"/>
        </w:rPr>
        <w:t>、</w:t>
        <w:tab/>
        <w:t>本报告期公司无不具有控制权但实质上承担其风险的特殊目的主体情况。</w:t>
      </w:r>
    </w:p>
    <w:p>
      <w:pPr>
        <w:pStyle w:val="Style25"/>
        <w:keepNext/>
        <w:keepLines/>
        <w:widowControl w:val="0"/>
        <w:shd w:val="clear" w:color="auto" w:fill="auto"/>
        <w:bidi w:val="0"/>
        <w:spacing w:before="0" w:after="360" w:line="240" w:lineRule="auto"/>
        <w:ind w:left="0" w:right="0" w:firstLine="0"/>
        <w:jc w:val="both"/>
      </w:pPr>
      <w:bookmarkStart w:id="1235" w:name="bookmark1235"/>
      <w:bookmarkStart w:id="1236" w:name="bookmark1236"/>
      <w:bookmarkStart w:id="1237" w:name="bookmark1237"/>
      <w:bookmarkStart w:id="1238" w:name="bookmark1238"/>
      <w:r>
        <w:rPr>
          <w:color w:val="000000"/>
          <w:spacing w:val="0"/>
          <w:w w:val="100"/>
          <w:position w:val="0"/>
          <w:sz w:val="24"/>
          <w:szCs w:val="24"/>
        </w:rPr>
        <w:t>九</w:t>
      </w:r>
      <w:bookmarkEnd w:id="1237"/>
      <w:r>
        <w:rPr>
          <w:color w:val="000000"/>
          <w:spacing w:val="0"/>
          <w:w w:val="100"/>
          <w:position w:val="0"/>
          <w:sz w:val="24"/>
          <w:szCs w:val="24"/>
        </w:rPr>
        <w:t>、关联方及关联交易</w:t>
      </w:r>
      <w:bookmarkEnd w:id="1235"/>
      <w:bookmarkEnd w:id="1236"/>
      <w:bookmarkEnd w:id="1238"/>
    </w:p>
    <w:p>
      <w:pPr>
        <w:pStyle w:val="Style34"/>
        <w:keepNext/>
        <w:keepLines/>
        <w:widowControl w:val="0"/>
        <w:shd w:val="clear" w:color="auto" w:fill="auto"/>
        <w:bidi w:val="0"/>
        <w:spacing w:before="0" w:line="240" w:lineRule="auto"/>
        <w:ind w:left="0" w:right="0" w:firstLine="0"/>
        <w:jc w:val="both"/>
      </w:pPr>
      <w:bookmarkStart w:id="1239" w:name="bookmark1239"/>
      <w:bookmarkStart w:id="1240" w:name="bookmark1240"/>
      <w:bookmarkStart w:id="1241" w:name="bookmark1241"/>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239"/>
      <w:bookmarkEnd w:id="1240"/>
      <w:bookmarkEnd w:id="1241"/>
    </w:p>
    <w:tbl>
      <w:tblPr>
        <w:tblOverlap w:val="never"/>
        <w:jc w:val="center"/>
        <w:tblLayout w:type="fixed"/>
      </w:tblPr>
      <w:tblGrid>
        <w:gridCol w:w="883"/>
        <w:gridCol w:w="869"/>
        <w:gridCol w:w="869"/>
        <w:gridCol w:w="869"/>
        <w:gridCol w:w="874"/>
        <w:gridCol w:w="869"/>
        <w:gridCol w:w="869"/>
        <w:gridCol w:w="869"/>
        <w:gridCol w:w="874"/>
        <w:gridCol w:w="869"/>
        <w:gridCol w:w="869"/>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母公司名 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法定代表</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312" w:lineRule="exact"/>
              <w:ind w:left="0" w:right="0" w:firstLine="0"/>
              <w:jc w:val="center"/>
              <w:rPr>
                <w:sz w:val="17"/>
                <w:szCs w:val="17"/>
              </w:rPr>
            </w:pPr>
            <w:r>
              <w:rPr>
                <w:rFonts w:ascii="SimSun" w:eastAsia="SimSun" w:hAnsi="SimSun" w:cs="SimSun"/>
                <w:color w:val="000000"/>
                <w:spacing w:val="0"/>
                <w:w w:val="100"/>
                <w:position w:val="0"/>
                <w:sz w:val="17"/>
                <w:szCs w:val="17"/>
              </w:rPr>
              <w:t>母公司对 本企业的 持股比例</w:t>
            </w:r>
          </w:p>
          <w:p>
            <w:pPr>
              <w:pStyle w:val="Style22"/>
              <w:keepNext w:val="0"/>
              <w:keepLines w:val="0"/>
              <w:widowControl w:val="0"/>
              <w:shd w:val="clear" w:color="auto" w:fill="auto"/>
              <w:bidi w:val="0"/>
              <w:spacing w:before="0" w:after="0" w:line="360" w:lineRule="auto"/>
              <w:ind w:left="0" w:right="0" w:firstLine="280"/>
              <w:jc w:val="left"/>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母公司对 本企业的 表决权比</w:t>
            </w:r>
          </w:p>
          <w:p>
            <w:pPr>
              <w:pStyle w:val="Style22"/>
              <w:keepNext w:val="0"/>
              <w:keepLines w:val="0"/>
              <w:widowControl w:val="0"/>
              <w:shd w:val="clear" w:color="auto" w:fill="auto"/>
              <w:bidi w:val="0"/>
              <w:spacing w:before="0" w:after="0" w:line="312" w:lineRule="exact"/>
              <w:ind w:left="0" w:right="0" w:firstLine="200"/>
              <w:jc w:val="left"/>
            </w:pPr>
            <w:r>
              <w:rPr>
                <w:rFonts w:ascii="SimSun" w:eastAsia="SimSun" w:hAnsi="SimSun" w:cs="SimSun"/>
                <w:color w:val="000000"/>
                <w:spacing w:val="0"/>
                <w:w w:val="100"/>
                <w:position w:val="0"/>
                <w:sz w:val="17"/>
                <w:szCs w:val="17"/>
              </w:rPr>
              <w:t>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本企业最</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终控制方</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组织机构 代码</w:t>
            </w:r>
          </w:p>
        </w:tc>
      </w:tr>
      <w:tr>
        <w:trPr>
          <w:trHeight w:val="134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深圳市劲 嘉创业投 资有限公 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控股股东</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民营企业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乔鲁予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综合经营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3,000.00</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33.53%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33.53%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乔鲁予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75048240</w:t>
              <w:softHyphen/>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pStyle w:val="Style29"/>
        <w:keepNext w:val="0"/>
        <w:keepLines w:val="0"/>
        <w:widowControl w:val="0"/>
        <w:shd w:val="clear" w:color="auto" w:fill="auto"/>
        <w:bidi w:val="0"/>
        <w:spacing w:before="0" w:after="140" w:line="313" w:lineRule="exact"/>
        <w:ind w:left="0" w:right="0" w:firstLine="0"/>
        <w:jc w:val="both"/>
      </w:pPr>
      <w:r>
        <w:rPr>
          <w:color w:val="000000"/>
          <w:spacing w:val="0"/>
          <w:w w:val="100"/>
          <w:position w:val="0"/>
        </w:rPr>
        <w:t>深圳市劲嘉创业投资有限公司成立于</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日，实收资本为人民币</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万元，注册地址为深圳市南山区高新南七道</w:t>
      </w:r>
      <w:r>
        <w:rPr>
          <w:rFonts w:ascii="Times New Roman" w:eastAsia="Times New Roman" w:hAnsi="Times New Roman" w:cs="Times New Roman"/>
          <w:color w:val="000000"/>
          <w:spacing w:val="0"/>
          <w:w w:val="100"/>
          <w:position w:val="0"/>
          <w:sz w:val="18"/>
          <w:szCs w:val="18"/>
        </w:rPr>
        <w:t xml:space="preserve">011 </w:t>
      </w:r>
      <w:r>
        <w:rPr>
          <w:color w:val="000000"/>
          <w:spacing w:val="0"/>
          <w:w w:val="100"/>
          <w:position w:val="0"/>
        </w:rPr>
        <w:t>号高新工业村</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A3-a</w:t>
      </w:r>
      <w:r>
        <w:rPr>
          <w:color w:val="000000"/>
          <w:spacing w:val="0"/>
          <w:w w:val="100"/>
          <w:position w:val="0"/>
        </w:rPr>
        <w:t>东区，法定代表人为乔鲁予，经营范围：直接投资高新技术产业和其他技术创新产业；受托管理和经 营其他创业投资公司的创业资本；投资咨询业务；直接投资或参与企业孵化器的建设；法律和行政法规允许的其他业务；国 内商业、物质供销业(不含专营、专控、专卖商品)；货物进出口、技术进出口(法律行政法规禁止的项目除外；法律、行 政法规限制的项目须取得许可后方可经营)。公司股权结构为：乔鲁予持有</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的股份，陈零越持有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的股份。该公司主 要从事投资业务，现持有本公司股份</w:t>
      </w:r>
      <w:r>
        <w:rPr>
          <w:rFonts w:ascii="Times New Roman" w:eastAsia="Times New Roman" w:hAnsi="Times New Roman" w:cs="Times New Roman"/>
          <w:color w:val="000000"/>
          <w:spacing w:val="0"/>
          <w:w w:val="100"/>
          <w:position w:val="0"/>
          <w:sz w:val="18"/>
          <w:szCs w:val="18"/>
        </w:rPr>
        <w:t>215,252,997.00</w:t>
      </w:r>
      <w:r>
        <w:rPr>
          <w:color w:val="000000"/>
          <w:spacing w:val="0"/>
          <w:w w:val="100"/>
          <w:position w:val="0"/>
        </w:rPr>
        <w:t>股，占本公司股本总额的</w:t>
      </w:r>
      <w:r>
        <w:rPr>
          <w:rFonts w:ascii="Times New Roman" w:eastAsia="Times New Roman" w:hAnsi="Times New Roman" w:cs="Times New Roman"/>
          <w:color w:val="000000"/>
          <w:spacing w:val="0"/>
          <w:w w:val="100"/>
          <w:position w:val="0"/>
          <w:sz w:val="18"/>
          <w:szCs w:val="18"/>
        </w:rPr>
        <w:t>33.53%</w:t>
      </w:r>
      <w:r>
        <w:rPr>
          <w:color w:val="000000"/>
          <w:spacing w:val="0"/>
          <w:w w:val="100"/>
          <w:position w:val="0"/>
        </w:rPr>
        <w:t>。</w:t>
      </w:r>
      <w:r>
        <w:br w:type="page"/>
      </w:r>
    </w:p>
    <w:p>
      <w:pPr>
        <w:pStyle w:val="Style34"/>
        <w:keepNext/>
        <w:keepLines/>
        <w:widowControl w:val="0"/>
        <w:shd w:val="clear" w:color="auto" w:fill="auto"/>
        <w:bidi w:val="0"/>
        <w:spacing w:before="0" w:after="340" w:line="240" w:lineRule="auto"/>
        <w:ind w:left="0" w:right="0" w:firstLine="0"/>
        <w:jc w:val="left"/>
      </w:pPr>
      <w:bookmarkStart w:id="1242" w:name="bookmark1242"/>
      <w:bookmarkStart w:id="1243" w:name="bookmark1243"/>
      <w:bookmarkStart w:id="1244" w:name="bookmark1244"/>
      <w:r>
        <w:rPr>
          <w:rFonts w:ascii="Times New Roman" w:eastAsia="Times New Roman" w:hAnsi="Times New Roman" w:cs="Times New Roman"/>
          <w:color w:val="000000"/>
          <w:spacing w:val="0"/>
          <w:w w:val="100"/>
          <w:position w:val="0"/>
        </w:rPr>
        <w:t>2</w:t>
      </w:r>
      <w:r>
        <w:rPr>
          <w:color w:val="000000"/>
          <w:spacing w:val="0"/>
          <w:w w:val="100"/>
          <w:position w:val="0"/>
        </w:rPr>
        <w:t>、本企业的子公司情况</w:t>
      </w:r>
      <w:bookmarkEnd w:id="1242"/>
      <w:bookmarkEnd w:id="1243"/>
      <w:bookmarkEnd w:id="1244"/>
    </w:p>
    <w:tbl>
      <w:tblPr>
        <w:tblOverlap w:val="never"/>
        <w:jc w:val="center"/>
        <w:tblLayout w:type="fixed"/>
      </w:tblPr>
      <w:tblGrid>
        <w:gridCol w:w="965"/>
        <w:gridCol w:w="960"/>
        <w:gridCol w:w="955"/>
        <w:gridCol w:w="960"/>
        <w:gridCol w:w="955"/>
        <w:gridCol w:w="955"/>
        <w:gridCol w:w="960"/>
        <w:gridCol w:w="955"/>
        <w:gridCol w:w="955"/>
        <w:gridCol w:w="970"/>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子公司全称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子公司类型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企业类型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法定代表人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right"/>
              <w:rPr>
                <w:sz w:val="17"/>
                <w:szCs w:val="17"/>
              </w:rPr>
            </w:pPr>
            <w:r>
              <w:rPr>
                <w:rFonts w:ascii="SimSun" w:eastAsia="SimSun" w:hAnsi="SimSun" w:cs="SimSun"/>
                <w:color w:val="000000"/>
                <w:spacing w:val="0"/>
                <w:w w:val="100"/>
                <w:position w:val="0"/>
                <w:sz w:val="17"/>
                <w:szCs w:val="17"/>
              </w:rPr>
              <w:t>持股比例</w:t>
            </w:r>
          </w:p>
          <w:p>
            <w:pPr>
              <w:pStyle w:val="Style2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right"/>
              <w:rPr>
                <w:sz w:val="17"/>
                <w:szCs w:val="17"/>
              </w:rPr>
            </w:pPr>
            <w:r>
              <w:rPr>
                <w:rFonts w:ascii="SimSun" w:eastAsia="SimSun" w:hAnsi="SimSun" w:cs="SimSun"/>
                <w:color w:val="000000"/>
                <w:spacing w:val="0"/>
                <w:w w:val="100"/>
                <w:position w:val="0"/>
                <w:sz w:val="17"/>
                <w:szCs w:val="17"/>
              </w:rPr>
              <w:t>表决权比例</w:t>
            </w:r>
          </w:p>
          <w:p>
            <w:pPr>
              <w:pStyle w:val="Style2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380" w:right="0" w:hanging="380"/>
              <w:jc w:val="left"/>
              <w:rPr>
                <w:sz w:val="17"/>
                <w:szCs w:val="17"/>
              </w:rPr>
            </w:pPr>
            <w:r>
              <w:rPr>
                <w:rFonts w:ascii="SimSun" w:eastAsia="SimSun" w:hAnsi="SimSun" w:cs="SimSun"/>
                <w:color w:val="000000"/>
                <w:spacing w:val="0"/>
                <w:w w:val="100"/>
                <w:position w:val="0"/>
                <w:sz w:val="17"/>
                <w:szCs w:val="17"/>
              </w:rPr>
              <w:t>组织机构代 码</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9" w:lineRule="exact"/>
              <w:ind w:left="0" w:right="0" w:firstLine="0"/>
              <w:jc w:val="both"/>
              <w:rPr>
                <w:sz w:val="17"/>
                <w:szCs w:val="17"/>
              </w:rPr>
            </w:pPr>
            <w:r>
              <w:rPr>
                <w:rFonts w:ascii="SimSun" w:eastAsia="SimSun" w:hAnsi="SimSun" w:cs="SimSun"/>
                <w:color w:val="000000"/>
                <w:spacing w:val="0"/>
                <w:w w:val="100"/>
                <w:position w:val="0"/>
                <w:sz w:val="17"/>
                <w:szCs w:val="17"/>
              </w:rPr>
              <w:t>中华香港国 际烟草集团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有限责任公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投资控股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HKD50,200 </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深圳市劲嘉 科技有限公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有限责任公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李德华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生产制造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RMB2,000</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76758076-8</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贵州劲嘉新 型包装材料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有限责任公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贵阳市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包装印刷业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RMB10,000 </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79526502-8</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深圳嘉美达 印务有限公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中外合资企 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生产制造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RMB2,000</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72857835-8</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安徽安泰新 型包装材料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中外合资企 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合肥市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侯旭东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包装印刷业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RMB11,000 </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74485889-4</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昆明彩印有 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中外合资企 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昆明市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文华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包装印刷业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USD750 </w:t>
            </w:r>
            <w:r>
              <w:rPr>
                <w:rFonts w:ascii="SimSun" w:eastAsia="SimSun" w:hAnsi="SimSun" w:cs="SimSun"/>
                <w:color w:val="000000"/>
                <w:spacing w:val="0"/>
                <w:w w:val="100"/>
                <w:position w:val="0"/>
                <w:sz w:val="17"/>
                <w:szCs w:val="17"/>
              </w:rPr>
              <w:t>万</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70987671-2</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中丰田光电 科技（珠海）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有限责任公 司（外商合 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张明义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生产制造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USD1,090</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72923531-4</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东方英莎特</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BVI</w:t>
            </w: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英属维尔京</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群岛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投资控股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USD1 </w:t>
            </w: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江苏劲嘉新 型包装材料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中外合资企 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淮安市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张森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包装印刷业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RMB6,000</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78991968-9</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淮安新劲嘉</w:t>
            </w:r>
          </w:p>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新型包装材</w:t>
            </w:r>
          </w:p>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料有限公司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有限责任公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淮安市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张森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包装印刷业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RMB1,000</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79650484-4</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深圳市劲嘉 物业管理有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有限责任公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富培军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物业管理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RMB1,000</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58273712-4</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江西丰彩丽 印刷包装有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中外合资企 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南昌市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李德华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包装印刷业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RMB2,500</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74428701-6</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佳信（香港） 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有限责任公 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乔鲁予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投资控股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HKD1</w:t>
            </w:r>
            <w:r>
              <w:rPr>
                <w:rFonts w:ascii="SimSun" w:eastAsia="SimSun" w:hAnsi="SimSun" w:cs="SimSun"/>
                <w:color w:val="000000"/>
                <w:spacing w:val="0"/>
                <w:w w:val="100"/>
                <w:position w:val="0"/>
                <w:sz w:val="17"/>
                <w:szCs w:val="17"/>
              </w:rPr>
              <w:t>万元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965"/>
        <w:gridCol w:w="950"/>
        <w:gridCol w:w="960"/>
        <w:gridCol w:w="955"/>
        <w:gridCol w:w="955"/>
        <w:gridCol w:w="960"/>
        <w:gridCol w:w="960"/>
        <w:gridCol w:w="955"/>
        <w:gridCol w:w="960"/>
        <w:gridCol w:w="970"/>
      </w:tblGrid>
      <w:tr>
        <w:trPr>
          <w:trHeight w:val="10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9" w:lineRule="exact"/>
              <w:ind w:left="0" w:right="0" w:firstLine="0"/>
              <w:jc w:val="left"/>
              <w:rPr>
                <w:sz w:val="17"/>
                <w:szCs w:val="17"/>
              </w:rPr>
            </w:pPr>
            <w:r>
              <w:rPr>
                <w:rFonts w:ascii="SimSun" w:eastAsia="SimSun" w:hAnsi="SimSun" w:cs="SimSun"/>
                <w:color w:val="000000"/>
                <w:spacing w:val="0"/>
                <w:w w:val="100"/>
                <w:position w:val="0"/>
                <w:sz w:val="17"/>
                <w:szCs w:val="17"/>
              </w:rPr>
              <w:t>青岛嘉颐泽 印刷包装有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有限责任公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侯旭东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包装印刷业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RMB6,000</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06105402-9</w:t>
            </w:r>
          </w:p>
        </w:tc>
      </w:tr>
      <w:tr>
        <w:trPr>
          <w:trHeight w:val="922" w:hRule="exact"/>
        </w:trPr>
        <w:tc>
          <w:tcPr>
            <w:gridSpan w:val="10"/>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3</w:t>
            </w:r>
            <w:r>
              <w:rPr>
                <w:rFonts w:ascii="SimSun" w:eastAsia="SimSun" w:hAnsi="SimSun" w:cs="SimSun"/>
                <w:b/>
                <w:bCs/>
                <w:color w:val="000000"/>
                <w:spacing w:val="0"/>
                <w:w w:val="100"/>
                <w:position w:val="0"/>
                <w:sz w:val="20"/>
                <w:szCs w:val="20"/>
              </w:rPr>
              <w:t>、本企业的合营和联营企业情况</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被投资单 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法定代表</w:t>
            </w:r>
          </w:p>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本企业持股 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314" w:lineRule="exact"/>
              <w:ind w:left="0" w:right="0" w:firstLine="0"/>
              <w:jc w:val="center"/>
              <w:rPr>
                <w:sz w:val="17"/>
                <w:szCs w:val="17"/>
              </w:rPr>
            </w:pPr>
            <w:r>
              <w:rPr>
                <w:rFonts w:ascii="SimSun" w:eastAsia="SimSun" w:hAnsi="SimSun" w:cs="SimSun"/>
                <w:color w:val="000000"/>
                <w:spacing w:val="0"/>
                <w:w w:val="100"/>
                <w:position w:val="0"/>
                <w:sz w:val="17"/>
                <w:szCs w:val="17"/>
              </w:rPr>
              <w:t>本企业在被 投资单位表 决权比例</w:t>
            </w:r>
          </w:p>
          <w:p>
            <w:pPr>
              <w:pStyle w:val="Style22"/>
              <w:keepNext w:val="0"/>
              <w:keepLines w:val="0"/>
              <w:widowControl w:val="0"/>
              <w:shd w:val="clear" w:color="auto" w:fill="auto"/>
              <w:bidi w:val="0"/>
              <w:spacing w:before="0" w:after="0" w:line="360" w:lineRule="auto"/>
              <w:ind w:left="0" w:right="340" w:firstLine="0"/>
              <w:jc w:val="right"/>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关联关系</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组织机构代 码</w:t>
            </w:r>
          </w:p>
        </w:tc>
      </w:tr>
      <w:tr>
        <w:trPr>
          <w:trHeight w:val="398" w:hRule="exact"/>
        </w:trPr>
        <w:tc>
          <w:tcPr>
            <w:gridSpan w:val="10"/>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贵州劲瑞 新型包装 材料有限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有限责任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彭国意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包装印刷业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RMB2000</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本公司子公 司贵州劲嘉 投资之公司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05501206-8</w:t>
            </w:r>
          </w:p>
        </w:tc>
      </w:tr>
      <w:tr>
        <w:trPr>
          <w:trHeight w:val="403" w:hRule="exact"/>
        </w:trPr>
        <w:tc>
          <w:tcPr>
            <w:gridSpan w:val="10"/>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武汉欣亚 欣纸业有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有限责任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魏家国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制造业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RMB200 </w:t>
            </w:r>
            <w:r>
              <w:rPr>
                <w:rFonts w:ascii="SimSun" w:eastAsia="SimSun" w:hAnsi="SimSun" w:cs="SimSun"/>
                <w:color w:val="000000"/>
                <w:spacing w:val="0"/>
                <w:w w:val="100"/>
                <w:position w:val="0"/>
                <w:sz w:val="17"/>
                <w:szCs w:val="17"/>
              </w:rPr>
              <w:t>万</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本公司子公 司中丰田投 资之公司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66676708-0</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重庆宏声 印务有限 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有限责任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包装印刷业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RMB10,279</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.277</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本公司直接</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投资之公司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70934779</w:t>
              <w:softHyphen/>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X</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江苏顺泰 包装印刷 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有限责任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淮安市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郭玉民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包装印刷业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 xml:space="preserve">USD550 </w:t>
            </w:r>
            <w:r>
              <w:rPr>
                <w:rFonts w:ascii="SimSun" w:eastAsia="SimSun" w:hAnsi="SimSun" w:cs="SimSun"/>
                <w:color w:val="000000"/>
                <w:spacing w:val="0"/>
                <w:w w:val="100"/>
                <w:position w:val="0"/>
                <w:sz w:val="17"/>
                <w:szCs w:val="17"/>
              </w:rPr>
              <w:t>万</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本公司直接</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投资之公司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68164111-X</w:t>
            </w: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青岛嘉泽 包装有限 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有限责任 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胡盛国</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包装印刷业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RMB6,000. </w:t>
            </w:r>
            <w:r>
              <w:rPr>
                <w:rFonts w:ascii="SimSun" w:eastAsia="SimSun" w:hAnsi="SimSun" w:cs="SimSun"/>
                <w:color w:val="000000"/>
                <w:spacing w:val="0"/>
                <w:w w:val="100"/>
                <w:position w:val="0"/>
                <w:sz w:val="17"/>
                <w:szCs w:val="17"/>
              </w:rPr>
              <w:t>万元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本公司子公 司佳信香港 投资之公司</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76673019-7</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1245" w:name="bookmark1245"/>
      <w:bookmarkStart w:id="1246" w:name="bookmark1246"/>
      <w:bookmarkStart w:id="1247" w:name="bookmark1247"/>
      <w:bookmarkStart w:id="1248" w:name="bookmark1248"/>
      <w:r>
        <w:rPr>
          <w:rFonts w:ascii="Times New Roman" w:eastAsia="Times New Roman" w:hAnsi="Times New Roman" w:cs="Times New Roman"/>
          <w:color w:val="000000"/>
          <w:spacing w:val="0"/>
          <w:w w:val="100"/>
          <w:position w:val="0"/>
        </w:rPr>
        <w:t>4</w:t>
      </w:r>
      <w:bookmarkEnd w:id="1247"/>
      <w:r>
        <w:rPr>
          <w:color w:val="000000"/>
          <w:spacing w:val="0"/>
          <w:w w:val="100"/>
          <w:position w:val="0"/>
        </w:rPr>
        <w:t>、本企业的其他关联方情况</w:t>
      </w:r>
      <w:bookmarkEnd w:id="1245"/>
      <w:bookmarkEnd w:id="1246"/>
      <w:bookmarkEnd w:id="1248"/>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与本公司关系</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组织机构代码</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深圳市贤俊龙彩印有限公司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过去</w:t>
            </w:r>
            <w:r>
              <w:rPr>
                <w:color w:val="000000"/>
                <w:spacing w:val="0"/>
                <w:w w:val="100"/>
                <w:position w:val="0"/>
                <w:sz w:val="18"/>
                <w:szCs w:val="18"/>
              </w:rPr>
              <w:t>12</w:t>
            </w:r>
            <w:r>
              <w:rPr>
                <w:rFonts w:ascii="SimSun" w:eastAsia="SimSun" w:hAnsi="SimSun" w:cs="SimSun"/>
                <w:color w:val="000000"/>
                <w:spacing w:val="0"/>
                <w:w w:val="100"/>
                <w:position w:val="0"/>
                <w:sz w:val="17"/>
                <w:szCs w:val="17"/>
              </w:rPr>
              <w:t>个月内间接持有本公司</w:t>
            </w:r>
            <w:r>
              <w:rPr>
                <w:color w:val="000000"/>
                <w:spacing w:val="0"/>
                <w:w w:val="100"/>
                <w:position w:val="0"/>
                <w:sz w:val="18"/>
                <w:szCs w:val="18"/>
              </w:rPr>
              <w:t xml:space="preserve">5 </w:t>
            </w:r>
            <w:r>
              <w:rPr>
                <w:rFonts w:ascii="SimSun" w:eastAsia="SimSun" w:hAnsi="SimSun" w:cs="SimSun"/>
                <w:color w:val="000000"/>
                <w:spacing w:val="0"/>
                <w:w w:val="100"/>
                <w:position w:val="0"/>
                <w:sz w:val="17"/>
                <w:szCs w:val="17"/>
              </w:rPr>
              <w:t>%以上 股份的自然人控制的公司</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72715802-8</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本企业的其他关联方情况的说明</w:t>
      </w:r>
      <w:r>
        <w:br w:type="page"/>
      </w:r>
    </w:p>
    <w:p>
      <w:pPr>
        <w:pStyle w:val="Style34"/>
        <w:keepNext/>
        <w:keepLines/>
        <w:widowControl w:val="0"/>
        <w:shd w:val="clear" w:color="auto" w:fill="auto"/>
        <w:bidi w:val="0"/>
        <w:spacing w:before="0" w:after="380" w:line="240" w:lineRule="auto"/>
        <w:ind w:left="0" w:right="0" w:firstLine="0"/>
        <w:jc w:val="left"/>
      </w:pPr>
      <w:bookmarkStart w:id="1249" w:name="bookmark1249"/>
      <w:bookmarkStart w:id="1250" w:name="bookmark1250"/>
      <w:bookmarkStart w:id="1251" w:name="bookmark1251"/>
      <w:bookmarkStart w:id="1252" w:name="bookmark1252"/>
      <w:r>
        <w:rPr>
          <w:rFonts w:ascii="Times New Roman" w:eastAsia="Times New Roman" w:hAnsi="Times New Roman" w:cs="Times New Roman"/>
          <w:color w:val="000000"/>
          <w:spacing w:val="0"/>
          <w:w w:val="100"/>
          <w:position w:val="0"/>
        </w:rPr>
        <w:t>5</w:t>
      </w:r>
      <w:bookmarkEnd w:id="1251"/>
      <w:r>
        <w:rPr>
          <w:color w:val="000000"/>
          <w:spacing w:val="0"/>
          <w:w w:val="100"/>
          <w:position w:val="0"/>
        </w:rPr>
        <w:t>、关联方交易</w:t>
      </w:r>
      <w:bookmarkEnd w:id="1249"/>
      <w:bookmarkEnd w:id="1250"/>
      <w:bookmarkEnd w:id="1252"/>
    </w:p>
    <w:p>
      <w:pPr>
        <w:pStyle w:val="Style34"/>
        <w:keepNext/>
        <w:keepLines/>
        <w:widowControl w:val="0"/>
        <w:shd w:val="clear" w:color="auto" w:fill="auto"/>
        <w:bidi w:val="0"/>
        <w:spacing w:before="0" w:after="340" w:line="240" w:lineRule="auto"/>
        <w:ind w:left="0" w:right="0" w:firstLine="0"/>
        <w:jc w:val="left"/>
      </w:pPr>
      <w:bookmarkStart w:id="1249" w:name="bookmark1249"/>
      <w:bookmarkStart w:id="1250" w:name="bookmark1250"/>
      <w:bookmarkStart w:id="1253" w:name="bookmark125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）采购商品、接受劳务情况表</w:t>
      </w:r>
      <w:bookmarkEnd w:id="1249"/>
      <w:bookmarkEnd w:id="1250"/>
      <w:bookmarkEnd w:id="1253"/>
    </w:p>
    <w:p>
      <w:pPr>
        <w:pStyle w:val="Style27"/>
        <w:keepNext w:val="0"/>
        <w:keepLines w:val="0"/>
        <w:widowControl w:val="0"/>
        <w:shd w:val="clear" w:color="auto" w:fill="auto"/>
        <w:bidi w:val="0"/>
        <w:spacing w:before="0" w:after="0" w:line="240" w:lineRule="auto"/>
        <w:ind w:left="8554" w:right="0" w:firstLine="0"/>
        <w:jc w:val="left"/>
      </w:pPr>
      <w:r>
        <w:rPr>
          <w:color w:val="000000"/>
          <w:spacing w:val="0"/>
          <w:w w:val="100"/>
          <w:position w:val="0"/>
        </w:rPr>
        <w:t>单位：元</w:t>
      </w:r>
    </w:p>
    <w:tbl>
      <w:tblPr>
        <w:tblOverlap w:val="never"/>
        <w:jc w:val="center"/>
        <w:tblLayout w:type="fixed"/>
      </w:tblPr>
      <w:tblGrid>
        <w:gridCol w:w="2702"/>
        <w:gridCol w:w="1416"/>
        <w:gridCol w:w="994"/>
        <w:gridCol w:w="1526"/>
        <w:gridCol w:w="797"/>
        <w:gridCol w:w="1176"/>
        <w:gridCol w:w="907"/>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关联交易内容</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关联交易定 价方式及决 策程序</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占同类交 易金额的 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占同类交 易金额的 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青岛嘉泽包装有限公司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采购原材料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市场价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14,835,211.95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9,117,307.87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深圳市贤俊龙彩印有限公司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市场价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44,764.20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0.54%</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贵州劲瑞新型包装材料有限公司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采购原材料</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市场价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1,584,003.29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pStyle w:val="Style27"/>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出售商品、提供劳务情况表</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单位：元</w:t>
      </w:r>
    </w:p>
    <w:tbl>
      <w:tblPr>
        <w:tblOverlap w:val="never"/>
        <w:jc w:val="center"/>
        <w:tblLayout w:type="fixed"/>
      </w:tblPr>
      <w:tblGrid>
        <w:gridCol w:w="2702"/>
        <w:gridCol w:w="1416"/>
        <w:gridCol w:w="994"/>
        <w:gridCol w:w="1277"/>
        <w:gridCol w:w="989"/>
        <w:gridCol w:w="1138"/>
        <w:gridCol w:w="107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关联交易内容</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关联交易定 价方式及决 策程序</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307" w:lineRule="exact"/>
              <w:ind w:left="0" w:right="0" w:firstLine="0"/>
              <w:jc w:val="right"/>
              <w:rPr>
                <w:sz w:val="17"/>
                <w:szCs w:val="17"/>
              </w:rPr>
            </w:pPr>
            <w:r>
              <w:rPr>
                <w:rFonts w:ascii="SimSun" w:eastAsia="SimSun" w:hAnsi="SimSun" w:cs="SimSun"/>
                <w:color w:val="000000"/>
                <w:spacing w:val="0"/>
                <w:w w:val="100"/>
                <w:position w:val="0"/>
                <w:sz w:val="17"/>
                <w:szCs w:val="17"/>
              </w:rPr>
              <w:t>占同类交易 金额的比例</w:t>
            </w:r>
          </w:p>
          <w:p>
            <w:pPr>
              <w:pStyle w:val="Style22"/>
              <w:keepNext w:val="0"/>
              <w:keepLines w:val="0"/>
              <w:widowControl w:val="0"/>
              <w:shd w:val="clear" w:color="auto" w:fill="auto"/>
              <w:bidi w:val="0"/>
              <w:spacing w:before="0" w:after="0" w:line="307" w:lineRule="exact"/>
              <w:ind w:left="0" w:right="220" w:firstLine="0"/>
              <w:jc w:val="righ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307" w:lineRule="exact"/>
              <w:ind w:left="0" w:right="0" w:firstLine="0"/>
              <w:jc w:val="center"/>
              <w:rPr>
                <w:sz w:val="17"/>
                <w:szCs w:val="17"/>
              </w:rPr>
            </w:pPr>
            <w:r>
              <w:rPr>
                <w:rFonts w:ascii="SimSun" w:eastAsia="SimSun" w:hAnsi="SimSun" w:cs="SimSun"/>
                <w:color w:val="000000"/>
                <w:spacing w:val="0"/>
                <w:w w:val="100"/>
                <w:position w:val="0"/>
                <w:sz w:val="17"/>
                <w:szCs w:val="17"/>
              </w:rPr>
              <w:t>占同类交易 金额的比例</w:t>
            </w:r>
          </w:p>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重庆宏劲印务有限责任公司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市场价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29,969,702.53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10,597,168.33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深圳市劲嘉创业投资有限公司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物业管理及水电</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市场价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485,793.43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201,724.11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重庆宏声印务有限责任公司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市场价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3,219,204.80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青岛嘉泽包装有限公司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市场价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2,297,914.11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贵州劲瑞新型包装材料有限公司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销售材料</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市场价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3,308,612.43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7.69%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r>
    </w:tbl>
    <w:p>
      <w:pPr>
        <w:widowControl w:val="0"/>
        <w:spacing w:after="339" w:line="1" w:lineRule="exact"/>
      </w:pPr>
    </w:p>
    <w:p>
      <w:pPr>
        <w:pStyle w:val="Style34"/>
        <w:keepNext/>
        <w:keepLines/>
        <w:widowControl w:val="0"/>
        <w:shd w:val="clear" w:color="auto" w:fill="auto"/>
        <w:bidi w:val="0"/>
        <w:spacing w:before="0" w:after="380" w:line="240" w:lineRule="auto"/>
        <w:ind w:left="0" w:right="0" w:firstLine="0"/>
        <w:jc w:val="left"/>
      </w:pPr>
      <w:bookmarkStart w:id="1254" w:name="bookmark1254"/>
      <w:bookmarkStart w:id="1255" w:name="bookmark1255"/>
      <w:bookmarkStart w:id="1256" w:name="bookmark1256"/>
      <w:r>
        <w:rPr>
          <w:rFonts w:ascii="Times New Roman" w:eastAsia="Times New Roman" w:hAnsi="Times New Roman" w:cs="Times New Roman"/>
          <w:color w:val="000000"/>
          <w:spacing w:val="0"/>
          <w:w w:val="100"/>
          <w:position w:val="0"/>
        </w:rPr>
        <w:t>（2</w:t>
      </w:r>
      <w:r>
        <w:rPr>
          <w:color w:val="000000"/>
          <w:spacing w:val="0"/>
          <w:w w:val="100"/>
          <w:position w:val="0"/>
        </w:rPr>
        <w:t>）关联租赁情况</w:t>
      </w:r>
      <w:bookmarkEnd w:id="1254"/>
      <w:bookmarkEnd w:id="1255"/>
      <w:bookmarkEnd w:id="1256"/>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公司出租情况表</w:t>
      </w:r>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142"/>
        <w:gridCol w:w="1594"/>
        <w:gridCol w:w="816"/>
        <w:gridCol w:w="1699"/>
        <w:gridCol w:w="1843"/>
        <w:gridCol w:w="1123"/>
        <w:gridCol w:w="1368"/>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出租方名称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承租方名称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租赁资产 种类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租赁起始日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租赁终止日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租赁收益定 价依据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本报告期确认的 租赁收益</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深圳市劲嘉创业投</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写字楼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市场价</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1,008,333.80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公司承租情况表</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82"/>
        <w:gridCol w:w="1368"/>
        <w:gridCol w:w="1373"/>
        <w:gridCol w:w="1368"/>
        <w:gridCol w:w="1368"/>
        <w:gridCol w:w="1368"/>
        <w:gridCol w:w="1363"/>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出租方名称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承租方名称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租赁资产种类</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租赁起始日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租赁终止日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租赁费定价依据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本报告期确认的 租赁费</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关联租赁情况说明</w:t>
      </w:r>
    </w:p>
    <w:p>
      <w:pPr>
        <w:pStyle w:val="Style29"/>
        <w:keepNext w:val="0"/>
        <w:keepLines w:val="0"/>
        <w:widowControl w:val="0"/>
        <w:shd w:val="clear" w:color="auto" w:fill="auto"/>
        <w:bidi w:val="0"/>
        <w:spacing w:before="0" w:after="240" w:line="240" w:lineRule="auto"/>
        <w:ind w:left="0" w:right="0"/>
        <w:jc w:val="left"/>
      </w:pPr>
      <w:r>
        <w:rPr>
          <w:color w:val="000000"/>
          <w:spacing w:val="0"/>
          <w:w w:val="100"/>
          <w:position w:val="0"/>
        </w:rPr>
        <w:t>报告期内，本公司不存在承租关联方资产的情况。</w:t>
      </w:r>
      <w:r>
        <w:br w:type="page"/>
      </w:r>
    </w:p>
    <w:p>
      <w:pPr>
        <w:pStyle w:val="Style34"/>
        <w:keepNext/>
        <w:keepLines/>
        <w:widowControl w:val="0"/>
        <w:shd w:val="clear" w:color="auto" w:fill="auto"/>
        <w:bidi w:val="0"/>
        <w:spacing w:before="0" w:line="240" w:lineRule="auto"/>
        <w:ind w:left="0" w:right="0" w:firstLine="0"/>
        <w:jc w:val="left"/>
      </w:pPr>
      <w:bookmarkStart w:id="1257" w:name="bookmark1257"/>
      <w:bookmarkStart w:id="1258" w:name="bookmark1258"/>
      <w:bookmarkStart w:id="1259" w:name="bookmark1259"/>
      <w:bookmarkStart w:id="1260" w:name="bookmark1260"/>
      <w:r>
        <w:rPr>
          <w:rFonts w:ascii="Times New Roman" w:eastAsia="Times New Roman" w:hAnsi="Times New Roman" w:cs="Times New Roman"/>
          <w:color w:val="000000"/>
          <w:spacing w:val="0"/>
          <w:w w:val="100"/>
          <w:position w:val="0"/>
        </w:rPr>
        <w:t>（</w:t>
      </w:r>
      <w:bookmarkEnd w:id="1259"/>
      <w:r>
        <w:rPr>
          <w:rFonts w:ascii="Times New Roman" w:eastAsia="Times New Roman" w:hAnsi="Times New Roman" w:cs="Times New Roman"/>
          <w:color w:val="000000"/>
          <w:spacing w:val="0"/>
          <w:w w:val="100"/>
          <w:position w:val="0"/>
        </w:rPr>
        <w:t>3</w:t>
      </w:r>
      <w:r>
        <w:rPr>
          <w:color w:val="000000"/>
          <w:spacing w:val="0"/>
          <w:w w:val="100"/>
          <w:position w:val="0"/>
        </w:rPr>
        <w:t>）关联担保情况</w:t>
      </w:r>
      <w:bookmarkEnd w:id="1257"/>
      <w:bookmarkEnd w:id="1258"/>
      <w:bookmarkEnd w:id="126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被担保方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担保起始日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担保到期日</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担保是否已经履行 完毕</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关联担保情况说明</w:t>
      </w:r>
    </w:p>
    <w:p>
      <w:pPr>
        <w:pStyle w:val="Style29"/>
        <w:keepNext w:val="0"/>
        <w:keepLines w:val="0"/>
        <w:widowControl w:val="0"/>
        <w:shd w:val="clear" w:color="auto" w:fill="auto"/>
        <w:bidi w:val="0"/>
        <w:spacing w:before="0" w:after="700" w:line="240" w:lineRule="auto"/>
        <w:ind w:left="0" w:right="0"/>
        <w:jc w:val="left"/>
      </w:pPr>
      <w:r>
        <w:rPr>
          <w:color w:val="000000"/>
          <w:spacing w:val="0"/>
          <w:w w:val="100"/>
          <w:position w:val="0"/>
        </w:rPr>
        <w:t>本报告期内，本公司无关联担保情况。</w:t>
      </w:r>
    </w:p>
    <w:p>
      <w:pPr>
        <w:pStyle w:val="Style34"/>
        <w:keepNext/>
        <w:keepLines/>
        <w:widowControl w:val="0"/>
        <w:shd w:val="clear" w:color="auto" w:fill="auto"/>
        <w:bidi w:val="0"/>
        <w:spacing w:before="0" w:line="240" w:lineRule="auto"/>
        <w:ind w:left="0" w:right="0" w:firstLine="0"/>
        <w:jc w:val="left"/>
      </w:pPr>
      <w:bookmarkStart w:id="1261" w:name="bookmark1261"/>
      <w:bookmarkStart w:id="1262" w:name="bookmark1262"/>
      <w:bookmarkStart w:id="1263" w:name="bookmark1263"/>
      <w:bookmarkStart w:id="1264" w:name="bookmark1264"/>
      <w:r>
        <w:rPr>
          <w:color w:val="000000"/>
          <w:spacing w:val="0"/>
          <w:w w:val="100"/>
          <w:position w:val="0"/>
        </w:rPr>
        <w:t>（</w:t>
      </w:r>
      <w:bookmarkEnd w:id="1263"/>
      <w:r>
        <w:rPr>
          <w:rFonts w:ascii="Times New Roman" w:eastAsia="Times New Roman" w:hAnsi="Times New Roman" w:cs="Times New Roman"/>
          <w:color w:val="000000"/>
          <w:spacing w:val="0"/>
          <w:w w:val="100"/>
          <w:position w:val="0"/>
        </w:rPr>
        <w:t>4</w:t>
      </w:r>
      <w:r>
        <w:rPr>
          <w:color w:val="000000"/>
          <w:spacing w:val="0"/>
          <w:w w:val="100"/>
          <w:position w:val="0"/>
        </w:rPr>
        <w:t>）其他关联交易</w:t>
      </w:r>
      <w:bookmarkEnd w:id="1261"/>
      <w:bookmarkEnd w:id="1262"/>
      <w:bookmarkEnd w:id="1264"/>
    </w:p>
    <w:tbl>
      <w:tblPr>
        <w:tblOverlap w:val="never"/>
        <w:jc w:val="center"/>
        <w:tblLayout w:type="fixed"/>
      </w:tblPr>
      <w:tblGrid>
        <w:gridCol w:w="4781"/>
        <w:gridCol w:w="2448"/>
        <w:gridCol w:w="2438"/>
      </w:tblGrid>
      <w:tr>
        <w:trPr>
          <w:trHeight w:val="34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年度报酬区间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上年数</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总额（万元）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671.05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593.02</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其中：（各金额区间人数）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w:t>
            </w:r>
            <w:r>
              <w:rPr>
                <w:rFonts w:ascii="SimSun" w:eastAsia="SimSun" w:hAnsi="SimSun" w:cs="SimSun"/>
                <w:color w:val="000000"/>
                <w:spacing w:val="0"/>
                <w:w w:val="100"/>
                <w:position w:val="0"/>
                <w:sz w:val="17"/>
                <w:szCs w:val="17"/>
              </w:rPr>
              <w:t>万元以上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15</w:t>
            </w:r>
            <w:r>
              <w:rPr>
                <w:rFonts w:ascii="Arial Unicode MS" w:eastAsia="Arial Unicode MS" w:hAnsi="Arial Unicode MS" w:cs="Arial Unicode MS"/>
                <w:color w:val="000000"/>
                <w:spacing w:val="0"/>
                <w:w w:val="100"/>
                <w:position w:val="0"/>
                <w:sz w:val="14"/>
                <w:szCs w:val="14"/>
              </w:rPr>
              <w:t>〜</w:t>
            </w:r>
            <w:r>
              <w:rPr>
                <w:color w:val="000000"/>
                <w:spacing w:val="0"/>
                <w:w w:val="100"/>
                <w:position w:val="0"/>
                <w:sz w:val="18"/>
                <w:szCs w:val="18"/>
              </w:rPr>
              <w:t>20</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Arial Unicode MS" w:eastAsia="Arial Unicode MS" w:hAnsi="Arial Unicode MS" w:cs="Arial Unicode MS"/>
                <w:color w:val="000000"/>
                <w:spacing w:val="0"/>
                <w:w w:val="100"/>
                <w:position w:val="0"/>
                <w:sz w:val="14"/>
                <w:szCs w:val="14"/>
              </w:rPr>
              <w:t>〜</w:t>
            </w:r>
            <w:r>
              <w:rPr>
                <w:color w:val="000000"/>
                <w:spacing w:val="0"/>
                <w:w w:val="100"/>
                <w:position w:val="0"/>
                <w:sz w:val="18"/>
                <w:szCs w:val="18"/>
              </w:rPr>
              <w:t>15</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35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万元以下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bl>
    <w:p>
      <w:pPr>
        <w:pStyle w:val="Style27"/>
        <w:keepNext w:val="0"/>
        <w:keepLines w:val="0"/>
        <w:widowControl w:val="0"/>
        <w:shd w:val="clear" w:color="auto" w:fill="auto"/>
        <w:bidi w:val="0"/>
        <w:spacing w:before="0" w:after="0" w:line="240" w:lineRule="auto"/>
        <w:ind w:left="350" w:right="0" w:firstLine="0"/>
        <w:jc w:val="left"/>
      </w:pPr>
      <w:r>
        <w:rPr>
          <w:color w:val="000000"/>
          <w:spacing w:val="0"/>
          <w:w w:val="100"/>
          <w:position w:val="0"/>
        </w:rPr>
        <w:t>本报告期内，本公司与关联方不存在除以上披露的其他关联交易情况。</w:t>
      </w:r>
    </w:p>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1265" w:name="bookmark1265"/>
      <w:bookmarkStart w:id="1266" w:name="bookmark1266"/>
      <w:bookmarkStart w:id="1267" w:name="bookmark1267"/>
      <w:bookmarkStart w:id="1268" w:name="bookmark1268"/>
      <w:r>
        <w:rPr>
          <w:rFonts w:ascii="Times New Roman" w:eastAsia="Times New Roman" w:hAnsi="Times New Roman" w:cs="Times New Roman"/>
          <w:color w:val="000000"/>
          <w:spacing w:val="0"/>
          <w:w w:val="100"/>
          <w:position w:val="0"/>
        </w:rPr>
        <w:t>6</w:t>
      </w:r>
      <w:bookmarkEnd w:id="1267"/>
      <w:r>
        <w:rPr>
          <w:color w:val="000000"/>
          <w:spacing w:val="0"/>
          <w:w w:val="100"/>
          <w:position w:val="0"/>
        </w:rPr>
        <w:t>、关联方应收应付款项</w:t>
      </w:r>
      <w:bookmarkEnd w:id="1265"/>
      <w:bookmarkEnd w:id="1266"/>
      <w:bookmarkEnd w:id="1268"/>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上市公司应收关联方款项</w:t>
      </w:r>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426"/>
        <w:gridCol w:w="2309"/>
        <w:gridCol w:w="1459"/>
        <w:gridCol w:w="1464"/>
        <w:gridCol w:w="1459"/>
        <w:gridCol w:w="1469"/>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项目名称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坏账准备</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重庆宏劲印务有限责任公司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12,166,770.85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608,338.54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8,097,168.33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404,858.42</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青岛嘉泽包装有限公司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2,297,914.10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114,895.71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重庆宏声印务有限责任公司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1,219,204.80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60,960.24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贵州劲瑞新型包装材料有限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2,402,876.13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120,143.81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18,086,765.88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904,338.30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8,097,168.33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404,858.42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重庆宏声印务有限责任公司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重庆宏劲印务有限责任公司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6,000,000.00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26,000,000.00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贵州劲瑞新型包装材料有限</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1,205,607.49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60,280.37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line="1" w:lineRule="exact"/>
      </w:pPr>
    </w:p>
    <w:tbl>
      <w:tblPr>
        <w:tblOverlap w:val="never"/>
        <w:jc w:val="center"/>
        <w:tblLayout w:type="fixed"/>
      </w:tblPr>
      <w:tblGrid>
        <w:gridCol w:w="1426"/>
        <w:gridCol w:w="2309"/>
        <w:gridCol w:w="1459"/>
        <w:gridCol w:w="1464"/>
        <w:gridCol w:w="1459"/>
        <w:gridCol w:w="1469"/>
      </w:tblGrid>
      <w:tr>
        <w:trPr>
          <w:trHeight w:val="37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上市公司应付关联方款项</w:t>
      </w:r>
    </w:p>
    <w:p>
      <w:pPr>
        <w:widowControl w:val="0"/>
        <w:spacing w:after="11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426"/>
        <w:gridCol w:w="3634"/>
        <w:gridCol w:w="2261"/>
        <w:gridCol w:w="226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期初金额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青岛嘉泽包装有限公司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7,410,821.08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4,273,023.66</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贵州劲瑞新型包装材料有限公司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521,459.88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7,932,280.96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4,273,023.66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青岛嘉泽包装有限公司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1,822,932.28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深圳市劲嘉创业投资有限公司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2,428.95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39" w:line="1" w:lineRule="exact"/>
      </w:pPr>
    </w:p>
    <w:p>
      <w:pPr>
        <w:pStyle w:val="Style25"/>
        <w:keepNext/>
        <w:keepLines/>
        <w:widowControl w:val="0"/>
        <w:shd w:val="clear" w:color="auto" w:fill="auto"/>
        <w:bidi w:val="0"/>
        <w:spacing w:before="0" w:after="340" w:line="240" w:lineRule="auto"/>
        <w:ind w:left="0" w:right="0" w:firstLine="0"/>
        <w:jc w:val="left"/>
      </w:pPr>
      <w:bookmarkStart w:id="1269" w:name="bookmark1269"/>
      <w:bookmarkStart w:id="1270" w:name="bookmark1270"/>
      <w:bookmarkStart w:id="1271" w:name="bookmark1271"/>
      <w:r>
        <w:rPr>
          <w:color w:val="000000"/>
          <w:spacing w:val="0"/>
          <w:w w:val="100"/>
          <w:position w:val="0"/>
          <w:sz w:val="24"/>
          <w:szCs w:val="24"/>
        </w:rPr>
        <w:t>十、资产负债表日后事项</w:t>
      </w:r>
      <w:bookmarkEnd w:id="1269"/>
      <w:bookmarkEnd w:id="1270"/>
      <w:bookmarkEnd w:id="1271"/>
    </w:p>
    <w:p>
      <w:pPr>
        <w:pStyle w:val="Style34"/>
        <w:keepNext/>
        <w:keepLines/>
        <w:widowControl w:val="0"/>
        <w:shd w:val="clear" w:color="auto" w:fill="auto"/>
        <w:bidi w:val="0"/>
        <w:spacing w:before="0" w:after="340" w:line="240" w:lineRule="auto"/>
        <w:ind w:left="0" w:right="0" w:firstLine="0"/>
        <w:jc w:val="left"/>
      </w:pPr>
      <w:bookmarkStart w:id="1272" w:name="bookmark1272"/>
      <w:bookmarkStart w:id="1273" w:name="bookmark1273"/>
      <w:bookmarkStart w:id="1274" w:name="bookmark1274"/>
      <w:r>
        <w:rPr>
          <w:rFonts w:ascii="Times New Roman" w:eastAsia="Times New Roman" w:hAnsi="Times New Roman" w:cs="Times New Roman"/>
          <w:color w:val="000000"/>
          <w:spacing w:val="0"/>
          <w:w w:val="100"/>
          <w:position w:val="0"/>
        </w:rPr>
        <w:t>1</w:t>
      </w:r>
      <w:r>
        <w:rPr>
          <w:color w:val="000000"/>
          <w:spacing w:val="0"/>
          <w:w w:val="100"/>
          <w:position w:val="0"/>
        </w:rPr>
        <w:t>、资产负债表日后利润分配情况说明</w:t>
      </w:r>
      <w:bookmarkEnd w:id="1272"/>
      <w:bookmarkEnd w:id="1273"/>
      <w:bookmarkEnd w:id="1274"/>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拟分配的利润或股利</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64,200,000.00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经审议批准宣告发放的利润或股利</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64,200,000.00</w:t>
            </w:r>
          </w:p>
        </w:tc>
      </w:tr>
    </w:tbl>
    <w:p>
      <w:pPr>
        <w:widowControl w:val="0"/>
        <w:spacing w:after="339" w:line="1" w:lineRule="exact"/>
      </w:pPr>
    </w:p>
    <w:p>
      <w:pPr>
        <w:pStyle w:val="Style34"/>
        <w:keepNext/>
        <w:keepLines/>
        <w:widowControl w:val="0"/>
        <w:shd w:val="clear" w:color="auto" w:fill="auto"/>
        <w:bidi w:val="0"/>
        <w:spacing w:before="0" w:after="260" w:line="240" w:lineRule="auto"/>
        <w:ind w:left="0" w:right="0" w:firstLine="0"/>
        <w:jc w:val="left"/>
      </w:pPr>
      <w:bookmarkStart w:id="1275" w:name="bookmark1275"/>
      <w:bookmarkStart w:id="1276" w:name="bookmark1276"/>
      <w:bookmarkStart w:id="1277" w:name="bookmark1277"/>
      <w:r>
        <w:rPr>
          <w:rFonts w:ascii="Times New Roman" w:eastAsia="Times New Roman" w:hAnsi="Times New Roman" w:cs="Times New Roman"/>
          <w:color w:val="000000"/>
          <w:spacing w:val="0"/>
          <w:w w:val="100"/>
          <w:position w:val="0"/>
        </w:rPr>
        <w:t>2</w:t>
      </w:r>
      <w:r>
        <w:rPr>
          <w:color w:val="000000"/>
          <w:spacing w:val="0"/>
          <w:w w:val="100"/>
          <w:position w:val="0"/>
        </w:rPr>
        <w:t>、其他资产负债表日后事项说明</w:t>
      </w:r>
      <w:bookmarkEnd w:id="1275"/>
      <w:bookmarkEnd w:id="1276"/>
      <w:bookmarkEnd w:id="1277"/>
    </w:p>
    <w:p>
      <w:pPr>
        <w:pStyle w:val="Style29"/>
        <w:keepNext w:val="0"/>
        <w:keepLines w:val="0"/>
        <w:widowControl w:val="0"/>
        <w:shd w:val="clear" w:color="auto" w:fill="auto"/>
        <w:bidi w:val="0"/>
        <w:spacing w:before="0" w:after="0" w:line="315" w:lineRule="exact"/>
        <w:ind w:left="0" w:right="0" w:firstLine="380"/>
        <w:jc w:val="both"/>
      </w:pPr>
      <w:bookmarkStart w:id="1278" w:name="bookmark1278"/>
      <w:r>
        <w:rPr>
          <w:rFonts w:ascii="Times New Roman" w:eastAsia="Times New Roman" w:hAnsi="Times New Roman" w:cs="Times New Roman"/>
          <w:color w:val="000000"/>
          <w:spacing w:val="0"/>
          <w:w w:val="100"/>
          <w:position w:val="0"/>
          <w:sz w:val="18"/>
          <w:szCs w:val="18"/>
        </w:rPr>
        <w:t>1</w:t>
      </w:r>
      <w:bookmarkEnd w:id="1278"/>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日开始执行财政部新发布或新修订的会计准则的说明</w:t>
      </w:r>
    </w:p>
    <w:p>
      <w:pPr>
        <w:pStyle w:val="Style29"/>
        <w:keepNext w:val="0"/>
        <w:keepLines w:val="0"/>
        <w:widowControl w:val="0"/>
        <w:shd w:val="clear" w:color="auto" w:fill="auto"/>
        <w:bidi w:val="0"/>
        <w:spacing w:before="0" w:after="0" w:line="315" w:lineRule="exact"/>
        <w:ind w:left="0" w:right="0" w:firstLine="38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年初，财政部分别以财会</w:t>
      </w:r>
      <w:r>
        <w:rPr>
          <w:rFonts w:ascii="Times New Roman" w:eastAsia="Times New Roman" w:hAnsi="Times New Roman" w:cs="Times New Roman"/>
          <w:color w:val="000000"/>
          <w:spacing w:val="0"/>
          <w:w w:val="100"/>
          <w:position w:val="0"/>
          <w:sz w:val="18"/>
          <w:szCs w:val="18"/>
        </w:rPr>
        <w:t>[2014]6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号发布了《企业会计准则第</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号——公允价值计量》、 《企业会计准则第</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号——财务报表列报（</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年修订）》、《企业会计准则第</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号——职工薪酬（</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年修订）》、《企 业会计准则第</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号——合并财务报表（</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年修订）》及《企业会计准则第</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号——合营安排》，要求自</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日起在 所有执行企业会计准则的企业范围内施行，鼓励在境外上市的企业提前执行。</w:t>
      </w:r>
    </w:p>
    <w:p>
      <w:pPr>
        <w:pStyle w:val="Style29"/>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本公司将自</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日起开始执行上述各项准则，并将依据上述各项准则的规定对相关会计政策进行变更。以下为所 涉及的会计政策变更的主要内容：</w:t>
      </w:r>
    </w:p>
    <w:p>
      <w:pPr>
        <w:pStyle w:val="Style29"/>
        <w:keepNext w:val="0"/>
        <w:keepLines w:val="0"/>
        <w:widowControl w:val="0"/>
        <w:numPr>
          <w:ilvl w:val="0"/>
          <w:numId w:val="51"/>
        </w:numPr>
        <w:shd w:val="clear" w:color="auto" w:fill="auto"/>
        <w:tabs>
          <w:tab w:pos="668" w:val="left"/>
        </w:tabs>
        <w:bidi w:val="0"/>
        <w:spacing w:before="0" w:after="0" w:line="315" w:lineRule="exact"/>
        <w:ind w:left="0" w:right="0" w:firstLine="380"/>
        <w:jc w:val="both"/>
      </w:pPr>
      <w:bookmarkStart w:id="1279" w:name="bookmark1279"/>
      <w:bookmarkEnd w:id="1279"/>
      <w:r>
        <w:rPr>
          <w:color w:val="000000"/>
          <w:spacing w:val="0"/>
          <w:w w:val="100"/>
          <w:position w:val="0"/>
        </w:rPr>
        <w:t>《企业会计准则第</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号——职工薪酬（</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年修订）》完整地规范了离职后福利的会计处理，将离职后福利计划分类 为设定提存计划和设定受益计划。设定提存计划，是指向独立的基金缴存固定费用后，企业不再承担进一步支付义务的离职 后福利计划；设定受益计划，是指除设定提存计划以外的离职后福利计划。企业应当在职工为其提供服务的会计期间，将根 据设定提存计划计算的应缴存金额确认为负债，并计入当期损益或相关资产成本；对于设定受益计划，企业应当采用预期累 计福利单位法并依据适当的精算假设，计量设定受益计划所产生的义务，并根据设定受益计划确定的公式将产生的福利义务 归属于职工提供服务的期间，并计入当期损益，重新计量设定收益计划净负债或净资产所产生的变动计入其他综合收益。此 外，该修订后准则还充实了关于短期薪酬会计处理规范，充实了关于辞退福利的会计处理规定，并引入了其他长期职工福利， 完整地规范职工薪酬的会计处理。</w:t>
      </w:r>
    </w:p>
    <w:p>
      <w:pPr>
        <w:pStyle w:val="Style29"/>
        <w:keepNext w:val="0"/>
        <w:keepLines w:val="0"/>
        <w:widowControl w:val="0"/>
        <w:numPr>
          <w:ilvl w:val="0"/>
          <w:numId w:val="51"/>
        </w:numPr>
        <w:shd w:val="clear" w:color="auto" w:fill="auto"/>
        <w:tabs>
          <w:tab w:pos="668" w:val="left"/>
        </w:tabs>
        <w:bidi w:val="0"/>
        <w:spacing w:before="0" w:after="0" w:line="315" w:lineRule="exact"/>
        <w:ind w:left="0" w:right="0" w:firstLine="380"/>
        <w:jc w:val="both"/>
      </w:pPr>
      <w:bookmarkStart w:id="1280" w:name="bookmark1280"/>
      <w:bookmarkEnd w:id="1280"/>
      <w:r>
        <w:rPr>
          <w:color w:val="000000"/>
          <w:spacing w:val="0"/>
          <w:w w:val="100"/>
          <w:position w:val="0"/>
        </w:rPr>
        <w:t>《企业会计准则第</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号——财务报表列报（</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年修订）》进一步规范了财务报表的列报，在持续经营评价、正常经 营周期、充实附注披露内容等方面进行了修订完善，并将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费用按照性质分类的利润表补充资料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作为强制性披露内容。该准 则要求在利润表其他综合收益部分的列报，应将其他综合收益项目划分为两类：（</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）后续不会重分类至损益的项目；（</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color w:val="000000"/>
          <w:spacing w:val="0"/>
          <w:w w:val="100"/>
          <w:position w:val="0"/>
        </w:rPr>
        <w:t>在满足特定条件的情况下，后续可能重分类至损益的项目。</w:t>
      </w:r>
    </w:p>
    <w:p>
      <w:pPr>
        <w:pStyle w:val="Style29"/>
        <w:keepNext w:val="0"/>
        <w:keepLines w:val="0"/>
        <w:widowControl w:val="0"/>
        <w:numPr>
          <w:ilvl w:val="0"/>
          <w:numId w:val="51"/>
        </w:numPr>
        <w:shd w:val="clear" w:color="auto" w:fill="auto"/>
        <w:tabs>
          <w:tab w:pos="701" w:val="left"/>
        </w:tabs>
        <w:bidi w:val="0"/>
        <w:spacing w:before="0" w:after="0" w:line="315" w:lineRule="exact"/>
        <w:ind w:left="0" w:right="0" w:firstLine="380"/>
        <w:jc w:val="left"/>
      </w:pPr>
      <w:bookmarkStart w:id="1281" w:name="bookmark1281"/>
      <w:bookmarkEnd w:id="1281"/>
      <w:r>
        <w:rPr>
          <w:color w:val="000000"/>
          <w:spacing w:val="0"/>
          <w:w w:val="100"/>
          <w:position w:val="0"/>
        </w:rPr>
        <w:t>根据《企业会计准则第</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号——合并财务报表（</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年修订）》，合并财务报表的合并范围应当以控制为基础予以确 定。该准则建立了判断控制存在与否的单一模型，规定对被投资方形成控制需要具备的三个要素为：（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）拥有对被投资方 的权力；（</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）通过参与被投资方的相关活动而享有可变回报；（</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）有能力运用对被投资方的权力影响其回报金额。在此基 础上，该准则对控制权的判断给出了较原准则更多的指引。根据该准则的规定，本公司管理层在确定对被投资单位是否具有 控制权时需运用重大判断。</w:t>
      </w:r>
    </w:p>
    <w:p>
      <w:pPr>
        <w:pStyle w:val="Style29"/>
        <w:keepNext w:val="0"/>
        <w:keepLines w:val="0"/>
        <w:widowControl w:val="0"/>
        <w:numPr>
          <w:ilvl w:val="0"/>
          <w:numId w:val="51"/>
        </w:numPr>
        <w:shd w:val="clear" w:color="auto" w:fill="auto"/>
        <w:tabs>
          <w:tab w:pos="701" w:val="left"/>
        </w:tabs>
        <w:bidi w:val="0"/>
        <w:spacing w:before="0" w:after="0" w:line="315" w:lineRule="exact"/>
        <w:ind w:left="0" w:right="0" w:firstLine="380"/>
        <w:jc w:val="left"/>
      </w:pPr>
      <w:bookmarkStart w:id="1282" w:name="bookmark1282"/>
      <w:bookmarkEnd w:id="1282"/>
      <w:r>
        <w:rPr>
          <w:color w:val="000000"/>
          <w:spacing w:val="0"/>
          <w:w w:val="100"/>
          <w:position w:val="0"/>
        </w:rPr>
        <w:t>《企业会计准则第</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号——合营安排》规范了对一项由两个或两个以上的参与方共同控制的安排的认定、分类及核算。 合营安排根据合营方在其中享有的权利和承担的义务，分为共同经营和合营企业。共同经营，是指合营方享有该安排相关资 产且承担该安排相关负债的合营安排。合营企业，是指合营方仅对该安排的净资产享有权利的合营安排。该准则要求合营方 对合营企业的投资采用权益法核算，对共同经营则确认其资产（包括其对任何共同持有资产应享有的份额）、其负债（包括 其对任何共同产生负债应承担的份额）、其收入（包括其对共同经营因出售产出所产生的收入应享有的份额）及其费用（包 括其对共同经营发生的费用应承担的份额）。</w:t>
      </w:r>
    </w:p>
    <w:p>
      <w:pPr>
        <w:pStyle w:val="Style29"/>
        <w:keepNext w:val="0"/>
        <w:keepLines w:val="0"/>
        <w:widowControl w:val="0"/>
        <w:numPr>
          <w:ilvl w:val="0"/>
          <w:numId w:val="51"/>
        </w:numPr>
        <w:shd w:val="clear" w:color="auto" w:fill="auto"/>
        <w:tabs>
          <w:tab w:pos="701" w:val="left"/>
        </w:tabs>
        <w:bidi w:val="0"/>
        <w:spacing w:before="0" w:after="360" w:line="315" w:lineRule="exact"/>
        <w:ind w:left="0" w:right="0" w:firstLine="380"/>
        <w:jc w:val="left"/>
      </w:pPr>
      <w:bookmarkStart w:id="1283" w:name="bookmark1283"/>
      <w:bookmarkEnd w:id="1283"/>
      <w:r>
        <w:rPr>
          <w:color w:val="000000"/>
          <w:spacing w:val="0"/>
          <w:w w:val="100"/>
          <w:position w:val="0"/>
        </w:rPr>
        <w:t>《企业会计准则第</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号——公允价值计量》规范了公允价值定义，明确了公允价值计量的方法，根据公允价值计量所 使用的输入值将公允价值计量划分为三个层次，并对公允价值计量相关信息的披露作出了具体要求。但该准则并未改变其他 会计准则对于哪些场合下应运用公允价值计量的规定。</w:t>
      </w:r>
    </w:p>
    <w:p>
      <w:pPr>
        <w:pStyle w:val="Style25"/>
        <w:keepNext/>
        <w:keepLines/>
        <w:widowControl w:val="0"/>
        <w:shd w:val="clear" w:color="auto" w:fill="auto"/>
        <w:bidi w:val="0"/>
        <w:spacing w:before="0" w:after="360" w:line="240" w:lineRule="auto"/>
        <w:ind w:left="0" w:right="0" w:firstLine="0"/>
        <w:jc w:val="left"/>
      </w:pPr>
      <w:bookmarkStart w:id="1284" w:name="bookmark1284"/>
      <w:bookmarkStart w:id="1285" w:name="bookmark1285"/>
      <w:bookmarkStart w:id="1286" w:name="bookmark1286"/>
      <w:r>
        <w:rPr>
          <w:color w:val="000000"/>
          <w:spacing w:val="0"/>
          <w:w w:val="100"/>
          <w:position w:val="0"/>
          <w:sz w:val="24"/>
          <w:szCs w:val="24"/>
        </w:rPr>
        <w:t>十一、其他重要事项</w:t>
      </w:r>
      <w:bookmarkEnd w:id="1284"/>
      <w:bookmarkEnd w:id="1285"/>
      <w:bookmarkEnd w:id="1286"/>
    </w:p>
    <w:p>
      <w:pPr>
        <w:pStyle w:val="Style34"/>
        <w:keepNext/>
        <w:keepLines/>
        <w:widowControl w:val="0"/>
        <w:shd w:val="clear" w:color="auto" w:fill="auto"/>
        <w:bidi w:val="0"/>
        <w:spacing w:before="0" w:after="240" w:line="240" w:lineRule="auto"/>
        <w:ind w:left="0" w:right="0" w:firstLine="0"/>
        <w:jc w:val="left"/>
      </w:pPr>
      <w:bookmarkStart w:id="1287" w:name="bookmark1287"/>
      <w:bookmarkStart w:id="1288" w:name="bookmark1288"/>
      <w:bookmarkStart w:id="1289" w:name="bookmark1289"/>
      <w:r>
        <w:rPr>
          <w:rFonts w:ascii="Times New Roman" w:eastAsia="Times New Roman" w:hAnsi="Times New Roman" w:cs="Times New Roman"/>
          <w:color w:val="000000"/>
          <w:spacing w:val="0"/>
          <w:w w:val="100"/>
          <w:position w:val="0"/>
        </w:rPr>
        <w:t>1</w:t>
      </w:r>
      <w:r>
        <w:rPr>
          <w:color w:val="000000"/>
          <w:spacing w:val="0"/>
          <w:w w:val="100"/>
          <w:position w:val="0"/>
        </w:rPr>
        <w:t>、其他</w:t>
      </w:r>
      <w:bookmarkEnd w:id="1287"/>
      <w:bookmarkEnd w:id="1288"/>
      <w:bookmarkEnd w:id="1289"/>
    </w:p>
    <w:p>
      <w:pPr>
        <w:pStyle w:val="Style29"/>
        <w:keepNext w:val="0"/>
        <w:keepLines w:val="0"/>
        <w:widowControl w:val="0"/>
        <w:shd w:val="clear" w:color="auto" w:fill="auto"/>
        <w:tabs>
          <w:tab w:pos="683" w:val="left"/>
          <w:tab w:pos="7749" w:val="left"/>
        </w:tabs>
        <w:bidi w:val="0"/>
        <w:spacing w:before="0" w:after="0" w:line="316" w:lineRule="exact"/>
        <w:ind w:left="0" w:right="0" w:firstLine="380"/>
        <w:jc w:val="left"/>
      </w:pPr>
      <w:bookmarkStart w:id="1290" w:name="bookmark1290"/>
      <w:r>
        <w:rPr>
          <w:rFonts w:ascii="Times New Roman" w:eastAsia="Times New Roman" w:hAnsi="Times New Roman" w:cs="Times New Roman"/>
          <w:color w:val="000000"/>
          <w:spacing w:val="0"/>
          <w:w w:val="100"/>
          <w:position w:val="0"/>
          <w:sz w:val="18"/>
          <w:szCs w:val="18"/>
        </w:rPr>
        <w:t>1</w:t>
      </w:r>
      <w:bookmarkEnd w:id="1290"/>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日，本公司与</w:t>
      </w:r>
      <w:r>
        <w:rPr>
          <w:rFonts w:ascii="Times New Roman" w:eastAsia="Times New Roman" w:hAnsi="Times New Roman" w:cs="Times New Roman"/>
          <w:color w:val="000000"/>
          <w:spacing w:val="0"/>
          <w:w w:val="100"/>
          <w:position w:val="0"/>
          <w:sz w:val="18"/>
          <w:szCs w:val="18"/>
        </w:rPr>
        <w:t>BETTERVALUELIMITED</w:t>
      </w:r>
      <w:r>
        <w:rPr>
          <w:color w:val="000000"/>
          <w:spacing w:val="0"/>
          <w:w w:val="100"/>
          <w:position w:val="0"/>
        </w:rPr>
        <w:t>签署《股权转让协议》</w:t>
      </w:r>
      <w:r>
        <w:rPr>
          <w:i/>
          <w:iCs/>
          <w:color w:val="000000"/>
          <w:spacing w:val="0"/>
          <w:w w:val="100"/>
          <w:position w:val="0"/>
        </w:rPr>
        <w:t>，</w:t>
      </w:r>
      <w:r>
        <w:rPr>
          <w:color w:val="000000"/>
          <w:spacing w:val="0"/>
          <w:w w:val="100"/>
          <w:position w:val="0"/>
        </w:rPr>
        <w:t>以人民币</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万元的价格收购中丰</w:t>
      </w:r>
    </w:p>
    <w:p>
      <w:pPr>
        <w:pStyle w:val="Style29"/>
        <w:keepNext w:val="0"/>
        <w:keepLines w:val="0"/>
        <w:widowControl w:val="0"/>
        <w:shd w:val="clear" w:color="auto" w:fill="auto"/>
        <w:bidi w:val="0"/>
        <w:spacing w:before="0" w:after="0" w:line="316" w:lineRule="exact"/>
        <w:ind w:left="0" w:right="0" w:firstLine="0"/>
        <w:jc w:val="left"/>
      </w:pPr>
      <w:r>
        <w:rPr>
          <w:color w:val="000000"/>
          <w:spacing w:val="0"/>
          <w:w w:val="100"/>
          <w:position w:val="0"/>
        </w:rPr>
        <w:t>田</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的股权。此次股权收购完成后，本公司直接持有中丰田</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股权，本公司通过全资子公司中华烟草间接持有中丰田</w:t>
      </w:r>
      <w:r>
        <w:rPr>
          <w:rFonts w:ascii="Times New Roman" w:eastAsia="Times New Roman" w:hAnsi="Times New Roman" w:cs="Times New Roman"/>
          <w:color w:val="000000"/>
          <w:spacing w:val="0"/>
          <w:w w:val="100"/>
          <w:position w:val="0"/>
          <w:sz w:val="18"/>
          <w:szCs w:val="18"/>
        </w:rPr>
        <w:t xml:space="preserve">60% </w:t>
      </w:r>
      <w:r>
        <w:rPr>
          <w:color w:val="000000"/>
          <w:spacing w:val="0"/>
          <w:w w:val="100"/>
          <w:position w:val="0"/>
        </w:rPr>
        <w:t>股权。</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日，中丰田完成了相关工商变更手续。</w:t>
      </w:r>
    </w:p>
    <w:p>
      <w:pPr>
        <w:pStyle w:val="Style29"/>
        <w:keepNext w:val="0"/>
        <w:keepLines w:val="0"/>
        <w:widowControl w:val="0"/>
        <w:shd w:val="clear" w:color="auto" w:fill="auto"/>
        <w:bidi w:val="0"/>
        <w:spacing w:before="0" w:after="0" w:line="316" w:lineRule="exact"/>
        <w:ind w:left="0" w:right="0" w:firstLine="380"/>
        <w:jc w:val="left"/>
      </w:pPr>
      <w:bookmarkStart w:id="1291" w:name="bookmark1291"/>
      <w:r>
        <w:rPr>
          <w:rFonts w:ascii="Times New Roman" w:eastAsia="Times New Roman" w:hAnsi="Times New Roman" w:cs="Times New Roman"/>
          <w:color w:val="000000"/>
          <w:spacing w:val="0"/>
          <w:w w:val="100"/>
          <w:position w:val="0"/>
          <w:sz w:val="18"/>
          <w:szCs w:val="18"/>
        </w:rPr>
        <w:t>2</w:t>
      </w:r>
      <w:bookmarkEnd w:id="1291"/>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日，本公司与常俊签署《股权转让协议》，以人民币</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610</w:t>
      </w:r>
      <w:r>
        <w:rPr>
          <w:color w:val="000000"/>
          <w:spacing w:val="0"/>
          <w:w w:val="100"/>
          <w:position w:val="0"/>
        </w:rPr>
        <w:t>万元的价格收购重庆宏声</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的股权。此次 股权收购完成后，本公司持有重庆宏声</w:t>
      </w:r>
      <w:r>
        <w:rPr>
          <w:rFonts w:ascii="Times New Roman" w:eastAsia="Times New Roman" w:hAnsi="Times New Roman" w:cs="Times New Roman"/>
          <w:color w:val="000000"/>
          <w:spacing w:val="0"/>
          <w:w w:val="100"/>
          <w:position w:val="0"/>
          <w:sz w:val="18"/>
          <w:szCs w:val="18"/>
        </w:rPr>
        <w:t>66%</w:t>
      </w:r>
      <w:r>
        <w:rPr>
          <w:color w:val="000000"/>
          <w:spacing w:val="0"/>
          <w:w w:val="100"/>
          <w:position w:val="0"/>
        </w:rPr>
        <w:t>股权，涪陵宏声持有重庆宏声</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股权。</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日，重庆宏声完成了相关 工商变更手续。</w:t>
      </w:r>
    </w:p>
    <w:p>
      <w:pPr>
        <w:pStyle w:val="Style29"/>
        <w:keepNext w:val="0"/>
        <w:keepLines w:val="0"/>
        <w:widowControl w:val="0"/>
        <w:shd w:val="clear" w:color="auto" w:fill="auto"/>
        <w:bidi w:val="0"/>
        <w:spacing w:before="0" w:after="100" w:line="316" w:lineRule="exact"/>
        <w:ind w:left="0" w:right="0" w:firstLine="380"/>
        <w:jc w:val="left"/>
      </w:pPr>
      <w:r>
        <w:rPr>
          <w:color w:val="000000"/>
          <w:spacing w:val="0"/>
          <w:w w:val="100"/>
          <w:position w:val="0"/>
        </w:rPr>
        <w:t>根据《股权转让协议》中有关过渡期安排的条款，</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日前，本公司将所持的重庆宏声合计</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的表决权委托 给涪陵宏声行使，在此期间，本公司将不合并重庆宏声的财务报表，将按照权益法核算对重庆宏声的投资收益。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日开始，重庆宏声将作为本公司控股子公司，纳入本公司财务报表合并范围。</w:t>
      </w:r>
    </w:p>
    <w:p>
      <w:pPr>
        <w:pStyle w:val="Style29"/>
        <w:keepNext w:val="0"/>
        <w:keepLines w:val="0"/>
        <w:widowControl w:val="0"/>
        <w:shd w:val="clear" w:color="auto" w:fill="auto"/>
        <w:tabs>
          <w:tab w:pos="702" w:val="left"/>
        </w:tabs>
        <w:bidi w:val="0"/>
        <w:spacing w:before="0" w:after="240" w:line="360" w:lineRule="auto"/>
        <w:ind w:left="0" w:right="0" w:firstLine="380"/>
        <w:jc w:val="left"/>
      </w:pPr>
      <w:bookmarkStart w:id="1292" w:name="bookmark1292"/>
      <w:r>
        <w:rPr>
          <w:rFonts w:ascii="Times New Roman" w:eastAsia="Times New Roman" w:hAnsi="Times New Roman" w:cs="Times New Roman"/>
          <w:color w:val="000000"/>
          <w:spacing w:val="0"/>
          <w:w w:val="100"/>
          <w:position w:val="0"/>
          <w:sz w:val="18"/>
          <w:szCs w:val="18"/>
        </w:rPr>
        <w:t>3</w:t>
      </w:r>
      <w:bookmarkEnd w:id="1292"/>
      <w:r>
        <w:rPr>
          <w:color w:val="000000"/>
          <w:spacing w:val="0"/>
          <w:w w:val="100"/>
          <w:position w:val="0"/>
        </w:rPr>
        <w:t>、</w:t>
        <w:tab/>
        <w:t>报告期内，本公司无其他需要披露的重要事项。</w:t>
      </w:r>
    </w:p>
    <w:p>
      <w:pPr>
        <w:pStyle w:val="Style25"/>
        <w:keepNext/>
        <w:keepLines/>
        <w:widowControl w:val="0"/>
        <w:shd w:val="clear" w:color="auto" w:fill="auto"/>
        <w:bidi w:val="0"/>
        <w:spacing w:before="0" w:after="360" w:line="240" w:lineRule="auto"/>
        <w:ind w:left="0" w:right="0" w:firstLine="0"/>
        <w:jc w:val="left"/>
      </w:pPr>
      <w:bookmarkStart w:id="1293" w:name="bookmark1293"/>
      <w:bookmarkStart w:id="1294" w:name="bookmark1294"/>
      <w:bookmarkStart w:id="1295" w:name="bookmark1295"/>
      <w:r>
        <w:rPr>
          <w:color w:val="000000"/>
          <w:spacing w:val="0"/>
          <w:w w:val="100"/>
          <w:position w:val="0"/>
          <w:sz w:val="24"/>
          <w:szCs w:val="24"/>
        </w:rPr>
        <w:t>十二、母公司财务报表主要项目注释</w:t>
      </w:r>
      <w:bookmarkEnd w:id="1293"/>
      <w:bookmarkEnd w:id="1294"/>
      <w:bookmarkEnd w:id="1295"/>
    </w:p>
    <w:p>
      <w:pPr>
        <w:pStyle w:val="Style34"/>
        <w:keepNext/>
        <w:keepLines/>
        <w:widowControl w:val="0"/>
        <w:shd w:val="clear" w:color="auto" w:fill="auto"/>
        <w:bidi w:val="0"/>
        <w:spacing w:before="0" w:line="240" w:lineRule="auto"/>
        <w:ind w:left="0" w:right="0" w:firstLine="0"/>
        <w:jc w:val="left"/>
      </w:pPr>
      <w:bookmarkStart w:id="1296" w:name="bookmark1296"/>
      <w:bookmarkStart w:id="1297" w:name="bookmark1297"/>
      <w:bookmarkStart w:id="1298" w:name="bookmark1298"/>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296"/>
      <w:bookmarkEnd w:id="1297"/>
      <w:bookmarkEnd w:id="1298"/>
    </w:p>
    <w:p>
      <w:pPr>
        <w:pStyle w:val="Style34"/>
        <w:keepNext/>
        <w:keepLines/>
        <w:widowControl w:val="0"/>
        <w:shd w:val="clear" w:color="auto" w:fill="auto"/>
        <w:bidi w:val="0"/>
        <w:spacing w:before="0" w:line="240" w:lineRule="auto"/>
        <w:ind w:left="0" w:right="0" w:firstLine="0"/>
        <w:jc w:val="left"/>
      </w:pPr>
      <w:bookmarkStart w:id="1296" w:name="bookmark1296"/>
      <w:bookmarkStart w:id="1297" w:name="bookmark1297"/>
      <w:bookmarkStart w:id="1299" w:name="bookmark129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296"/>
      <w:bookmarkEnd w:id="1297"/>
      <w:bookmarkEnd w:id="1299"/>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2006"/>
        <w:gridCol w:w="1195"/>
        <w:gridCol w:w="629"/>
        <w:gridCol w:w="1325"/>
        <w:gridCol w:w="667"/>
        <w:gridCol w:w="1195"/>
        <w:gridCol w:w="662"/>
        <w:gridCol w:w="1330"/>
        <w:gridCol w:w="677"/>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比例</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gridSpan w:val="9"/>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按组合计提坏账准备的应收账款</w:t>
            </w:r>
          </w:p>
        </w:tc>
      </w:tr>
    </w:tbl>
    <w:p>
      <w:pPr>
        <w:widowControl w:val="0"/>
        <w:spacing w:line="1" w:lineRule="exact"/>
      </w:pPr>
      <w:r>
        <w:br w:type="page"/>
      </w:r>
    </w:p>
    <w:tbl>
      <w:tblPr>
        <w:tblOverlap w:val="never"/>
        <w:jc w:val="center"/>
        <w:tblLayout w:type="fixed"/>
      </w:tblPr>
      <w:tblGrid>
        <w:gridCol w:w="2006"/>
        <w:gridCol w:w="1195"/>
        <w:gridCol w:w="629"/>
        <w:gridCol w:w="1325"/>
        <w:gridCol w:w="667"/>
        <w:gridCol w:w="1195"/>
        <w:gridCol w:w="662"/>
        <w:gridCol w:w="1330"/>
        <w:gridCol w:w="677"/>
      </w:tblGrid>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应收集团内部单位应收 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43,882,093.95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24,909,267.07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单项金额重大未出现减 值迹象的应收账款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109,815,519.11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60.18%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5,490,775.95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90,586,560.67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65.6%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4,529,328.04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单项金额不重大未出现 减值迹象的应收账款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25,957,116.71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14.23%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1,297,855.84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19,743,637.72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987,181.89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179,654,729.77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98.46%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6,788,631.79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135,239,465.46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97.94%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5,516,509.93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单项金额虽不重大但单 项计提坏账准备的应收 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2,812,694.86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2,812,694.86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2,858,760.36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2,858,760.36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182,467,424.63</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9,601,326.65</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138,098,225.82</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8,375,270.29</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应收账款种类的说明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期末单项金额重大并单项计提坏账准备的应收账款</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组合中，采用账龄分析法计提坏账准备的应收账款</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77"/>
        <w:gridCol w:w="2165"/>
        <w:gridCol w:w="2165"/>
        <w:gridCol w:w="2179"/>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组合名称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应收集团内部单位应收账款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43,882,093.95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单项金额重大未出现减值迹象的应收 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109,815,519.11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5,490,775.95</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单项金额不重大未出现减值迹象的应 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25,957,116.71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1,297,855.84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179,654,729.77</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6,788,631.79</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组合中，采用其他方法计提坏账准备的应收账款</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期末单项金额虽不重大但单项计提坏账准备的应收账款</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应收账款内容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计提比例（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计提理由</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艾利和电子</w:t>
            </w:r>
            <w:r>
              <w:rPr>
                <w:color w:val="000000"/>
                <w:spacing w:val="0"/>
                <w:w w:val="100"/>
                <w:position w:val="0"/>
                <w:sz w:val="18"/>
                <w:szCs w:val="18"/>
              </w:rPr>
              <w:t>（</w:t>
            </w:r>
            <w:r>
              <w:rPr>
                <w:rFonts w:ascii="SimSun" w:eastAsia="SimSun" w:hAnsi="SimSun" w:cs="SimSun"/>
                <w:color w:val="000000"/>
                <w:spacing w:val="0"/>
                <w:w w:val="100"/>
                <w:position w:val="0"/>
                <w:sz w:val="17"/>
                <w:szCs w:val="17"/>
              </w:rPr>
              <w:t>东莞</w:t>
            </w:r>
            <w:r>
              <w:rPr>
                <w:color w:val="000000"/>
                <w:spacing w:val="0"/>
                <w:w w:val="100"/>
                <w:position w:val="0"/>
                <w:sz w:val="18"/>
                <w:szCs w:val="18"/>
              </w:rPr>
              <w:t>）</w:t>
            </w:r>
            <w:r>
              <w:rPr>
                <w:rFonts w:ascii="SimSun" w:eastAsia="SimSun" w:hAnsi="SimSun" w:cs="SimSun"/>
                <w:color w:val="000000"/>
                <w:spacing w:val="0"/>
                <w:w w:val="100"/>
                <w:position w:val="0"/>
                <w:sz w:val="17"/>
                <w:szCs w:val="17"/>
              </w:rPr>
              <w:t>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1,489,166.18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1,489,166.18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收回可能性较小</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徐州卷烟厂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350,080.00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收回可能性较小</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重庆烟草工业有限责任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299,889.14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299,889.14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收回可能性较小</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吴坤勃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240,000.00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收回可能性较小</w:t>
            </w: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广丰卷烟产品购销总公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150,924.36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150,924.36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收回可能性较小</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282,635.18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282,635.18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收回可能性较小</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2,812,694.86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2,812,694.86</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140"/>
        <w:jc w:val="left"/>
      </w:pPr>
      <w:bookmarkStart w:id="1300" w:name="bookmark1300"/>
      <w:bookmarkStart w:id="1301" w:name="bookmark1301"/>
      <w:bookmarkStart w:id="1302" w:name="bookmark1302"/>
      <w:r>
        <w:rPr>
          <w:rFonts w:ascii="Times New Roman" w:eastAsia="Times New Roman" w:hAnsi="Times New Roman" w:cs="Times New Roman"/>
          <w:color w:val="000000"/>
          <w:spacing w:val="0"/>
          <w:w w:val="100"/>
          <w:position w:val="0"/>
        </w:rPr>
        <w:t>(2</w:t>
      </w:r>
      <w:r>
        <w:rPr>
          <w:color w:val="000000"/>
          <w:spacing w:val="0"/>
          <w:w w:val="100"/>
          <w:position w:val="0"/>
        </w:rPr>
        <w:t>)应收账款中金额前五名单位情况</w:t>
      </w:r>
      <w:bookmarkEnd w:id="1300"/>
      <w:bookmarkEnd w:id="1301"/>
      <w:bookmarkEnd w:id="130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02"/>
        <w:gridCol w:w="1560"/>
        <w:gridCol w:w="1488"/>
        <w:gridCol w:w="1915"/>
        <w:gridCol w:w="1925"/>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与本公司关系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占应收账款总额的比例</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安徽中烟工业有限责任公司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37,259,455.00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河南中烟工业有限责任公司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8,401,877.14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国丰</w:t>
            </w:r>
            <w:r>
              <w:rPr>
                <w:color w:val="000000"/>
                <w:spacing w:val="0"/>
                <w:w w:val="100"/>
                <w:position w:val="0"/>
                <w:sz w:val="18"/>
                <w:szCs w:val="18"/>
              </w:rPr>
              <w:t>(</w:t>
            </w:r>
            <w:r>
              <w:rPr>
                <w:rFonts w:ascii="SimSun" w:eastAsia="SimSun" w:hAnsi="SimSun" w:cs="SimSun"/>
                <w:color w:val="000000"/>
                <w:spacing w:val="0"/>
                <w:w w:val="100"/>
                <w:position w:val="0"/>
                <w:sz w:val="17"/>
                <w:szCs w:val="17"/>
              </w:rPr>
              <w:t>中港</w:t>
            </w:r>
            <w:r>
              <w:rPr>
                <w:color w:val="000000"/>
                <w:spacing w:val="0"/>
                <w:w w:val="100"/>
                <w:position w:val="0"/>
                <w:sz w:val="18"/>
                <w:szCs w:val="18"/>
              </w:rPr>
              <w:t>)</w:t>
            </w:r>
            <w:r>
              <w:rPr>
                <w:rFonts w:ascii="SimSun" w:eastAsia="SimSun" w:hAnsi="SimSun" w:cs="SimSun"/>
                <w:color w:val="000000"/>
                <w:spacing w:val="0"/>
                <w:w w:val="100"/>
                <w:position w:val="0"/>
                <w:sz w:val="17"/>
                <w:szCs w:val="17"/>
              </w:rPr>
              <w:t>实业有限公司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7,902,816.11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江西中烟工业有限责任公司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6,623,114.41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厦门烟草工业有限责任公司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5,530,140.00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65,717,402.66</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36.01%</w:t>
            </w:r>
          </w:p>
        </w:tc>
      </w:tr>
    </w:tbl>
    <w:p>
      <w:pPr>
        <w:widowControl w:val="0"/>
        <w:spacing w:after="319" w:line="1" w:lineRule="exact"/>
      </w:pPr>
    </w:p>
    <w:p>
      <w:pPr>
        <w:pStyle w:val="Style34"/>
        <w:keepNext/>
        <w:keepLines/>
        <w:widowControl w:val="0"/>
        <w:numPr>
          <w:ilvl w:val="0"/>
          <w:numId w:val="53"/>
        </w:numPr>
        <w:shd w:val="clear" w:color="auto" w:fill="auto"/>
        <w:bidi w:val="0"/>
        <w:spacing w:before="0" w:after="380" w:line="240" w:lineRule="auto"/>
        <w:ind w:left="0" w:right="0" w:firstLine="140"/>
        <w:jc w:val="left"/>
      </w:pPr>
      <w:bookmarkStart w:id="1303" w:name="bookmark1303"/>
      <w:bookmarkStart w:id="1304" w:name="bookmark1304"/>
      <w:bookmarkStart w:id="1305" w:name="bookmark1305"/>
      <w:bookmarkStart w:id="1306" w:name="bookmark1306"/>
      <w:bookmarkEnd w:id="1305"/>
      <w:r>
        <w:rPr>
          <w:color w:val="000000"/>
          <w:spacing w:val="0"/>
          <w:w w:val="100"/>
          <w:position w:val="0"/>
        </w:rPr>
        <w:t>应收关联方账款情况</w:t>
      </w:r>
      <w:bookmarkEnd w:id="1303"/>
      <w:bookmarkEnd w:id="1304"/>
      <w:bookmarkEnd w:id="130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702"/>
        <w:gridCol w:w="2126"/>
        <w:gridCol w:w="2266"/>
        <w:gridCol w:w="242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与本公司关系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sz w:val="17"/>
                <w:szCs w:val="17"/>
              </w:rPr>
              <w:t>占应收账款总额的比例</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安徽安泰新型包装材料有限公司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35,086,010.00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江苏劲嘉新型包装材料有限公司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6,171,487.84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贵州劲嘉新型包装材料有限公司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2,624,596.11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43,882,093.95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24.05%</w:t>
            </w:r>
          </w:p>
        </w:tc>
      </w:tr>
    </w:tbl>
    <w:p>
      <w:pPr>
        <w:widowControl w:val="0"/>
        <w:spacing w:after="319" w:line="1" w:lineRule="exact"/>
      </w:pPr>
    </w:p>
    <w:p>
      <w:pPr>
        <w:pStyle w:val="Style39"/>
        <w:keepNext w:val="0"/>
        <w:keepLines w:val="0"/>
        <w:widowControl w:val="0"/>
        <w:shd w:val="clear" w:color="auto" w:fill="auto"/>
        <w:bidi w:val="0"/>
        <w:spacing w:before="0" w:after="380" w:line="240" w:lineRule="auto"/>
        <w:ind w:left="0" w:right="0" w:firstLine="140"/>
        <w:jc w:val="left"/>
        <w:rPr>
          <w:sz w:val="20"/>
          <w:szCs w:val="20"/>
        </w:rPr>
      </w:pPr>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不符合终止确认条件的应收账款的转移金额为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4"/>
        <w:keepNext/>
        <w:keepLines/>
        <w:widowControl w:val="0"/>
        <w:shd w:val="clear" w:color="auto" w:fill="auto"/>
        <w:bidi w:val="0"/>
        <w:spacing w:before="0" w:after="380" w:line="240" w:lineRule="auto"/>
        <w:ind w:left="0" w:right="0" w:firstLine="0"/>
        <w:jc w:val="both"/>
      </w:pPr>
      <w:bookmarkStart w:id="1307" w:name="bookmark1307"/>
      <w:bookmarkStart w:id="1308" w:name="bookmark1308"/>
      <w:bookmarkStart w:id="1309" w:name="bookmark1309"/>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307"/>
      <w:bookmarkEnd w:id="1308"/>
      <w:bookmarkEnd w:id="1309"/>
    </w:p>
    <w:p>
      <w:pPr>
        <w:pStyle w:val="Style34"/>
        <w:keepNext/>
        <w:keepLines/>
        <w:widowControl w:val="0"/>
        <w:shd w:val="clear" w:color="auto" w:fill="auto"/>
        <w:bidi w:val="0"/>
        <w:spacing w:before="0" w:after="380" w:line="240" w:lineRule="auto"/>
        <w:ind w:left="0" w:right="0" w:firstLine="0"/>
        <w:jc w:val="both"/>
      </w:pPr>
      <w:bookmarkStart w:id="1307" w:name="bookmark1307"/>
      <w:bookmarkStart w:id="1308" w:name="bookmark1308"/>
      <w:bookmarkStart w:id="1310" w:name="bookmark131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307"/>
      <w:bookmarkEnd w:id="1308"/>
      <w:bookmarkEnd w:id="131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79"/>
        <w:gridCol w:w="1234"/>
        <w:gridCol w:w="749"/>
        <w:gridCol w:w="1320"/>
        <w:gridCol w:w="528"/>
        <w:gridCol w:w="1229"/>
        <w:gridCol w:w="619"/>
        <w:gridCol w:w="1190"/>
        <w:gridCol w:w="53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r>
      <w:tr>
        <w:trPr>
          <w:trHeight w:val="72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比例</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2179"/>
        <w:gridCol w:w="1234"/>
        <w:gridCol w:w="749"/>
        <w:gridCol w:w="1320"/>
        <w:gridCol w:w="528"/>
        <w:gridCol w:w="1229"/>
        <w:gridCol w:w="619"/>
        <w:gridCol w:w="1190"/>
        <w:gridCol w:w="538"/>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单项金额重大并单项计提 坏账准备的其他应收款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按组合计提坏账准备的其他应收款</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应收集团内部单位其他应 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13,351,967.78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6,341,035.87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单项金额重大未出现减值 迹象的其他应收款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3,216,391.00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160,819.55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20,208,065.00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53.97%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1,010,403.25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单项金额不重大未出现减 值迹象的其他应收款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8,335,618.12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29.75%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416,780.92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8,250,251.27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22.04%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412,512.59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24,903,976.90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88.88%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577,600.47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34,799,352.14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92.95%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1,422,915.84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4.09%</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单项金额虽不重大但单项 计提坏账准备的其他应收 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2,117,369.72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7.55%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2,117,369.72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1,640,415.10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1,640,415.10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28,021,346.62</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3,694,970.19</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37,439,767.24</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4,063,330.94</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pStyle w:val="Style29"/>
        <w:keepNext w:val="0"/>
        <w:keepLines w:val="0"/>
        <w:widowControl w:val="0"/>
        <w:shd w:val="clear" w:color="auto" w:fill="auto"/>
        <w:bidi w:val="0"/>
        <w:spacing w:before="0" w:after="0" w:line="350" w:lineRule="exact"/>
        <w:ind w:left="0" w:right="0" w:firstLine="0"/>
        <w:jc w:val="left"/>
      </w:pPr>
      <w:r>
        <w:rPr>
          <w:color w:val="000000"/>
          <w:spacing w:val="0"/>
          <w:w w:val="100"/>
          <w:position w:val="0"/>
        </w:rPr>
        <w:t>其他应收款种类的说明</w:t>
      </w:r>
    </w:p>
    <w:p>
      <w:pPr>
        <w:pStyle w:val="Style29"/>
        <w:keepNext w:val="0"/>
        <w:keepLines w:val="0"/>
        <w:widowControl w:val="0"/>
        <w:shd w:val="clear" w:color="auto" w:fill="auto"/>
        <w:bidi w:val="0"/>
        <w:spacing w:before="0" w:after="140" w:line="350" w:lineRule="exact"/>
        <w:ind w:left="0" w:right="0" w:firstLine="0"/>
        <w:jc w:val="left"/>
      </w:pPr>
      <w:r>
        <w:rPr>
          <w:color w:val="000000"/>
          <w:spacing w:val="0"/>
          <w:w w:val="100"/>
          <w:position w:val="0"/>
        </w:rPr>
        <w:t xml:space="preserve">期末单项金额重大并单项计提坏账准备的其他应收款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其他应收款内容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理由</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深圳市泛彩溢实业有限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1,000,000.00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收回可能性较小</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1,000,000.00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组合中，采用账龄分析法计提坏账准备的其他应收款</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077"/>
        <w:gridCol w:w="2165"/>
        <w:gridCol w:w="2165"/>
        <w:gridCol w:w="2179"/>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组合名称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计提比例（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应收集团内部单位其他应收款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13,351,967.78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单项金额重大未出现减值迹象的其他 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3,216,391.00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160,819.55</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单项金额不重大未出现减值迹象的其 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8,335,618.12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416,780.92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24,903,976.90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577,600.47</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after="140" w:line="346" w:lineRule="exact"/>
        <w:ind w:left="0" w:right="0" w:firstLine="0"/>
        <w:jc w:val="left"/>
      </w:pPr>
      <w:r>
        <w:rPr>
          <w:color w:val="000000"/>
          <w:spacing w:val="0"/>
          <w:w w:val="100"/>
          <w:position w:val="0"/>
        </w:rPr>
        <w:t xml:space="preserve">期末单项金额虽不重大但单项计提坏账准备的其他应收款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02"/>
        <w:gridCol w:w="1699"/>
        <w:gridCol w:w="1704"/>
        <w:gridCol w:w="1560"/>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广宁利源包装装璜材料有限公司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573,166.67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573,166.67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收回可能性较小</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中宝拍卖有限公司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385,000.00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收回可能性较小</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曲靖市珠江印刷厂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300,000.00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收回可能性较小</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上海伯奈乐亚华印制包装机械有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151,300.00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151,300.00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收回可能性较小</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西安佰木森投资发展有限公司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85,638.90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85,638.90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收回可能性较小</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622,264.15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622,264.15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收回可能性较小</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2,117,369.72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2,117,369.72</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311" w:name="bookmark1311"/>
      <w:bookmarkStart w:id="1312" w:name="bookmark1312"/>
      <w:bookmarkStart w:id="1313" w:name="bookmark1313"/>
      <w:r>
        <w:rPr>
          <w:rFonts w:ascii="Times New Roman" w:eastAsia="Times New Roman" w:hAnsi="Times New Roman" w:cs="Times New Roman"/>
          <w:color w:val="000000"/>
          <w:spacing w:val="0"/>
          <w:w w:val="100"/>
          <w:position w:val="0"/>
        </w:rPr>
        <w:t>(2</w:t>
      </w:r>
      <w:r>
        <w:rPr>
          <w:color w:val="000000"/>
          <w:spacing w:val="0"/>
          <w:w w:val="100"/>
          <w:position w:val="0"/>
        </w:rPr>
        <w:t>)其他应收款金额前五名单位情况</w:t>
      </w:r>
      <w:bookmarkEnd w:id="1311"/>
      <w:bookmarkEnd w:id="1312"/>
      <w:bookmarkEnd w:id="131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02"/>
        <w:gridCol w:w="1699"/>
        <w:gridCol w:w="1704"/>
        <w:gridCol w:w="1560"/>
        <w:gridCol w:w="1925"/>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与本公司关系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占其他应收款总额的比 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青岛嘉颐泽印刷包装有限公司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7,000,000.00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中华香港国际烟草集团有限公司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6,248,194.07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深圳市宝安区财政局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1,716,391.00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安徽中烟工业有限责任公司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深圳市泛彩溢实业有限公司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17,464,585.07</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62.33%</w:t>
            </w:r>
          </w:p>
        </w:tc>
      </w:tr>
    </w:tbl>
    <w:p>
      <w:pPr>
        <w:widowControl w:val="0"/>
        <w:spacing w:after="319" w:line="1" w:lineRule="exact"/>
      </w:pPr>
    </w:p>
    <w:p>
      <w:pPr>
        <w:pStyle w:val="Style34"/>
        <w:keepNext/>
        <w:keepLines/>
        <w:widowControl w:val="0"/>
        <w:numPr>
          <w:ilvl w:val="0"/>
          <w:numId w:val="55"/>
        </w:numPr>
        <w:shd w:val="clear" w:color="auto" w:fill="auto"/>
        <w:bidi w:val="0"/>
        <w:spacing w:before="0" w:line="240" w:lineRule="auto"/>
        <w:ind w:left="0" w:right="0" w:firstLine="0"/>
        <w:jc w:val="left"/>
      </w:pPr>
      <w:bookmarkStart w:id="1314" w:name="bookmark1314"/>
      <w:bookmarkStart w:id="1315" w:name="bookmark1315"/>
      <w:bookmarkStart w:id="1316" w:name="bookmark1316"/>
      <w:bookmarkStart w:id="1317" w:name="bookmark1317"/>
      <w:bookmarkEnd w:id="1316"/>
      <w:r>
        <w:rPr>
          <w:color w:val="000000"/>
          <w:spacing w:val="0"/>
          <w:w w:val="100"/>
          <w:position w:val="0"/>
        </w:rPr>
        <w:t>其他应收关联方账款情况</w:t>
      </w:r>
      <w:bookmarkEnd w:id="1314"/>
      <w:bookmarkEnd w:id="1315"/>
      <w:bookmarkEnd w:id="1317"/>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30"/>
        <w:gridCol w:w="2266"/>
        <w:gridCol w:w="1752"/>
        <w:gridCol w:w="243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与本公司关系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7"/>
                <w:szCs w:val="17"/>
              </w:rPr>
              <w:t>占其他应收款总额的比例</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青岛嘉颐泽印刷包装有限公司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7,000,000.00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中华香港国际烟草集团有限公司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6,248,194.07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深圳市劲嘉物业管理有限公司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51,913.87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0.19%</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中丰田光电科技(珠海)有限公司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28,722.66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贵州劲嘉新型包装材料有限公司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23,118.80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昆明彩印有限责任公司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13,351,967.78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47.65%</w:t>
            </w:r>
          </w:p>
        </w:tc>
      </w:tr>
    </w:tbl>
    <w:p>
      <w:pPr>
        <w:spacing w:lineRule="exact" w:line="1"/>
        <w:rPr>
          <w:sz w:val="2"/>
          <w:szCs w:val="2"/>
        </w:rPr>
      </w:pPr>
      <w:r>
        <w:br w:type="page"/>
      </w:r>
    </w:p>
    <w:p>
      <w:pPr>
        <w:pStyle w:val="Style34"/>
        <w:keepNext/>
        <w:keepLines/>
        <w:widowControl w:val="0"/>
        <w:shd w:val="clear" w:color="auto" w:fill="auto"/>
        <w:bidi w:val="0"/>
        <w:spacing w:before="0" w:after="440" w:line="240" w:lineRule="auto"/>
        <w:ind w:left="0" w:right="0" w:firstLine="0"/>
        <w:jc w:val="left"/>
      </w:pPr>
      <w:bookmarkStart w:id="1318" w:name="bookmark1318"/>
      <w:bookmarkStart w:id="1319" w:name="bookmark1319"/>
      <w:bookmarkStart w:id="1320" w:name="bookmark1320"/>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w:t>
      </w:r>
      <w:bookmarkEnd w:id="1318"/>
      <w:bookmarkEnd w:id="1319"/>
      <w:bookmarkEnd w:id="1320"/>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不符合终止确认条件的其他应收款项的转移金额为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4"/>
        <w:keepNext/>
        <w:keepLines/>
        <w:widowControl w:val="0"/>
        <w:shd w:val="clear" w:color="auto" w:fill="auto"/>
        <w:bidi w:val="0"/>
        <w:spacing w:before="0" w:after="380" w:line="240" w:lineRule="auto"/>
        <w:ind w:left="0" w:right="0" w:firstLine="0"/>
        <w:jc w:val="left"/>
      </w:pPr>
      <w:bookmarkStart w:id="1321" w:name="bookmark1321"/>
      <w:bookmarkStart w:id="1322" w:name="bookmark1322"/>
      <w:bookmarkStart w:id="1323" w:name="bookmark1323"/>
      <w:bookmarkStart w:id="1324" w:name="bookmark1324"/>
      <w:r>
        <w:rPr>
          <w:rFonts w:ascii="Times New Roman" w:eastAsia="Times New Roman" w:hAnsi="Times New Roman" w:cs="Times New Roman"/>
          <w:color w:val="000000"/>
          <w:spacing w:val="0"/>
          <w:w w:val="100"/>
          <w:position w:val="0"/>
        </w:rPr>
        <w:t>3</w:t>
      </w:r>
      <w:bookmarkEnd w:id="1323"/>
      <w:r>
        <w:rPr>
          <w:color w:val="000000"/>
          <w:spacing w:val="0"/>
          <w:w w:val="100"/>
          <w:position w:val="0"/>
        </w:rPr>
        <w:t>、长期股权投资</w:t>
      </w:r>
      <w:bookmarkEnd w:id="1321"/>
      <w:bookmarkEnd w:id="1322"/>
      <w:bookmarkEnd w:id="132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09"/>
        <w:gridCol w:w="850"/>
        <w:gridCol w:w="994"/>
        <w:gridCol w:w="850"/>
        <w:gridCol w:w="850"/>
        <w:gridCol w:w="792"/>
        <w:gridCol w:w="619"/>
        <w:gridCol w:w="576"/>
        <w:gridCol w:w="624"/>
        <w:gridCol w:w="509"/>
        <w:gridCol w:w="566"/>
        <w:gridCol w:w="749"/>
      </w:tblGrid>
      <w:tr>
        <w:trPr>
          <w:trHeight w:val="259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被投资单位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核算方法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增减变动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sz w:val="17"/>
                <w:szCs w:val="17"/>
              </w:rPr>
              <w:t>在被投 资单位 持股比 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在被 投资 单位 表决 权比 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在被投 资单位 持股比 例与表 决权比 例不一 致的说 明</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减值</w:t>
            </w:r>
          </w:p>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本期 计提 减值 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本期现</w:t>
            </w:r>
          </w:p>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金红利</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一、对子公司投资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深圳嘉美达印务有限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15,347,198.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15,347,19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15,347,19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17,933,4</w:t>
            </w: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成本法</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75%</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75%</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70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8.70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86.80</w:t>
            </w: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深圳市劲嘉科技有限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21,560,000.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21,560,00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21,560,00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成本法</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中华香港国际烟草集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455,561,138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455,561,1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455,561,1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39,055,0</w:t>
            </w: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成本法</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团有限公司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38.00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安徽安泰新型包装材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328,264,387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328,264,3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328,264,3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成本法</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52%</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52%</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料有限公司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87.94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87.94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江苏劲嘉新型包装材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21,000,000.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15,750,0</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成本法</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35%</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35%</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料有限公司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贵州劲嘉新型包装材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218,538,950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218,538,9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218,538,9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45,111,6</w:t>
            </w: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成本法</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料有限公司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29.55</w:t>
            </w: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昆明彩印有限责任公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6,200,000.0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1,612,73</w:t>
            </w: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成本法</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深圳市劲嘉物业管理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成本法</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江西丰彩丽印刷包装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62,310,000.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62,310,00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62,310,00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3,678,89</w:t>
            </w: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成本法</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27%</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27%</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w:t>
            </w: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青岛嘉颐泽印刷包装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成本法</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中丰田光电科技(珠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68,000,00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成本法</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40%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40%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二、对联营企业投资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重庆宏声印务有限责</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权益法</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351,100,000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324,467,8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84,005,50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408,473,3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40,351,4</w:t>
            </w:r>
          </w:p>
        </w:tc>
      </w:tr>
    </w:tbl>
    <w:p>
      <w:pPr>
        <w:widowControl w:val="0"/>
        <w:spacing w:line="1" w:lineRule="exact"/>
      </w:pPr>
      <w:r>
        <w:br w:type="page"/>
      </w:r>
    </w:p>
    <w:tbl>
      <w:tblPr>
        <w:tblOverlap w:val="never"/>
        <w:jc w:val="center"/>
        <w:tblLayout w:type="fixed"/>
      </w:tblPr>
      <w:tblGrid>
        <w:gridCol w:w="1709"/>
        <w:gridCol w:w="850"/>
        <w:gridCol w:w="994"/>
        <w:gridCol w:w="850"/>
        <w:gridCol w:w="850"/>
        <w:gridCol w:w="792"/>
        <w:gridCol w:w="619"/>
        <w:gridCol w:w="576"/>
        <w:gridCol w:w="624"/>
        <w:gridCol w:w="509"/>
        <w:gridCol w:w="566"/>
        <w:gridCol w:w="749"/>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41.34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06.21</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江苏顺泰包装印刷科</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380,000,000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396,587,3</w:t>
            </w:r>
          </w:p>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32.28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18,807,46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415,394,8</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22,139,5</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54.21</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三、其他长期股权投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安徽万捷防伪科技有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成本法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150,000.0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150,000.0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705,649.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1,870,031,6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74.64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1,859,986,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848.26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230,812,9</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72.79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2,090,799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,821.05</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186,338,</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353.77</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长期股权投资的说明</w:t>
      </w:r>
    </w:p>
    <w:p>
      <w:pPr>
        <w:pStyle w:val="Style34"/>
        <w:keepNext/>
        <w:keepLines/>
        <w:widowControl w:val="0"/>
        <w:shd w:val="clear" w:color="auto" w:fill="auto"/>
        <w:bidi w:val="0"/>
        <w:spacing w:before="0" w:line="240" w:lineRule="auto"/>
        <w:ind w:left="0" w:right="0" w:firstLine="0"/>
        <w:jc w:val="left"/>
      </w:pPr>
      <w:bookmarkStart w:id="1325" w:name="bookmark1325"/>
      <w:bookmarkStart w:id="1326" w:name="bookmark1326"/>
      <w:bookmarkStart w:id="1327" w:name="bookmark1327"/>
      <w:bookmarkStart w:id="1328" w:name="bookmark1328"/>
      <w:r>
        <w:rPr>
          <w:rFonts w:ascii="Times New Roman" w:eastAsia="Times New Roman" w:hAnsi="Times New Roman" w:cs="Times New Roman"/>
          <w:color w:val="000000"/>
          <w:spacing w:val="0"/>
          <w:w w:val="100"/>
          <w:position w:val="0"/>
        </w:rPr>
        <w:t>4</w:t>
      </w:r>
      <w:bookmarkEnd w:id="1327"/>
      <w:r>
        <w:rPr>
          <w:color w:val="000000"/>
          <w:spacing w:val="0"/>
          <w:w w:val="100"/>
          <w:position w:val="0"/>
        </w:rPr>
        <w:t>、营业收入和营业成本</w:t>
      </w:r>
      <w:bookmarkEnd w:id="1325"/>
      <w:bookmarkEnd w:id="1326"/>
      <w:bookmarkEnd w:id="1328"/>
    </w:p>
    <w:p>
      <w:pPr>
        <w:pStyle w:val="Style34"/>
        <w:keepNext/>
        <w:keepLines/>
        <w:widowControl w:val="0"/>
        <w:shd w:val="clear" w:color="auto" w:fill="auto"/>
        <w:bidi w:val="0"/>
        <w:spacing w:before="0" w:line="240" w:lineRule="auto"/>
        <w:ind w:left="0" w:right="0" w:firstLine="0"/>
        <w:jc w:val="left"/>
      </w:pPr>
      <w:bookmarkStart w:id="1325" w:name="bookmark1325"/>
      <w:bookmarkStart w:id="1326" w:name="bookmark1326"/>
      <w:bookmarkStart w:id="1329" w:name="bookmark1329"/>
      <w:r>
        <w:rPr>
          <w:rFonts w:ascii="Times New Roman" w:eastAsia="Times New Roman" w:hAnsi="Times New Roman" w:cs="Times New Roman"/>
          <w:color w:val="000000"/>
          <w:spacing w:val="0"/>
          <w:w w:val="100"/>
          <w:position w:val="0"/>
        </w:rPr>
        <w:t>(1</w:t>
      </w:r>
      <w:r>
        <w:rPr>
          <w:color w:val="000000"/>
          <w:spacing w:val="0"/>
          <w:w w:val="100"/>
          <w:position w:val="0"/>
        </w:rPr>
        <w:t>)营业收入</w:t>
      </w:r>
      <w:bookmarkEnd w:id="1325"/>
      <w:bookmarkEnd w:id="1326"/>
      <w:bookmarkEnd w:id="132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3456"/>
        <w:gridCol w:w="35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886,110,798.83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859,340,576.96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33,555,096.63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14,932,947.39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919,665,895.46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874,273,524.35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565,078,393.48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526,538,511.26</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330" w:name="bookmark1330"/>
      <w:bookmarkStart w:id="1331" w:name="bookmark1331"/>
      <w:bookmarkStart w:id="1332" w:name="bookmark1332"/>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330"/>
      <w:bookmarkEnd w:id="1331"/>
      <w:bookmarkEnd w:id="133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862"/>
        <w:gridCol w:w="1858"/>
        <w:gridCol w:w="1862"/>
        <w:gridCol w:w="173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行业名称</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营业成本</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包装印刷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886,110,798.83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rPr>
              <w:t>553,637,646.38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859,340,576.96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520,372,265.02</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886,110,798.83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rPr>
              <w:t>553,637,646.38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859,340,576.96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520,372,265.02</w:t>
            </w:r>
          </w:p>
        </w:tc>
      </w:tr>
    </w:tbl>
    <w:p>
      <w:pPr>
        <w:widowControl w:val="0"/>
        <w:spacing w:after="319" w:line="1" w:lineRule="exact"/>
      </w:pPr>
    </w:p>
    <w:p>
      <w:pPr>
        <w:pStyle w:val="Style34"/>
        <w:keepNext/>
        <w:keepLines/>
        <w:widowControl w:val="0"/>
        <w:numPr>
          <w:ilvl w:val="0"/>
          <w:numId w:val="57"/>
        </w:numPr>
        <w:shd w:val="clear" w:color="auto" w:fill="auto"/>
        <w:bidi w:val="0"/>
        <w:spacing w:before="0" w:line="240" w:lineRule="auto"/>
        <w:ind w:left="0" w:right="0" w:firstLine="0"/>
        <w:jc w:val="left"/>
      </w:pPr>
      <w:bookmarkStart w:id="1333" w:name="bookmark1333"/>
      <w:bookmarkStart w:id="1334" w:name="bookmark1334"/>
      <w:bookmarkStart w:id="1335" w:name="bookmark1335"/>
      <w:bookmarkStart w:id="1336" w:name="bookmark1336"/>
      <w:bookmarkEnd w:id="1335"/>
      <w:r>
        <w:rPr>
          <w:color w:val="000000"/>
          <w:spacing w:val="0"/>
          <w:w w:val="100"/>
          <w:position w:val="0"/>
        </w:rPr>
        <w:t>主营业务(分产品)</w:t>
      </w:r>
      <w:bookmarkEnd w:id="1333"/>
      <w:bookmarkEnd w:id="1334"/>
      <w:bookmarkEnd w:id="1336"/>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270"/>
        <w:gridCol w:w="1862"/>
        <w:gridCol w:w="1858"/>
        <w:gridCol w:w="1862"/>
        <w:gridCol w:w="173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产品名称</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营业成本</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886,110,798.83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rPr>
              <w:t>553,637,646.38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859,340,576.96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520,372,265.02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886,110,798.83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rPr>
              <w:t>553,637,646.38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859,340,576.96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520,372,265.02</w:t>
            </w:r>
          </w:p>
        </w:tc>
      </w:tr>
    </w:tbl>
    <w:p>
      <w:pPr>
        <w:spacing w:lineRule="exact" w:line="1"/>
        <w:rPr>
          <w:sz w:val="2"/>
          <w:szCs w:val="2"/>
        </w:rPr>
      </w:pPr>
      <w:r>
        <w:br w:type="page"/>
      </w:r>
    </w:p>
    <w:p>
      <w:pPr>
        <w:pStyle w:val="Style34"/>
        <w:keepNext/>
        <w:keepLines/>
        <w:widowControl w:val="0"/>
        <w:numPr>
          <w:ilvl w:val="0"/>
          <w:numId w:val="57"/>
        </w:numPr>
        <w:shd w:val="clear" w:color="auto" w:fill="auto"/>
        <w:bidi w:val="0"/>
        <w:spacing w:before="0" w:line="240" w:lineRule="auto"/>
        <w:ind w:left="0" w:right="0" w:firstLine="0"/>
        <w:jc w:val="left"/>
      </w:pPr>
      <w:bookmarkStart w:id="1337" w:name="bookmark1337"/>
      <w:bookmarkStart w:id="1338" w:name="bookmark1338"/>
      <w:bookmarkStart w:id="1339" w:name="bookmark1339"/>
      <w:bookmarkStart w:id="1340" w:name="bookmark1340"/>
      <w:bookmarkEnd w:id="1339"/>
      <w:r>
        <w:rPr>
          <w:color w:val="000000"/>
          <w:spacing w:val="0"/>
          <w:w w:val="100"/>
          <w:position w:val="0"/>
        </w:rPr>
        <w:t>主营业务(分地区)</w:t>
      </w:r>
      <w:bookmarkEnd w:id="1337"/>
      <w:bookmarkEnd w:id="1338"/>
      <w:bookmarkEnd w:id="134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862"/>
        <w:gridCol w:w="1858"/>
        <w:gridCol w:w="1862"/>
        <w:gridCol w:w="173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地区名称</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营业成本</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华东地区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405,458,903.61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270,988,733.31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289,773,634.36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187,591,764.29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81,772,932.73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48,068,435.19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84,010,165.51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51,413,720.57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327,389,102.81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182,283,018.21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376,534,751.48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212,532,809.68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71,489,859.68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52,297,459.67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109,022,025.61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68,833,970.48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886,110,798.83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553,637,646.38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859,340,576.96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520,372,265.02</w:t>
            </w:r>
          </w:p>
        </w:tc>
      </w:tr>
    </w:tbl>
    <w:p>
      <w:pPr>
        <w:widowControl w:val="0"/>
        <w:spacing w:after="359" w:line="1" w:lineRule="exact"/>
      </w:pPr>
    </w:p>
    <w:p>
      <w:pPr>
        <w:pStyle w:val="Style34"/>
        <w:keepNext/>
        <w:keepLines/>
        <w:widowControl w:val="0"/>
        <w:numPr>
          <w:ilvl w:val="0"/>
          <w:numId w:val="57"/>
        </w:numPr>
        <w:shd w:val="clear" w:color="auto" w:fill="auto"/>
        <w:bidi w:val="0"/>
        <w:spacing w:before="0" w:line="240" w:lineRule="auto"/>
        <w:ind w:left="0" w:right="0" w:firstLine="0"/>
        <w:jc w:val="left"/>
      </w:pPr>
      <w:bookmarkStart w:id="1341" w:name="bookmark1341"/>
      <w:bookmarkStart w:id="1342" w:name="bookmark1342"/>
      <w:bookmarkStart w:id="1343" w:name="bookmark1343"/>
      <w:bookmarkStart w:id="1344" w:name="bookmark1344"/>
      <w:bookmarkEnd w:id="1343"/>
      <w:r>
        <w:rPr>
          <w:color w:val="000000"/>
          <w:spacing w:val="0"/>
          <w:w w:val="100"/>
          <w:position w:val="0"/>
        </w:rPr>
        <w:t>公司来自前五名客户的营业收入情况</w:t>
      </w:r>
      <w:bookmarkEnd w:id="1341"/>
      <w:bookmarkEnd w:id="1342"/>
      <w:bookmarkEnd w:id="134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546"/>
        <w:gridCol w:w="2549"/>
        <w:gridCol w:w="2491"/>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营业收入总额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160"/>
              <w:jc w:val="left"/>
              <w:rPr>
                <w:sz w:val="17"/>
                <w:szCs w:val="17"/>
              </w:rPr>
            </w:pPr>
            <w:r>
              <w:rPr>
                <w:rFonts w:ascii="SimSun" w:eastAsia="SimSun" w:hAnsi="SimSun" w:cs="SimSun"/>
                <w:color w:val="000000"/>
                <w:spacing w:val="0"/>
                <w:w w:val="100"/>
                <w:position w:val="0"/>
                <w:sz w:val="17"/>
                <w:szCs w:val="17"/>
              </w:rPr>
              <w:t>占公司全部营业收入的比例</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云南中烟物资(集团)有限责任公司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188,634,430.76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川渝中烟工业有限责任公司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126,302,163.92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山东中烟工业有限责任公司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110,793,383.15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深圳烟草工业有限责任公司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81,760,315.90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8.89%</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江西中烟工业有限责任公司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74,461,329.26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581,951,622.99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63.28%</w:t>
            </w:r>
          </w:p>
        </w:tc>
      </w:tr>
    </w:tbl>
    <w:p>
      <w:pPr>
        <w:widowControl w:val="0"/>
        <w:spacing w:after="99" w:line="1" w:lineRule="exact"/>
      </w:pPr>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营业收入的说明</w:t>
      </w:r>
    </w:p>
    <w:p>
      <w:pPr>
        <w:pStyle w:val="Style34"/>
        <w:keepNext/>
        <w:keepLines/>
        <w:widowControl w:val="0"/>
        <w:shd w:val="clear" w:color="auto" w:fill="auto"/>
        <w:bidi w:val="0"/>
        <w:spacing w:before="0" w:line="240" w:lineRule="auto"/>
        <w:ind w:left="0" w:right="0" w:firstLine="0"/>
        <w:jc w:val="left"/>
      </w:pPr>
      <w:bookmarkStart w:id="1345" w:name="bookmark1345"/>
      <w:bookmarkStart w:id="1346" w:name="bookmark1346"/>
      <w:bookmarkStart w:id="1347" w:name="bookmark1347"/>
      <w:bookmarkStart w:id="1348" w:name="bookmark1348"/>
      <w:r>
        <w:rPr>
          <w:rFonts w:ascii="Times New Roman" w:eastAsia="Times New Roman" w:hAnsi="Times New Roman" w:cs="Times New Roman"/>
          <w:color w:val="000000"/>
          <w:spacing w:val="0"/>
          <w:w w:val="100"/>
          <w:position w:val="0"/>
        </w:rPr>
        <w:t>5</w:t>
      </w:r>
      <w:bookmarkEnd w:id="1347"/>
      <w:r>
        <w:rPr>
          <w:color w:val="000000"/>
          <w:spacing w:val="0"/>
          <w:w w:val="100"/>
          <w:position w:val="0"/>
        </w:rPr>
        <w:t>、投资收益</w:t>
      </w:r>
      <w:bookmarkEnd w:id="1345"/>
      <w:bookmarkEnd w:id="1346"/>
      <w:bookmarkEnd w:id="1348"/>
    </w:p>
    <w:p>
      <w:pPr>
        <w:pStyle w:val="Style34"/>
        <w:keepNext/>
        <w:keepLines/>
        <w:widowControl w:val="0"/>
        <w:shd w:val="clear" w:color="auto" w:fill="auto"/>
        <w:bidi w:val="0"/>
        <w:spacing w:before="0" w:line="240" w:lineRule="auto"/>
        <w:ind w:left="0" w:right="0" w:firstLine="0"/>
        <w:jc w:val="left"/>
      </w:pPr>
      <w:bookmarkStart w:id="1345" w:name="bookmark1345"/>
      <w:bookmarkStart w:id="1346" w:name="bookmark1346"/>
      <w:bookmarkStart w:id="1349" w:name="bookmark1349"/>
      <w:r>
        <w:rPr>
          <w:rFonts w:ascii="Times New Roman" w:eastAsia="Times New Roman" w:hAnsi="Times New Roman" w:cs="Times New Roman"/>
          <w:color w:val="000000"/>
          <w:spacing w:val="0"/>
          <w:w w:val="100"/>
          <w:position w:val="0"/>
        </w:rPr>
        <w:t>(1</w:t>
      </w:r>
      <w:r>
        <w:rPr>
          <w:color w:val="000000"/>
          <w:spacing w:val="0"/>
          <w:w w:val="100"/>
          <w:position w:val="0"/>
        </w:rPr>
        <w:t>)投资收益明细</w:t>
      </w:r>
      <w:bookmarkEnd w:id="1345"/>
      <w:bookmarkEnd w:id="1346"/>
      <w:bookmarkEnd w:id="1349"/>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531"/>
        <w:gridCol w:w="2520"/>
        <w:gridCol w:w="253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成本法核算的长期股权投资收益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123,847,393.35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270,892,139.94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99,203,933.21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56,055,173.62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8,100,000.00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223,051,326.56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335,047,313.56</w:t>
            </w:r>
          </w:p>
        </w:tc>
      </w:tr>
    </w:tbl>
    <w:p>
      <w:pPr>
        <w:widowControl w:val="0"/>
        <w:spacing w:after="359" w:line="1" w:lineRule="exact"/>
      </w:pPr>
    </w:p>
    <w:p>
      <w:pPr>
        <w:pStyle w:val="Style34"/>
        <w:keepNext/>
        <w:keepLines/>
        <w:widowControl w:val="0"/>
        <w:shd w:val="clear" w:color="auto" w:fill="auto"/>
        <w:bidi w:val="0"/>
        <w:spacing w:before="0" w:after="400" w:line="240" w:lineRule="auto"/>
        <w:ind w:left="0" w:right="0" w:firstLine="0"/>
        <w:jc w:val="left"/>
      </w:pPr>
      <w:bookmarkStart w:id="1350" w:name="bookmark1350"/>
      <w:bookmarkStart w:id="1351" w:name="bookmark1351"/>
      <w:bookmarkStart w:id="1352" w:name="bookmark1352"/>
      <w:r>
        <w:rPr>
          <w:rFonts w:ascii="Times New Roman" w:eastAsia="Times New Roman" w:hAnsi="Times New Roman" w:cs="Times New Roman"/>
          <w:color w:val="000000"/>
          <w:spacing w:val="0"/>
          <w:w w:val="100"/>
          <w:position w:val="0"/>
        </w:rPr>
        <w:t>(2</w:t>
      </w:r>
      <w:r>
        <w:rPr>
          <w:color w:val="000000"/>
          <w:spacing w:val="0"/>
          <w:w w:val="100"/>
          <w:position w:val="0"/>
        </w:rPr>
        <w:t>)按成本法核算的长期股权投资收益</w:t>
      </w:r>
      <w:bookmarkEnd w:id="1350"/>
      <w:bookmarkEnd w:id="1351"/>
      <w:bookmarkEnd w:id="1352"/>
    </w:p>
    <w:p>
      <w:pPr>
        <w:pStyle w:val="Style29"/>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331"/>
        <w:gridCol w:w="1728"/>
        <w:gridCol w:w="1594"/>
        <w:gridCol w:w="293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被投资单位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本期比上期增减变动的原因</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安徽安泰新型包装材料有限公司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91,240,684.67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本期未分红</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贵州劲嘉新型包装材料有限公司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45,111,629.55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164,555,109.92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本期分红减少</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昆明彩印有限责任公司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1,612,731.39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1,670,930.55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江苏劲嘉新型包装材料有限公司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15,750,000.00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12,833,463.85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江西丰彩丽印刷包装有限公司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3,678,896.05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上期未分红</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安徽万捷防伪科技有限公司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705,649.56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591,950.95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深圳嘉美达印务有限公司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17,933,486.80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上期未分红</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中华香港国际烟草集团有限公司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39,055,000.00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上期未分红</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123,847,393.35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270,892,139.94</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353" w:name="bookmark1353"/>
      <w:bookmarkStart w:id="1354" w:name="bookmark1354"/>
      <w:bookmarkStart w:id="1355" w:name="bookmark1355"/>
      <w:bookmarkStart w:id="1356" w:name="bookmark1356"/>
      <w:r>
        <w:rPr>
          <w:rFonts w:ascii="Times New Roman" w:eastAsia="Times New Roman" w:hAnsi="Times New Roman" w:cs="Times New Roman"/>
          <w:color w:val="000000"/>
          <w:spacing w:val="0"/>
          <w:w w:val="100"/>
          <w:position w:val="0"/>
        </w:rPr>
        <w:t>（</w:t>
      </w:r>
      <w:bookmarkEnd w:id="1355"/>
      <w:r>
        <w:rPr>
          <w:rFonts w:ascii="Times New Roman" w:eastAsia="Times New Roman" w:hAnsi="Times New Roman" w:cs="Times New Roman"/>
          <w:color w:val="000000"/>
          <w:spacing w:val="0"/>
          <w:w w:val="100"/>
          <w:position w:val="0"/>
        </w:rPr>
        <w:t>3</w:t>
      </w:r>
      <w:r>
        <w:rPr>
          <w:color w:val="000000"/>
          <w:spacing w:val="0"/>
          <w:w w:val="100"/>
          <w:position w:val="0"/>
        </w:rPr>
        <w:t>）按权益法核算的长期股权投资收益</w:t>
      </w:r>
      <w:bookmarkEnd w:id="1353"/>
      <w:bookmarkEnd w:id="1354"/>
      <w:bookmarkEnd w:id="135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1728"/>
        <w:gridCol w:w="1594"/>
        <w:gridCol w:w="293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被投资单位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本期比上期增减变动的原因</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重庆宏声印务有限责任公司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58,256,910.83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39,467,841.34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本期实现利润增加</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江苏顺泰包装印刷科技有限公司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40,947,022.38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16,587,332.28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本期享有收益期间增长</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99,203,933.21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56,055,173.62</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投资收益的说明</w:t>
      </w:r>
    </w:p>
    <w:p>
      <w:pPr>
        <w:pStyle w:val="Style34"/>
        <w:keepNext/>
        <w:keepLines/>
        <w:widowControl w:val="0"/>
        <w:shd w:val="clear" w:color="auto" w:fill="auto"/>
        <w:bidi w:val="0"/>
        <w:spacing w:before="0" w:after="380" w:line="240" w:lineRule="auto"/>
        <w:ind w:left="0" w:right="0" w:firstLine="0"/>
        <w:jc w:val="left"/>
      </w:pPr>
      <w:bookmarkStart w:id="1357" w:name="bookmark1357"/>
      <w:bookmarkStart w:id="1358" w:name="bookmark1358"/>
      <w:bookmarkStart w:id="1359" w:name="bookmark1359"/>
      <w:bookmarkStart w:id="1360" w:name="bookmark1360"/>
      <w:r>
        <w:rPr>
          <w:rFonts w:ascii="Times New Roman" w:eastAsia="Times New Roman" w:hAnsi="Times New Roman" w:cs="Times New Roman"/>
          <w:color w:val="000000"/>
          <w:spacing w:val="0"/>
          <w:w w:val="100"/>
          <w:position w:val="0"/>
        </w:rPr>
        <w:t>6</w:t>
      </w:r>
      <w:bookmarkEnd w:id="1359"/>
      <w:r>
        <w:rPr>
          <w:color w:val="000000"/>
          <w:spacing w:val="0"/>
          <w:w w:val="100"/>
          <w:position w:val="0"/>
        </w:rPr>
        <w:t>、现金流量表补充资料</w:t>
      </w:r>
      <w:bookmarkEnd w:id="1357"/>
      <w:bookmarkEnd w:id="1358"/>
      <w:bookmarkEnd w:id="136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059"/>
        <w:gridCol w:w="2261"/>
        <w:gridCol w:w="226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350,425,667.32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472,640,176.93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1,292,617.05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-3,434,961.23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固定资产折旧、油气资产折耗、生产性生物资产折旧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38,286,788.42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32,970,257.78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3,005,083.46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2,979,228.96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处置固定资产、无形资产和其他长期资产的损失（收益以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 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-118,459.38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-254,182.74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44,113,650.56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31,754,057.68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-223,051,326.56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-335,047,313.56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-181,359.78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515,244.20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-14,631,112.28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-52,751,778.01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经营性应收项目的减少（增加以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-91,074,374.75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-51,190,338.92</w:t>
            </w:r>
          </w:p>
        </w:tc>
      </w:tr>
    </w:tbl>
    <w:p>
      <w:pPr>
        <w:widowControl w:val="0"/>
        <w:spacing w:line="1" w:lineRule="exact"/>
      </w:pPr>
      <w:r>
        <w:br w:type="page"/>
      </w:r>
    </w:p>
    <w:tbl>
      <w:tblPr>
        <w:tblOverlap w:val="never"/>
        <w:jc w:val="center"/>
        <w:tblLayout w:type="fixed"/>
      </w:tblPr>
      <w:tblGrid>
        <w:gridCol w:w="5059"/>
        <w:gridCol w:w="2261"/>
        <w:gridCol w:w="2266"/>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经营性应付项目的增加（减少以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180,249,563.73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197,514,645.06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288,316,737.79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295,695,036.15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不涉及现金收支的重大投资和筹资活动：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122,914,072.68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213,223,796.34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213,223,796.34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503,816,498.94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-90,309,723.66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-290,592,702.60</w:t>
            </w: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left"/>
      </w:pPr>
      <w:bookmarkStart w:id="1361" w:name="bookmark1361"/>
      <w:bookmarkStart w:id="1362" w:name="bookmark1362"/>
      <w:bookmarkStart w:id="1363" w:name="bookmark1363"/>
      <w:r>
        <w:rPr>
          <w:color w:val="000000"/>
          <w:spacing w:val="0"/>
          <w:w w:val="100"/>
          <w:position w:val="0"/>
          <w:sz w:val="24"/>
          <w:szCs w:val="24"/>
        </w:rPr>
        <w:t>十三、补充资料</w:t>
      </w:r>
      <w:bookmarkEnd w:id="1361"/>
      <w:bookmarkEnd w:id="1362"/>
      <w:bookmarkEnd w:id="1363"/>
    </w:p>
    <w:p>
      <w:pPr>
        <w:pStyle w:val="Style34"/>
        <w:keepNext/>
        <w:keepLines/>
        <w:widowControl w:val="0"/>
        <w:shd w:val="clear" w:color="auto" w:fill="auto"/>
        <w:bidi w:val="0"/>
        <w:spacing w:before="0" w:after="380" w:line="240" w:lineRule="auto"/>
        <w:ind w:left="0" w:right="0" w:firstLine="0"/>
        <w:jc w:val="left"/>
      </w:pPr>
      <w:bookmarkStart w:id="1364" w:name="bookmark1364"/>
      <w:bookmarkStart w:id="1365" w:name="bookmark1365"/>
      <w:bookmarkStart w:id="1366" w:name="bookmark1366"/>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364"/>
      <w:bookmarkEnd w:id="1365"/>
      <w:bookmarkEnd w:id="136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38"/>
        <w:gridCol w:w="2232"/>
        <w:gridCol w:w="251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非流动资产处置损益（包括已计提资产减值准备的冲销部分）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246,077.53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计入当期损益的政府补助（与企业业务密切相关，按照国家统 一标准定额或定量享受的政府补助除外）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12,706,386.96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1,121,211.37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2,374,203.50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250,508.50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11,448,963.86</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9"/>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计入当期损益的政府补助为经常性损益项目，应说明逐项披露认定理由。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after="380" w:line="240" w:lineRule="auto"/>
        <w:ind w:left="0" w:right="0" w:firstLine="0"/>
        <w:jc w:val="left"/>
      </w:pPr>
      <w:bookmarkStart w:id="1367" w:name="bookmark1367"/>
      <w:bookmarkStart w:id="1368" w:name="bookmark1368"/>
      <w:bookmarkStart w:id="1369" w:name="bookmark1369"/>
      <w:bookmarkStart w:id="1370" w:name="bookmark1370"/>
      <w:r>
        <w:rPr>
          <w:rFonts w:ascii="Times New Roman" w:eastAsia="Times New Roman" w:hAnsi="Times New Roman" w:cs="Times New Roman"/>
          <w:color w:val="000000"/>
          <w:spacing w:val="0"/>
          <w:w w:val="100"/>
          <w:position w:val="0"/>
        </w:rPr>
        <w:t>2</w:t>
      </w:r>
      <w:bookmarkEnd w:id="1369"/>
      <w:r>
        <w:rPr>
          <w:color w:val="000000"/>
          <w:spacing w:val="0"/>
          <w:w w:val="100"/>
          <w:position w:val="0"/>
        </w:rPr>
        <w:t>、</w:t>
        <w:tab/>
        <w:t>境内外会计准则下会计数据差异</w:t>
      </w:r>
      <w:bookmarkEnd w:id="1367"/>
      <w:bookmarkEnd w:id="1368"/>
      <w:bookmarkEnd w:id="1370"/>
    </w:p>
    <w:p>
      <w:pPr>
        <w:pStyle w:val="Style34"/>
        <w:keepNext/>
        <w:keepLines/>
        <w:widowControl w:val="0"/>
        <w:shd w:val="clear" w:color="auto" w:fill="auto"/>
        <w:tabs>
          <w:tab w:pos="378" w:val="left"/>
        </w:tabs>
        <w:bidi w:val="0"/>
        <w:spacing w:before="0" w:after="380" w:line="240" w:lineRule="auto"/>
        <w:ind w:left="0" w:right="0" w:firstLine="0"/>
        <w:jc w:val="left"/>
      </w:pPr>
      <w:bookmarkStart w:id="1367" w:name="bookmark1367"/>
      <w:bookmarkStart w:id="1368" w:name="bookmark1368"/>
      <w:bookmarkStart w:id="1371" w:name="bookmark1371"/>
      <w:bookmarkStart w:id="1372" w:name="bookmark1372"/>
      <w:r>
        <w:rPr>
          <w:rFonts w:ascii="Times New Roman" w:eastAsia="Times New Roman" w:hAnsi="Times New Roman" w:cs="Times New Roman"/>
          <w:color w:val="000000"/>
          <w:spacing w:val="0"/>
          <w:w w:val="100"/>
          <w:position w:val="0"/>
        </w:rPr>
        <w:t>3</w:t>
      </w:r>
      <w:bookmarkEnd w:id="1371"/>
      <w:r>
        <w:rPr>
          <w:color w:val="000000"/>
          <w:spacing w:val="0"/>
          <w:w w:val="100"/>
          <w:position w:val="0"/>
        </w:rPr>
        <w:t>、</w:t>
        <w:tab/>
        <w:t>净资产收益率及每股收益</w:t>
      </w:r>
      <w:bookmarkEnd w:id="1367"/>
      <w:bookmarkEnd w:id="1368"/>
      <w:bookmarkEnd w:id="1372"/>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557"/>
        <w:gridCol w:w="2165"/>
        <w:gridCol w:w="1920"/>
        <w:gridCol w:w="194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加权平均净资产收益率</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基本每股收益</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稀释每股收益</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0.74</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扣除非经常性损益后归属于公司普通股股东 的净利润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0.72</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1373" w:name="bookmark1373"/>
      <w:bookmarkStart w:id="1374" w:name="bookmark1374"/>
      <w:bookmarkStart w:id="1375" w:name="bookmark1375"/>
      <w:bookmarkStart w:id="1376" w:name="bookmark1376"/>
      <w:r>
        <w:rPr>
          <w:rFonts w:ascii="Times New Roman" w:eastAsia="Times New Roman" w:hAnsi="Times New Roman" w:cs="Times New Roman"/>
          <w:color w:val="000000"/>
          <w:spacing w:val="0"/>
          <w:w w:val="100"/>
          <w:position w:val="0"/>
        </w:rPr>
        <w:t>4</w:t>
      </w:r>
      <w:bookmarkEnd w:id="1375"/>
      <w:r>
        <w:rPr>
          <w:color w:val="000000"/>
          <w:spacing w:val="0"/>
          <w:w w:val="100"/>
          <w:position w:val="0"/>
        </w:rPr>
        <w:t>、公司主要会计报表项目的异常情况及原因的说明</w:t>
      </w:r>
      <w:bookmarkEnd w:id="1373"/>
      <w:bookmarkEnd w:id="1374"/>
      <w:bookmarkEnd w:id="1376"/>
    </w:p>
    <w:tbl>
      <w:tblPr>
        <w:tblOverlap w:val="never"/>
        <w:jc w:val="center"/>
        <w:tblLayout w:type="fixed"/>
      </w:tblPr>
      <w:tblGrid>
        <w:gridCol w:w="1267"/>
        <w:gridCol w:w="1282"/>
        <w:gridCol w:w="1277"/>
        <w:gridCol w:w="1205"/>
        <w:gridCol w:w="931"/>
        <w:gridCol w:w="3706"/>
      </w:tblGrid>
      <w:tr>
        <w:trPr>
          <w:trHeight w:val="67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资产负债表项 目</w:t>
            </w:r>
          </w:p>
        </w:tc>
        <w:tc>
          <w:tcPr>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年初余额</w:t>
            </w:r>
          </w:p>
        </w:tc>
        <w:tc>
          <w:tcPr>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增减额</w:t>
            </w:r>
          </w:p>
        </w:tc>
        <w:tc>
          <w:tcPr>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增减比率</w:t>
            </w:r>
          </w:p>
        </w:tc>
        <w:tc>
          <w:tcPr>
            <w:tcBorders>
              <w:top w:val="single" w:sz="4"/>
              <w:left w:val="single" w:sz="4"/>
              <w:bottom w:val="single" w:sz="4"/>
              <w:right w:val="single" w:sz="4"/>
            </w:tcBorders>
            <w:shd w:val="clear" w:color="auto" w:fill="D3D3D3"/>
            <w:vAlign w:val="top"/>
          </w:tcPr>
          <w:p>
            <w:pPr>
              <w:pStyle w:val="Style2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增减原因</w:t>
            </w:r>
          </w:p>
        </w:tc>
      </w:tr>
    </w:tbl>
    <w:p>
      <w:pPr>
        <w:widowControl w:val="0"/>
        <w:spacing w:line="1" w:lineRule="exact"/>
      </w:pPr>
      <w:r>
        <w:br w:type="page"/>
      </w:r>
    </w:p>
    <w:tbl>
      <w:tblPr>
        <w:tblOverlap w:val="never"/>
        <w:jc w:val="center"/>
        <w:tblLayout w:type="fixed"/>
      </w:tblPr>
      <w:tblGrid>
        <w:gridCol w:w="1267"/>
        <w:gridCol w:w="1282"/>
        <w:gridCol w:w="1277"/>
        <w:gridCol w:w="1205"/>
        <w:gridCol w:w="931"/>
        <w:gridCol w:w="3706"/>
      </w:tblGrid>
      <w:tr>
        <w:trPr>
          <w:trHeight w:val="34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39,205,186.90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16,288,452.65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22,916,734.25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140.69%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本期预付设备款及购置土地款增加</w:t>
            </w:r>
          </w:p>
        </w:tc>
      </w:tr>
      <w:tr>
        <w:trPr>
          <w:trHeight w:val="34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21,635,738.57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7,253,688.19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14,382,050.38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198.27%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本期应收联营企业分红款尚未收回</w:t>
            </w:r>
          </w:p>
        </w:tc>
      </w:tr>
      <w:tr>
        <w:trPr>
          <w:trHeight w:val="34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固定资产清理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1,966,391.75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115,116.47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1,851,275.28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1608.18%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本期处置机器设备待处理</w:t>
            </w:r>
          </w:p>
        </w:tc>
      </w:tr>
      <w:tr>
        <w:trPr>
          <w:trHeight w:val="65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递延所得税资 产</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12,764,895.01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9,253,204.77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3,511,690.24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37.95%</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本期期末应收款项坏账准备金较期初增加</w:t>
            </w:r>
          </w:p>
        </w:tc>
      </w:tr>
      <w:tr>
        <w:trPr>
          <w:trHeight w:val="34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30,126,994.82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6,354,601.14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23,772,393.68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374.10%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期末应交增值税和企业所得税增加</w:t>
            </w:r>
          </w:p>
        </w:tc>
      </w:tr>
      <w:tr>
        <w:trPr>
          <w:trHeight w:val="34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2,341,061.71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59,075,771.08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-56,734,709.37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-96.04%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本期支付了上期未支付的股利</w:t>
            </w:r>
          </w:p>
        </w:tc>
      </w:tr>
      <w:tr>
        <w:trPr>
          <w:trHeight w:val="34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117,350,765.15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274,797,446.10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-157,446,680.95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-57.30%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本期支付了上期收购联营企业股权价款</w:t>
            </w:r>
          </w:p>
        </w:tc>
      </w:tr>
      <w:tr>
        <w:trPr>
          <w:trHeight w:val="658"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5,000,000.00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本期本公司新增的与资产相关的政府补助计入 了递延收益</w:t>
            </w:r>
          </w:p>
        </w:tc>
      </w:tr>
      <w:tr>
        <w:trPr>
          <w:trHeight w:val="34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本期本公司新增长期借款</w:t>
            </w:r>
          </w:p>
        </w:tc>
      </w:tr>
      <w:tr>
        <w:trPr>
          <w:trHeight w:val="470"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1,506,475,846.01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w:t>
            </w:r>
            <w:r>
              <w:rPr>
                <w:color w:val="000000"/>
                <w:spacing w:val="0"/>
                <w:w w:val="100"/>
                <w:position w:val="0"/>
              </w:rPr>
              <w:t>,064,753,238.30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441,722,607.71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41.49%</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新增额为本期实现的净利润</w:t>
            </w:r>
          </w:p>
        </w:tc>
      </w:tr>
      <w:tr>
        <w:trPr>
          <w:trHeight w:val="65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外币报表折算</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-8,541,044.86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-4,462,511.38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-4,078,533.48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91.40%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本期海外子公司外币报表折算差额减少</w:t>
            </w:r>
          </w:p>
        </w:tc>
      </w:tr>
      <w:tr>
        <w:trPr>
          <w:trHeight w:val="667" w:hRule="exact"/>
        </w:trPr>
        <w:tc>
          <w:tcPr>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135,223,685.54</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320,665,269.36</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-185,441,583.82</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-57.83%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本期收购子公司中丰田少数股东股权，注销控 股子公司淮安华丰使得少数股东权益减少</w:t>
            </w:r>
          </w:p>
        </w:tc>
      </w:tr>
    </w:tbl>
    <w:p>
      <w:pPr>
        <w:widowControl w:val="0"/>
        <w:spacing w:after="599" w:line="1" w:lineRule="exact"/>
      </w:pPr>
    </w:p>
    <w:p>
      <w:pPr>
        <w:widowControl w:val="0"/>
        <w:spacing w:line="1" w:lineRule="exact"/>
      </w:pPr>
    </w:p>
    <w:tbl>
      <w:tblPr>
        <w:tblOverlap w:val="never"/>
        <w:jc w:val="center"/>
        <w:tblLayout w:type="fixed"/>
      </w:tblPr>
      <w:tblGrid>
        <w:gridCol w:w="1286"/>
        <w:gridCol w:w="1238"/>
        <w:gridCol w:w="1238"/>
        <w:gridCol w:w="1243"/>
        <w:gridCol w:w="955"/>
        <w:gridCol w:w="3696"/>
      </w:tblGrid>
      <w:tr>
        <w:trPr>
          <w:trHeight w:val="34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利润表项目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上年同期金额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增减额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增减比率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增减原因</w:t>
            </w:r>
          </w:p>
        </w:tc>
      </w:tr>
      <w:tr>
        <w:trPr>
          <w:trHeight w:val="34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38,534,195.84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29,499,735.37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9,034,460.47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30.63%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本期银行借款增加</w:t>
            </w:r>
          </w:p>
        </w:tc>
      </w:tr>
      <w:tr>
        <w:trPr>
          <w:trHeight w:val="653"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资产减值损失</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7,198,839.79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-2,974,690.32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10,173,530.11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本期期末应收款项增加使得坏账准备金计提增 加</w:t>
            </w:r>
          </w:p>
        </w:tc>
      </w:tr>
      <w:tr>
        <w:trPr>
          <w:trHeight w:val="34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111,740,501.93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68,584,018.81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43,156,483.12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62.92%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本期新增对联营企业的投资实现的收益</w:t>
            </w:r>
          </w:p>
        </w:tc>
      </w:tr>
      <w:tr>
        <w:trPr>
          <w:trHeight w:val="34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14,683,730.53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9,990,725.65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4,693,004.88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46.97%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本期取得的政府补贴增加</w:t>
            </w:r>
          </w:p>
        </w:tc>
      </w:tr>
      <w:tr>
        <w:trPr>
          <w:trHeight w:val="662" w:hRule="exact"/>
        </w:trPr>
        <w:tc>
          <w:tcPr>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少数股东损益</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19,406,475.14</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32,047,545.78</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-12,641,070.64</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本期收购子公司中丰田少数股东股权并注销子 公司淮安华丰使得本期少数股东损益减少</w:t>
            </w:r>
          </w:p>
        </w:tc>
      </w:tr>
    </w:tbl>
    <w:p>
      <w:pPr>
        <w:widowControl w:val="0"/>
        <w:spacing w:after="299" w:line="1" w:lineRule="exact"/>
      </w:pPr>
    </w:p>
    <w:p>
      <w:pPr>
        <w:widowControl w:val="0"/>
        <w:spacing w:line="1" w:lineRule="exact"/>
      </w:pPr>
    </w:p>
    <w:tbl>
      <w:tblPr>
        <w:tblOverlap w:val="never"/>
        <w:jc w:val="center"/>
        <w:tblLayout w:type="fixed"/>
      </w:tblPr>
      <w:tblGrid>
        <w:gridCol w:w="2064"/>
        <w:gridCol w:w="1205"/>
        <w:gridCol w:w="1277"/>
        <w:gridCol w:w="1416"/>
        <w:gridCol w:w="850"/>
        <w:gridCol w:w="2914"/>
      </w:tblGrid>
      <w:tr>
        <w:trPr>
          <w:trHeight w:val="36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现金流量表项目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上年同期金额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增减额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增减比率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增减原因</w:t>
            </w:r>
          </w:p>
        </w:tc>
      </w:tr>
      <w:tr>
        <w:trPr>
          <w:trHeight w:val="67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526,558,307.04</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973,890,851.08</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-447,332,544.04</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本期支付的股权收购款项及工程投资 减少</w:t>
            </w:r>
          </w:p>
        </w:tc>
      </w:tr>
    </w:tbl>
    <w:p>
      <w:pPr>
        <w:sectPr>
          <w:headerReference w:type="default" r:id="rId17"/>
          <w:footerReference w:type="default" r:id="rId18"/>
          <w:headerReference w:type="first" r:id="rId19"/>
          <w:footerReference w:type="first" r:id="rId20"/>
          <w:footnotePr>
            <w:pos w:val="pageBottom"/>
            <w:numFmt w:val="decimal"/>
            <w:numRestart w:val="continuous"/>
          </w:footnotePr>
          <w:pgSz w:w="11900" w:h="16840"/>
          <w:pgMar w:top="1381" w:right="908" w:bottom="1458" w:left="864" w:header="0" w:footer="3" w:gutter="0"/>
          <w:cols w:space="720"/>
          <w:noEndnote/>
          <w:titlePg/>
          <w:rtlGutter w:val="0"/>
          <w:docGrid w:linePitch="360"/>
        </w:sectPr>
      </w:pPr>
    </w:p>
    <w:p>
      <w:pPr>
        <w:pStyle w:val="Style8"/>
        <w:keepNext/>
        <w:keepLines/>
        <w:widowControl w:val="0"/>
        <w:shd w:val="clear" w:color="auto" w:fill="auto"/>
        <w:bidi w:val="0"/>
        <w:spacing w:before="0" w:after="480" w:line="240" w:lineRule="auto"/>
        <w:ind w:left="0" w:right="0" w:firstLine="0"/>
        <w:jc w:val="center"/>
      </w:pPr>
      <w:bookmarkStart w:id="1377" w:name="bookmark1377"/>
      <w:bookmarkStart w:id="1378" w:name="bookmark1378"/>
      <w:bookmarkStart w:id="1379" w:name="bookmark1379"/>
      <w:r>
        <w:rPr>
          <w:color w:val="000000"/>
          <w:spacing w:val="0"/>
          <w:w w:val="100"/>
          <w:position w:val="0"/>
        </w:rPr>
        <w:t>第十一节备查文件目录</w:t>
      </w:r>
      <w:bookmarkEnd w:id="1377"/>
      <w:bookmarkEnd w:id="1378"/>
      <w:bookmarkEnd w:id="1379"/>
    </w:p>
    <w:p>
      <w:pPr>
        <w:pStyle w:val="Style29"/>
        <w:keepNext w:val="0"/>
        <w:keepLines w:val="0"/>
        <w:widowControl w:val="0"/>
        <w:shd w:val="clear" w:color="auto" w:fill="auto"/>
        <w:tabs>
          <w:tab w:pos="915" w:val="left"/>
        </w:tabs>
        <w:bidi w:val="0"/>
        <w:spacing w:before="0" w:after="0" w:line="317" w:lineRule="exact"/>
        <w:ind w:left="0" w:right="0" w:firstLine="480"/>
        <w:jc w:val="left"/>
      </w:pPr>
      <w:bookmarkStart w:id="1380" w:name="bookmark1380"/>
      <w:r>
        <w:rPr>
          <w:color w:val="000000"/>
          <w:spacing w:val="0"/>
          <w:w w:val="100"/>
          <w:position w:val="0"/>
        </w:rPr>
        <w:t>一</w:t>
      </w:r>
      <w:bookmarkEnd w:id="1380"/>
      <w:r>
        <w:rPr>
          <w:color w:val="000000"/>
          <w:spacing w:val="0"/>
          <w:w w:val="100"/>
          <w:position w:val="0"/>
        </w:rPr>
        <w:t>、</w:t>
        <w:tab/>
        <w:t>载有公司董事长乔鲁予先生签名的公司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年年度报告全文。</w:t>
      </w:r>
    </w:p>
    <w:p>
      <w:pPr>
        <w:pStyle w:val="Style29"/>
        <w:keepNext w:val="0"/>
        <w:keepLines w:val="0"/>
        <w:widowControl w:val="0"/>
        <w:shd w:val="clear" w:color="auto" w:fill="auto"/>
        <w:tabs>
          <w:tab w:pos="915" w:val="left"/>
        </w:tabs>
        <w:bidi w:val="0"/>
        <w:spacing w:before="0" w:after="0" w:line="317" w:lineRule="exact"/>
        <w:ind w:left="0" w:right="0" w:firstLine="480"/>
        <w:jc w:val="left"/>
      </w:pPr>
      <w:bookmarkStart w:id="1381" w:name="bookmark1381"/>
      <w:r>
        <w:rPr>
          <w:color w:val="000000"/>
          <w:spacing w:val="0"/>
          <w:w w:val="100"/>
          <w:position w:val="0"/>
        </w:rPr>
        <w:t>二</w:t>
      </w:r>
      <w:bookmarkEnd w:id="1381"/>
      <w:r>
        <w:rPr>
          <w:color w:val="000000"/>
          <w:spacing w:val="0"/>
          <w:w w:val="100"/>
          <w:position w:val="0"/>
        </w:rPr>
        <w:t>、</w:t>
        <w:tab/>
        <w:t>载有公司负责人、主管会计工作负责人、会计机构负责人(会计主管人员)签名并盖章的财务报表。</w:t>
      </w:r>
    </w:p>
    <w:p>
      <w:pPr>
        <w:pStyle w:val="Style29"/>
        <w:keepNext w:val="0"/>
        <w:keepLines w:val="0"/>
        <w:widowControl w:val="0"/>
        <w:shd w:val="clear" w:color="auto" w:fill="auto"/>
        <w:tabs>
          <w:tab w:pos="915" w:val="left"/>
        </w:tabs>
        <w:bidi w:val="0"/>
        <w:spacing w:before="0" w:after="0" w:line="317" w:lineRule="exact"/>
        <w:ind w:left="0" w:right="0" w:firstLine="480"/>
        <w:jc w:val="left"/>
      </w:pPr>
      <w:bookmarkStart w:id="1382" w:name="bookmark1382"/>
      <w:r>
        <w:rPr>
          <w:color w:val="000000"/>
          <w:spacing w:val="0"/>
          <w:w w:val="100"/>
          <w:position w:val="0"/>
        </w:rPr>
        <w:t>三</w:t>
      </w:r>
      <w:bookmarkEnd w:id="1382"/>
      <w:r>
        <w:rPr>
          <w:color w:val="000000"/>
          <w:spacing w:val="0"/>
          <w:w w:val="100"/>
          <w:position w:val="0"/>
        </w:rPr>
        <w:t>、</w:t>
        <w:tab/>
        <w:t>载有会计师事务所盖章、注册会计师签名并盖章的审计报告原件。</w:t>
      </w:r>
    </w:p>
    <w:p>
      <w:pPr>
        <w:pStyle w:val="Style29"/>
        <w:keepNext w:val="0"/>
        <w:keepLines w:val="0"/>
        <w:widowControl w:val="0"/>
        <w:shd w:val="clear" w:color="auto" w:fill="auto"/>
        <w:tabs>
          <w:tab w:pos="930" w:val="left"/>
        </w:tabs>
        <w:bidi w:val="0"/>
        <w:spacing w:before="0" w:after="0" w:line="317" w:lineRule="exact"/>
        <w:ind w:left="0" w:right="0" w:firstLine="480"/>
        <w:jc w:val="left"/>
      </w:pPr>
      <w:bookmarkStart w:id="1383" w:name="bookmark1383"/>
      <w:r>
        <w:rPr>
          <w:color w:val="000000"/>
          <w:spacing w:val="0"/>
          <w:w w:val="100"/>
          <w:position w:val="0"/>
        </w:rPr>
        <w:t>四</w:t>
      </w:r>
      <w:bookmarkEnd w:id="1383"/>
      <w:r>
        <w:rPr>
          <w:color w:val="000000"/>
          <w:spacing w:val="0"/>
          <w:w w:val="100"/>
          <w:position w:val="0"/>
        </w:rPr>
        <w:t>、</w:t>
        <w:tab/>
        <w:t>报告期内在《证券时报》、《中国证券报》、《上海证券报》、《证券日报》以及巨潮资讯网</w:t>
      </w: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color w:val="000000"/>
          <w:spacing w:val="0"/>
          <w:w w:val="100"/>
          <w:position w:val="0"/>
        </w:rPr>
        <w:t xml:space="preserve">) </w:t>
      </w:r>
      <w:r>
        <w:rPr>
          <w:color w:val="000000"/>
          <w:spacing w:val="0"/>
          <w:w w:val="100"/>
          <w:position w:val="0"/>
        </w:rPr>
        <w:t>上公开披露过的所有公司文件的正本及公告的原稿。</w:t>
      </w:r>
    </w:p>
    <w:p>
      <w:pPr>
        <w:pStyle w:val="Style29"/>
        <w:keepNext w:val="0"/>
        <w:keepLines w:val="0"/>
        <w:widowControl w:val="0"/>
        <w:shd w:val="clear" w:color="auto" w:fill="auto"/>
        <w:bidi w:val="0"/>
        <w:spacing w:before="0" w:after="1540" w:line="317" w:lineRule="exact"/>
        <w:ind w:left="0" w:right="0" w:firstLine="480"/>
        <w:jc w:val="left"/>
      </w:pPr>
      <w:r>
        <w:rPr>
          <w:color w:val="000000"/>
          <w:spacing w:val="0"/>
          <w:w w:val="100"/>
          <w:position w:val="0"/>
        </w:rPr>
        <w:t>上述备查文件的置备地点：董事会办公室备查。</w:t>
      </w:r>
    </w:p>
    <w:p>
      <w:pPr>
        <w:pStyle w:val="Style29"/>
        <w:keepNext w:val="0"/>
        <w:keepLines w:val="0"/>
        <w:widowControl w:val="0"/>
        <w:shd w:val="clear" w:color="auto" w:fill="auto"/>
        <w:bidi w:val="0"/>
        <w:spacing w:before="0" w:after="420" w:line="240" w:lineRule="auto"/>
        <w:ind w:left="6320" w:right="0" w:firstLine="0"/>
        <w:jc w:val="left"/>
      </w:pPr>
      <w:r>
        <w:rPr>
          <w:color w:val="000000"/>
          <w:spacing w:val="0"/>
          <w:w w:val="100"/>
          <w:position w:val="0"/>
        </w:rPr>
        <w:t>深圳劲嘉彩印集团股份有限公司</w:t>
      </w:r>
    </w:p>
    <w:p>
      <w:pPr>
        <w:pStyle w:val="Style29"/>
        <w:keepNext w:val="0"/>
        <w:keepLines w:val="0"/>
        <w:widowControl w:val="0"/>
        <w:shd w:val="clear" w:color="auto" w:fill="auto"/>
        <w:bidi w:val="0"/>
        <w:spacing w:before="0" w:after="420" w:line="240" w:lineRule="auto"/>
        <w:ind w:left="6620" w:right="0" w:firstLine="0"/>
        <w:jc w:val="left"/>
      </w:pPr>
      <w:r>
        <w:rPr>
          <w:color w:val="000000"/>
          <w:spacing w:val="0"/>
          <w:w w:val="100"/>
          <w:position w:val="0"/>
        </w:rPr>
        <w:t>董事长：乔鲁予</w:t>
      </w:r>
    </w:p>
    <w:p>
      <w:pPr>
        <w:pStyle w:val="Style29"/>
        <w:keepNext w:val="0"/>
        <w:keepLines w:val="0"/>
        <w:widowControl w:val="0"/>
        <w:shd w:val="clear" w:color="auto" w:fill="auto"/>
        <w:bidi w:val="0"/>
        <w:spacing w:before="0" w:after="220" w:line="240" w:lineRule="auto"/>
        <w:ind w:left="6480" w:right="0" w:firstLine="0"/>
        <w:jc w:val="left"/>
      </w:pPr>
      <w:r>
        <w:rPr>
          <w:color w:val="000000"/>
          <w:spacing w:val="0"/>
          <w:w w:val="100"/>
          <w:position w:val="0"/>
        </w:rPr>
        <w:t>二。一四年三月十五日</w:t>
      </w:r>
    </w:p>
    <w:sectPr>
      <w:footnotePr>
        <w:pos w:val="pageBottom"/>
        <w:numFmt w:val="decimal"/>
        <w:numRestart w:val="continuous"/>
      </w:footnotePr>
      <w:pgSz w:w="11900" w:h="16840"/>
      <w:pgMar w:top="1930" w:right="1023" w:bottom="1930" w:left="110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6791325</wp:posOffset>
              </wp:positionH>
              <wp:positionV relativeFrom="page">
                <wp:posOffset>10128885</wp:posOffset>
              </wp:positionV>
              <wp:extent cx="30480" cy="79375"/>
              <wp:wrapNone/>
              <wp:docPr id="5" name="Shape 5"/>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34.75pt;margin-top:797.55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6718300</wp:posOffset>
              </wp:positionH>
              <wp:positionV relativeFrom="page">
                <wp:posOffset>9955530</wp:posOffset>
              </wp:positionV>
              <wp:extent cx="97790" cy="79375"/>
              <wp:wrapNone/>
              <wp:docPr id="10" name="Shape 1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529.pt;margin-top:783.89999999999998pt;width:7.7000000000000002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6718300</wp:posOffset>
              </wp:positionH>
              <wp:positionV relativeFrom="page">
                <wp:posOffset>9955530</wp:posOffset>
              </wp:positionV>
              <wp:extent cx="97790" cy="79375"/>
              <wp:wrapNone/>
              <wp:docPr id="56" name="Shape 5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2" type="#_x0000_t202" style="position:absolute;margin-left:529.pt;margin-top:783.89999999999998pt;width:7.7000000000000002pt;height:6.25pt;z-index:-18874405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6318250</wp:posOffset>
              </wp:positionH>
              <wp:positionV relativeFrom="page">
                <wp:posOffset>9804400</wp:posOffset>
              </wp:positionV>
              <wp:extent cx="502920" cy="106680"/>
              <wp:wrapNone/>
              <wp:docPr id="61" name="Shape 61"/>
              <a:graphic xmlns:a="http://schemas.openxmlformats.org/drawingml/2006/main">
                <a:graphicData uri="http://schemas.microsoft.com/office/word/2010/wordprocessingShape">
                  <wps:wsp>
                    <wps:cNvSpPr txBox="1"/>
                    <wps:spPr>
                      <a:xfrm>
                        <a:ext cx="502920"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87" type="#_x0000_t202" style="position:absolute;margin-left:497.5pt;margin-top:772.pt;width:39.600000000000001pt;height:8.4000000000000004pt;z-index:-188744049;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06" behindDoc="1" locked="0" layoutInCell="1" allowOverlap="1">
              <wp:simplePos x="0" y="0"/>
              <wp:positionH relativeFrom="page">
                <wp:posOffset>6665595</wp:posOffset>
              </wp:positionH>
              <wp:positionV relativeFrom="page">
                <wp:posOffset>10127615</wp:posOffset>
              </wp:positionV>
              <wp:extent cx="155575" cy="79375"/>
              <wp:wrapNone/>
              <wp:docPr id="63" name="Shape 6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9" type="#_x0000_t202" style="position:absolute;margin-left:524.85000000000002pt;margin-top:797.45000000000005pt;width:12.25pt;height:6.25pt;z-index:-188744047;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4270375</wp:posOffset>
              </wp:positionH>
              <wp:positionV relativeFrom="page">
                <wp:posOffset>478790</wp:posOffset>
              </wp:positionV>
              <wp:extent cx="2563495" cy="106680"/>
              <wp:wrapNone/>
              <wp:docPr id="2" name="Shape 2"/>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深圳劲嘉彩印集团股份有限公司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36.25pt;margin-top:37.700000000000003pt;width:201.84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深圳劲嘉彩印集团股份有限公司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4" name="Shape 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4270375</wp:posOffset>
              </wp:positionH>
              <wp:positionV relativeFrom="page">
                <wp:posOffset>559435</wp:posOffset>
              </wp:positionV>
              <wp:extent cx="2563495" cy="106680"/>
              <wp:wrapNone/>
              <wp:docPr id="7" name="Shape 7"/>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深圳劲嘉彩印集团股份有限公司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33" type="#_x0000_t202" style="position:absolute;margin-left:336.25pt;margin-top:44.050000000000004pt;width:201.84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深圳劲嘉彩印集团股份有限公司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9" name="Shape 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4270375</wp:posOffset>
              </wp:positionH>
              <wp:positionV relativeFrom="page">
                <wp:posOffset>559435</wp:posOffset>
              </wp:positionV>
              <wp:extent cx="2563495" cy="106680"/>
              <wp:wrapNone/>
              <wp:docPr id="53" name="Shape 53"/>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深圳劲嘉彩印集团股份有限公司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79" type="#_x0000_t202" style="position:absolute;margin-left:336.25pt;margin-top:44.050000000000004pt;width:201.84999999999999pt;height:8.4000000000000004pt;z-index:-18874405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深圳劲嘉彩印集团股份有限公司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55" name="Shape 5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4257675</wp:posOffset>
              </wp:positionH>
              <wp:positionV relativeFrom="page">
                <wp:posOffset>733425</wp:posOffset>
              </wp:positionV>
              <wp:extent cx="2563495" cy="106680"/>
              <wp:wrapNone/>
              <wp:docPr id="58" name="Shape 58"/>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深圳劲嘉彩印集团股份有限公司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084" type="#_x0000_t202" style="position:absolute;margin-left:335.25pt;margin-top:57.75pt;width:201.84999999999999pt;height:8.4000000000000004pt;z-index:-188744051;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深圳劲嘉彩印集团股份有限公司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682625</wp:posOffset>
              </wp:positionH>
              <wp:positionV relativeFrom="page">
                <wp:posOffset>878205</wp:posOffset>
              </wp:positionV>
              <wp:extent cx="6163310" cy="0"/>
              <wp:wrapNone/>
              <wp:docPr id="60" name="Shape 6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75pt;margin-top:69.150000000000006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01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201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2013"/>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标题 #1_"/>
    <w:basedOn w:val="DefaultParagraphFont"/>
    <w:link w:val="Style6"/>
    <w:rPr>
      <w:rFonts w:ascii="SimHei" w:eastAsia="SimHei" w:hAnsi="SimHei" w:cs="SimHei"/>
      <w:b/>
      <w:bCs/>
      <w:i w:val="0"/>
      <w:iCs w:val="0"/>
      <w:smallCaps w:val="0"/>
      <w:strike w:val="0"/>
      <w:sz w:val="36"/>
      <w:szCs w:val="36"/>
      <w:u w:val="none"/>
      <w:shd w:val="clear" w:color="auto" w:fill="auto"/>
    </w:rPr>
  </w:style>
  <w:style w:type="character" w:customStyle="1" w:styleId="CharStyle9">
    <w:name w:val="标题 #2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3">
    <w:name w:val="正文文本 (4)_"/>
    <w:basedOn w:val="DefaultParagraphFont"/>
    <w:link w:val="Style12"/>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6">
    <w:name w:val="正文文本 (2)_"/>
    <w:basedOn w:val="DefaultParagraphFont"/>
    <w:link w:val="Style15"/>
    <w:rPr>
      <w:rFonts w:ascii="SimHei" w:eastAsia="SimHei" w:hAnsi="SimHei" w:cs="SimHei"/>
      <w:b w:val="0"/>
      <w:bCs w:val="0"/>
      <w:i w:val="0"/>
      <w:iCs w:val="0"/>
      <w:smallCaps w:val="0"/>
      <w:strike w:val="0"/>
      <w:sz w:val="26"/>
      <w:szCs w:val="26"/>
      <w:u w:val="none"/>
      <w:shd w:val="clear" w:color="auto" w:fill="auto"/>
    </w:rPr>
  </w:style>
  <w:style w:type="character" w:customStyle="1" w:styleId="CharStyle20">
    <w:name w:val="目录_"/>
    <w:basedOn w:val="DefaultParagraphFont"/>
    <w:link w:val="Style19"/>
    <w:rPr>
      <w:rFonts w:ascii="SimSun" w:eastAsia="SimSun" w:hAnsi="SimSun" w:cs="SimSun"/>
      <w:b/>
      <w:bCs/>
      <w:i w:val="0"/>
      <w:iCs w:val="0"/>
      <w:smallCaps w:val="0"/>
      <w:strike w:val="0"/>
      <w:u w:val="none"/>
      <w:shd w:val="clear" w:color="auto" w:fill="auto"/>
    </w:rPr>
  </w:style>
  <w:style w:type="character" w:customStyle="1" w:styleId="CharStyle23">
    <w:name w:val="其他_"/>
    <w:basedOn w:val="DefaultParagraphFont"/>
    <w:link w:val="Style22"/>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26">
    <w:name w:val="标题 #3_"/>
    <w:basedOn w:val="DefaultParagraphFont"/>
    <w:link w:val="Style25"/>
    <w:rPr>
      <w:rFonts w:ascii="SimSun" w:eastAsia="SimSun" w:hAnsi="SimSun" w:cs="SimSun"/>
      <w:b/>
      <w:bCs/>
      <w:i w:val="0"/>
      <w:iCs w:val="0"/>
      <w:smallCaps w:val="0"/>
      <w:strike w:val="0"/>
      <w:u w:val="none"/>
      <w:shd w:val="clear" w:color="auto" w:fill="auto"/>
    </w:rPr>
  </w:style>
  <w:style w:type="character" w:customStyle="1" w:styleId="CharStyle28">
    <w:name w:val="表格标题_"/>
    <w:basedOn w:val="DefaultParagraphFont"/>
    <w:link w:val="Style27"/>
    <w:rPr>
      <w:rFonts w:ascii="SimSun" w:eastAsia="SimSun" w:hAnsi="SimSun" w:cs="SimSun"/>
      <w:b w:val="0"/>
      <w:bCs w:val="0"/>
      <w:i w:val="0"/>
      <w:iCs w:val="0"/>
      <w:smallCaps w:val="0"/>
      <w:strike w:val="0"/>
      <w:sz w:val="17"/>
      <w:szCs w:val="17"/>
      <w:u w:val="none"/>
      <w:shd w:val="clear" w:color="auto" w:fill="auto"/>
    </w:rPr>
  </w:style>
  <w:style w:type="character" w:customStyle="1" w:styleId="CharStyle30">
    <w:name w:val="正文文本_"/>
    <w:basedOn w:val="DefaultParagraphFont"/>
    <w:link w:val="Style29"/>
    <w:rPr>
      <w:rFonts w:ascii="SimSun" w:eastAsia="SimSun" w:hAnsi="SimSun" w:cs="SimSun"/>
      <w:b w:val="0"/>
      <w:bCs w:val="0"/>
      <w:i w:val="0"/>
      <w:iCs w:val="0"/>
      <w:smallCaps w:val="0"/>
      <w:strike w:val="0"/>
      <w:sz w:val="17"/>
      <w:szCs w:val="17"/>
      <w:u w:val="none"/>
      <w:shd w:val="clear" w:color="auto" w:fill="auto"/>
    </w:rPr>
  </w:style>
  <w:style w:type="character" w:customStyle="1" w:styleId="CharStyle35">
    <w:name w:val="标题 #4_"/>
    <w:basedOn w:val="DefaultParagraphFont"/>
    <w:link w:val="Style34"/>
    <w:rPr>
      <w:rFonts w:ascii="SimSun" w:eastAsia="SimSun" w:hAnsi="SimSun" w:cs="SimSun"/>
      <w:b/>
      <w:bCs/>
      <w:i w:val="0"/>
      <w:iCs w:val="0"/>
      <w:smallCaps w:val="0"/>
      <w:strike w:val="0"/>
      <w:sz w:val="20"/>
      <w:szCs w:val="20"/>
      <w:u w:val="none"/>
      <w:shd w:val="clear" w:color="auto" w:fill="auto"/>
    </w:rPr>
  </w:style>
  <w:style w:type="character" w:customStyle="1" w:styleId="CharStyle40">
    <w:name w:val="正文文本 (3)_"/>
    <w:basedOn w:val="DefaultParagraphFont"/>
    <w:link w:val="Style39"/>
    <w:rPr>
      <w:rFonts w:ascii="SimSun" w:eastAsia="SimSun" w:hAnsi="SimSun" w:cs="SimSun"/>
      <w:b w:val="0"/>
      <w:bCs w:val="0"/>
      <w:i w:val="0"/>
      <w:iCs w:val="0"/>
      <w:smallCaps w:val="0"/>
      <w:strike w:val="0"/>
      <w:sz w:val="19"/>
      <w:szCs w:val="19"/>
      <w:u w:val="none"/>
      <w:shd w:val="clear" w:color="auto" w:fill="auto"/>
    </w:rPr>
  </w:style>
  <w:style w:type="character" w:customStyle="1" w:styleId="CharStyle54">
    <w:name w:val="正文文本 (7)_"/>
    <w:basedOn w:val="DefaultParagraphFont"/>
    <w:link w:val="Style53"/>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57">
    <w:name w:val="页眉或页脚_"/>
    <w:basedOn w:val="DefaultParagraphFont"/>
    <w:link w:val="Style56"/>
    <w:rPr>
      <w:rFonts w:ascii="SimSun" w:eastAsia="SimSun" w:hAnsi="SimSun" w:cs="SimSun"/>
      <w:b w:val="0"/>
      <w:bCs w:val="0"/>
      <w:i w:val="0"/>
      <w:iCs w:val="0"/>
      <w:smallCaps w:val="0"/>
      <w:strike w:val="0"/>
      <w:sz w:val="17"/>
      <w:szCs w:val="17"/>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标题 #1"/>
    <w:basedOn w:val="Normal"/>
    <w:link w:val="CharStyle7"/>
    <w:pPr>
      <w:widowControl w:val="0"/>
      <w:shd w:val="clear" w:color="auto" w:fill="auto"/>
      <w:spacing w:before="710" w:after="1010"/>
      <w:jc w:val="center"/>
      <w:outlineLvl w:val="0"/>
    </w:pPr>
    <w:rPr>
      <w:rFonts w:ascii="SimHei" w:eastAsia="SimHei" w:hAnsi="SimHei" w:cs="SimHei"/>
      <w:b/>
      <w:bCs/>
      <w:i w:val="0"/>
      <w:iCs w:val="0"/>
      <w:smallCaps w:val="0"/>
      <w:strike w:val="0"/>
      <w:sz w:val="36"/>
      <w:szCs w:val="36"/>
      <w:u w:val="none"/>
      <w:shd w:val="clear" w:color="auto" w:fill="auto"/>
    </w:rPr>
  </w:style>
  <w:style w:type="paragraph" w:customStyle="1" w:styleId="Style8">
    <w:name w:val="标题 #2"/>
    <w:basedOn w:val="Normal"/>
    <w:link w:val="CharStyle9"/>
    <w:pPr>
      <w:widowControl w:val="0"/>
      <w:shd w:val="clear" w:color="auto" w:fill="auto"/>
      <w:spacing w:after="54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2">
    <w:name w:val="正文文本 (4)"/>
    <w:basedOn w:val="Normal"/>
    <w:link w:val="CharStyle13"/>
    <w:pPr>
      <w:widowControl w:val="0"/>
      <w:shd w:val="clear" w:color="auto" w:fill="auto"/>
      <w:spacing w:after="44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5">
    <w:name w:val="正文文本 (2)"/>
    <w:basedOn w:val="Normal"/>
    <w:link w:val="CharStyle16"/>
    <w:pPr>
      <w:widowControl w:val="0"/>
      <w:shd w:val="clear" w:color="auto" w:fill="auto"/>
      <w:spacing w:line="624" w:lineRule="exact"/>
      <w:ind w:firstLine="560"/>
    </w:pPr>
    <w:rPr>
      <w:rFonts w:ascii="SimHei" w:eastAsia="SimHei" w:hAnsi="SimHei" w:cs="SimHei"/>
      <w:b w:val="0"/>
      <w:bCs w:val="0"/>
      <w:i w:val="0"/>
      <w:iCs w:val="0"/>
      <w:smallCaps w:val="0"/>
      <w:strike w:val="0"/>
      <w:sz w:val="26"/>
      <w:szCs w:val="26"/>
      <w:u w:val="none"/>
      <w:shd w:val="clear" w:color="auto" w:fill="auto"/>
    </w:rPr>
  </w:style>
  <w:style w:type="paragraph" w:customStyle="1" w:styleId="Style19">
    <w:name w:val="目录"/>
    <w:basedOn w:val="Normal"/>
    <w:link w:val="CharStyle20"/>
    <w:pPr>
      <w:widowControl w:val="0"/>
      <w:shd w:val="clear" w:color="auto" w:fill="auto"/>
      <w:spacing w:after="220"/>
    </w:pPr>
    <w:rPr>
      <w:rFonts w:ascii="SimSun" w:eastAsia="SimSun" w:hAnsi="SimSun" w:cs="SimSun"/>
      <w:b/>
      <w:bCs/>
      <w:i w:val="0"/>
      <w:iCs w:val="0"/>
      <w:smallCaps w:val="0"/>
      <w:strike w:val="0"/>
      <w:u w:val="none"/>
      <w:shd w:val="clear" w:color="auto" w:fill="auto"/>
    </w:rPr>
  </w:style>
  <w:style w:type="paragraph" w:customStyle="1" w:styleId="Style22">
    <w:name w:val="其他"/>
    <w:basedOn w:val="Normal"/>
    <w:link w:val="CharStyle23"/>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5">
    <w:name w:val="标题 #3"/>
    <w:basedOn w:val="Normal"/>
    <w:link w:val="CharStyle26"/>
    <w:pPr>
      <w:widowControl w:val="0"/>
      <w:shd w:val="clear" w:color="auto" w:fill="auto"/>
      <w:spacing w:after="320"/>
      <w:outlineLvl w:val="2"/>
    </w:pPr>
    <w:rPr>
      <w:rFonts w:ascii="SimSun" w:eastAsia="SimSun" w:hAnsi="SimSun" w:cs="SimSun"/>
      <w:b/>
      <w:bCs/>
      <w:i w:val="0"/>
      <w:iCs w:val="0"/>
      <w:smallCaps w:val="0"/>
      <w:strike w:val="0"/>
      <w:u w:val="none"/>
      <w:shd w:val="clear" w:color="auto" w:fill="auto"/>
    </w:rPr>
  </w:style>
  <w:style w:type="paragraph" w:customStyle="1" w:styleId="Style27">
    <w:name w:val="表格标题"/>
    <w:basedOn w:val="Normal"/>
    <w:link w:val="CharStyle2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9">
    <w:name w:val="正文文本"/>
    <w:basedOn w:val="Normal"/>
    <w:link w:val="CharStyle30"/>
    <w:pPr>
      <w:widowControl w:val="0"/>
      <w:shd w:val="clear" w:color="auto" w:fill="auto"/>
      <w:spacing w:line="439" w:lineRule="auto"/>
      <w:ind w:firstLine="360"/>
    </w:pPr>
    <w:rPr>
      <w:rFonts w:ascii="SimSun" w:eastAsia="SimSun" w:hAnsi="SimSun" w:cs="SimSun"/>
      <w:b w:val="0"/>
      <w:bCs w:val="0"/>
      <w:i w:val="0"/>
      <w:iCs w:val="0"/>
      <w:smallCaps w:val="0"/>
      <w:strike w:val="0"/>
      <w:sz w:val="17"/>
      <w:szCs w:val="17"/>
      <w:u w:val="none"/>
      <w:shd w:val="clear" w:color="auto" w:fill="auto"/>
    </w:rPr>
  </w:style>
  <w:style w:type="paragraph" w:customStyle="1" w:styleId="Style34">
    <w:name w:val="标题 #4"/>
    <w:basedOn w:val="Normal"/>
    <w:link w:val="CharStyle35"/>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39">
    <w:name w:val="正文文本 (3)"/>
    <w:basedOn w:val="Normal"/>
    <w:link w:val="CharStyle40"/>
    <w:pPr>
      <w:widowControl w:val="0"/>
      <w:shd w:val="clear" w:color="auto" w:fill="auto"/>
      <w:spacing w:after="60"/>
    </w:pPr>
    <w:rPr>
      <w:rFonts w:ascii="SimSun" w:eastAsia="SimSun" w:hAnsi="SimSun" w:cs="SimSun"/>
      <w:b w:val="0"/>
      <w:bCs w:val="0"/>
      <w:i w:val="0"/>
      <w:iCs w:val="0"/>
      <w:smallCaps w:val="0"/>
      <w:strike w:val="0"/>
      <w:sz w:val="19"/>
      <w:szCs w:val="19"/>
      <w:u w:val="none"/>
      <w:shd w:val="clear" w:color="auto" w:fill="auto"/>
    </w:rPr>
  </w:style>
  <w:style w:type="paragraph" w:customStyle="1" w:styleId="Style53">
    <w:name w:val="正文文本 (7)"/>
    <w:basedOn w:val="Normal"/>
    <w:link w:val="CharStyle54"/>
    <w:pPr>
      <w:widowControl w:val="0"/>
      <w:shd w:val="clear" w:color="auto" w:fill="auto"/>
      <w:spacing w:after="38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56">
    <w:name w:val="页眉或页脚"/>
    <w:basedOn w:val="Normal"/>
    <w:link w:val="CharStyle57"/>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image" Target="media/image4.jpeg"/><Relationship Id="rId16" Type="http://schemas.openxmlformats.org/officeDocument/2006/relationships/image" Target="media/image4.jpeg" TargetMode="Externa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header" Target="header4.xml"/><Relationship Id="rId20" Type="http://schemas.openxmlformats.org/officeDocument/2006/relationships/footer" Target="footer4.xml"/></Relationships>
</file>

<file path=docProps/core.xml><?xml version="1.0" encoding="utf-8"?>
<cp:coreProperties xmlns:cp="http://schemas.openxmlformats.org/package/2006/metadata/core-properties" xmlns:dc="http://purl.org/dc/elements/1.1/">
  <dc:title>深圳劲嘉彩印集团股份有限公司2013年度报告全文</dc:title>
  <dc:subject/>
  <dc:creator>深圳劲嘉彩印集团股份有限公司</dc:creator>
  <cp:keywords/>
</cp:coreProperties>
</file>