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p>
      <w:pPr>
        <w:spacing w:line="1110" w:lineRule="exact"/>
        <w:ind w:left="430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drawing>
          <wp:inline distT="0" distB="0" distL="0" distR="0">
            <wp:extent cx="847089" cy="7048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847089" cy="704850"/>
                    </a:xfrm>
                    <a:prstGeom prst="rect">
                      <a:avLst/>
                    </a:prstGeom>
                  </pic:spPr>
                </pic:pic>
              </a:graphicData>
            </a:graphic>
          </wp:inline>
        </w:drawing>
      </w:r>
      <w:r>
        <w:rPr>
          <w:rFonts w:ascii="Times New Roman" w:hAnsi="Times New Roman" w:cs="Times New Roman" w:eastAsia="Times New Roman" w:hint="default"/>
          <w:position w:val="-21"/>
          <w:sz w:val="20"/>
          <w:szCs w:val="20"/>
        </w:rPr>
      </w:r>
    </w:p>
    <w:p>
      <w:pPr>
        <w:spacing w:line="240" w:lineRule="auto" w:before="11"/>
        <w:rPr>
          <w:rFonts w:ascii="Times New Roman" w:hAnsi="Times New Roman" w:cs="Times New Roman" w:eastAsia="Times New Roman" w:hint="default"/>
          <w:sz w:val="19"/>
          <w:szCs w:val="19"/>
        </w:rPr>
      </w:pPr>
    </w:p>
    <w:p>
      <w:pPr>
        <w:spacing w:line="460" w:lineRule="exact" w:before="0"/>
        <w:ind w:left="133" w:right="1110" w:firstLine="0"/>
        <w:jc w:val="center"/>
        <w:rPr>
          <w:rFonts w:ascii="宋体" w:hAnsi="宋体" w:cs="宋体" w:eastAsia="宋体" w:hint="default"/>
          <w:sz w:val="36"/>
          <w:szCs w:val="36"/>
        </w:rPr>
      </w:pPr>
      <w:r>
        <w:rPr>
          <w:rFonts w:ascii="宋体" w:hAnsi="宋体" w:cs="宋体" w:eastAsia="宋体" w:hint="default"/>
          <w:b/>
          <w:bCs/>
          <w:sz w:val="36"/>
          <w:szCs w:val="36"/>
        </w:rPr>
        <w:t>深圳劲嘉集团股份有限公司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33" w:right="111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33" w:right="110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6"/>
          <w:w w:val="95"/>
          <w:sz w:val="28"/>
          <w:szCs w:val="28"/>
        </w:rPr>
        <w:t> </w:t>
      </w:r>
      <w:r>
        <w:rPr>
          <w:rFonts w:ascii="宋体" w:hAnsi="宋体" w:cs="宋体" w:eastAsia="宋体" w:hint="default"/>
          <w:b/>
          <w:bCs/>
          <w:spacing w:val="26"/>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公司负责人乔鲁予、主管会计工作负责人富培军及会计机构负责人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富培军声明：保证年度报告中财务报告的真实、准确、完整。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12"/>
          <w:w w:val="95"/>
          <w:sz w:val="28"/>
          <w:szCs w:val="28"/>
        </w:rPr>
        <w:t>本年度报告所涉及的经营业绩的预计等前瞻性陈述均属于公司计划性事</w:t>
      </w:r>
      <w:r>
        <w:rPr>
          <w:rFonts w:ascii="宋体" w:hAnsi="宋体" w:cs="宋体" w:eastAsia="宋体" w:hint="default"/>
          <w:spacing w:val="12"/>
          <w:sz w:val="28"/>
          <w:szCs w:val="28"/>
        </w:rPr>
      </w:r>
    </w:p>
    <w:p>
      <w:pPr>
        <w:spacing w:line="410" w:lineRule="auto" w:before="0"/>
        <w:ind w:left="153"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项，存在一定的不确定性，不构成公司对投资者的实质性承诺，敬请投资者注</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意投资风险。</w:t>
      </w:r>
      <w:r>
        <w:rPr>
          <w:rFonts w:ascii="宋体" w:hAnsi="宋体" w:cs="宋体" w:eastAsia="宋体" w:hint="default"/>
          <w:sz w:val="28"/>
          <w:szCs w:val="28"/>
        </w:rPr>
      </w:r>
    </w:p>
    <w:p>
      <w:pPr>
        <w:spacing w:line="403" w:lineRule="auto" w:before="158"/>
        <w:ind w:left="153" w:right="1130"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可能对公司未来发展产生不利影响的风险因素主要为产业政策风险、新产</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品市场开拓风险、外延并购风险、原材料价格上升和烟标产品价格下降影响毛</w:t>
      </w:r>
      <w:r>
        <w:rPr>
          <w:rFonts w:ascii="宋体" w:hAnsi="宋体" w:cs="宋体" w:eastAsia="宋体" w:hint="default"/>
          <w:b/>
          <w:bCs/>
          <w:spacing w:val="36"/>
          <w:w w:val="95"/>
          <w:sz w:val="28"/>
          <w:szCs w:val="28"/>
        </w:rPr>
        <w:t> </w:t>
      </w:r>
      <w:r>
        <w:rPr>
          <w:rFonts w:ascii="宋体" w:hAnsi="宋体" w:cs="宋体" w:eastAsia="宋体" w:hint="default"/>
          <w:b/>
          <w:bCs/>
          <w:spacing w:val="36"/>
          <w:w w:val="95"/>
          <w:sz w:val="28"/>
          <w:szCs w:val="28"/>
        </w:rPr>
      </w:r>
      <w:r>
        <w:rPr>
          <w:rFonts w:ascii="宋体" w:hAnsi="宋体" w:cs="宋体" w:eastAsia="宋体" w:hint="default"/>
          <w:b/>
          <w:bCs/>
          <w:spacing w:val="3"/>
          <w:w w:val="95"/>
          <w:sz w:val="28"/>
          <w:szCs w:val="28"/>
        </w:rPr>
        <w:t>利率风险、管理风险和人力资源风险、跨行业经营风险等风险，有关风险因素</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2"/>
          <w:sz w:val="28"/>
          <w:szCs w:val="28"/>
        </w:rPr>
        <w:t>及对策措施详见本报告</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第四节、管理层讨论与分析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之</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九、公司未来发展的展</w:t>
      </w:r>
      <w:r>
        <w:rPr>
          <w:rFonts w:ascii="宋体" w:hAnsi="宋体" w:cs="宋体" w:eastAsia="宋体" w:hint="default"/>
          <w:b/>
          <w:bCs/>
          <w:w w:val="99"/>
          <w:sz w:val="28"/>
          <w:szCs w:val="28"/>
        </w:rPr>
        <w:t> </w:t>
      </w:r>
      <w:r>
        <w:rPr>
          <w:rFonts w:ascii="宋体" w:hAnsi="宋体" w:cs="宋体" w:eastAsia="宋体" w:hint="default"/>
          <w:b/>
          <w:bCs/>
          <w:sz w:val="28"/>
          <w:szCs w:val="28"/>
        </w:rPr>
        <w:t>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中相关内容，敬请广大投资者注意投资风险。</w:t>
      </w:r>
      <w:r>
        <w:rPr>
          <w:rFonts w:ascii="宋体" w:hAnsi="宋体" w:cs="宋体" w:eastAsia="宋体" w:hint="default"/>
          <w:sz w:val="28"/>
          <w:szCs w:val="28"/>
        </w:rPr>
      </w:r>
    </w:p>
    <w:p>
      <w:pPr>
        <w:spacing w:before="124"/>
        <w:ind w:left="715" w:right="0" w:firstLine="0"/>
        <w:jc w:val="left"/>
        <w:rPr>
          <w:rFonts w:ascii="宋体" w:hAnsi="宋体" w:cs="宋体" w:eastAsia="宋体" w:hint="default"/>
          <w:sz w:val="28"/>
          <w:szCs w:val="28"/>
        </w:rPr>
      </w:pPr>
      <w:r>
        <w:rPr>
          <w:rFonts w:ascii="宋体" w:hAnsi="宋体" w:cs="宋体" w:eastAsia="宋体" w:hint="default"/>
          <w:b/>
          <w:bCs/>
          <w:w w:val="99"/>
          <w:sz w:val="28"/>
          <w:szCs w:val="28"/>
        </w:rPr>
        <w:t>公司经</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次董事</w:t>
      </w:r>
      <w:r>
        <w:rPr>
          <w:rFonts w:ascii="宋体" w:hAnsi="宋体" w:cs="宋体" w:eastAsia="宋体" w:hint="default"/>
          <w:b/>
          <w:bCs/>
          <w:spacing w:val="2"/>
          <w:w w:val="99"/>
          <w:sz w:val="28"/>
          <w:szCs w:val="28"/>
        </w:rPr>
        <w:t>会</w:t>
      </w:r>
      <w:r>
        <w:rPr>
          <w:rFonts w:ascii="宋体" w:hAnsi="宋体" w:cs="宋体" w:eastAsia="宋体" w:hint="default"/>
          <w:b/>
          <w:bCs/>
          <w:w w:val="99"/>
          <w:sz w:val="28"/>
          <w:szCs w:val="28"/>
        </w:rPr>
        <w:t>审议通</w:t>
      </w:r>
      <w:r>
        <w:rPr>
          <w:rFonts w:ascii="宋体" w:hAnsi="宋体" w:cs="宋体" w:eastAsia="宋体" w:hint="default"/>
          <w:b/>
          <w:bCs/>
          <w:spacing w:val="2"/>
          <w:w w:val="99"/>
          <w:sz w:val="28"/>
          <w:szCs w:val="28"/>
        </w:rPr>
        <w:t>过</w:t>
      </w:r>
      <w:r>
        <w:rPr>
          <w:rFonts w:ascii="宋体" w:hAnsi="宋体" w:cs="宋体" w:eastAsia="宋体" w:hint="default"/>
          <w:b/>
          <w:bCs/>
          <w:w w:val="99"/>
          <w:sz w:val="28"/>
          <w:szCs w:val="28"/>
        </w:rPr>
        <w:t>的利润</w:t>
      </w:r>
      <w:r>
        <w:rPr>
          <w:rFonts w:ascii="宋体" w:hAnsi="宋体" w:cs="宋体" w:eastAsia="宋体" w:hint="default"/>
          <w:b/>
          <w:bCs/>
          <w:spacing w:val="2"/>
          <w:w w:val="99"/>
          <w:sz w:val="28"/>
          <w:szCs w:val="28"/>
        </w:rPr>
        <w:t>分</w:t>
      </w:r>
      <w:r>
        <w:rPr>
          <w:rFonts w:ascii="宋体" w:hAnsi="宋体" w:cs="宋体" w:eastAsia="宋体" w:hint="default"/>
          <w:b/>
          <w:bCs/>
          <w:w w:val="99"/>
          <w:sz w:val="28"/>
          <w:szCs w:val="28"/>
        </w:rPr>
        <w:t>配预案</w:t>
      </w:r>
      <w:r>
        <w:rPr>
          <w:rFonts w:ascii="宋体" w:hAnsi="宋体" w:cs="宋体" w:eastAsia="宋体" w:hint="default"/>
          <w:b/>
          <w:bCs/>
          <w:spacing w:val="2"/>
          <w:w w:val="99"/>
          <w:sz w:val="28"/>
          <w:szCs w:val="28"/>
        </w:rPr>
        <w:t>为</w:t>
      </w:r>
      <w:r>
        <w:rPr>
          <w:rFonts w:ascii="宋体" w:hAnsi="宋体" w:cs="宋体" w:eastAsia="宋体" w:hint="default"/>
          <w:b/>
          <w:bCs/>
          <w:spacing w:val="-123"/>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1</w:t>
      </w:r>
      <w:r>
        <w:rPr>
          <w:rFonts w:ascii="Times New Roman" w:hAnsi="Times New Roman" w:cs="Times New Roman" w:eastAsia="Times New Roman" w:hint="default"/>
          <w:b/>
          <w:bCs/>
          <w:spacing w:val="-1"/>
          <w:w w:val="99"/>
          <w:sz w:val="28"/>
          <w:szCs w:val="28"/>
        </w:rPr>
        <w:t>,</w:t>
      </w:r>
      <w:r>
        <w:rPr>
          <w:rFonts w:ascii="Times New Roman" w:hAnsi="Times New Roman" w:cs="Times New Roman" w:eastAsia="Times New Roman" w:hint="default"/>
          <w:b/>
          <w:bCs/>
          <w:w w:val="99"/>
          <w:sz w:val="28"/>
          <w:szCs w:val="28"/>
        </w:rPr>
        <w:t>31</w:t>
      </w:r>
      <w:r>
        <w:rPr>
          <w:rFonts w:ascii="Times New Roman" w:hAnsi="Times New Roman" w:cs="Times New Roman" w:eastAsia="Times New Roman" w:hint="default"/>
          <w:b/>
          <w:bCs/>
          <w:spacing w:val="1"/>
          <w:w w:val="99"/>
          <w:sz w:val="28"/>
          <w:szCs w:val="28"/>
        </w:rPr>
        <w:t>5</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496</w:t>
      </w:r>
      <w:r>
        <w:rPr>
          <w:rFonts w:ascii="Times New Roman" w:hAnsi="Times New Roman" w:cs="Times New Roman" w:eastAsia="Times New Roman" w:hint="default"/>
          <w:b/>
          <w:bCs/>
          <w:spacing w:val="-1"/>
          <w:w w:val="99"/>
          <w:sz w:val="28"/>
          <w:szCs w:val="28"/>
        </w:rPr>
        <w:t>,</w:t>
      </w:r>
      <w:r>
        <w:rPr>
          <w:rFonts w:ascii="Times New Roman" w:hAnsi="Times New Roman" w:cs="Times New Roman" w:eastAsia="Times New Roman" w:hint="default"/>
          <w:b/>
          <w:bCs/>
          <w:w w:val="99"/>
          <w:sz w:val="28"/>
          <w:szCs w:val="28"/>
        </w:rPr>
        <w:t>000</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股</w:t>
      </w:r>
      <w:r>
        <w:rPr>
          <w:rFonts w:ascii="宋体" w:hAnsi="宋体" w:cs="宋体" w:eastAsia="宋体" w:hint="default"/>
          <w:b/>
          <w:bCs/>
          <w:w w:val="99"/>
          <w:sz w:val="28"/>
          <w:szCs w:val="28"/>
        </w:rPr>
        <w:t>为基</w:t>
      </w:r>
      <w:r>
        <w:rPr>
          <w:rFonts w:ascii="宋体" w:hAnsi="宋体" w:cs="宋体" w:eastAsia="宋体" w:hint="default"/>
          <w:b/>
          <w:bCs/>
          <w:spacing w:val="2"/>
          <w:w w:val="99"/>
          <w:sz w:val="28"/>
          <w:szCs w:val="28"/>
        </w:rPr>
        <w:t>数</w:t>
      </w:r>
      <w:r>
        <w:rPr>
          <w:rFonts w:ascii="宋体" w:hAnsi="宋体" w:cs="宋体" w:eastAsia="宋体" w:hint="default"/>
          <w:b/>
          <w:bCs/>
          <w:w w:val="99"/>
          <w:sz w:val="28"/>
          <w:szCs w:val="28"/>
        </w:rPr>
        <w:t>，</w:t>
      </w:r>
      <w:r>
        <w:rPr>
          <w:rFonts w:ascii="宋体" w:hAnsi="宋体" w:cs="宋体" w:eastAsia="宋体" w:hint="default"/>
          <w:sz w:val="28"/>
          <w:szCs w:val="28"/>
        </w:rPr>
      </w:r>
    </w:p>
    <w:p>
      <w:pPr>
        <w:spacing w:line="386" w:lineRule="auto" w:before="236"/>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3"/>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6"/>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3"/>
          <w:w w:val="99"/>
          <w:sz w:val="28"/>
          <w:szCs w:val="28"/>
        </w:rPr>
        <w:t> </w:t>
      </w:r>
      <w:r>
        <w:rPr>
          <w:rFonts w:ascii="Times New Roman" w:hAnsi="Times New Roman" w:cs="Times New Roman" w:eastAsia="Times New Roman" w:hint="default"/>
          <w:b/>
          <w:bCs/>
          <w:w w:val="99"/>
          <w:sz w:val="28"/>
          <w:szCs w:val="28"/>
        </w:rPr>
        <w:t>1.5</w:t>
      </w:r>
      <w:r>
        <w:rPr>
          <w:rFonts w:ascii="Times New Roman" w:hAnsi="Times New Roman" w:cs="Times New Roman" w:eastAsia="Times New Roman" w:hint="default"/>
          <w:b/>
          <w:bCs/>
          <w:spacing w:val="6"/>
          <w:w w:val="99"/>
          <w:sz w:val="28"/>
          <w:szCs w:val="28"/>
        </w:rPr>
        <w:t> </w:t>
      </w:r>
      <w:r>
        <w:rPr>
          <w:rFonts w:ascii="宋体" w:hAnsi="宋体" w:cs="宋体" w:eastAsia="宋体" w:hint="default"/>
          <w:b/>
          <w:bCs/>
          <w:spacing w:val="-16"/>
          <w:w w:val="99"/>
          <w:sz w:val="28"/>
          <w:szCs w:val="28"/>
        </w:rPr>
        <w:t>元（含税），送红股</w:t>
      </w:r>
      <w:r>
        <w:rPr>
          <w:rFonts w:ascii="宋体" w:hAnsi="宋体" w:cs="宋体" w:eastAsia="宋体" w:hint="default"/>
          <w:b/>
          <w:bCs/>
          <w:spacing w:val="-63"/>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spacing w:val="-16"/>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33" w:right="110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管理层讨论与分析</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财务报告</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20"/>
              </w:rPr>
              <w:t> </w:t>
            </w:r>
            <w:r>
              <w:rPr/>
              <w:t>备查文件目录</w:t>
            </w:r>
            <w:r>
              <w:rPr>
                <w:rFonts w:ascii="Times New Roman" w:hAnsi="Times New Roman" w:cs="Times New Roman" w:eastAsia="Times New Roman" w:hint="default"/>
              </w:rPr>
              <w:tab/>
              <w:t>196</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133" w:right="110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劲嘉股份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深圳劲嘉集团股份有限公司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中华烟草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中华香港国际烟草集团有限公司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贵州劲嘉新型包装材料有限公司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江苏劲嘉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江苏劲嘉新型包装材料有限公司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安徽安泰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英莎特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东方英莎特有限公司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重庆宏劲</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中丰田光电科技（珠海）有限公司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江西丰彩丽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江西丰彩丽印刷包装有限公司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劲嘉智能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深圳劲嘉新型智能包装有限公司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贵州瑞源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贵州瑞源包装有限责任公司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贵州劲瑞新型包装材料有限公司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珠海嘉瑞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珠海市嘉瑞包装材料有限公司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佳信（香港）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佳信（香港）有限公司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江苏顺泰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江苏顺泰包装印刷科技有限公司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劲嘉物业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深圳市劲嘉物业管理有限公司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劲嘉创投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世纪运通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新疆世纪运通股权投资合伙企业（有限合伙）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太和印刷</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太和印刷实业有限公司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合元劲嘉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深圳合元劲嘉电子科技有限公司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嘉颐泽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青岛嘉颐泽印刷包装有限公司</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51"/>
              <w:ind w:left="27" w:right="21"/>
              <w:jc w:val="both"/>
              <w:rPr>
                <w:rFonts w:ascii="宋体" w:hAnsi="宋体" w:cs="宋体" w:eastAsia="宋体" w:hint="default"/>
                <w:sz w:val="18"/>
                <w:szCs w:val="18"/>
              </w:rPr>
            </w:pPr>
            <w:r>
              <w:rPr>
                <w:rFonts w:ascii="宋体" w:hAnsi="宋体" w:cs="宋体" w:eastAsia="宋体" w:hint="default"/>
                <w:sz w:val="18"/>
                <w:szCs w:val="18"/>
              </w:rPr>
              <w:t>俗称</w:t>
            </w:r>
            <w:r>
              <w:rPr>
                <w:rFonts w:ascii="Times New Roman" w:hAnsi="Times New Roman" w:cs="Times New Roman" w:eastAsia="Times New Roman" w:hint="default"/>
                <w:sz w:val="18"/>
                <w:szCs w:val="18"/>
              </w:rPr>
              <w:t>"</w:t>
            </w:r>
            <w:r>
              <w:rPr>
                <w:rFonts w:ascii="宋体" w:hAnsi="宋体" w:cs="宋体" w:eastAsia="宋体" w:hint="default"/>
                <w:sz w:val="18"/>
                <w:szCs w:val="18"/>
              </w:rPr>
              <w:t>烟盒</w:t>
            </w:r>
            <w:r>
              <w:rPr>
                <w:rFonts w:ascii="Times New Roman" w:hAnsi="Times New Roman" w:cs="Times New Roman" w:eastAsia="Times New Roman" w:hint="default"/>
                <w:sz w:val="18"/>
                <w:szCs w:val="18"/>
              </w:rPr>
              <w:t>"</w:t>
            </w:r>
            <w:r>
              <w:rPr>
                <w:rFonts w:ascii="宋体" w:hAnsi="宋体" w:cs="宋体" w:eastAsia="宋体" w:hint="default"/>
                <w:sz w:val="18"/>
                <w:szCs w:val="18"/>
              </w:rPr>
              <w:t>，是烟草制品的商标以及具有标识性包装物总称，主要是 </w:t>
            </w:r>
            <w:r>
              <w:rPr>
                <w:rFonts w:ascii="宋体" w:hAnsi="宋体" w:cs="宋体" w:eastAsia="宋体" w:hint="default"/>
                <w:spacing w:val="-2"/>
                <w:sz w:val="18"/>
                <w:szCs w:val="18"/>
              </w:rPr>
              <w:t>强调其名称、图案、文字、色彩、符号、规格，使之区别于各种烟草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制品并具有商标意义</w:t>
            </w:r>
          </w:p>
        </w:tc>
      </w:tr>
      <w:tr>
        <w:trPr>
          <w:trHeight w:val="393"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酒标</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酒制品的外包装、商标等具有标识性的包装物的总称</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基纸／原纸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用作进一步加工之用的纸基，主要有涂布纸板、卡纸、白板</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纸／纸板</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一般把克重小于 </w:t>
            </w:r>
            <w:r>
              <w:rPr>
                <w:rFonts w:ascii="Times New Roman" w:hAnsi="Times New Roman" w:cs="Times New Roman" w:eastAsia="Times New Roman" w:hint="default"/>
                <w:sz w:val="18"/>
                <w:szCs w:val="18"/>
              </w:rPr>
              <w:t>180g/m2  </w:t>
            </w:r>
            <w:r>
              <w:rPr>
                <w:rFonts w:ascii="宋体" w:hAnsi="宋体" w:cs="宋体" w:eastAsia="宋体" w:hint="default"/>
                <w:sz w:val="18"/>
                <w:szCs w:val="18"/>
              </w:rPr>
              <w:t>的纸页称作纸，把克重大于等于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180g/m2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的纸页称作纸板</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基膜</w:t>
            </w:r>
            <w:r>
              <w:rPr>
                <w:rFonts w:ascii="Times New Roman" w:hAnsi="Times New Roman" w:cs="Times New Roman" w:eastAsia="Times New Roman" w:hint="default"/>
                <w:sz w:val="18"/>
                <w:szCs w:val="18"/>
              </w:rPr>
              <w:t>/</w:t>
            </w:r>
            <w:r>
              <w:rPr>
                <w:rFonts w:ascii="宋体" w:hAnsi="宋体" w:cs="宋体" w:eastAsia="宋体" w:hint="default"/>
                <w:sz w:val="18"/>
                <w:szCs w:val="18"/>
              </w:rPr>
              <w:t>原膜或成品膜</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基膜／原膜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作载体用或其他加工用途的未曾使用过的薄膜，通常为聚酯</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成品膜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
              <w:jc w:val="left"/>
              <w:rPr>
                <w:rFonts w:ascii="宋体" w:hAnsi="宋体" w:cs="宋体" w:eastAsia="宋体" w:hint="default"/>
                <w:sz w:val="18"/>
                <w:szCs w:val="18"/>
              </w:rPr>
            </w:pPr>
            <w:r>
              <w:rPr>
                <w:rFonts w:ascii="宋体" w:hAnsi="宋体" w:cs="宋体" w:eastAsia="宋体" w:hint="default"/>
                <w:spacing w:val="-5"/>
                <w:sz w:val="18"/>
                <w:szCs w:val="18"/>
              </w:rPr>
              <w:t>已经完成所有预设工序加工的薄膜，包括</w:t>
            </w:r>
            <w:r>
              <w:rPr>
                <w:rFonts w:ascii="宋体" w:hAnsi="宋体" w:cs="宋体" w:eastAsia="宋体" w:hint="default"/>
                <w:spacing w:val="10"/>
                <w:sz w:val="18"/>
                <w:szCs w:val="18"/>
              </w:rPr>
              <w:t> </w:t>
            </w:r>
            <w:r>
              <w:rPr>
                <w:rFonts w:ascii="Times New Roman" w:hAnsi="Times New Roman" w:cs="Times New Roman" w:eastAsia="Times New Roman" w:hint="default"/>
                <w:spacing w:val="-1"/>
                <w:w w:val="99"/>
                <w:sz w:val="18"/>
                <w:szCs w:val="18"/>
              </w:rPr>
              <w:t>PET/OPP</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8"/>
                <w:w w:val="99"/>
                <w:sz w:val="18"/>
                <w:szCs w:val="18"/>
              </w:rPr>
              <w:t>转移膜、</w:t>
            </w:r>
            <w:r>
              <w:rPr>
                <w:rFonts w:ascii="Times New Roman" w:hAnsi="Times New Roman" w:cs="Times New Roman" w:eastAsia="Times New Roman" w:hint="default"/>
                <w:spacing w:val="-8"/>
                <w:w w:val="99"/>
                <w:sz w:val="18"/>
                <w:szCs w:val="18"/>
              </w:rPr>
              <w:t>PET/OPP</w:t>
            </w:r>
            <w:r>
              <w:rPr>
                <w:rFonts w:ascii="Times New Roman" w:hAnsi="Times New Roman" w:cs="Times New Roman" w:eastAsia="Times New Roman" w:hint="default"/>
                <w:spacing w:val="-43"/>
                <w:w w:val="99"/>
                <w:sz w:val="18"/>
                <w:szCs w:val="18"/>
              </w:rPr>
              <w:t> </w:t>
            </w:r>
            <w:r>
              <w:rPr>
                <w:rFonts w:ascii="Times New Roman" w:hAnsi="Times New Roman" w:cs="Times New Roman" w:eastAsia="Times New Roman" w:hint="default"/>
                <w:spacing w:val="-43"/>
                <w:w w:val="99"/>
                <w:sz w:val="18"/>
                <w:szCs w:val="18"/>
              </w:rPr>
            </w:r>
            <w:r>
              <w:rPr>
                <w:rFonts w:ascii="宋体" w:hAnsi="宋体" w:cs="宋体" w:eastAsia="宋体" w:hint="default"/>
                <w:sz w:val="18"/>
                <w:szCs w:val="18"/>
              </w:rPr>
              <w:t>镭射镀铝膜、</w:t>
            </w:r>
            <w:r>
              <w:rPr>
                <w:rFonts w:ascii="Times New Roman" w:hAnsi="Times New Roman" w:cs="Times New Roman" w:eastAsia="Times New Roman" w:hint="default"/>
                <w:sz w:val="18"/>
                <w:szCs w:val="18"/>
              </w:rPr>
              <w:t>PET/OPP</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镭射转移膜</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大箱</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香烟计量单位，</w:t>
            </w:r>
            <w:r>
              <w:rPr>
                <w:rFonts w:ascii="Times New Roman" w:hAnsi="Times New Roman" w:cs="Times New Roman" w:eastAsia="Times New Roman" w:hint="default"/>
                <w:sz w:val="18"/>
                <w:szCs w:val="18"/>
              </w:rPr>
              <w:t>250 </w:t>
            </w:r>
            <w:r>
              <w:rPr>
                <w:rFonts w:ascii="宋体" w:hAnsi="宋体" w:cs="宋体" w:eastAsia="宋体" w:hint="default"/>
                <w:sz w:val="18"/>
                <w:szCs w:val="18"/>
              </w:rPr>
              <w:t>条</w:t>
            </w:r>
            <w:r>
              <w:rPr>
                <w:rFonts w:ascii="Times New Roman" w:hAnsi="Times New Roman" w:cs="Times New Roman" w:eastAsia="Times New Roman" w:hint="default"/>
                <w:sz w:val="18"/>
                <w:szCs w:val="18"/>
              </w:rPr>
              <w:t>/</w:t>
            </w:r>
            <w:r>
              <w:rPr>
                <w:rFonts w:ascii="宋体" w:hAnsi="宋体" w:cs="宋体" w:eastAsia="宋体" w:hint="default"/>
                <w:sz w:val="18"/>
                <w:szCs w:val="18"/>
              </w:rPr>
              <w:t>大箱，</w:t>
            </w:r>
            <w:r>
              <w:rPr>
                <w:rFonts w:ascii="Times New Roman" w:hAnsi="Times New Roman" w:cs="Times New Roman" w:eastAsia="Times New Roman" w:hint="default"/>
                <w:sz w:val="18"/>
                <w:szCs w:val="18"/>
              </w:rPr>
              <w:t>10 </w:t>
            </w:r>
            <w:r>
              <w:rPr>
                <w:rFonts w:ascii="宋体" w:hAnsi="宋体" w:cs="宋体" w:eastAsia="宋体" w:hint="default"/>
                <w:sz w:val="18"/>
                <w:szCs w:val="18"/>
              </w:rPr>
              <w:t>盒</w:t>
            </w:r>
            <w:r>
              <w:rPr>
                <w:rFonts w:ascii="Times New Roman" w:hAnsi="Times New Roman" w:cs="Times New Roman" w:eastAsia="Times New Roman" w:hint="default"/>
                <w:sz w:val="18"/>
                <w:szCs w:val="18"/>
              </w:rPr>
              <w:t>/</w:t>
            </w:r>
            <w:r>
              <w:rPr>
                <w:rFonts w:ascii="宋体" w:hAnsi="宋体" w:cs="宋体" w:eastAsia="宋体" w:hint="default"/>
                <w:sz w:val="18"/>
                <w:szCs w:val="18"/>
              </w:rPr>
              <w:t>条，</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支</w:t>
            </w:r>
            <w:r>
              <w:rPr>
                <w:rFonts w:ascii="Times New Roman" w:hAnsi="Times New Roman" w:cs="Times New Roman" w:eastAsia="Times New Roman" w:hint="default"/>
                <w:sz w:val="18"/>
                <w:szCs w:val="18"/>
              </w:rPr>
              <w:t>/</w:t>
            </w:r>
            <w:r>
              <w:rPr>
                <w:rFonts w:ascii="宋体" w:hAnsi="宋体" w:cs="宋体" w:eastAsia="宋体" w:hint="default"/>
                <w:sz w:val="18"/>
                <w:szCs w:val="18"/>
              </w:rPr>
              <w:t>盒</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烟标计量单位，一大箱包含</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套，每套包含</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盒及用于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盒卷烟 的整体外包装</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《深圳劲嘉集团股份有限公司章程》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79968pt;width:361.5pt;height:19.6pt;mso-position-horizontal-relative:page;mso-position-vertical-relative:page;z-index:-1166008"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劲嘉股份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002191</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深圳劲嘉集团股份有限公司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劲嘉股份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JINJIA    GROUP</w:t>
            </w:r>
            <w:r>
              <w:rPr>
                <w:rFonts w:ascii="Times New Roman"/>
                <w:spacing w:val="-14"/>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JINJIA</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乔鲁予</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深圳市南山区高新产业园区科技中二路劲嘉科技大厦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深圳市南山区高新产业园区科技中二路劲嘉科技大厦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www.jinjia.com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jjcp@jinjia.com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何娜</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深圳市南山区高新产业园区科技中二路 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深圳市南山区高新产业园区科技中二路 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26609999-1078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26609999-1078</w:t>
            </w:r>
            <w:r>
              <w:rPr>
                <w:rFonts w:ascii="宋体" w:hAnsi="宋体" w:cs="宋体" w:eastAsia="宋体" w:hint="default"/>
                <w:sz w:val="18"/>
                <w:szCs w:val="18"/>
              </w:rPr>
              <w:t>；</w:t>
            </w: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86708116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26498899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26498899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jjcp@jinjia.com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jjcp@jinjia.com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91440300618921880R</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pStyle w:val="BodyText"/>
        <w:spacing w:line="302" w:lineRule="auto" w:before="51"/>
        <w:ind w:right="1118"/>
        <w:jc w:val="left"/>
      </w:pPr>
      <w:r>
        <w:rPr/>
        <w:t>注：</w:t>
      </w:r>
      <w:r>
        <w:rPr>
          <w:rFonts w:ascii="Times New Roman" w:hAnsi="Times New Roman" w:cs="Times New Roman" w:eastAsia="Times New Roman" w:hint="default"/>
        </w:rPr>
        <w:t>1</w:t>
      </w:r>
      <w:r>
        <w:rPr/>
        <w:t>、经公司第四届董事会</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年第十次会议、</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年第一次临时股东大会审议通过，同意公司变更全称为</w:t>
      </w:r>
      <w:r>
        <w:rPr>
          <w:rFonts w:ascii="Times New Roman" w:hAnsi="Times New Roman" w:cs="Times New Roman" w:eastAsia="Times New Roman" w:hint="default"/>
        </w:rPr>
        <w:t>“</w:t>
      </w:r>
      <w:r>
        <w:rPr/>
        <w:t>深圳劲嘉集 团股份有限公司</w:t>
      </w:r>
      <w:r>
        <w:rPr>
          <w:rFonts w:ascii="Times New Roman" w:hAnsi="Times New Roman" w:cs="Times New Roman" w:eastAsia="Times New Roman" w:hint="default"/>
        </w:rPr>
        <w:t>”</w:t>
      </w:r>
      <w:r>
        <w:rPr/>
        <w:t>。截至本报告期出具之日，该事项已完成工商变更登记并取得新颁发的营业执照。</w:t>
      </w:r>
    </w:p>
    <w:p>
      <w:pPr>
        <w:pStyle w:val="BodyText"/>
        <w:spacing w:line="302" w:lineRule="auto" w:before="49"/>
        <w:ind w:right="0" w:firstLine="360"/>
        <w:jc w:val="left"/>
      </w:pPr>
      <w:r>
        <w:rPr>
          <w:rFonts w:ascii="Times New Roman" w:hAnsi="Times New Roman" w:cs="Times New Roman" w:eastAsia="Times New Roman" w:hint="default"/>
          <w:spacing w:val="-5"/>
        </w:rPr>
        <w:t>2</w:t>
      </w:r>
      <w:r>
        <w:rPr>
          <w:spacing w:val="-5"/>
        </w:rPr>
        <w:t>、截至本报告出具之日，公司已对原营业执照（注册号：</w:t>
      </w:r>
      <w:r>
        <w:rPr>
          <w:rFonts w:ascii="Times New Roman" w:hAnsi="Times New Roman" w:cs="Times New Roman" w:eastAsia="Times New Roman" w:hint="default"/>
          <w:spacing w:val="-5"/>
        </w:rPr>
        <w:t>440301501120233</w:t>
      </w:r>
      <w:r>
        <w:rPr>
          <w:spacing w:val="-5"/>
        </w:rPr>
        <w:t>）、组织机构代码证（证号：</w:t>
      </w:r>
      <w:r>
        <w:rPr>
          <w:rFonts w:ascii="Times New Roman" w:hAnsi="Times New Roman" w:cs="Times New Roman" w:eastAsia="Times New Roman" w:hint="default"/>
          <w:spacing w:val="-5"/>
        </w:rPr>
        <w:t>61892188-0</w:t>
      </w:r>
      <w:r>
        <w:rPr>
          <w:spacing w:val="-5"/>
        </w:rPr>
        <w:t>）、</w:t>
      </w:r>
      <w:r>
        <w:rPr>
          <w:spacing w:val="-90"/>
        </w:rPr>
        <w:t> </w:t>
      </w:r>
      <w:r>
        <w:rPr/>
        <w:t>税务登记证（证号：</w:t>
      </w:r>
      <w:r>
        <w:rPr>
          <w:rFonts w:ascii="Times New Roman" w:hAnsi="Times New Roman" w:cs="Times New Roman" w:eastAsia="Times New Roman" w:hint="default"/>
        </w:rPr>
        <w:t>440306618921880</w:t>
      </w:r>
      <w:r>
        <w:rPr/>
        <w:t>）进行</w:t>
      </w:r>
      <w:r>
        <w:rPr>
          <w:rFonts w:ascii="Times New Roman" w:hAnsi="Times New Roman" w:cs="Times New Roman" w:eastAsia="Times New Roman" w:hint="default"/>
        </w:rPr>
        <w:t>“</w:t>
      </w:r>
      <w:r>
        <w:rPr/>
        <w:t>三证合一</w:t>
      </w:r>
      <w:r>
        <w:rPr>
          <w:rFonts w:ascii="Times New Roman" w:hAnsi="Times New Roman" w:cs="Times New Roman" w:eastAsia="Times New Roman" w:hint="default"/>
        </w:rPr>
        <w:t>”</w:t>
      </w:r>
      <w:r>
        <w:rPr/>
        <w:t>，合并后公司统一社会信用代码为</w:t>
      </w:r>
      <w:r>
        <w:rPr>
          <w:spacing w:val="-47"/>
        </w:rPr>
        <w:t> </w:t>
      </w:r>
      <w:r>
        <w:rPr>
          <w:rFonts w:ascii="Times New Roman" w:hAnsi="Times New Roman" w:cs="Times New Roman" w:eastAsia="Times New Roman" w:hint="default"/>
        </w:rPr>
        <w:t>91440300618921880R</w:t>
      </w:r>
      <w:r>
        <w:rPr/>
        <w:t>。</w:t>
      </w:r>
    </w:p>
    <w:p>
      <w:pPr>
        <w:spacing w:line="240" w:lineRule="auto" w:before="13"/>
        <w:rPr>
          <w:rFonts w:ascii="宋体" w:hAnsi="宋体" w:cs="宋体" w:eastAsia="宋体" w:hint="default"/>
          <w:sz w:val="19"/>
          <w:szCs w:val="19"/>
        </w:rPr>
      </w:pPr>
    </w:p>
    <w:p>
      <w:pPr>
        <w:pStyle w:val="Heading2"/>
        <w:spacing w:line="240" w:lineRule="auto"/>
        <w:ind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印碧辉、荣矾</w:t>
            </w:r>
          </w:p>
        </w:tc>
      </w:tr>
    </w:tbl>
    <w:p>
      <w:pPr>
        <w:pStyle w:val="BodyText"/>
        <w:spacing w:line="240" w:lineRule="auto" w:before="51"/>
        <w:ind w:left="154" w:right="0"/>
        <w:jc w:val="left"/>
      </w:pPr>
      <w:r>
        <w:rPr/>
        <w:t>公司聘请的报告期内履行持续督导职责的保荐机构</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2120"/>
        <w:gridCol w:w="1327"/>
        <w:gridCol w:w="1317"/>
        <w:gridCol w:w="1316"/>
        <w:gridCol w:w="971"/>
        <w:gridCol w:w="1315"/>
        <w:gridCol w:w="1316"/>
      </w:tblGrid>
      <w:tr>
        <w:trPr>
          <w:trHeight w:val="161" w:hRule="exact"/>
        </w:trPr>
        <w:tc>
          <w:tcPr>
            <w:tcW w:w="2120" w:type="dxa"/>
            <w:vMerge w:val="restart"/>
            <w:tcBorders>
              <w:top w:val="single" w:sz="4" w:space="0" w:color="000000"/>
              <w:left w:val="single" w:sz="4" w:space="0" w:color="000000"/>
              <w:right w:val="single" w:sz="4" w:space="0" w:color="000000"/>
            </w:tcBorders>
            <w:shd w:val="clear" w:color="auto" w:fill="D2D2D2"/>
          </w:tcPr>
          <w:p>
            <w:pPr/>
          </w:p>
        </w:tc>
        <w:tc>
          <w:tcPr>
            <w:tcW w:w="1327" w:type="dxa"/>
            <w:vMerge w:val="restart"/>
            <w:tcBorders>
              <w:top w:val="single" w:sz="4" w:space="0" w:color="000000"/>
              <w:left w:val="single" w:sz="4" w:space="0" w:color="000000"/>
              <w:right w:val="single" w:sz="4" w:space="0" w:color="000000"/>
            </w:tcBorders>
            <w:shd w:val="clear" w:color="auto" w:fill="D2D2D2"/>
          </w:tcPr>
          <w:p>
            <w:pPr/>
          </w:p>
        </w:tc>
        <w:tc>
          <w:tcPr>
            <w:tcW w:w="26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7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00" w:right="29"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632"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120" w:type="dxa"/>
            <w:vMerge/>
            <w:tcBorders>
              <w:left w:val="single" w:sz="4" w:space="0" w:color="000000"/>
              <w:bottom w:val="nil" w:sz="6" w:space="0" w:color="auto"/>
              <w:right w:val="single" w:sz="4" w:space="0" w:color="000000"/>
            </w:tcBorders>
            <w:shd w:val="clear" w:color="auto" w:fill="D2D2D2"/>
          </w:tcPr>
          <w:p>
            <w:pPr/>
          </w:p>
        </w:tc>
        <w:tc>
          <w:tcPr>
            <w:tcW w:w="1327" w:type="dxa"/>
            <w:vMerge/>
            <w:tcBorders>
              <w:left w:val="single" w:sz="4" w:space="0" w:color="000000"/>
              <w:bottom w:val="nil" w:sz="6" w:space="0" w:color="auto"/>
              <w:right w:val="single" w:sz="4" w:space="0" w:color="000000"/>
            </w:tcBorders>
            <w:shd w:val="clear" w:color="auto" w:fill="D2D2D2"/>
          </w:tcPr>
          <w:p>
            <w:pPr/>
          </w:p>
        </w:tc>
        <w:tc>
          <w:tcPr>
            <w:tcW w:w="26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71" w:type="dxa"/>
            <w:vMerge/>
            <w:tcBorders>
              <w:left w:val="single" w:sz="4" w:space="0" w:color="000000"/>
              <w:right w:val="single" w:sz="4" w:space="0" w:color="000000"/>
            </w:tcBorders>
            <w:shd w:val="clear" w:color="auto" w:fill="D2D2D2"/>
          </w:tcPr>
          <w:p>
            <w:pPr/>
          </w:p>
        </w:tc>
        <w:tc>
          <w:tcPr>
            <w:tcW w:w="263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2120" w:type="dxa"/>
            <w:vMerge w:val="restart"/>
            <w:tcBorders>
              <w:top w:val="nil" w:sz="6" w:space="0" w:color="auto"/>
              <w:left w:val="single" w:sz="4" w:space="0" w:color="000000"/>
              <w:right w:val="single" w:sz="4" w:space="0" w:color="000000"/>
            </w:tcBorders>
            <w:shd w:val="clear" w:color="auto" w:fill="D2D2D2"/>
          </w:tcPr>
          <w:p>
            <w:pPr/>
          </w:p>
        </w:tc>
        <w:tc>
          <w:tcPr>
            <w:tcW w:w="13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33" w:type="dxa"/>
            <w:gridSpan w:val="2"/>
            <w:vMerge/>
            <w:tcBorders>
              <w:left w:val="single" w:sz="4" w:space="0" w:color="000000"/>
              <w:bottom w:val="nil" w:sz="6" w:space="0" w:color="auto"/>
              <w:right w:val="single" w:sz="4" w:space="0" w:color="000000"/>
            </w:tcBorders>
            <w:shd w:val="clear" w:color="auto" w:fill="D2D2D2"/>
          </w:tcPr>
          <w:p>
            <w:pPr/>
          </w:p>
        </w:tc>
        <w:tc>
          <w:tcPr>
            <w:tcW w:w="971" w:type="dxa"/>
            <w:vMerge/>
            <w:tcBorders>
              <w:left w:val="single" w:sz="4" w:space="0" w:color="000000"/>
              <w:right w:val="single" w:sz="4" w:space="0" w:color="000000"/>
            </w:tcBorders>
            <w:shd w:val="clear" w:color="auto" w:fill="D2D2D2"/>
          </w:tcPr>
          <w:p>
            <w:pPr/>
          </w:p>
        </w:tc>
        <w:tc>
          <w:tcPr>
            <w:tcW w:w="2632"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120" w:type="dxa"/>
            <w:vMerge/>
            <w:tcBorders>
              <w:left w:val="single" w:sz="4" w:space="0" w:color="000000"/>
              <w:bottom w:val="nil" w:sz="6" w:space="0" w:color="auto"/>
              <w:right w:val="single" w:sz="4" w:space="0" w:color="000000"/>
            </w:tcBorders>
            <w:shd w:val="clear" w:color="auto" w:fill="D2D2D2"/>
          </w:tcPr>
          <w:p>
            <w:pPr/>
          </w:p>
        </w:tc>
        <w:tc>
          <w:tcPr>
            <w:tcW w:w="1327" w:type="dxa"/>
            <w:vMerge/>
            <w:tcBorders>
              <w:left w:val="single" w:sz="4" w:space="0" w:color="000000"/>
              <w:bottom w:val="nil" w:sz="6" w:space="0" w:color="auto"/>
              <w:right w:val="single" w:sz="4" w:space="0" w:color="000000"/>
            </w:tcBorders>
            <w:shd w:val="clear" w:color="auto" w:fill="D2D2D2"/>
          </w:tcPr>
          <w:p>
            <w:pPr/>
          </w:p>
        </w:tc>
        <w:tc>
          <w:tcPr>
            <w:tcW w:w="26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71" w:type="dxa"/>
            <w:vMerge/>
            <w:tcBorders>
              <w:left w:val="single" w:sz="4" w:space="0" w:color="000000"/>
              <w:bottom w:val="single" w:sz="4" w:space="0" w:color="000000"/>
              <w:right w:val="single" w:sz="4" w:space="0" w:color="000000"/>
            </w:tcBorders>
            <w:shd w:val="clear" w:color="auto" w:fill="D2D2D2"/>
          </w:tcPr>
          <w:p>
            <w:pPr/>
          </w:p>
        </w:tc>
        <w:tc>
          <w:tcPr>
            <w:tcW w:w="2632"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1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1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2,720,049,716.96</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2,323,239,497.11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2,323,239,497.11</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2,136,510,463.42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2,136,510,463.42</w:t>
            </w:r>
          </w:p>
        </w:tc>
      </w:tr>
      <w:tr>
        <w:trPr>
          <w:trHeight w:val="714"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归属于上市公司股东的净 利润（元）</w:t>
            </w:r>
          </w:p>
        </w:tc>
        <w:tc>
          <w:tcPr>
            <w:tcW w:w="1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720,729,704.99</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578,299,328.23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581,431,834.39</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476,765,174.44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476,765,174.44</w:t>
            </w:r>
          </w:p>
        </w:tc>
      </w:tr>
      <w:tr>
        <w:trPr>
          <w:trHeight w:val="1026"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归属于上市公司股东的扣 除非经常性损益的净利润</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683,470,869.45</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565,323,187.80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568,455,693.96</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465,316,210.58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465,316,210.58</w:t>
            </w:r>
          </w:p>
        </w:tc>
      </w:tr>
      <w:tr>
        <w:trPr>
          <w:trHeight w:val="714"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经营活动产生的现金流量 净额（元）</w:t>
            </w:r>
          </w:p>
        </w:tc>
        <w:tc>
          <w:tcPr>
            <w:tcW w:w="1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799,618,445.17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717,422,230.87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717,422,230.87</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497,999,533.26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497,999,533.26</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2144"/>
        <w:gridCol w:w="1315"/>
        <w:gridCol w:w="1317"/>
        <w:gridCol w:w="1316"/>
        <w:gridCol w:w="971"/>
        <w:gridCol w:w="1315"/>
        <w:gridCol w:w="1316"/>
      </w:tblGrid>
      <w:tr>
        <w:trPr>
          <w:trHeight w:val="402" w:hRule="exact"/>
        </w:trPr>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19.02%</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18.24%</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18.20%</w:t>
            </w:r>
          </w:p>
        </w:tc>
      </w:tr>
      <w:tr>
        <w:trPr>
          <w:trHeight w:val="161" w:hRule="exact"/>
        </w:trPr>
        <w:tc>
          <w:tcPr>
            <w:tcW w:w="2144" w:type="dxa"/>
            <w:vMerge w:val="restart"/>
            <w:tcBorders>
              <w:top w:val="single" w:sz="4" w:space="0" w:color="000000"/>
              <w:left w:val="single" w:sz="4" w:space="0" w:color="000000"/>
              <w:right w:val="single" w:sz="4" w:space="0" w:color="000000"/>
            </w:tcBorders>
            <w:shd w:val="clear" w:color="auto" w:fill="D2D2D2"/>
          </w:tcPr>
          <w:p>
            <w:pPr/>
          </w:p>
        </w:tc>
        <w:tc>
          <w:tcPr>
            <w:tcW w:w="1315" w:type="dxa"/>
            <w:vMerge w:val="restart"/>
            <w:tcBorders>
              <w:top w:val="single" w:sz="4" w:space="0" w:color="000000"/>
              <w:left w:val="single" w:sz="4" w:space="0" w:color="000000"/>
              <w:right w:val="single" w:sz="4" w:space="0" w:color="000000"/>
            </w:tcBorders>
            <w:shd w:val="clear" w:color="auto" w:fill="D2D2D2"/>
          </w:tcPr>
          <w:p>
            <w:pPr/>
          </w:p>
        </w:tc>
        <w:tc>
          <w:tcPr>
            <w:tcW w:w="26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7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20" w:right="29" w:hanging="90"/>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632"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144" w:type="dxa"/>
            <w:vMerge/>
            <w:tcBorders>
              <w:left w:val="single" w:sz="4" w:space="0" w:color="000000"/>
              <w:bottom w:val="nil" w:sz="6" w:space="0" w:color="auto"/>
              <w:right w:val="single" w:sz="4" w:space="0" w:color="000000"/>
            </w:tcBorders>
            <w:shd w:val="clear" w:color="auto" w:fill="D2D2D2"/>
          </w:tcPr>
          <w:p>
            <w:pPr/>
          </w:p>
        </w:tc>
        <w:tc>
          <w:tcPr>
            <w:tcW w:w="1315" w:type="dxa"/>
            <w:vMerge/>
            <w:tcBorders>
              <w:left w:val="single" w:sz="4" w:space="0" w:color="000000"/>
              <w:bottom w:val="nil" w:sz="6" w:space="0" w:color="auto"/>
              <w:right w:val="single" w:sz="4" w:space="0" w:color="000000"/>
            </w:tcBorders>
            <w:shd w:val="clear" w:color="auto" w:fill="D2D2D2"/>
          </w:tcPr>
          <w:p>
            <w:pPr/>
          </w:p>
        </w:tc>
        <w:tc>
          <w:tcPr>
            <w:tcW w:w="26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71" w:type="dxa"/>
            <w:vMerge/>
            <w:tcBorders>
              <w:left w:val="single" w:sz="4" w:space="0" w:color="000000"/>
              <w:right w:val="single" w:sz="4" w:space="0" w:color="000000"/>
            </w:tcBorders>
            <w:shd w:val="clear" w:color="auto" w:fill="D2D2D2"/>
          </w:tcPr>
          <w:p>
            <w:pPr/>
          </w:p>
        </w:tc>
        <w:tc>
          <w:tcPr>
            <w:tcW w:w="263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144" w:type="dxa"/>
            <w:vMerge w:val="restart"/>
            <w:tcBorders>
              <w:top w:val="nil" w:sz="6" w:space="0" w:color="auto"/>
              <w:left w:val="single" w:sz="4" w:space="0" w:color="000000"/>
              <w:right w:val="single" w:sz="4" w:space="0" w:color="000000"/>
            </w:tcBorders>
            <w:shd w:val="clear" w:color="auto" w:fill="D2D2D2"/>
          </w:tcPr>
          <w:p>
            <w:pPr/>
          </w:p>
        </w:tc>
        <w:tc>
          <w:tcPr>
            <w:tcW w:w="13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33" w:type="dxa"/>
            <w:gridSpan w:val="2"/>
            <w:vMerge/>
            <w:tcBorders>
              <w:left w:val="single" w:sz="4" w:space="0" w:color="000000"/>
              <w:bottom w:val="nil" w:sz="6" w:space="0" w:color="auto"/>
              <w:right w:val="single" w:sz="4" w:space="0" w:color="000000"/>
            </w:tcBorders>
            <w:shd w:val="clear" w:color="auto" w:fill="D2D2D2"/>
          </w:tcPr>
          <w:p>
            <w:pPr/>
          </w:p>
        </w:tc>
        <w:tc>
          <w:tcPr>
            <w:tcW w:w="971" w:type="dxa"/>
            <w:vMerge/>
            <w:tcBorders>
              <w:left w:val="single" w:sz="4" w:space="0" w:color="000000"/>
              <w:right w:val="single" w:sz="4" w:space="0" w:color="000000"/>
            </w:tcBorders>
            <w:shd w:val="clear" w:color="auto" w:fill="D2D2D2"/>
          </w:tcPr>
          <w:p>
            <w:pPr/>
          </w:p>
        </w:tc>
        <w:tc>
          <w:tcPr>
            <w:tcW w:w="2632"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144" w:type="dxa"/>
            <w:vMerge/>
            <w:tcBorders>
              <w:left w:val="single" w:sz="4" w:space="0" w:color="000000"/>
              <w:bottom w:val="nil" w:sz="6" w:space="0" w:color="auto"/>
              <w:right w:val="single" w:sz="4" w:space="0" w:color="000000"/>
            </w:tcBorders>
            <w:shd w:val="clear" w:color="auto" w:fill="D2D2D2"/>
          </w:tcPr>
          <w:p>
            <w:pPr/>
          </w:p>
        </w:tc>
        <w:tc>
          <w:tcPr>
            <w:tcW w:w="1315" w:type="dxa"/>
            <w:vMerge/>
            <w:tcBorders>
              <w:left w:val="single" w:sz="4" w:space="0" w:color="000000"/>
              <w:bottom w:val="nil" w:sz="6" w:space="0" w:color="auto"/>
              <w:right w:val="single" w:sz="4" w:space="0" w:color="000000"/>
            </w:tcBorders>
            <w:shd w:val="clear" w:color="auto" w:fill="D2D2D2"/>
          </w:tcPr>
          <w:p>
            <w:pPr/>
          </w:p>
        </w:tc>
        <w:tc>
          <w:tcPr>
            <w:tcW w:w="26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71" w:type="dxa"/>
            <w:vMerge/>
            <w:tcBorders>
              <w:left w:val="single" w:sz="4" w:space="0" w:color="000000"/>
              <w:bottom w:val="single" w:sz="4" w:space="0" w:color="000000"/>
              <w:right w:val="single" w:sz="4" w:space="0" w:color="000000"/>
            </w:tcBorders>
            <w:shd w:val="clear" w:color="auto" w:fill="D2D2D2"/>
          </w:tcPr>
          <w:p>
            <w:pPr/>
          </w:p>
        </w:tc>
        <w:tc>
          <w:tcPr>
            <w:tcW w:w="2632"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1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1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5,365,316,561.79</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4,738,485,297.63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4,738,485,297.63</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4,507,258,073.19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4,507,258,073.19</w:t>
            </w:r>
          </w:p>
        </w:tc>
      </w:tr>
      <w:tr>
        <w:trPr>
          <w:trHeight w:val="714" w:hRule="exact"/>
        </w:trPr>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归属于上市公司股东的净 资产（元）</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4,147,309,221.16</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3,467,876,553.67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3,456,872,715.63</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2,931,221,119.13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2,931,221,119.13</w:t>
            </w:r>
          </w:p>
        </w:tc>
      </w:tr>
    </w:tbl>
    <w:p>
      <w:pPr>
        <w:pStyle w:val="BodyText"/>
        <w:spacing w:line="240" w:lineRule="auto" w:before="51"/>
        <w:ind w:left="154" w:right="0"/>
        <w:jc w:val="left"/>
      </w:pPr>
      <w:r>
        <w:rPr/>
        <w:t>会计政策变更的原因及会计差错更正的情况</w:t>
      </w:r>
    </w:p>
    <w:p>
      <w:pPr>
        <w:pStyle w:val="BodyText"/>
        <w:spacing w:line="240" w:lineRule="auto" w:before="117"/>
        <w:ind w:left="154" w:right="0"/>
        <w:jc w:val="left"/>
      </w:pPr>
      <w:r>
        <w:rPr/>
        <w:t>公司根据《企业会计准则解释第</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号》的规定对股权激励计划会计政策作出变更。</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5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796,975,650.93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548,375,089.87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546,635,195.20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828,063,780.96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264,691,457.73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128,477,029.72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119,231,127.79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208,330,089.75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235,411,128.58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127,715,185.61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114,337,028.74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206,007,526.52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189,043,406.08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153,074,470.30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207,042,174.93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250,458,393.86</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85"/>
        <w:gridCol w:w="1532"/>
        <w:gridCol w:w="1520"/>
        <w:gridCol w:w="1522"/>
        <w:gridCol w:w="1710"/>
      </w:tblGrid>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 w:right="0"/>
              <w:jc w:val="center"/>
              <w:rPr>
                <w:rFonts w:ascii="宋体" w:hAnsi="宋体" w:cs="宋体" w:eastAsia="宋体" w:hint="default"/>
                <w:sz w:val="18"/>
                <w:szCs w:val="18"/>
              </w:rPr>
            </w:pPr>
            <w:r>
              <w:rPr>
                <w:rFonts w:ascii="宋体" w:hAnsi="宋体" w:cs="宋体" w:eastAsia="宋体" w:hint="default"/>
                <w:sz w:val="18"/>
                <w:szCs w:val="18"/>
              </w:rPr>
              <w:t>非流动资产处置损益（包括已计提资产减</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52" w:right="0"/>
              <w:jc w:val="left"/>
              <w:rPr>
                <w:rFonts w:ascii="Times New Roman" w:hAnsi="Times New Roman" w:cs="Times New Roman" w:eastAsia="Times New Roman" w:hint="default"/>
                <w:sz w:val="18"/>
                <w:szCs w:val="18"/>
              </w:rPr>
            </w:pPr>
            <w:r>
              <w:rPr>
                <w:rFonts w:ascii="Times New Roman"/>
                <w:sz w:val="18"/>
              </w:rPr>
              <w:t>35,210,655.36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3" w:right="0"/>
              <w:jc w:val="left"/>
              <w:rPr>
                <w:rFonts w:ascii="Times New Roman" w:hAnsi="Times New Roman" w:cs="Times New Roman" w:eastAsia="Times New Roman" w:hint="default"/>
                <w:sz w:val="18"/>
                <w:szCs w:val="18"/>
              </w:rPr>
            </w:pPr>
            <w:r>
              <w:rPr>
                <w:rFonts w:ascii="Times New Roman"/>
                <w:sz w:val="18"/>
              </w:rPr>
              <w:t>3,963,268.47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246,077.53</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12,974,749.48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11,890,494.78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12,706,386.96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-1,827,414.39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1,445,512.75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-3,387,692.94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198,671.79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1,121,211.37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6,743,124.00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2,350,472.57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2,374,203.50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413,850.72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725,822.04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250,508.50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37,258,835.54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12,976,140.43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11,448,963.86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3"/>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Heading4"/>
        <w:spacing w:line="240" w:lineRule="auto"/>
        <w:ind w:left="513" w:right="0"/>
        <w:jc w:val="left"/>
        <w:rPr>
          <w:b w:val="0"/>
          <w:bCs w:val="0"/>
        </w:rPr>
      </w:pPr>
      <w:r>
        <w:rPr>
          <w:rFonts w:ascii="Times New Roman" w:hAnsi="Times New Roman" w:cs="Times New Roman" w:eastAsia="Times New Roman" w:hint="default"/>
        </w:rPr>
        <w:t>1</w:t>
      </w:r>
      <w:r>
        <w:rPr/>
        <w:t>、主要业务、产品和经营模式</w:t>
      </w:r>
      <w:r>
        <w:rPr>
          <w:b w:val="0"/>
          <w:bCs w:val="0"/>
        </w:rPr>
      </w:r>
    </w:p>
    <w:p>
      <w:pPr>
        <w:pStyle w:val="BodyText"/>
        <w:spacing w:line="451" w:lineRule="auto" w:before="141"/>
        <w:ind w:left="514" w:right="0"/>
        <w:jc w:val="left"/>
      </w:pPr>
      <w:r>
        <w:rPr/>
        <w:t>（</w:t>
      </w:r>
      <w:r>
        <w:rPr>
          <w:rFonts w:ascii="Times New Roman" w:hAnsi="Times New Roman" w:cs="Times New Roman" w:eastAsia="Times New Roman" w:hint="default"/>
        </w:rPr>
        <w:t>1</w:t>
      </w:r>
      <w:r>
        <w:rPr/>
        <w:t>）主要业务、产品 </w:t>
      </w:r>
      <w:r>
        <w:rPr>
          <w:spacing w:val="-2"/>
        </w:rPr>
        <w:t>公司主营业务定位为高端包装印刷品和包装材料的研究生产，主要产品是高技术和高附加值的烟标、高端知名消费品牌</w:t>
      </w:r>
    </w:p>
    <w:p>
      <w:pPr>
        <w:pStyle w:val="BodyText"/>
        <w:spacing w:line="477" w:lineRule="auto" w:before="74"/>
        <w:ind w:left="514" w:right="0" w:hanging="360"/>
        <w:jc w:val="left"/>
      </w:pPr>
      <w:r>
        <w:rPr/>
        <w:t>包装及相关镭射包装材料镭射膜和镭射纸等。 </w:t>
      </w:r>
      <w:r>
        <w:rPr>
          <w:spacing w:val="-2"/>
        </w:rPr>
        <w:t>报告期内，公司继续发挥主营烟标产品在新产品开发及设计的优势，积极把握产品结构调整的市场机会，保持烟标产销</w:t>
      </w:r>
    </w:p>
    <w:p>
      <w:pPr>
        <w:pStyle w:val="BodyText"/>
        <w:spacing w:line="463" w:lineRule="auto" w:before="54"/>
        <w:ind w:right="1033"/>
        <w:jc w:val="left"/>
      </w:pPr>
      <w:r>
        <w:rPr/>
        <w:t>量的持续双增长，产量、销量比上年同期分别增长</w:t>
      </w:r>
      <w:r>
        <w:rPr>
          <w:rFonts w:ascii="Times New Roman" w:hAnsi="Times New Roman" w:cs="Times New Roman" w:eastAsia="Times New Roman" w:hint="default"/>
        </w:rPr>
        <w:t>19.21%</w:t>
      </w:r>
      <w:r>
        <w:rPr/>
        <w:t>、</w:t>
      </w:r>
      <w:r>
        <w:rPr>
          <w:rFonts w:ascii="Times New Roman" w:hAnsi="Times New Roman" w:cs="Times New Roman" w:eastAsia="Times New Roman" w:hint="default"/>
        </w:rPr>
        <w:t>14.21%</w:t>
      </w:r>
      <w:r>
        <w:rPr/>
        <w:t>。经过在烟标印刷行业多年的精耕细作，公司竞争优势</w:t>
      </w:r>
      <w:r>
        <w:rPr>
          <w:spacing w:val="-34"/>
        </w:rPr>
        <w:t> </w:t>
      </w:r>
      <w:r>
        <w:rPr>
          <w:spacing w:val="-34"/>
        </w:rPr>
      </w:r>
      <w:r>
        <w:rPr/>
        <w:t>明显，烟标产品结构不断优化，重点品牌发展态势良好，在烟草重点区域的市场布局已经显现成效，在安徽、云南、贵州、 川渝、江西、江苏的下属子公司生产的烟标基本覆盖了国内烟草行业的规模品牌。</w:t>
      </w:r>
    </w:p>
    <w:p>
      <w:pPr>
        <w:pStyle w:val="BodyText"/>
        <w:spacing w:line="477" w:lineRule="auto" w:before="65"/>
        <w:ind w:right="0" w:firstLine="360"/>
        <w:jc w:val="left"/>
      </w:pPr>
      <w:r>
        <w:rPr>
          <w:spacing w:val="-4"/>
        </w:rPr>
        <w:t>在烟标主业稳健经营的同时，公司在非烟标市场的布局进一步加强，公司依靠在原有领域积累多年的印刷、材料等技术，</w:t>
      </w:r>
      <w:r>
        <w:rPr/>
        <w:t> </w:t>
      </w:r>
      <w:r>
        <w:rPr>
          <w:spacing w:val="-2"/>
        </w:rPr>
        <w:t>较快的切入电子产品、化妆品、食品、药品、酒品等细分行业的新型高端精品包装产品市场，并在大包装产业链上进行产品</w:t>
      </w:r>
      <w:r>
        <w:rPr>
          <w:spacing w:val="-66"/>
        </w:rPr>
        <w:t> </w:t>
      </w:r>
      <w:r>
        <w:rPr>
          <w:spacing w:val="-66"/>
        </w:rPr>
      </w:r>
      <w:r>
        <w:rPr/>
        <w:t>和应用范围的延伸，形成从新型材料研发到智能精品包装设计、制造再到信息追溯、物流追踪全产业链产品体系。</w:t>
      </w:r>
    </w:p>
    <w:p>
      <w:pPr>
        <w:pStyle w:val="BodyText"/>
        <w:spacing w:line="451" w:lineRule="auto" w:before="54"/>
        <w:ind w:left="513" w:right="1118"/>
        <w:jc w:val="left"/>
      </w:pPr>
      <w:r>
        <w:rPr/>
        <w:t>（</w:t>
      </w:r>
      <w:r>
        <w:rPr>
          <w:rFonts w:ascii="Times New Roman" w:hAnsi="Times New Roman" w:cs="Times New Roman" w:eastAsia="Times New Roman" w:hint="default"/>
        </w:rPr>
        <w:t>2</w:t>
      </w:r>
      <w:r>
        <w:rPr/>
        <w:t>）经营模式 </w:t>
      </w:r>
      <w:r>
        <w:rPr>
          <w:spacing w:val="-2"/>
        </w:rPr>
        <w:t>对于烟标制品，公司采用的经营模式为订单式销售模式。烟标是为卷烟提供配套的产品，中烟公司为公司烟标制品的唯</w:t>
      </w:r>
    </w:p>
    <w:p>
      <w:pPr>
        <w:pStyle w:val="BodyText"/>
        <w:spacing w:line="477" w:lineRule="auto" w:before="74"/>
        <w:ind w:right="1033"/>
        <w:jc w:val="left"/>
      </w:pPr>
      <w:r>
        <w:rPr>
          <w:spacing w:val="-2"/>
        </w:rPr>
        <w:t>一客户端，烟标为特殊产品，每种烟标均只向特定的客户直接供应，生产时间、生产数量均服从客户的需要，一般不作产品</w:t>
      </w:r>
      <w:r>
        <w:rPr>
          <w:spacing w:val="-66"/>
        </w:rPr>
        <w:t> </w:t>
      </w:r>
      <w:r>
        <w:rPr>
          <w:spacing w:val="-66"/>
        </w:rPr>
      </w:r>
      <w:r>
        <w:rPr/>
        <w:t>储备。因而烟标生产企业往往需要预留一定的产能，以满足客户需求。由于烟标产品的特殊性，采用直接销售有效且经济， 可以为卷烟生产企业提供直接技术支持服务，并可以直接快速获得客户的意见反馈，以加强对市场动态的掌握。</w:t>
      </w:r>
    </w:p>
    <w:p>
      <w:pPr>
        <w:pStyle w:val="Heading4"/>
        <w:spacing w:line="240" w:lineRule="auto" w:before="54"/>
        <w:ind w:left="515" w:right="0"/>
        <w:jc w:val="left"/>
        <w:rPr>
          <w:b w:val="0"/>
          <w:bCs w:val="0"/>
        </w:rPr>
      </w:pPr>
      <w:r>
        <w:rPr>
          <w:rFonts w:ascii="Times New Roman" w:hAnsi="Times New Roman" w:cs="Times New Roman" w:eastAsia="Times New Roman" w:hint="default"/>
        </w:rPr>
        <w:t>2</w:t>
      </w:r>
      <w:r>
        <w:rPr/>
        <w:t>、行业发展及周期性特点</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left="513" w:right="0"/>
        <w:jc w:val="left"/>
      </w:pPr>
      <w:r>
        <w:rPr/>
        <w:t>（</w:t>
      </w:r>
      <w:r>
        <w:rPr>
          <w:rFonts w:ascii="Times New Roman" w:hAnsi="Times New Roman" w:cs="Times New Roman" w:eastAsia="Times New Roman" w:hint="default"/>
        </w:rPr>
        <w:t>1</w:t>
      </w:r>
      <w:r>
        <w:rPr/>
        <w:t>）行业发展及公司在行业中的地位 </w:t>
      </w:r>
      <w:r>
        <w:rPr>
          <w:spacing w:val="-2"/>
        </w:rPr>
        <w:t>公司所处的烟标印刷行业是印刷包装行业下的细分行业，由于对原材料、印刷技术、产品用途都有较高要求，在行业中</w:t>
      </w:r>
    </w:p>
    <w:p>
      <w:pPr>
        <w:pStyle w:val="BodyText"/>
        <w:spacing w:line="477" w:lineRule="auto" w:before="74"/>
        <w:ind w:left="513" w:right="1133" w:hanging="360"/>
        <w:jc w:val="left"/>
      </w:pPr>
      <w:r>
        <w:rPr/>
        <w:t>占有重要地位。 为深化调整卷烟产品结构，国家烟草专卖局多次调整卷烟分类标准以促进中高档卷烟产品的生产。随着</w:t>
      </w:r>
      <w:r>
        <w:rPr>
          <w:rFonts w:ascii="Times New Roman" w:hAnsi="Times New Roman" w:cs="Times New Roman" w:eastAsia="Times New Roman" w:hint="default"/>
        </w:rPr>
        <w:t>“</w:t>
      </w:r>
      <w:r>
        <w:rPr/>
        <w:t>卷烟上水平战</w:t>
      </w:r>
    </w:p>
    <w:p>
      <w:pPr>
        <w:pStyle w:val="BodyText"/>
        <w:spacing w:line="463" w:lineRule="auto" w:before="21"/>
        <w:ind w:left="154" w:right="1131"/>
        <w:jc w:val="both"/>
      </w:pPr>
      <w:r>
        <w:rPr/>
        <w:t>略</w:t>
      </w:r>
      <w:r>
        <w:rPr>
          <w:rFonts w:ascii="Times New Roman" w:hAnsi="Times New Roman" w:cs="Times New Roman" w:eastAsia="Times New Roman" w:hint="default"/>
        </w:rPr>
        <w:t>”</w:t>
      </w:r>
      <w:r>
        <w:rPr/>
        <w:t>的实施，品牌总量不断减少，卷烟产品不断向中高端聚集，卷烟行业的进一步规范、品牌集中度的不断提高，设计服务 </w:t>
      </w:r>
      <w:r>
        <w:rPr>
          <w:spacing w:val="-2"/>
        </w:rPr>
        <w:t>能力强、印刷工艺水平高、防伪性强、符合节能环保理念的烟标企业的竞争优势进一步凸显，烟标印刷行业的市场集中度将</w:t>
      </w:r>
      <w:r>
        <w:rPr>
          <w:spacing w:val="-66"/>
        </w:rPr>
        <w:t> </w:t>
      </w:r>
      <w:r>
        <w:rPr>
          <w:spacing w:val="-66"/>
        </w:rPr>
      </w:r>
      <w:r>
        <w:rPr/>
        <w:t>逐步提高，未来几年，烟标生产企业存在进一步整合的市场机会。</w:t>
      </w:r>
    </w:p>
    <w:p>
      <w:pPr>
        <w:pStyle w:val="BodyText"/>
        <w:spacing w:line="477" w:lineRule="auto" w:before="65"/>
        <w:ind w:left="154" w:right="0" w:firstLine="360"/>
        <w:jc w:val="left"/>
      </w:pPr>
      <w:r>
        <w:rPr>
          <w:spacing w:val="-2"/>
        </w:rPr>
        <w:t>公司在行业内具有明显的品牌效应和技术研发的竞争优势。公司凭借着在烟标印刷行业拥有的多年生产和服务经验，已</w:t>
      </w:r>
      <w:r>
        <w:rPr/>
        <w:t> </w:t>
      </w:r>
      <w:r>
        <w:rPr>
          <w:spacing w:val="-2"/>
        </w:rPr>
        <w:t>与全国多数烟草工业公司建立并保持稳定合作关系。公司是国内烟标印刷行业的领军企业，在烟标印刷行业占有重要的市场</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地位。</w:t>
      </w:r>
    </w:p>
    <w:p>
      <w:pPr>
        <w:spacing w:line="240" w:lineRule="auto" w:before="10"/>
        <w:rPr>
          <w:rFonts w:ascii="宋体" w:hAnsi="宋体" w:cs="宋体" w:eastAsia="宋体" w:hint="default"/>
          <w:sz w:val="17"/>
          <w:szCs w:val="17"/>
        </w:rPr>
      </w:pPr>
    </w:p>
    <w:p>
      <w:pPr>
        <w:pStyle w:val="BodyText"/>
        <w:spacing w:line="451" w:lineRule="auto"/>
        <w:ind w:left="513" w:right="1118"/>
        <w:jc w:val="left"/>
      </w:pPr>
      <w:r>
        <w:rPr/>
        <w:t>（</w:t>
      </w:r>
      <w:r>
        <w:rPr>
          <w:rFonts w:ascii="Times New Roman" w:hAnsi="Times New Roman" w:cs="Times New Roman" w:eastAsia="Times New Roman" w:hint="default"/>
        </w:rPr>
        <w:t>2</w:t>
      </w:r>
      <w:r>
        <w:rPr/>
        <w:t>）行业周期 </w:t>
      </w:r>
      <w:r>
        <w:rPr>
          <w:spacing w:val="-2"/>
        </w:rPr>
        <w:t>烟标印刷行业发展与卷烟行业发展息息相关，其自身没有明显的周期性。烟标是为卷烟提供配套的产品，卷烟厂商出于</w:t>
      </w:r>
    </w:p>
    <w:p>
      <w:pPr>
        <w:pStyle w:val="BodyText"/>
        <w:spacing w:line="477" w:lineRule="auto" w:before="74"/>
        <w:ind w:right="1118"/>
        <w:jc w:val="left"/>
      </w:pPr>
      <w:r>
        <w:rPr>
          <w:spacing w:val="-2"/>
        </w:rPr>
        <w:t>生产的便利性、服务的及时性等因素考虑，往往倾向于就近选择配套的烟标厂商提供服务，因而烟标行业表现出一定的区域</w:t>
      </w:r>
      <w:r>
        <w:rPr>
          <w:spacing w:val="-66"/>
        </w:rPr>
        <w:t> </w:t>
      </w:r>
      <w:r>
        <w:rPr>
          <w:spacing w:val="-66"/>
        </w:rPr>
      </w:r>
      <w:r>
        <w:rPr/>
        <w:t>性特点。</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29"/>
      </w:tblGrid>
      <w:tr>
        <w:trPr>
          <w:trHeight w:val="186"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报告期合并江苏顺泰资产负债表，导致长期股权投资账面价值减少。</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报告期固定资产未发生重大变化。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报告期无形资产未发生重大变化。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报告期青岛嘉颐泽工业园建设投资增加，导致在建工程账面价值增加。</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both"/>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4" w:right="0" w:firstLine="1"/>
        <w:jc w:val="left"/>
      </w:pPr>
      <w:r>
        <w:rPr>
          <w:rFonts w:ascii="Times New Roman" w:hAnsi="Times New Roman" w:cs="Times New Roman" w:eastAsia="Times New Roman" w:hint="default"/>
          <w:b/>
          <w:bCs/>
        </w:rPr>
        <w:t>1</w:t>
      </w:r>
      <w:r>
        <w:rPr>
          <w:rFonts w:ascii="宋体" w:hAnsi="宋体" w:cs="宋体" w:eastAsia="宋体" w:hint="default"/>
          <w:b/>
          <w:bCs/>
        </w:rPr>
        <w:t>、市场竞争优势</w:t>
      </w:r>
      <w:r>
        <w:rPr>
          <w:rFonts w:ascii="宋体" w:hAnsi="宋体" w:cs="宋体" w:eastAsia="宋体" w:hint="default"/>
          <w:b/>
          <w:bCs/>
          <w:w w:val="99"/>
        </w:rPr>
        <w:t> </w:t>
      </w:r>
      <w:r>
        <w:rPr>
          <w:spacing w:val="-2"/>
        </w:rPr>
        <w:t>报告期内，全国卷烟产品结构不断优化，重点品牌发展态势良好。公司作为烟标行业的领军企业，在烟草重点区域的市</w:t>
      </w:r>
    </w:p>
    <w:p>
      <w:pPr>
        <w:pStyle w:val="BodyText"/>
        <w:spacing w:line="477" w:lineRule="auto" w:before="74"/>
        <w:ind w:left="154" w:right="1131"/>
        <w:jc w:val="both"/>
      </w:pPr>
      <w:r>
        <w:rPr>
          <w:spacing w:val="-2"/>
        </w:rPr>
        <w:t>场布局已经显现成效，在安徽、云南、贵州、川渝、江西、江苏的下属子公司生产的烟标基本覆盖了国内烟草行业的规模品</w:t>
      </w:r>
      <w:r>
        <w:rPr>
          <w:spacing w:val="-70"/>
        </w:rPr>
        <w:t> </w:t>
      </w:r>
      <w:r>
        <w:rPr>
          <w:spacing w:val="-70"/>
        </w:rPr>
      </w:r>
      <w:r>
        <w:rPr/>
        <w:t>牌，具备明显的竞争优势。</w:t>
      </w:r>
    </w:p>
    <w:p>
      <w:pPr>
        <w:pStyle w:val="BodyText"/>
        <w:spacing w:line="451" w:lineRule="auto" w:before="54"/>
        <w:ind w:left="514" w:right="0" w:firstLine="1"/>
        <w:jc w:val="left"/>
      </w:pPr>
      <w:r>
        <w:rPr>
          <w:rFonts w:ascii="Times New Roman" w:hAnsi="Times New Roman" w:cs="Times New Roman" w:eastAsia="Times New Roman" w:hint="default"/>
          <w:b/>
          <w:bCs/>
        </w:rPr>
        <w:t>2</w:t>
      </w:r>
      <w:r>
        <w:rPr>
          <w:rFonts w:ascii="宋体" w:hAnsi="宋体" w:cs="宋体" w:eastAsia="宋体" w:hint="default"/>
          <w:b/>
          <w:bCs/>
        </w:rPr>
        <w:t>、技术领先优势</w:t>
      </w:r>
      <w:r>
        <w:rPr>
          <w:rFonts w:ascii="宋体" w:hAnsi="宋体" w:cs="宋体" w:eastAsia="宋体" w:hint="default"/>
          <w:b/>
          <w:bCs/>
          <w:w w:val="99"/>
        </w:rPr>
        <w:t> </w:t>
      </w:r>
      <w:r>
        <w:rPr>
          <w:spacing w:val="-2"/>
        </w:rPr>
        <w:t>公司作为烟标行业的标准制定者，在行业内具有技术研发和品牌效应的竞争优势。公司（含合并报表范围内子公司）新</w:t>
      </w:r>
    </w:p>
    <w:p>
      <w:pPr>
        <w:pStyle w:val="BodyText"/>
        <w:spacing w:line="451" w:lineRule="auto" w:before="74"/>
        <w:ind w:right="1129"/>
        <w:jc w:val="both"/>
      </w:pPr>
      <w:r>
        <w:rPr>
          <w:spacing w:val="-2"/>
        </w:rPr>
        <w:t>申请专利</w:t>
      </w:r>
      <w:r>
        <w:rPr>
          <w:rFonts w:ascii="Times New Roman" w:hAnsi="Times New Roman" w:cs="Times New Roman" w:eastAsia="Times New Roman" w:hint="default"/>
          <w:spacing w:val="-2"/>
        </w:rPr>
        <w:t>150</w:t>
      </w:r>
      <w:r>
        <w:rPr>
          <w:spacing w:val="-2"/>
        </w:rPr>
        <w:t>项，其中发明专利</w:t>
      </w:r>
      <w:r>
        <w:rPr>
          <w:rFonts w:ascii="Times New Roman" w:hAnsi="Times New Roman" w:cs="Times New Roman" w:eastAsia="Times New Roman" w:hint="default"/>
          <w:spacing w:val="-2"/>
        </w:rPr>
        <w:t>28</w:t>
      </w:r>
      <w:r>
        <w:rPr>
          <w:spacing w:val="-2"/>
        </w:rPr>
        <w:t>项；新获得专利授权</w:t>
      </w:r>
      <w:r>
        <w:rPr>
          <w:rFonts w:ascii="Times New Roman" w:hAnsi="Times New Roman" w:cs="Times New Roman" w:eastAsia="Times New Roman" w:hint="default"/>
          <w:spacing w:val="-2"/>
        </w:rPr>
        <w:t>135</w:t>
      </w:r>
      <w:r>
        <w:rPr>
          <w:spacing w:val="-2"/>
        </w:rPr>
        <w:t>项，其中发明专利</w:t>
      </w:r>
      <w:r>
        <w:rPr>
          <w:rFonts w:ascii="Times New Roman" w:hAnsi="Times New Roman" w:cs="Times New Roman" w:eastAsia="Times New Roman" w:hint="default"/>
          <w:spacing w:val="-2"/>
        </w:rPr>
        <w:t>19</w:t>
      </w:r>
      <w:r>
        <w:rPr>
          <w:spacing w:val="-2"/>
        </w:rPr>
        <w:t>项。截至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日，公司（含合并报表</w:t>
      </w:r>
      <w:r>
        <w:rPr>
          <w:spacing w:val="-52"/>
        </w:rPr>
        <w:t> </w:t>
      </w:r>
      <w:r>
        <w:rPr>
          <w:spacing w:val="-52"/>
        </w:rPr>
      </w:r>
      <w:r>
        <w:rPr/>
        <w:t>范围内子公司）已累计获得专利授权</w:t>
      </w:r>
      <w:r>
        <w:rPr>
          <w:rFonts w:ascii="Times New Roman" w:hAnsi="Times New Roman" w:cs="Times New Roman" w:eastAsia="Times New Roman" w:hint="default"/>
        </w:rPr>
        <w:t>277</w:t>
      </w:r>
      <w:r>
        <w:rPr/>
        <w:t>项（含合并单位增加新增期初数</w:t>
      </w:r>
      <w:r>
        <w:rPr>
          <w:rFonts w:ascii="Times New Roman" w:hAnsi="Times New Roman" w:cs="Times New Roman" w:eastAsia="Times New Roman" w:hint="default"/>
        </w:rPr>
        <w:t>18</w:t>
      </w:r>
      <w:r>
        <w:rPr/>
        <w:t>项），其中发明专利</w:t>
      </w:r>
      <w:r>
        <w:rPr>
          <w:rFonts w:ascii="Times New Roman" w:hAnsi="Times New Roman" w:cs="Times New Roman" w:eastAsia="Times New Roman" w:hint="default"/>
        </w:rPr>
        <w:t>44</w:t>
      </w:r>
      <w:r>
        <w:rPr/>
        <w:t>项（含合并单位增加新增 期初数</w:t>
      </w:r>
      <w:r>
        <w:rPr>
          <w:rFonts w:ascii="Times New Roman" w:hAnsi="Times New Roman" w:cs="Times New Roman" w:eastAsia="Times New Roman" w:hint="default"/>
        </w:rPr>
        <w:t>1</w:t>
      </w:r>
      <w:r>
        <w:rPr/>
        <w:t>项）；获得软件著作权</w:t>
      </w:r>
      <w:r>
        <w:rPr>
          <w:rFonts w:ascii="Times New Roman" w:hAnsi="Times New Roman" w:cs="Times New Roman" w:eastAsia="Times New Roman" w:hint="default"/>
        </w:rPr>
        <w:t>6</w:t>
      </w:r>
      <w:r>
        <w:rPr/>
        <w:t>项，继续保持了行业中的领先地位。</w:t>
      </w:r>
    </w:p>
    <w:p>
      <w:pPr>
        <w:pStyle w:val="BodyText"/>
        <w:spacing w:line="451" w:lineRule="auto" w:before="44"/>
        <w:ind w:left="514" w:right="0" w:firstLine="1"/>
        <w:jc w:val="left"/>
      </w:pPr>
      <w:r>
        <w:rPr>
          <w:rFonts w:ascii="Times New Roman" w:hAnsi="Times New Roman" w:cs="Times New Roman" w:eastAsia="Times New Roman" w:hint="default"/>
          <w:b/>
          <w:bCs/>
        </w:rPr>
        <w:t>3</w:t>
      </w:r>
      <w:r>
        <w:rPr>
          <w:rFonts w:ascii="宋体" w:hAnsi="宋体" w:cs="宋体" w:eastAsia="宋体" w:hint="default"/>
          <w:b/>
          <w:bCs/>
        </w:rPr>
        <w:t>、生产规模优势</w:t>
      </w:r>
      <w:r>
        <w:rPr>
          <w:rFonts w:ascii="宋体" w:hAnsi="宋体" w:cs="宋体" w:eastAsia="宋体" w:hint="default"/>
          <w:b/>
          <w:bCs/>
          <w:w w:val="99"/>
        </w:rPr>
        <w:t> </w:t>
      </w:r>
      <w:r>
        <w:rPr>
          <w:spacing w:val="-2"/>
        </w:rPr>
        <w:t>随着烟草行业的重组，品牌集中度进一步提高，烟草客户对烟标配套生产企业将提出更高的要求，具有规模化的烟标生</w:t>
      </w:r>
    </w:p>
    <w:p>
      <w:pPr>
        <w:pStyle w:val="BodyText"/>
        <w:spacing w:line="240" w:lineRule="auto" w:before="74"/>
        <w:ind w:left="154" w:right="0"/>
        <w:jc w:val="both"/>
      </w:pPr>
      <w:r>
        <w:rPr/>
        <w:t>产企业将具备更强的竞争优势。公司已顺利完成对江苏顺泰</w:t>
      </w:r>
      <w:r>
        <w:rPr>
          <w:rFonts w:ascii="Times New Roman" w:hAnsi="Times New Roman" w:cs="Times New Roman" w:eastAsia="Times New Roman" w:hint="default"/>
        </w:rPr>
        <w:t>51%</w:t>
      </w:r>
      <w:r>
        <w:rPr/>
        <w:t>股权收购，合计持有江苏顺泰</w:t>
      </w:r>
      <w:r>
        <w:rPr>
          <w:rFonts w:ascii="Times New Roman" w:hAnsi="Times New Roman" w:cs="Times New Roman" w:eastAsia="Times New Roman" w:hint="default"/>
        </w:rPr>
        <w:t>100%</w:t>
      </w:r>
      <w:r>
        <w:rPr/>
        <w:t>股权，进一步整合了公</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0"/>
        <w:jc w:val="left"/>
      </w:pPr>
      <w:r>
        <w:rPr>
          <w:spacing w:val="-2"/>
        </w:rPr>
        <w:t>司在江苏市场的资源；增资贵州瑞源事项的顺利完成，使得公司在贵州省食品、消费品等软包装领域的竞争力得到加强。公</w:t>
      </w:r>
      <w:r>
        <w:rPr>
          <w:spacing w:val="-66"/>
        </w:rPr>
        <w:t> </w:t>
      </w:r>
      <w:r>
        <w:rPr>
          <w:spacing w:val="-66"/>
        </w:rPr>
      </w:r>
      <w:r>
        <w:rPr/>
        <w:t>司在报告期内实施的投资并购事项有利于公司更好地实施全国范围内的战略布局。</w:t>
      </w:r>
    </w:p>
    <w:p>
      <w:pPr>
        <w:pStyle w:val="BodyText"/>
        <w:spacing w:line="451" w:lineRule="auto" w:before="54"/>
        <w:ind w:left="514" w:right="1032" w:firstLine="1"/>
        <w:jc w:val="left"/>
      </w:pPr>
      <w:r>
        <w:rPr>
          <w:rFonts w:ascii="Times New Roman" w:hAnsi="Times New Roman" w:cs="Times New Roman" w:eastAsia="Times New Roman" w:hint="default"/>
          <w:b/>
          <w:bCs/>
        </w:rPr>
        <w:t>4</w:t>
      </w:r>
      <w:r>
        <w:rPr>
          <w:rFonts w:ascii="宋体" w:hAnsi="宋体" w:cs="宋体" w:eastAsia="宋体" w:hint="default"/>
          <w:b/>
          <w:bCs/>
        </w:rPr>
        <w:t>、人才优势</w:t>
      </w:r>
      <w:r>
        <w:rPr>
          <w:rFonts w:ascii="宋体" w:hAnsi="宋体" w:cs="宋体" w:eastAsia="宋体" w:hint="default"/>
          <w:b/>
          <w:bCs/>
          <w:w w:val="99"/>
        </w:rPr>
        <w:t> </w:t>
      </w:r>
      <w:r>
        <w:rPr/>
        <w:t>随着公司的发展，凝聚了一批具有较高忠诚度、专业性和开拓性的高层经营管理团队、核心技术人员和市场销售人员，</w:t>
      </w:r>
    </w:p>
    <w:p>
      <w:pPr>
        <w:pStyle w:val="BodyText"/>
        <w:spacing w:line="240" w:lineRule="auto" w:before="74"/>
        <w:ind w:left="154" w:right="0"/>
        <w:jc w:val="left"/>
      </w:pPr>
      <w:r>
        <w:rPr/>
        <w:t>塑造了公司的人才优势。</w:t>
      </w:r>
    </w:p>
    <w:p>
      <w:pPr>
        <w:spacing w:line="240" w:lineRule="auto" w:before="10"/>
        <w:rPr>
          <w:rFonts w:ascii="宋体" w:hAnsi="宋体" w:cs="宋体" w:eastAsia="宋体" w:hint="default"/>
          <w:sz w:val="17"/>
          <w:szCs w:val="17"/>
        </w:rPr>
      </w:pPr>
    </w:p>
    <w:p>
      <w:pPr>
        <w:pStyle w:val="BodyText"/>
        <w:spacing w:line="451" w:lineRule="auto"/>
        <w:ind w:left="514" w:right="1032" w:firstLine="1"/>
        <w:jc w:val="left"/>
      </w:pPr>
      <w:r>
        <w:rPr>
          <w:rFonts w:ascii="Times New Roman" w:hAnsi="Times New Roman" w:cs="Times New Roman" w:eastAsia="Times New Roman" w:hint="default"/>
          <w:b/>
          <w:bCs/>
        </w:rPr>
        <w:t>5</w:t>
      </w:r>
      <w:r>
        <w:rPr>
          <w:rFonts w:ascii="宋体" w:hAnsi="宋体" w:cs="宋体" w:eastAsia="宋体" w:hint="default"/>
          <w:b/>
          <w:bCs/>
        </w:rPr>
        <w:t>、成本控制优势</w:t>
      </w:r>
      <w:r>
        <w:rPr>
          <w:rFonts w:ascii="宋体" w:hAnsi="宋体" w:cs="宋体" w:eastAsia="宋体" w:hint="default"/>
          <w:b/>
          <w:bCs/>
          <w:w w:val="99"/>
        </w:rPr>
        <w:t> </w:t>
      </w:r>
      <w:r>
        <w:rPr/>
        <w:t>面对卷烟生产企业控制生产成本的要求，具有规模化竞争优势的企业，可以通过规模化生产和集中采购降低生产成本。</w:t>
      </w:r>
    </w:p>
    <w:p>
      <w:pPr>
        <w:pStyle w:val="BodyText"/>
        <w:spacing w:line="477" w:lineRule="auto" w:before="74"/>
        <w:ind w:left="154" w:right="0"/>
        <w:jc w:val="left"/>
      </w:pPr>
      <w:r>
        <w:rPr>
          <w:spacing w:val="-2"/>
        </w:rPr>
        <w:t>公司将充分利用在生产规模上的优势，通过集中采购，管理体系的各项优化措施，积极降低生产成本，同时积极推行供应链</w:t>
      </w:r>
      <w:r>
        <w:rPr>
          <w:spacing w:val="-66"/>
        </w:rPr>
        <w:t> </w:t>
      </w:r>
      <w:r>
        <w:rPr>
          <w:spacing w:val="-66"/>
        </w:rPr>
      </w:r>
      <w:r>
        <w:rPr/>
        <w:t>金融服务，保持竞争优势。</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第四节 管理层讨论与分析" w:id="22"/>
      <w:bookmarkEnd w:id="22"/>
      <w:r>
        <w:rPr>
          <w:b w:val="0"/>
          <w:bCs w:val="0"/>
        </w:rPr>
      </w:r>
      <w:bookmarkStart w:name="_bookmark2" w:id="23"/>
      <w:bookmarkEnd w:id="23"/>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32"/>
          <w:szCs w:val="32"/>
        </w:rPr>
      </w:pPr>
    </w:p>
    <w:p>
      <w:pPr>
        <w:pStyle w:val="BodyText"/>
        <w:spacing w:line="465" w:lineRule="auto"/>
        <w:ind w:right="0" w:firstLine="360"/>
        <w:jc w:val="left"/>
      </w:pPr>
      <w:r>
        <w:rPr>
          <w:rFonts w:ascii="Times New Roman" w:hAnsi="Times New Roman" w:cs="Times New Roman" w:eastAsia="Times New Roman" w:hint="default"/>
          <w:spacing w:val="-4"/>
        </w:rPr>
        <w:t>2015</w:t>
      </w:r>
      <w:r>
        <w:rPr>
          <w:spacing w:val="-4"/>
        </w:rPr>
        <w:t>年，我国经济下行压力持续加大，经济增速进一步放缓，卷烟行业在经济发展新常态下，保持相对稳定的发展态势。</w:t>
      </w:r>
      <w:r>
        <w:rPr/>
        <w:t> 面对复杂多变的宏观环境，以及同行业竞争进一步加剧的情况下，公司经营层在董事会的领导下，坚定围绕</w:t>
      </w:r>
      <w:r>
        <w:rPr>
          <w:rFonts w:ascii="Times New Roman" w:hAnsi="Times New Roman" w:cs="Times New Roman" w:eastAsia="Times New Roman" w:hint="default"/>
        </w:rPr>
        <w:t>“</w:t>
      </w:r>
      <w:r>
        <w:rPr/>
        <w:t>继续做大做好 烟标主业、强力推进产品产业转型</w:t>
      </w:r>
      <w:r>
        <w:rPr>
          <w:rFonts w:ascii="Times New Roman" w:hAnsi="Times New Roman" w:cs="Times New Roman" w:eastAsia="Times New Roman" w:hint="default"/>
        </w:rPr>
        <w:t>”</w:t>
      </w:r>
      <w:r>
        <w:rPr/>
        <w:t>发展战略开展工作，全体员工不懈进取、群策群力，紧抓行业整合的机遇，把握产业结 </w:t>
      </w:r>
      <w:r>
        <w:rPr>
          <w:spacing w:val="-4"/>
        </w:rPr>
        <w:t>构调整，一方面，在保持原有烟标业务稳定增长的同时，进一步加大设计创新、研究开发的力度，积极开拓新产品及新市场，</w:t>
      </w:r>
      <w:r>
        <w:rPr>
          <w:spacing w:val="-44"/>
        </w:rPr>
        <w:t> </w:t>
      </w:r>
      <w:r>
        <w:rPr>
          <w:spacing w:val="-44"/>
        </w:rPr>
      </w:r>
      <w:r>
        <w:rPr>
          <w:spacing w:val="-4"/>
        </w:rPr>
        <w:t>通过集团统筹管控的优势，完善制度建设，实行对激光镭射纸膜等统一采购，从而实现烟标产量、销量的双增长；另一方面，</w:t>
      </w:r>
      <w:r>
        <w:rPr>
          <w:spacing w:val="-44"/>
        </w:rPr>
        <w:t> </w:t>
      </w:r>
      <w:r>
        <w:rPr>
          <w:spacing w:val="-44"/>
        </w:rPr>
      </w:r>
      <w:r>
        <w:rPr>
          <w:spacing w:val="-2"/>
        </w:rPr>
        <w:t>公司加大在外延投资并购方面的力度，充分发挥公司产业链资源整合的优势，完成重点领域的进一步加强布局。同时，公司</w:t>
      </w:r>
      <w:r>
        <w:rPr>
          <w:spacing w:val="-66"/>
        </w:rPr>
        <w:t> </w:t>
      </w:r>
      <w:r>
        <w:rPr>
          <w:spacing w:val="-66"/>
        </w:rPr>
      </w:r>
      <w:r>
        <w:rPr>
          <w:spacing w:val="-4"/>
        </w:rPr>
        <w:t>制定的五年发展战略规划清晰明确，立足大包装业务，再辟大健康主业，目前已进入实质发展阶段，利润来源将进一步拓宽，</w:t>
      </w:r>
      <w:r>
        <w:rPr>
          <w:spacing w:val="-46"/>
        </w:rPr>
        <w:t> </w:t>
      </w:r>
      <w:r>
        <w:rPr>
          <w:spacing w:val="-46"/>
        </w:rPr>
      </w:r>
      <w:r>
        <w:rPr/>
        <w:t>力求让股东分享相关业务带来的高成长。</w:t>
      </w:r>
    </w:p>
    <w:p>
      <w:pPr>
        <w:spacing w:line="487" w:lineRule="auto" w:before="103"/>
        <w:ind w:left="511" w:right="0" w:firstLine="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、盈利能力稳健增长，经营成果再创佳绩</w:t>
      </w:r>
      <w:r>
        <w:rPr>
          <w:rFonts w:ascii="宋体" w:hAnsi="宋体" w:cs="宋体" w:eastAsia="宋体" w:hint="default"/>
          <w:b/>
          <w:bCs/>
          <w:w w:val="99"/>
          <w:sz w:val="18"/>
          <w:szCs w:val="18"/>
        </w:rPr>
        <w:t> </w:t>
      </w:r>
      <w:r>
        <w:rPr>
          <w:rFonts w:ascii="宋体" w:hAnsi="宋体" w:cs="宋体" w:eastAsia="宋体" w:hint="default"/>
          <w:spacing w:val="3"/>
          <w:sz w:val="18"/>
          <w:szCs w:val="18"/>
        </w:rPr>
        <w:t>报告期内，公司共实现营业总收入</w:t>
      </w:r>
      <w:r>
        <w:rPr>
          <w:rFonts w:ascii="Times New Roman" w:hAnsi="Times New Roman" w:cs="Times New Roman" w:eastAsia="Times New Roman" w:hint="default"/>
          <w:spacing w:val="3"/>
          <w:sz w:val="18"/>
          <w:szCs w:val="18"/>
        </w:rPr>
        <w:t>2,720,049,716.96</w:t>
      </w:r>
      <w:r>
        <w:rPr>
          <w:rFonts w:ascii="宋体" w:hAnsi="宋体" w:cs="宋体" w:eastAsia="宋体" w:hint="default"/>
          <w:spacing w:val="3"/>
          <w:sz w:val="18"/>
          <w:szCs w:val="18"/>
        </w:rPr>
        <w:t>元，比上年同期增长</w:t>
      </w:r>
      <w:r>
        <w:rPr>
          <w:rFonts w:ascii="Times New Roman" w:hAnsi="Times New Roman" w:cs="Times New Roman" w:eastAsia="Times New Roman" w:hint="default"/>
          <w:spacing w:val="3"/>
          <w:sz w:val="18"/>
          <w:szCs w:val="18"/>
        </w:rPr>
        <w:t>17.08%</w:t>
      </w:r>
      <w:r>
        <w:rPr>
          <w:rFonts w:ascii="宋体" w:hAnsi="宋体" w:cs="宋体" w:eastAsia="宋体" w:hint="default"/>
          <w:spacing w:val="3"/>
          <w:sz w:val="18"/>
          <w:szCs w:val="18"/>
        </w:rPr>
        <w:t>；实现归属于上市公司股东的净利润</w:t>
      </w:r>
    </w:p>
    <w:p>
      <w:pPr>
        <w:pStyle w:val="BodyText"/>
        <w:spacing w:line="451" w:lineRule="auto" w:before="14"/>
        <w:ind w:right="0"/>
        <w:jc w:val="left"/>
      </w:pPr>
      <w:r>
        <w:rPr>
          <w:rFonts w:ascii="Times New Roman" w:hAnsi="Times New Roman" w:cs="Times New Roman" w:eastAsia="Times New Roman" w:hint="default"/>
          <w:spacing w:val="-3"/>
        </w:rPr>
        <w:t>720,729,704.99</w:t>
      </w:r>
      <w:r>
        <w:rPr>
          <w:spacing w:val="-3"/>
        </w:rPr>
        <w:t>元，比上年同期增长</w:t>
      </w:r>
      <w:r>
        <w:rPr>
          <w:rFonts w:ascii="Times New Roman" w:hAnsi="Times New Roman" w:cs="Times New Roman" w:eastAsia="Times New Roman" w:hint="default"/>
          <w:spacing w:val="-3"/>
        </w:rPr>
        <w:t>23.96%%</w:t>
      </w:r>
      <w:r>
        <w:rPr>
          <w:spacing w:val="-3"/>
        </w:rPr>
        <w:t>；截至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日，公司总资产</w:t>
      </w:r>
      <w:r>
        <w:rPr>
          <w:rFonts w:ascii="Times New Roman" w:hAnsi="Times New Roman" w:cs="Times New Roman" w:eastAsia="Times New Roman" w:hint="default"/>
          <w:spacing w:val="-3"/>
        </w:rPr>
        <w:t>5,365,316,561.79</w:t>
      </w:r>
      <w:r>
        <w:rPr>
          <w:spacing w:val="-3"/>
        </w:rPr>
        <w:t>元，比上年同期增加</w:t>
      </w:r>
      <w:r>
        <w:rPr>
          <w:rFonts w:ascii="Times New Roman" w:hAnsi="Times New Roman" w:cs="Times New Roman" w:eastAsia="Times New Roman" w:hint="default"/>
          <w:spacing w:val="-3"/>
        </w:rPr>
        <w:t>13.23%</w:t>
      </w:r>
      <w:r>
        <w:rPr>
          <w:spacing w:val="-3"/>
        </w:rPr>
        <w:t>，</w:t>
      </w:r>
      <w:r>
        <w:rPr>
          <w:spacing w:val="-71"/>
        </w:rPr>
        <w:t> </w:t>
      </w:r>
      <w:r>
        <w:rPr/>
        <w:t>归属于上市公司股东的所有者权益为</w:t>
      </w:r>
      <w:r>
        <w:rPr>
          <w:rFonts w:ascii="Times New Roman" w:hAnsi="Times New Roman" w:cs="Times New Roman" w:eastAsia="Times New Roman" w:hint="default"/>
        </w:rPr>
        <w:t>4,147,309,221.16</w:t>
      </w:r>
      <w:r>
        <w:rPr/>
        <w:t>元，比上年同期增长</w:t>
      </w:r>
      <w:r>
        <w:rPr>
          <w:rFonts w:ascii="Times New Roman" w:hAnsi="Times New Roman" w:cs="Times New Roman" w:eastAsia="Times New Roman" w:hint="default"/>
        </w:rPr>
        <w:t>19.97%</w:t>
      </w:r>
      <w:r>
        <w:rPr/>
        <w:t>。</w:t>
      </w:r>
    </w:p>
    <w:p>
      <w:pPr>
        <w:spacing w:line="240" w:lineRule="auto" w:before="6"/>
        <w:rPr>
          <w:rFonts w:ascii="宋体" w:hAnsi="宋体" w:cs="宋体" w:eastAsia="宋体" w:hint="default"/>
          <w:sz w:val="12"/>
          <w:szCs w:val="12"/>
        </w:rPr>
      </w:pPr>
    </w:p>
    <w:p>
      <w:pPr>
        <w:spacing w:line="451" w:lineRule="auto" w:before="0"/>
        <w:ind w:left="511"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、积极开拓产品市场，巩固提升烟标核心业务</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报告期内，公司继续发挥在新产品开发及设计方面的优势，新增为广东中烟提供烟标产品；同时，公司继续积极把握产</w:t>
      </w:r>
    </w:p>
    <w:p>
      <w:pPr>
        <w:pStyle w:val="BodyText"/>
        <w:spacing w:line="477" w:lineRule="auto" w:before="74"/>
        <w:ind w:right="0"/>
        <w:jc w:val="left"/>
      </w:pPr>
      <w:r>
        <w:rPr>
          <w:spacing w:val="-4"/>
        </w:rPr>
        <w:t>品结构调整的市场机会，在国家卷烟行业结构升级、同行业竞争进一步加剧的情况下，保持烟标产销量的持续双增长，产量、</w:t>
      </w:r>
      <w:r>
        <w:rPr>
          <w:spacing w:val="-46"/>
        </w:rPr>
        <w:t> </w:t>
      </w:r>
      <w:r>
        <w:rPr>
          <w:spacing w:val="-46"/>
        </w:rPr>
      </w:r>
      <w:r>
        <w:rPr/>
        <w:t>销量比上年同期分别增长</w:t>
      </w:r>
      <w:r>
        <w:rPr>
          <w:rFonts w:ascii="Times New Roman" w:hAnsi="Times New Roman" w:cs="Times New Roman" w:eastAsia="Times New Roman" w:hint="default"/>
        </w:rPr>
        <w:t>19.21%</w:t>
      </w:r>
      <w:r>
        <w:rPr/>
        <w:t>、</w:t>
      </w:r>
      <w:r>
        <w:rPr>
          <w:rFonts w:ascii="Times New Roman" w:hAnsi="Times New Roman" w:cs="Times New Roman" w:eastAsia="Times New Roman" w:hint="default"/>
        </w:rPr>
        <w:t>14.21%</w:t>
      </w:r>
      <w:r>
        <w:rPr/>
        <w:t>，其中，公司细支烟烟标销量、收入比上年同期同比分别增长</w:t>
      </w:r>
      <w:r>
        <w:rPr>
          <w:rFonts w:ascii="Times New Roman" w:hAnsi="Times New Roman" w:cs="Times New Roman" w:eastAsia="Times New Roman" w:hint="default"/>
        </w:rPr>
        <w:t>55.87%</w:t>
      </w:r>
      <w:r>
        <w:rPr/>
        <w:t>，</w:t>
      </w:r>
      <w:r>
        <w:rPr>
          <w:rFonts w:ascii="Times New Roman" w:hAnsi="Times New Roman" w:cs="Times New Roman" w:eastAsia="Times New Roman" w:hint="default"/>
        </w:rPr>
        <w:t>65.42%</w:t>
      </w:r>
      <w:r>
        <w:rPr/>
        <w:t>。</w:t>
      </w:r>
    </w:p>
    <w:p>
      <w:pPr>
        <w:spacing w:line="451" w:lineRule="auto" w:before="141"/>
        <w:ind w:left="511"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、非烟标包装业务进展顺利，产品转型初见成效</w:t>
      </w:r>
      <w:r>
        <w:rPr>
          <w:rFonts w:ascii="宋体" w:hAnsi="宋体" w:cs="宋体" w:eastAsia="宋体" w:hint="default"/>
          <w:b/>
          <w:bCs/>
          <w:w w:val="99"/>
          <w:sz w:val="18"/>
          <w:szCs w:val="18"/>
        </w:rPr>
        <w:t> </w:t>
      </w:r>
      <w:r>
        <w:rPr>
          <w:rFonts w:ascii="宋体" w:hAnsi="宋体" w:cs="宋体" w:eastAsia="宋体" w:hint="default"/>
          <w:spacing w:val="-4"/>
          <w:sz w:val="18"/>
          <w:szCs w:val="18"/>
        </w:rPr>
        <w:t>报告期内，公司进一步推进产品转型的力度，继续加大新型材料精品包装项目投入，已初步形成深圳、重庆为主要基地，</w:t>
      </w:r>
    </w:p>
    <w:p>
      <w:pPr>
        <w:pStyle w:val="BodyText"/>
        <w:spacing w:line="451" w:lineRule="auto" w:before="74"/>
        <w:ind w:right="0"/>
        <w:jc w:val="left"/>
      </w:pPr>
      <w:r>
        <w:rPr>
          <w:spacing w:val="-1"/>
        </w:rPr>
        <w:t>各地子公司依据地域、资源优势展开非烟标业务的拓展。在深圳基地，公司计划投资约</w:t>
      </w:r>
      <w:r>
        <w:rPr>
          <w:rFonts w:ascii="Times New Roman" w:hAnsi="Times New Roman" w:cs="Times New Roman" w:eastAsia="Times New Roman" w:hint="default"/>
          <w:spacing w:val="-1"/>
        </w:rPr>
        <w:t>5.2</w:t>
      </w:r>
      <w:r>
        <w:rPr>
          <w:spacing w:val="-1"/>
        </w:rPr>
        <w:t>亿元建设新型材料精品包装基地，</w:t>
      </w:r>
      <w:r>
        <w:rPr>
          <w:spacing w:val="-75"/>
        </w:rPr>
        <w:t> </w:t>
      </w:r>
      <w:r>
        <w:rPr>
          <w:spacing w:val="-75"/>
        </w:rPr>
      </w:r>
      <w:r>
        <w:rPr/>
        <w:t>主要针对中高端消费品包装精品化的需求，该项目厂房和设施建设均严格按照高标准实施，一期厂房已于 </w:t>
      </w:r>
      <w:r>
        <w:rPr>
          <w:rFonts w:ascii="Times New Roman" w:hAnsi="Times New Roman" w:cs="Times New Roman" w:eastAsia="Times New Roman" w:hint="default"/>
        </w:rPr>
        <w:t>2015</w:t>
      </w:r>
      <w:r>
        <w:rPr>
          <w:rFonts w:ascii="Times New Roman" w:hAnsi="Times New Roman" w:cs="Times New Roman" w:eastAsia="Times New Roman" w:hint="default"/>
          <w:spacing w:val="-19"/>
        </w:rPr>
        <w:t> </w:t>
      </w:r>
      <w:r>
        <w:rPr/>
        <w:t>年</w:t>
      </w:r>
      <w:r>
        <w:rPr>
          <w:rFonts w:ascii="Times New Roman" w:hAnsi="Times New Roman" w:cs="Times New Roman" w:eastAsia="Times New Roman" w:hint="default"/>
        </w:rPr>
        <w:t>11</w:t>
      </w:r>
      <w:r>
        <w:rPr/>
        <w:t>月实现 量产，现阶段客户包括步步高</w:t>
      </w:r>
      <w:r>
        <w:rPr>
          <w:rFonts w:ascii="Times New Roman" w:hAnsi="Times New Roman" w:cs="Times New Roman" w:eastAsia="Times New Roman" w:hint="default"/>
        </w:rPr>
        <w:t>·VIVO</w:t>
      </w:r>
      <w:r>
        <w:rPr/>
        <w:t>等知名电子企业，二期厂房已基本竣工，将逐步进驻生产，预计</w:t>
      </w:r>
      <w:r>
        <w:rPr>
          <w:rFonts w:ascii="Times New Roman" w:hAnsi="Times New Roman" w:cs="Times New Roman" w:eastAsia="Times New Roman" w:hint="default"/>
        </w:rPr>
        <w:t>2018</w:t>
      </w:r>
      <w:r>
        <w:rPr/>
        <w:t>年可全面达产；重 </w:t>
      </w:r>
      <w:r>
        <w:rPr>
          <w:spacing w:val="-1"/>
        </w:rPr>
        <w:t>庆基地方面，在为步步高</w:t>
      </w:r>
      <w:r>
        <w:rPr>
          <w:rFonts w:ascii="Times New Roman" w:hAnsi="Times New Roman" w:cs="Times New Roman" w:eastAsia="Times New Roman" w:hint="default"/>
          <w:spacing w:val="-1"/>
        </w:rPr>
        <w:t>·VIVO</w:t>
      </w:r>
      <w:r>
        <w:rPr>
          <w:spacing w:val="-1"/>
        </w:rPr>
        <w:t>、登康</w:t>
      </w:r>
      <w:r>
        <w:rPr>
          <w:rFonts w:ascii="Times New Roman" w:hAnsi="Times New Roman" w:cs="Times New Roman" w:eastAsia="Times New Roman" w:hint="default"/>
          <w:spacing w:val="-1"/>
        </w:rPr>
        <w:t>·</w:t>
      </w:r>
      <w:r>
        <w:rPr>
          <w:spacing w:val="-1"/>
        </w:rPr>
        <w:t>冷酸灵等提供印刷包装服务的基础上，正在积极为一些国际、国内知名电子消费品、</w:t>
      </w:r>
      <w:r>
        <w:rPr>
          <w:spacing w:val="-60"/>
        </w:rPr>
        <w:t> </w:t>
      </w:r>
      <w:r>
        <w:rPr>
          <w:spacing w:val="-60"/>
        </w:rPr>
      </w:r>
      <w:r>
        <w:rPr/>
        <w:t>化妆品、快消品公司设计、打样、小批量试产。</w:t>
      </w:r>
    </w:p>
    <w:p>
      <w:pPr>
        <w:pStyle w:val="BodyText"/>
        <w:spacing w:line="477" w:lineRule="auto" w:before="74"/>
        <w:ind w:left="154" w:right="0" w:firstLine="360"/>
        <w:jc w:val="left"/>
      </w:pPr>
      <w:r>
        <w:rPr>
          <w:spacing w:val="-2"/>
        </w:rPr>
        <w:t>贵州、江西、云南等基地的精品包装业务也在有序布局和推进中。其中，公司与贵州盐业集团下属子公司合资设立的生</w:t>
      </w:r>
      <w:r>
        <w:rPr/>
        <w:t> 产食盐包装袋项目的子公司实现净利润</w:t>
      </w:r>
      <w:r>
        <w:rPr>
          <w:rFonts w:ascii="Times New Roman" w:hAnsi="Times New Roman" w:cs="Times New Roman" w:eastAsia="Times New Roman" w:hint="default"/>
        </w:rPr>
        <w:t>1504.76</w:t>
      </w:r>
      <w:r>
        <w:rPr/>
        <w:t>万元，比上年同期增长</w:t>
      </w:r>
      <w:r>
        <w:rPr>
          <w:rFonts w:ascii="Times New Roman" w:hAnsi="Times New Roman" w:cs="Times New Roman" w:eastAsia="Times New Roman" w:hint="default"/>
        </w:rPr>
        <w:t>48.58%</w:t>
      </w:r>
      <w:r>
        <w:rPr/>
        <w:t>。</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451" w:lineRule="auto" w:before="0"/>
        <w:ind w:left="513" w:right="1108" w:hanging="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、产业链整合效益提升明显，提高企业协同效应</w:t>
      </w:r>
      <w:r>
        <w:rPr>
          <w:rFonts w:ascii="宋体" w:hAnsi="宋体" w:cs="宋体" w:eastAsia="宋体" w:hint="default"/>
          <w:b/>
          <w:bCs/>
          <w:w w:val="99"/>
          <w:sz w:val="18"/>
          <w:szCs w:val="18"/>
        </w:rPr>
        <w:t> </w:t>
      </w:r>
      <w:r>
        <w:rPr>
          <w:rFonts w:ascii="宋体" w:hAnsi="宋体" w:cs="宋体" w:eastAsia="宋体" w:hint="default"/>
          <w:sz w:val="18"/>
          <w:szCs w:val="18"/>
        </w:rPr>
        <w:t>报告期内，公司产业链整合按照计划进行，镭射包装材料实现营业收入</w:t>
      </w:r>
      <w:r>
        <w:rPr>
          <w:rFonts w:ascii="Times New Roman" w:hAnsi="Times New Roman" w:cs="Times New Roman" w:eastAsia="Times New Roman" w:hint="default"/>
          <w:sz w:val="18"/>
          <w:szCs w:val="18"/>
        </w:rPr>
        <w:t>49,768.31</w:t>
      </w:r>
      <w:r>
        <w:rPr>
          <w:rFonts w:ascii="宋体" w:hAnsi="宋体" w:cs="宋体" w:eastAsia="宋体" w:hint="default"/>
          <w:sz w:val="18"/>
          <w:szCs w:val="18"/>
        </w:rPr>
        <w:t>万元，比上年同期增长</w:t>
      </w:r>
      <w:r>
        <w:rPr>
          <w:rFonts w:ascii="Times New Roman" w:hAnsi="Times New Roman" w:cs="Times New Roman" w:eastAsia="Times New Roman" w:hint="default"/>
          <w:sz w:val="18"/>
          <w:szCs w:val="18"/>
        </w:rPr>
        <w:t>8.63%</w:t>
      </w:r>
      <w:r>
        <w:rPr>
          <w:rFonts w:ascii="宋体" w:hAnsi="宋体" w:cs="宋体" w:eastAsia="宋体" w:hint="default"/>
          <w:sz w:val="18"/>
          <w:szCs w:val="18"/>
        </w:rPr>
        <w:t>。此外，</w:t>
      </w:r>
    </w:p>
    <w:p>
      <w:pPr>
        <w:pStyle w:val="BodyText"/>
        <w:spacing w:line="463" w:lineRule="auto" w:before="43"/>
        <w:ind w:right="1050"/>
        <w:jc w:val="both"/>
      </w:pPr>
      <w:r>
        <w:rPr>
          <w:spacing w:val="-6"/>
        </w:rPr>
        <w:t>镭射包装材料在国际市场销售情况良好，获得美国、英国、法国、土耳其、马来西亚等国家的客户认可，实现海外销售</w:t>
      </w:r>
      <w:r>
        <w:rPr>
          <w:rFonts w:ascii="Times New Roman" w:hAnsi="Times New Roman" w:cs="Times New Roman" w:eastAsia="Times New Roman" w:hint="default"/>
          <w:spacing w:val="-6"/>
        </w:rPr>
        <w:t>7,503.91</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万元，比上年同期增长</w:t>
      </w:r>
      <w:r>
        <w:rPr>
          <w:rFonts w:ascii="Times New Roman" w:hAnsi="Times New Roman" w:cs="Times New Roman" w:eastAsia="Times New Roman" w:hint="default"/>
        </w:rPr>
        <w:t>37.95%</w:t>
      </w:r>
      <w:r>
        <w:rPr/>
        <w:t>。根据公司制定的五年发展战略规划，在现有对激光镭射纸膜统一采购的基础上，对包装印</w:t>
      </w:r>
      <w:r>
        <w:rPr>
          <w:spacing w:val="-22"/>
        </w:rPr>
        <w:t> </w:t>
      </w:r>
      <w:r>
        <w:rPr>
          <w:spacing w:val="-22"/>
        </w:rPr>
      </w:r>
      <w:r>
        <w:rPr>
          <w:spacing w:val="-2"/>
        </w:rPr>
        <w:t>刷所有原辅材料，实行集团统一采购，截至本报告出具之日，公司已成立全资子公司深圳前海劲嘉供应链有限公司，以深圳</w:t>
      </w:r>
      <w:r>
        <w:rPr>
          <w:spacing w:val="-66"/>
        </w:rPr>
        <w:t> </w:t>
      </w:r>
      <w:r>
        <w:rPr>
          <w:spacing w:val="-66"/>
        </w:rPr>
      </w:r>
      <w:r>
        <w:rPr>
          <w:spacing w:val="-2"/>
        </w:rPr>
        <w:t>前海作为拓展产业链条的依托，打通包装材料采购和投融资渠道，开展供应链管理服务，在保障各子公司生产经营及成本控</w:t>
      </w:r>
      <w:r>
        <w:rPr>
          <w:spacing w:val="-66"/>
        </w:rPr>
        <w:t> </w:t>
      </w:r>
      <w:r>
        <w:rPr>
          <w:spacing w:val="-66"/>
        </w:rPr>
      </w:r>
      <w:r>
        <w:rPr/>
        <w:t>制需求的同时，向上下游产业链企业提供供应链金融服务，有利于公司拓展盈利来源，推动公司大包装业务的进一步发展。</w:t>
      </w:r>
    </w:p>
    <w:p>
      <w:pPr>
        <w:spacing w:line="240" w:lineRule="auto" w:before="2"/>
        <w:rPr>
          <w:rFonts w:ascii="宋体" w:hAnsi="宋体" w:cs="宋体" w:eastAsia="宋体" w:hint="default"/>
          <w:sz w:val="14"/>
          <w:szCs w:val="14"/>
        </w:rPr>
      </w:pPr>
    </w:p>
    <w:p>
      <w:pPr>
        <w:spacing w:line="451" w:lineRule="auto" w:before="0"/>
        <w:ind w:left="513" w:right="1116" w:hanging="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、外延并购工作有条不紊，综合竞争力全面提升</w:t>
      </w:r>
      <w:r>
        <w:rPr>
          <w:rFonts w:ascii="宋体" w:hAnsi="宋体" w:cs="宋体" w:eastAsia="宋体" w:hint="default"/>
          <w:b/>
          <w:bCs/>
          <w:w w:val="99"/>
          <w:sz w:val="18"/>
          <w:szCs w:val="18"/>
        </w:rPr>
        <w:t> </w:t>
      </w:r>
      <w:r>
        <w:rPr>
          <w:rFonts w:ascii="宋体" w:hAnsi="宋体" w:cs="宋体" w:eastAsia="宋体" w:hint="default"/>
          <w:spacing w:val="-1"/>
          <w:sz w:val="18"/>
          <w:szCs w:val="18"/>
        </w:rPr>
        <w:t>报告期内，公司顺利完成对江苏顺泰包装印刷科技有限公司</w:t>
      </w:r>
      <w:r>
        <w:rPr>
          <w:rFonts w:ascii="Times New Roman" w:hAnsi="Times New Roman" w:cs="Times New Roman" w:eastAsia="Times New Roman" w:hint="default"/>
          <w:spacing w:val="-1"/>
          <w:sz w:val="18"/>
          <w:szCs w:val="18"/>
        </w:rPr>
        <w:t>51%</w:t>
      </w:r>
      <w:r>
        <w:rPr>
          <w:rFonts w:ascii="宋体" w:hAnsi="宋体" w:cs="宋体" w:eastAsia="宋体" w:hint="default"/>
          <w:spacing w:val="-1"/>
          <w:sz w:val="18"/>
          <w:szCs w:val="18"/>
        </w:rPr>
        <w:t>股权收购，江苏顺泰成为公司的全资子公司，公司对江</w:t>
      </w:r>
    </w:p>
    <w:p>
      <w:pPr>
        <w:pStyle w:val="BodyText"/>
        <w:spacing w:line="463" w:lineRule="auto" w:before="43"/>
        <w:ind w:right="1131"/>
        <w:jc w:val="both"/>
      </w:pPr>
      <w:r>
        <w:rPr>
          <w:spacing w:val="-2"/>
        </w:rPr>
        <w:t>苏顺泰的控制力度得以加强；公司完成贵州瑞源包装有限责任公司增资收购事宜，使得公司在贵州省食品、消费品等软包装</w:t>
      </w:r>
      <w:r>
        <w:rPr>
          <w:spacing w:val="-65"/>
        </w:rPr>
        <w:t> </w:t>
      </w:r>
      <w:r>
        <w:rPr>
          <w:spacing w:val="-65"/>
        </w:rPr>
      </w:r>
      <w:r>
        <w:rPr>
          <w:spacing w:val="-1"/>
        </w:rPr>
        <w:t>领域的竞争力进一步加强；公司签署了受让重庆宏劲印务有限责任公司</w:t>
      </w:r>
      <w:r>
        <w:rPr>
          <w:rFonts w:ascii="Times New Roman" w:hAnsi="Times New Roman" w:cs="Times New Roman" w:eastAsia="Times New Roman" w:hint="default"/>
          <w:spacing w:val="-1"/>
        </w:rPr>
        <w:t>33%</w:t>
      </w:r>
      <w:r>
        <w:rPr>
          <w:spacing w:val="-1"/>
        </w:rPr>
        <w:t>股权收购的协议，进一步扩张了大包装领域的产</w:t>
      </w:r>
      <w:r>
        <w:rPr/>
        <w:t> 业版图。公司坚定内生增长和外延并购的方式，从而实现公司业绩的稳健增长。</w:t>
      </w:r>
    </w:p>
    <w:p>
      <w:pPr>
        <w:spacing w:line="240" w:lineRule="auto" w:before="2"/>
        <w:rPr>
          <w:rFonts w:ascii="宋体" w:hAnsi="宋体" w:cs="宋体" w:eastAsia="宋体" w:hint="default"/>
          <w:sz w:val="14"/>
          <w:szCs w:val="14"/>
        </w:rPr>
      </w:pPr>
    </w:p>
    <w:p>
      <w:pPr>
        <w:spacing w:line="451" w:lineRule="auto" w:before="0"/>
        <w:ind w:left="513" w:right="0" w:hanging="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、商联网云</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平台全面筹建，积蓄力量助力智能化生产</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报告期内，重庆宏劲与重庆西南集成电路设计有限责任公司、中移物联网有限公司达成战略合作，通过</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商联网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平台的</w:t>
      </w:r>
    </w:p>
    <w:p>
      <w:pPr>
        <w:pStyle w:val="BodyText"/>
        <w:spacing w:line="463" w:lineRule="auto" w:before="44"/>
        <w:ind w:right="1131"/>
        <w:jc w:val="both"/>
      </w:pPr>
      <w:r>
        <w:rPr/>
        <w:t>搭建，使包装成为互联网、物联网的重要组成部分，积极探索</w:t>
      </w:r>
      <w:r>
        <w:rPr>
          <w:rFonts w:ascii="Times New Roman" w:hAnsi="Times New Roman" w:cs="Times New Roman" w:eastAsia="Times New Roman" w:hint="default"/>
        </w:rPr>
        <w:t>RFID</w:t>
      </w:r>
      <w:r>
        <w:rPr/>
        <w:t>、二维码、智能温控显示等技术在包装产品中的应用，</w:t>
      </w:r>
      <w:r>
        <w:rPr>
          <w:spacing w:val="-47"/>
        </w:rPr>
        <w:t> </w:t>
      </w:r>
      <w:r>
        <w:rPr>
          <w:spacing w:val="-47"/>
        </w:rPr>
      </w:r>
      <w:r>
        <w:rPr>
          <w:spacing w:val="-2"/>
        </w:rPr>
        <w:t>努力实现信息追踪、信息收集功能，实现支付、物流环节的智能化，促使公司的产品技术和业务模式不断向智能化纵深领域</w:t>
      </w:r>
      <w:r>
        <w:rPr>
          <w:spacing w:val="-66"/>
        </w:rPr>
        <w:t> </w:t>
      </w:r>
      <w:r>
        <w:rPr>
          <w:spacing w:val="-66"/>
        </w:rPr>
      </w:r>
      <w:r>
        <w:rPr/>
        <w:t>拓展。此外，贵州劲嘉与贵州顺丰速运有限公司达成合作，在包装产品、智能物流等方面正积极探讨更多合作机会。</w:t>
      </w:r>
    </w:p>
    <w:p>
      <w:pPr>
        <w:spacing w:line="240" w:lineRule="auto" w:before="2"/>
        <w:rPr>
          <w:rFonts w:ascii="宋体" w:hAnsi="宋体" w:cs="宋体" w:eastAsia="宋体" w:hint="default"/>
          <w:sz w:val="14"/>
          <w:szCs w:val="14"/>
        </w:rPr>
      </w:pPr>
    </w:p>
    <w:p>
      <w:pPr>
        <w:spacing w:line="451" w:lineRule="auto" w:before="0"/>
        <w:ind w:left="513" w:right="0" w:hanging="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、积极推动产业转型，加速布局大健康战略</w:t>
      </w:r>
      <w:r>
        <w:rPr>
          <w:rFonts w:ascii="宋体" w:hAnsi="宋体" w:cs="宋体" w:eastAsia="宋体" w:hint="default"/>
          <w:b/>
          <w:bCs/>
          <w:w w:val="99"/>
          <w:sz w:val="18"/>
          <w:szCs w:val="18"/>
        </w:rPr>
        <w:t> </w:t>
      </w:r>
      <w:r>
        <w:rPr>
          <w:rFonts w:ascii="宋体" w:hAnsi="宋体" w:cs="宋体" w:eastAsia="宋体" w:hint="default"/>
          <w:spacing w:val="-2"/>
          <w:sz w:val="18"/>
          <w:szCs w:val="18"/>
        </w:rPr>
        <w:t>根据公司的五年战略规划，公司未来在不断整合发展烟标的同时启动智能包装业务，并把大健康作为第二主业，将形成</w:t>
      </w:r>
    </w:p>
    <w:p>
      <w:pPr>
        <w:pStyle w:val="BodyText"/>
        <w:spacing w:line="451" w:lineRule="auto" w:before="74"/>
        <w:ind w:right="1129"/>
        <w:jc w:val="both"/>
      </w:pPr>
      <w:r>
        <w:rPr>
          <w:rFonts w:ascii="Times New Roman" w:hAnsi="Times New Roman" w:cs="Times New Roman" w:eastAsia="Times New Roman" w:hint="default"/>
        </w:rPr>
        <w:t>“</w:t>
      </w:r>
      <w:r>
        <w:rPr/>
        <w:t>大包装</w:t>
      </w:r>
      <w:r>
        <w:rPr>
          <w:rFonts w:ascii="Times New Roman" w:hAnsi="Times New Roman" w:cs="Times New Roman" w:eastAsia="Times New Roman" w:hint="default"/>
        </w:rPr>
        <w:t>+</w:t>
      </w:r>
      <w:r>
        <w:rPr/>
        <w:t>大健康</w:t>
      </w:r>
      <w:r>
        <w:rPr>
          <w:rFonts w:ascii="Times New Roman" w:hAnsi="Times New Roman" w:cs="Times New Roman" w:eastAsia="Times New Roman" w:hint="default"/>
        </w:rPr>
        <w:t>”</w:t>
      </w:r>
      <w:r>
        <w:rPr/>
        <w:t>并驾齐驱的局面。报告期内，公司与中山大学抗衰老研究中心签署了《战略合作意向书》，</w:t>
      </w:r>
      <w:r>
        <w:rPr>
          <w:spacing w:val="-68"/>
        </w:rPr>
        <w:t> </w:t>
      </w:r>
      <w:r>
        <w:rPr/>
        <w:t>双方在相互认</w:t>
      </w:r>
      <w:r>
        <w:rPr/>
        <w:t> </w:t>
      </w:r>
      <w:r>
        <w:rPr>
          <w:spacing w:val="-2"/>
        </w:rPr>
        <w:t>可的</w:t>
      </w:r>
      <w:r>
        <w:rPr>
          <w:rFonts w:ascii="Times New Roman" w:hAnsi="Times New Roman" w:cs="Times New Roman" w:eastAsia="Times New Roman" w:hint="default"/>
          <w:spacing w:val="-2"/>
        </w:rPr>
        <w:t>“</w:t>
      </w:r>
      <w:r>
        <w:rPr>
          <w:spacing w:val="-2"/>
        </w:rPr>
        <w:t>基因编辑与细胞治疗</w:t>
      </w:r>
      <w:r>
        <w:rPr>
          <w:rFonts w:ascii="Times New Roman" w:hAnsi="Times New Roman" w:cs="Times New Roman" w:eastAsia="Times New Roman" w:hint="default"/>
          <w:spacing w:val="-2"/>
        </w:rPr>
        <w:t>”</w:t>
      </w:r>
      <w:r>
        <w:rPr>
          <w:spacing w:val="-2"/>
        </w:rPr>
        <w:t>等生物技术领域开展合作。在此基础上，公司与中山大学签署了技术开发合同，积极落实战略合</w:t>
      </w:r>
      <w:r>
        <w:rPr>
          <w:spacing w:val="-43"/>
        </w:rPr>
        <w:t> </w:t>
      </w:r>
      <w:r>
        <w:rPr>
          <w:spacing w:val="-43"/>
        </w:rPr>
      </w:r>
      <w:r>
        <w:rPr>
          <w:spacing w:val="-1"/>
        </w:rPr>
        <w:t>作，通过充分整合双方技术、资源等优势，中山大学科研队伍为公司提供专业的技术支持，共同建立基于</w:t>
      </w:r>
      <w:r>
        <w:rPr>
          <w:rFonts w:ascii="Times New Roman" w:hAnsi="Times New Roman" w:cs="Times New Roman" w:eastAsia="Times New Roman" w:hint="default"/>
          <w:spacing w:val="-1"/>
        </w:rPr>
        <w:t>CRISPR/Cas9</w:t>
      </w:r>
      <w:r>
        <w:rPr>
          <w:spacing w:val="-1"/>
        </w:rPr>
        <w:t>技术</w:t>
      </w:r>
      <w:r>
        <w:rPr>
          <w:spacing w:val="-67"/>
        </w:rPr>
        <w:t> </w:t>
      </w:r>
      <w:r>
        <w:rPr>
          <w:spacing w:val="-2"/>
        </w:rPr>
        <w:t>的地中海贫血疾病基因修正的技术体系，加快推进精准医疗的建设，有利于增强公司在</w:t>
      </w:r>
      <w:r>
        <w:rPr>
          <w:rFonts w:ascii="Times New Roman" w:hAnsi="Times New Roman" w:cs="Times New Roman" w:eastAsia="Times New Roman" w:hint="default"/>
          <w:spacing w:val="-2"/>
        </w:rPr>
        <w:t>“</w:t>
      </w:r>
      <w:r>
        <w:rPr>
          <w:spacing w:val="-2"/>
        </w:rPr>
        <w:t>基因编辑与细胞治疗</w:t>
      </w:r>
      <w:r>
        <w:rPr>
          <w:rFonts w:ascii="Times New Roman" w:hAnsi="Times New Roman" w:cs="Times New Roman" w:eastAsia="Times New Roman" w:hint="default"/>
          <w:spacing w:val="-2"/>
        </w:rPr>
        <w:t>”</w:t>
      </w:r>
      <w:r>
        <w:rPr>
          <w:spacing w:val="-2"/>
        </w:rPr>
        <w:t>服务领域的核</w:t>
      </w:r>
      <w:r>
        <w:rPr>
          <w:spacing w:val="-44"/>
        </w:rPr>
        <w:t> </w:t>
      </w:r>
      <w:r>
        <w:rPr/>
        <w:t>心竞争力和发展后劲，有利于实现公司布局大健康产业战略目标。</w:t>
      </w:r>
    </w:p>
    <w:p>
      <w:pPr>
        <w:spacing w:line="240" w:lineRule="auto" w:before="11"/>
        <w:rPr>
          <w:rFonts w:ascii="宋体" w:hAnsi="宋体" w:cs="宋体" w:eastAsia="宋体" w:hint="default"/>
          <w:sz w:val="14"/>
          <w:szCs w:val="14"/>
        </w:rPr>
      </w:pPr>
    </w:p>
    <w:p>
      <w:pPr>
        <w:spacing w:line="451" w:lineRule="auto" w:before="0"/>
        <w:ind w:left="513" w:right="0" w:hanging="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、电子烟具扬帆起航，打造烟民健康消费生态圈</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报告期内，公司研发的具有自主知识产权的首款智能健康烟具已在全国渠道销售，该产品在</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年度消费电子行业总评</w:t>
      </w:r>
    </w:p>
    <w:p>
      <w:pPr>
        <w:pStyle w:val="BodyText"/>
        <w:spacing w:line="451" w:lineRule="auto" w:before="44"/>
        <w:ind w:right="1131"/>
        <w:jc w:val="both"/>
      </w:pPr>
      <w:r>
        <w:rPr>
          <w:spacing w:val="-2"/>
        </w:rPr>
        <w:t>榜评选活动中获得</w:t>
      </w:r>
      <w:r>
        <w:rPr>
          <w:rFonts w:ascii="Times New Roman" w:hAnsi="Times New Roman" w:cs="Times New Roman" w:eastAsia="Times New Roman" w:hint="default"/>
          <w:spacing w:val="-2"/>
        </w:rPr>
        <w:t>“</w:t>
      </w:r>
      <w:r>
        <w:rPr>
          <w:spacing w:val="-2"/>
        </w:rPr>
        <w:t>优秀技术创新产品奖</w:t>
      </w:r>
      <w:r>
        <w:rPr>
          <w:rFonts w:ascii="Times New Roman" w:hAnsi="Times New Roman" w:cs="Times New Roman" w:eastAsia="Times New Roman" w:hint="default"/>
          <w:spacing w:val="-2"/>
        </w:rPr>
        <w:t>”</w:t>
      </w:r>
      <w:r>
        <w:rPr>
          <w:spacing w:val="-2"/>
        </w:rPr>
        <w:t>。公司已初步具备电子烟及智能烟具国际生产水平的标准和设施，未来将以健康烟</w:t>
      </w:r>
      <w:r>
        <w:rPr>
          <w:spacing w:val="-44"/>
        </w:rPr>
        <w:t> </w:t>
      </w:r>
      <w:r>
        <w:rPr>
          <w:spacing w:val="-44"/>
        </w:rPr>
      </w:r>
      <w:r>
        <w:rPr/>
        <w:t>具产品为切入口，以智能物联技术为动力，以用户大数据开发应用为目标，打造烟民健康消费生态圈。</w:t>
      </w:r>
    </w:p>
    <w:p>
      <w:pPr>
        <w:spacing w:after="0" w:line="451"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451" w:lineRule="auto" w:before="0"/>
        <w:ind w:left="511"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9</w:t>
      </w:r>
      <w:r>
        <w:rPr>
          <w:rFonts w:ascii="宋体" w:hAnsi="宋体" w:cs="宋体" w:eastAsia="宋体" w:hint="default"/>
          <w:b/>
          <w:bCs/>
          <w:sz w:val="18"/>
          <w:szCs w:val="18"/>
        </w:rPr>
        <w:t>、激励机制全面完善，保障公司长远发展</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报告期内，公司实施了股权激励股票预留部分的授予，本次授予对象共计</w:t>
      </w:r>
      <w:r>
        <w:rPr>
          <w:rFonts w:ascii="Times New Roman" w:hAnsi="Times New Roman" w:cs="Times New Roman" w:eastAsia="Times New Roman" w:hint="default"/>
          <w:spacing w:val="-2"/>
          <w:sz w:val="18"/>
          <w:szCs w:val="18"/>
        </w:rPr>
        <w:t>58</w:t>
      </w:r>
      <w:r>
        <w:rPr>
          <w:rFonts w:ascii="宋体" w:hAnsi="宋体" w:cs="宋体" w:eastAsia="宋体" w:hint="default"/>
          <w:spacing w:val="-2"/>
          <w:sz w:val="18"/>
          <w:szCs w:val="18"/>
        </w:rPr>
        <w:t>人，包括部分中层管理人员、核心技术及业</w:t>
      </w:r>
    </w:p>
    <w:p>
      <w:pPr>
        <w:pStyle w:val="BodyText"/>
        <w:spacing w:line="477" w:lineRule="auto" w:before="43"/>
        <w:ind w:right="0"/>
        <w:jc w:val="left"/>
      </w:pPr>
      <w:r>
        <w:rPr>
          <w:spacing w:val="-2"/>
        </w:rPr>
        <w:t>务骨干人员。公司第一期股权激励计划已全面完成授予工作，进一步保持了公司优秀人才的稳定性和积极性，增强了企业的</w:t>
      </w:r>
      <w:r>
        <w:rPr>
          <w:spacing w:val="-66"/>
        </w:rPr>
        <w:t> </w:t>
      </w:r>
      <w:r>
        <w:rPr>
          <w:spacing w:val="-66"/>
        </w:rPr>
      </w:r>
      <w:r>
        <w:rPr/>
        <w:t>凝聚力，有利于公司的长远发展。</w:t>
      </w:r>
    </w:p>
    <w:p>
      <w:pPr>
        <w:spacing w:line="240" w:lineRule="auto" w:before="4"/>
        <w:rPr>
          <w:rFonts w:ascii="宋体" w:hAnsi="宋体" w:cs="宋体" w:eastAsia="宋体" w:hint="default"/>
          <w:sz w:val="13"/>
          <w:szCs w:val="13"/>
        </w:rPr>
      </w:pPr>
    </w:p>
    <w:p>
      <w:pPr>
        <w:spacing w:line="451" w:lineRule="auto" w:before="0"/>
        <w:ind w:left="511" w:right="112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10</w:t>
      </w:r>
      <w:r>
        <w:rPr>
          <w:rFonts w:ascii="宋体" w:hAnsi="宋体" w:cs="宋体" w:eastAsia="宋体" w:hint="default"/>
          <w:b/>
          <w:bCs/>
          <w:sz w:val="18"/>
          <w:szCs w:val="18"/>
        </w:rPr>
        <w:t>、技术创新引领行业，竞争优势持续积淀</w:t>
      </w:r>
      <w:r>
        <w:rPr>
          <w:rFonts w:ascii="宋体" w:hAnsi="宋体" w:cs="宋体" w:eastAsia="宋体" w:hint="default"/>
          <w:b/>
          <w:bCs/>
          <w:w w:val="99"/>
          <w:sz w:val="18"/>
          <w:szCs w:val="18"/>
        </w:rPr>
        <w:t> </w:t>
      </w:r>
      <w:r>
        <w:rPr>
          <w:rFonts w:ascii="宋体" w:hAnsi="宋体" w:cs="宋体" w:eastAsia="宋体" w:hint="default"/>
          <w:spacing w:val="-5"/>
          <w:sz w:val="18"/>
          <w:szCs w:val="18"/>
        </w:rPr>
        <w:t>报告期内，公司继续发扬多年来形成的抓技改、求创新、增效益的优良传统，在技术创新方面取得了多项突破。公司（含</w:t>
      </w:r>
    </w:p>
    <w:p>
      <w:pPr>
        <w:pStyle w:val="BodyText"/>
        <w:spacing w:line="451" w:lineRule="auto" w:before="74"/>
        <w:ind w:right="1129"/>
        <w:jc w:val="both"/>
      </w:pPr>
      <w:r>
        <w:rPr>
          <w:spacing w:val="-2"/>
        </w:rPr>
        <w:t>合并报表范围内子公司）新申请专利</w:t>
      </w:r>
      <w:r>
        <w:rPr>
          <w:rFonts w:ascii="Times New Roman" w:hAnsi="Times New Roman" w:cs="Times New Roman" w:eastAsia="Times New Roman" w:hint="default"/>
          <w:spacing w:val="-2"/>
        </w:rPr>
        <w:t>150</w:t>
      </w:r>
      <w:r>
        <w:rPr>
          <w:spacing w:val="-2"/>
        </w:rPr>
        <w:t>项，其中发明专利</w:t>
      </w:r>
      <w:r>
        <w:rPr>
          <w:rFonts w:ascii="Times New Roman" w:hAnsi="Times New Roman" w:cs="Times New Roman" w:eastAsia="Times New Roman" w:hint="default"/>
          <w:spacing w:val="-2"/>
        </w:rPr>
        <w:t>28</w:t>
      </w:r>
      <w:r>
        <w:rPr>
          <w:spacing w:val="-2"/>
        </w:rPr>
        <w:t>项；新获得专利授权</w:t>
      </w:r>
      <w:r>
        <w:rPr>
          <w:rFonts w:ascii="Times New Roman" w:hAnsi="Times New Roman" w:cs="Times New Roman" w:eastAsia="Times New Roman" w:hint="default"/>
          <w:spacing w:val="-2"/>
        </w:rPr>
        <w:t>135</w:t>
      </w:r>
      <w:r>
        <w:rPr>
          <w:spacing w:val="-2"/>
        </w:rPr>
        <w:t>项，其中发明专利</w:t>
      </w:r>
      <w:r>
        <w:rPr>
          <w:rFonts w:ascii="Times New Roman" w:hAnsi="Times New Roman" w:cs="Times New Roman" w:eastAsia="Times New Roman" w:hint="default"/>
          <w:spacing w:val="-2"/>
        </w:rPr>
        <w:t>19</w:t>
      </w:r>
      <w:r>
        <w:rPr>
          <w:spacing w:val="-2"/>
        </w:rPr>
        <w:t>项。截至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6"/>
        </w:rPr>
        <w:t> </w:t>
      </w:r>
      <w:r>
        <w:rPr/>
        <w:t>月</w:t>
      </w:r>
      <w:r>
        <w:rPr>
          <w:rFonts w:ascii="Times New Roman" w:hAnsi="Times New Roman" w:cs="Times New Roman" w:eastAsia="Times New Roman" w:hint="default"/>
        </w:rPr>
        <w:t>31</w:t>
      </w:r>
      <w:r>
        <w:rPr/>
        <w:t>日，公司（含合并报表范围内子公司）已累计获得专利授权</w:t>
      </w:r>
      <w:r>
        <w:rPr>
          <w:rFonts w:ascii="Times New Roman" w:hAnsi="Times New Roman" w:cs="Times New Roman" w:eastAsia="Times New Roman" w:hint="default"/>
        </w:rPr>
        <w:t>277</w:t>
      </w:r>
      <w:r>
        <w:rPr/>
        <w:t>项（含合并单位增加新增期初数</w:t>
      </w:r>
      <w:r>
        <w:rPr>
          <w:rFonts w:ascii="Times New Roman" w:hAnsi="Times New Roman" w:cs="Times New Roman" w:eastAsia="Times New Roman" w:hint="default"/>
        </w:rPr>
        <w:t>18</w:t>
      </w:r>
      <w:r>
        <w:rPr/>
        <w:t>项），其中发明专利</w:t>
      </w:r>
      <w:r>
        <w:rPr>
          <w:spacing w:val="-82"/>
        </w:rPr>
        <w:t> </w:t>
      </w:r>
      <w:r>
        <w:rPr>
          <w:spacing w:val="-82"/>
        </w:rPr>
      </w:r>
      <w:r>
        <w:rPr>
          <w:rFonts w:ascii="Times New Roman" w:hAnsi="Times New Roman" w:cs="Times New Roman" w:eastAsia="Times New Roman" w:hint="default"/>
        </w:rPr>
        <w:t>44</w:t>
      </w:r>
      <w:r>
        <w:rPr/>
        <w:t>项（含合并单位增加新增期初数</w:t>
      </w:r>
      <w:r>
        <w:rPr>
          <w:rFonts w:ascii="Times New Roman" w:hAnsi="Times New Roman" w:cs="Times New Roman" w:eastAsia="Times New Roman" w:hint="default"/>
        </w:rPr>
        <w:t>1</w:t>
      </w:r>
      <w:r>
        <w:rPr/>
        <w:t>项）；获得软件著作权</w:t>
      </w:r>
      <w:r>
        <w:rPr>
          <w:rFonts w:ascii="Times New Roman" w:hAnsi="Times New Roman" w:cs="Times New Roman" w:eastAsia="Times New Roman" w:hint="default"/>
        </w:rPr>
        <w:t>6</w:t>
      </w:r>
      <w:r>
        <w:rPr/>
        <w:t>项，继续保持了行业中的领先地位。</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2"/>
          <w:szCs w:val="22"/>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3" w:right="665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0"/>
        <w:gridCol w:w="1594"/>
        <w:gridCol w:w="1591"/>
        <w:gridCol w:w="1598"/>
        <w:gridCol w:w="1586"/>
        <w:gridCol w:w="1599"/>
      </w:tblGrid>
      <w:tr>
        <w:trPr>
          <w:trHeight w:val="205"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2,720,049,716.96</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2,323,239,497.11</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17.08%</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2,531,276,556.82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2,078,266,697.29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89.46%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21.80%</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497,683,106.99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458,126,767.46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19.72%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12,419,816.74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11,689,361.15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42,526,255.19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38,435,845.74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10.64%</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行业之间抵消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-363,856,018.78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-263,279,174.53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-11.33%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2,390,939,086.14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87.90%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2,002,625,428.19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19.39%</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497,683,106.99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458,126,767.46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19.72%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195,283,542.61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125,766,475.99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产品之间抵消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-363,856,018.78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-263,279,174.53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1,472,931,246.97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1,099,688,768.61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213,261,091.06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170,011,598.72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822,796,109.88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878,662,446.03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211,061,269.05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174,876,683.75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2,531,276,556.82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1,436,171,937.95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497,683,106.99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384,048,069.52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2,390,939,086.14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1,311,103,078.04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497,683,106.99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384,048,069.52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1,472,931,246.97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772,454,818.14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822,796,109.88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462,155,673.61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烟标印刷</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万大箱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262.94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19.41%</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万大箱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263.99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14.21%</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万大箱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-15.21%</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镭射膜</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13,172.91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12,891.85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2.18%</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14,277.91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10,555.28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35.27%</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3,273.64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1,148.79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184.96%</w:t>
            </w:r>
          </w:p>
        </w:tc>
      </w:tr>
      <w:tr>
        <w:trPr>
          <w:trHeight w:val="403" w:hRule="exact"/>
        </w:trPr>
        <w:tc>
          <w:tcPr>
            <w:tcW w:w="16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镭射纸</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20,304.83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18,597.29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8"/>
        <w:gridCol w:w="1582"/>
        <w:gridCol w:w="1595"/>
        <w:gridCol w:w="1594"/>
        <w:gridCol w:w="1594"/>
        <w:gridCol w:w="1597"/>
      </w:tblGrid>
      <w:tr>
        <w:trPr>
          <w:trHeight w:val="402" w:hRule="exact"/>
        </w:trPr>
        <w:tc>
          <w:tcPr>
            <w:tcW w:w="1608" w:type="dxa"/>
            <w:vMerge w:val="restart"/>
            <w:tcBorders>
              <w:top w:val="single" w:sz="4" w:space="0" w:color="000000"/>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9,068.29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8.85%</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2,142.8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-20.47%</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28" w:lineRule="auto" w:before="10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注：报告期公司全资子公司中丰田通过不断提升产品质量及客户需求满意度而使镭射膜销售订单增加，镭射膜生产量比上年</w:t>
      </w:r>
      <w:r>
        <w:rPr>
          <w:spacing w:val="-64"/>
        </w:rPr>
        <w:t> </w:t>
      </w:r>
      <w:r>
        <w:rPr>
          <w:spacing w:val="-64"/>
        </w:rPr>
      </w:r>
      <w:r>
        <w:rPr/>
        <w:t>同期增长</w:t>
      </w:r>
      <w:r>
        <w:rPr>
          <w:rFonts w:ascii="Times New Roman" w:hAnsi="Times New Roman" w:cs="Times New Roman" w:eastAsia="Times New Roman" w:hint="default"/>
        </w:rPr>
        <w:t>35.27%</w:t>
      </w:r>
      <w:r>
        <w:rPr/>
        <w:t>，由于订单销售确认小于生产，致使库存量比上年末增长</w:t>
      </w:r>
      <w:r>
        <w:rPr>
          <w:rFonts w:ascii="Times New Roman" w:hAnsi="Times New Roman" w:cs="Times New Roman" w:eastAsia="Times New Roman" w:hint="default"/>
        </w:rPr>
        <w:t>184.96%</w:t>
      </w:r>
      <w:r>
        <w:rPr/>
        <w:t>。</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行业分类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1,436,171,937.95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1,225,690,323.90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384,048,069.52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379,637,008.09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7,090,471.06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6,235,762.66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39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详见本报告第十节财务报告之</w:t>
      </w:r>
      <w:r>
        <w:rPr>
          <w:rFonts w:ascii="Times New Roman" w:hAnsi="Times New Roman" w:cs="Times New Roman" w:eastAsia="Times New Roman" w:hint="default"/>
        </w:rPr>
        <w:t>“</w:t>
      </w:r>
      <w:r>
        <w:rPr/>
        <w:t>七、合并财务报表项目注释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9" w:lineRule="auto" w:before="101"/>
        <w:ind w:right="1130" w:firstLine="360"/>
        <w:jc w:val="both"/>
      </w:pPr>
      <w:r>
        <w:rPr>
          <w:rFonts w:ascii="Times New Roman" w:hAnsi="Times New Roman" w:cs="Times New Roman" w:eastAsia="Times New Roman" w:hint="default"/>
        </w:rPr>
        <w:t>2015</w:t>
      </w:r>
      <w:r>
        <w:rPr/>
        <w:t>年度，公司制订了《公司五年发展战略规划纲要（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-2020</w:t>
      </w:r>
      <w:r>
        <w:rPr/>
        <w:t>年）》，确定未来五年，公司重点做大做强大包装 </w:t>
      </w:r>
      <w:r>
        <w:rPr>
          <w:spacing w:val="-2"/>
        </w:rPr>
        <w:t>和大健康两大支柱产业。报告期内，公司与中山大学抗衰老研究中心签署了《战略合作意向书》，与中山大学签署了《技术</w:t>
      </w:r>
      <w:r>
        <w:rPr>
          <w:spacing w:val="-70"/>
        </w:rPr>
        <w:t> </w:t>
      </w:r>
      <w:r>
        <w:rPr>
          <w:spacing w:val="-70"/>
        </w:rPr>
      </w:r>
      <w:r>
        <w:rPr/>
        <w:t>开发合同》，关于大健康领域的业务已初步展开。以上事项对公司</w:t>
      </w:r>
      <w:r>
        <w:rPr>
          <w:rFonts w:ascii="Times New Roman" w:hAnsi="Times New Roman" w:cs="Times New Roman" w:eastAsia="Times New Roman" w:hint="default"/>
        </w:rPr>
        <w:t>2015</w:t>
      </w:r>
      <w:r>
        <w:rPr/>
        <w:t>年度经营及业绩无重大影响。</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1,784,369,129.65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65.60%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587,213,742.58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468,171,818.39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393,957,610.80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207,810,725.69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127,215,232.19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1,784,369,129.65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65.60%</w:t>
            </w:r>
          </w:p>
        </w:tc>
      </w:tr>
    </w:tbl>
    <w:p>
      <w:pPr>
        <w:pStyle w:val="BodyText"/>
        <w:spacing w:line="240" w:lineRule="auto" w:before="51"/>
        <w:ind w:left="154" w:right="0"/>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326,570,415.73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21.26%</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123,639,253.62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59,918,153.79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53,472,422.31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52,684,985.87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36,855,600.14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326,570,415.73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21.26%</w:t>
            </w:r>
          </w:p>
        </w:tc>
      </w:tr>
    </w:tbl>
    <w:p>
      <w:pPr>
        <w:pStyle w:val="BodyText"/>
        <w:spacing w:line="240" w:lineRule="auto" w:before="51"/>
        <w:ind w:left="154" w:right="0"/>
        <w:jc w:val="left"/>
      </w:pPr>
      <w:r>
        <w:rPr/>
        <w:t>主要供应商其他情况说明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82,882,294.80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64,439,746.46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350,781,490.43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305,836,822.31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-1,230,556.63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23,103,237.30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-105.33%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贷款规模减少所致</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28"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公司研发项目的目的是进一步提升公司在主营业务上的竞争优势，更好地满足客户和市场的需求，对公司未来发展有积极影</w:t>
      </w:r>
      <w:r>
        <w:rPr>
          <w:spacing w:val="-64"/>
        </w:rPr>
        <w:t> </w:t>
      </w:r>
      <w:r>
        <w:rPr>
          <w:spacing w:val="-64"/>
        </w:rPr>
      </w:r>
      <w:r>
        <w:rPr/>
        <w:t>响。</w:t>
      </w:r>
    </w:p>
    <w:p>
      <w:pPr>
        <w:pStyle w:val="BodyText"/>
        <w:spacing w:line="240" w:lineRule="auto" w:before="50"/>
        <w:ind w:left="154" w:right="0"/>
        <w:jc w:val="left"/>
      </w:pPr>
      <w:r>
        <w:rPr/>
        <w:t>公司研发投入情况</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2400"/>
        <w:gridCol w:w="2435"/>
        <w:gridCol w:w="2424"/>
        <w:gridCol w:w="2424"/>
      </w:tblGrid>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14.37%</w:t>
            </w:r>
          </w:p>
        </w:tc>
      </w:tr>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-0.48%</w:t>
            </w:r>
          </w:p>
        </w:tc>
      </w:tr>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106,810,731.34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102,951,164.09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w:t>
            </w:r>
          </w:p>
        </w:tc>
      </w:tr>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7"/>
              <w:jc w:val="left"/>
              <w:rPr>
                <w:rFonts w:ascii="宋体" w:hAnsi="宋体" w:cs="宋体" w:eastAsia="宋体" w:hint="default"/>
                <w:sz w:val="18"/>
                <w:szCs w:val="18"/>
              </w:rPr>
            </w:pPr>
            <w:r>
              <w:rPr>
                <w:rFonts w:ascii="宋体" w:hAnsi="宋体" w:cs="宋体" w:eastAsia="宋体" w:hint="default"/>
                <w:sz w:val="18"/>
                <w:szCs w:val="18"/>
              </w:rPr>
              <w:t>资本化研发投入占研发投入的 比例</w:t>
            </w:r>
          </w:p>
        </w:tc>
        <w:tc>
          <w:tcPr>
            <w:tcW w:w="2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报告期内，公司（含合并报表范围内子公司）新申请专利</w:t>
      </w:r>
      <w:r>
        <w:rPr>
          <w:spacing w:val="-45"/>
        </w:rPr>
        <w:t> </w:t>
      </w:r>
      <w:r>
        <w:rPr>
          <w:rFonts w:ascii="Times New Roman" w:hAnsi="Times New Roman" w:cs="Times New Roman" w:eastAsia="Times New Roman" w:hint="default"/>
        </w:rPr>
        <w:t>150</w:t>
      </w:r>
      <w:r>
        <w:rPr>
          <w:rFonts w:ascii="Times New Roman" w:hAnsi="Times New Roman" w:cs="Times New Roman" w:eastAsia="Times New Roman" w:hint="default"/>
          <w:spacing w:val="-9"/>
        </w:rPr>
        <w:t> </w:t>
      </w:r>
      <w:r>
        <w:rPr/>
        <w:t>项，其中发明专利</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t>项；新获得专利授权</w:t>
      </w:r>
      <w:r>
        <w:rPr>
          <w:spacing w:val="-46"/>
        </w:rPr>
        <w:t> </w:t>
      </w:r>
      <w:r>
        <w:rPr>
          <w:rFonts w:ascii="Times New Roman" w:hAnsi="Times New Roman" w:cs="Times New Roman" w:eastAsia="Times New Roman" w:hint="default"/>
        </w:rPr>
        <w:t>135</w:t>
      </w:r>
      <w:r>
        <w:rPr>
          <w:rFonts w:ascii="Times New Roman" w:hAnsi="Times New Roman" w:cs="Times New Roman" w:eastAsia="Times New Roman" w:hint="default"/>
          <w:spacing w:val="-9"/>
        </w:rPr>
        <w:t> </w:t>
      </w:r>
      <w:r>
        <w:rPr/>
        <w:t>项，其中发明</w:t>
      </w:r>
    </w:p>
    <w:p>
      <w:pPr>
        <w:pStyle w:val="BodyText"/>
        <w:spacing w:line="240" w:lineRule="auto" w:before="64"/>
        <w:ind w:right="0"/>
        <w:jc w:val="left"/>
      </w:pPr>
      <w:r>
        <w:rPr/>
        <w:t>专利</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9"/>
        </w:rPr>
        <w:t> </w:t>
      </w:r>
      <w:r>
        <w:rPr/>
        <w:t>项。</w:t>
      </w:r>
    </w:p>
    <w:p>
      <w:pPr>
        <w:pStyle w:val="BodyText"/>
        <w:spacing w:line="240" w:lineRule="auto" w:before="102"/>
        <w:ind w:right="0"/>
        <w:jc w:val="left"/>
      </w:pPr>
      <w:r>
        <w:rPr/>
        <w:t>（</w:t>
      </w:r>
      <w:r>
        <w:rPr>
          <w:rFonts w:ascii="Times New Roman" w:hAnsi="Times New Roman" w:cs="Times New Roman" w:eastAsia="Times New Roman" w:hint="default"/>
        </w:rPr>
        <w:t>1</w:t>
      </w:r>
      <w:r>
        <w:rPr/>
        <w:t>）报告期内新申请的专利</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516"/>
        <w:gridCol w:w="2590"/>
        <w:gridCol w:w="1584"/>
        <w:gridCol w:w="2029"/>
        <w:gridCol w:w="1883"/>
        <w:gridCol w:w="1038"/>
      </w:tblGrid>
      <w:tr>
        <w:trPr>
          <w:trHeight w:val="634" w:hRule="exact"/>
        </w:trPr>
        <w:tc>
          <w:tcPr>
            <w:tcW w:w="5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85" w:lineRule="auto"/>
              <w:ind w:left="152" w:right="153"/>
              <w:jc w:val="left"/>
              <w:rPr>
                <w:rFonts w:ascii="宋体" w:hAnsi="宋体" w:cs="宋体" w:eastAsia="宋体" w:hint="default"/>
                <w:sz w:val="20"/>
                <w:szCs w:val="20"/>
              </w:rPr>
            </w:pPr>
            <w:r>
              <w:rPr>
                <w:rFonts w:ascii="宋体" w:hAnsi="宋体" w:cs="宋体" w:eastAsia="宋体" w:hint="default"/>
                <w:b/>
                <w:bCs/>
                <w:sz w:val="20"/>
                <w:szCs w:val="20"/>
              </w:rPr>
              <w:t>序</w:t>
            </w:r>
            <w:r>
              <w:rPr>
                <w:rFonts w:ascii="宋体" w:hAnsi="宋体" w:cs="宋体" w:eastAsia="宋体" w:hint="default"/>
                <w:b/>
                <w:bCs/>
                <w:w w:val="99"/>
                <w:sz w:val="20"/>
                <w:szCs w:val="20"/>
              </w:rPr>
              <w:t> </w:t>
            </w:r>
            <w:r>
              <w:rPr>
                <w:rFonts w:ascii="宋体" w:hAnsi="宋体" w:cs="宋体" w:eastAsia="宋体" w:hint="default"/>
                <w:b/>
                <w:bCs/>
                <w:sz w:val="20"/>
                <w:szCs w:val="20"/>
              </w:rPr>
              <w:t>号</w:t>
            </w:r>
            <w:r>
              <w:rPr>
                <w:rFonts w:ascii="宋体" w:hAnsi="宋体" w:cs="宋体" w:eastAsia="宋体" w:hint="default"/>
                <w:sz w:val="20"/>
                <w:szCs w:val="20"/>
              </w:rPr>
            </w:r>
          </w:p>
        </w:tc>
        <w:tc>
          <w:tcPr>
            <w:tcW w:w="259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b/>
                <w:bCs/>
                <w:sz w:val="20"/>
                <w:szCs w:val="20"/>
              </w:rPr>
              <w:t>专利名称</w:t>
            </w:r>
            <w:r>
              <w:rPr>
                <w:rFonts w:ascii="宋体" w:hAnsi="宋体" w:cs="宋体" w:eastAsia="宋体" w:hint="default"/>
                <w:sz w:val="20"/>
                <w:szCs w:val="20"/>
              </w:rPr>
            </w:r>
          </w:p>
        </w:tc>
        <w:tc>
          <w:tcPr>
            <w:tcW w:w="158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b/>
                <w:bCs/>
                <w:sz w:val="20"/>
                <w:szCs w:val="20"/>
              </w:rPr>
              <w:t>专利类型</w:t>
            </w:r>
            <w:r>
              <w:rPr>
                <w:rFonts w:ascii="宋体" w:hAnsi="宋体" w:cs="宋体" w:eastAsia="宋体" w:hint="default"/>
                <w:sz w:val="20"/>
                <w:szCs w:val="20"/>
              </w:rPr>
            </w:r>
          </w:p>
        </w:tc>
        <w:tc>
          <w:tcPr>
            <w:tcW w:w="202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b/>
                <w:bCs/>
                <w:sz w:val="20"/>
                <w:szCs w:val="20"/>
              </w:rPr>
              <w:t>申请号</w:t>
            </w:r>
            <w:r>
              <w:rPr>
                <w:rFonts w:ascii="宋体" w:hAnsi="宋体" w:cs="宋体" w:eastAsia="宋体" w:hint="default"/>
                <w:sz w:val="20"/>
                <w:szCs w:val="20"/>
              </w:rPr>
            </w:r>
          </w:p>
        </w:tc>
        <w:tc>
          <w:tcPr>
            <w:tcW w:w="188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b/>
                <w:bCs/>
                <w:sz w:val="20"/>
                <w:szCs w:val="20"/>
              </w:rPr>
              <w:t>申请日</w:t>
            </w:r>
            <w:r>
              <w:rPr>
                <w:rFonts w:ascii="宋体" w:hAnsi="宋体" w:cs="宋体" w:eastAsia="宋体" w:hint="default"/>
                <w:sz w:val="20"/>
                <w:szCs w:val="20"/>
              </w:rPr>
            </w:r>
          </w:p>
        </w:tc>
        <w:tc>
          <w:tcPr>
            <w:tcW w:w="103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85" w:lineRule="auto"/>
              <w:ind w:left="412" w:right="112" w:hanging="302"/>
              <w:jc w:val="left"/>
              <w:rPr>
                <w:rFonts w:ascii="宋体" w:hAnsi="宋体" w:cs="宋体" w:eastAsia="宋体" w:hint="default"/>
                <w:sz w:val="20"/>
                <w:szCs w:val="20"/>
              </w:rPr>
            </w:pPr>
            <w:r>
              <w:rPr>
                <w:rFonts w:ascii="宋体" w:hAnsi="宋体" w:cs="宋体" w:eastAsia="宋体" w:hint="default"/>
                <w:b/>
                <w:bCs/>
                <w:sz w:val="20"/>
                <w:szCs w:val="20"/>
              </w:rPr>
              <w:t>专利申请</w:t>
            </w:r>
            <w:r>
              <w:rPr>
                <w:rFonts w:ascii="宋体" w:hAnsi="宋体" w:cs="宋体" w:eastAsia="宋体" w:hint="default"/>
                <w:b/>
                <w:bCs/>
                <w:w w:val="99"/>
                <w:sz w:val="20"/>
                <w:szCs w:val="20"/>
              </w:rPr>
              <w:t> </w:t>
            </w:r>
            <w:r>
              <w:rPr>
                <w:rFonts w:ascii="宋体" w:hAnsi="宋体" w:cs="宋体" w:eastAsia="宋体" w:hint="default"/>
                <w:b/>
                <w:bCs/>
                <w:sz w:val="20"/>
                <w:szCs w:val="20"/>
              </w:rPr>
              <w:t>人</w:t>
            </w:r>
            <w:r>
              <w:rPr>
                <w:rFonts w:ascii="宋体" w:hAnsi="宋体" w:cs="宋体" w:eastAsia="宋体" w:hint="default"/>
                <w:sz w:val="20"/>
                <w:szCs w:val="20"/>
              </w:rPr>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一种多通道立体动感图像</w:t>
            </w:r>
            <w:r>
              <w:rPr>
                <w:rFonts w:ascii="宋体" w:hAnsi="宋体" w:cs="宋体" w:eastAsia="宋体" w:hint="default"/>
                <w:w w:val="100"/>
                <w:sz w:val="20"/>
                <w:szCs w:val="20"/>
              </w:rPr>
              <w:t> </w:t>
            </w:r>
            <w:r>
              <w:rPr>
                <w:rFonts w:ascii="宋体" w:hAnsi="宋体" w:cs="宋体" w:eastAsia="宋体" w:hint="default"/>
                <w:sz w:val="20"/>
                <w:szCs w:val="20"/>
              </w:rPr>
              <w:t>转移膜</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201520030714.7</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22"/>
              <w:jc w:val="left"/>
              <w:rPr>
                <w:rFonts w:ascii="宋体" w:hAnsi="宋体" w:cs="宋体" w:eastAsia="宋体" w:hint="default"/>
                <w:sz w:val="20"/>
                <w:szCs w:val="20"/>
              </w:rPr>
            </w:pPr>
            <w:r>
              <w:rPr>
                <w:rFonts w:ascii="宋体" w:hAnsi="宋体" w:cs="宋体" w:eastAsia="宋体" w:hint="default"/>
                <w:sz w:val="20"/>
                <w:szCs w:val="20"/>
              </w:rPr>
              <w:t>本公司及</w:t>
            </w:r>
            <w:r>
              <w:rPr>
                <w:rFonts w:ascii="宋体" w:hAnsi="宋体" w:cs="宋体" w:eastAsia="宋体" w:hint="default"/>
                <w:w w:val="100"/>
                <w:sz w:val="20"/>
                <w:szCs w:val="20"/>
              </w:rPr>
              <w:t> </w:t>
            </w:r>
            <w:r>
              <w:rPr>
                <w:rFonts w:ascii="宋体" w:hAnsi="宋体" w:cs="宋体" w:eastAsia="宋体" w:hint="default"/>
                <w:sz w:val="20"/>
                <w:szCs w:val="20"/>
              </w:rPr>
              <w:t>安徽安泰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一种多通道立体动感图像</w:t>
            </w:r>
            <w:r>
              <w:rPr>
                <w:rFonts w:ascii="宋体" w:hAnsi="宋体" w:cs="宋体" w:eastAsia="宋体" w:hint="default"/>
                <w:w w:val="100"/>
                <w:sz w:val="20"/>
                <w:szCs w:val="20"/>
              </w:rPr>
              <w:t> </w:t>
            </w:r>
            <w:r>
              <w:rPr>
                <w:rFonts w:ascii="宋体" w:hAnsi="宋体" w:cs="宋体" w:eastAsia="宋体" w:hint="default"/>
                <w:sz w:val="20"/>
                <w:szCs w:val="20"/>
              </w:rPr>
              <w:t>转移膜及其制造方法</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201510022458.1</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22"/>
              <w:jc w:val="left"/>
              <w:rPr>
                <w:rFonts w:ascii="宋体" w:hAnsi="宋体" w:cs="宋体" w:eastAsia="宋体" w:hint="default"/>
                <w:sz w:val="20"/>
                <w:szCs w:val="20"/>
              </w:rPr>
            </w:pPr>
            <w:r>
              <w:rPr>
                <w:rFonts w:ascii="宋体" w:hAnsi="宋体" w:cs="宋体" w:eastAsia="宋体" w:hint="default"/>
                <w:sz w:val="20"/>
                <w:szCs w:val="20"/>
              </w:rPr>
              <w:t>本公司及</w:t>
            </w:r>
            <w:r>
              <w:rPr>
                <w:rFonts w:ascii="宋体" w:hAnsi="宋体" w:cs="宋体" w:eastAsia="宋体" w:hint="default"/>
                <w:w w:val="100"/>
                <w:sz w:val="20"/>
                <w:szCs w:val="20"/>
              </w:rPr>
              <w:t> </w:t>
            </w:r>
            <w:r>
              <w:rPr>
                <w:rFonts w:ascii="宋体" w:hAnsi="宋体" w:cs="宋体" w:eastAsia="宋体" w:hint="default"/>
                <w:sz w:val="20"/>
                <w:szCs w:val="20"/>
              </w:rPr>
              <w:t>安徽安泰</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0"/>
                <w:szCs w:val="20"/>
              </w:rPr>
            </w:pPr>
            <w:r>
              <w:rPr>
                <w:rFonts w:ascii="宋体" w:hAnsi="宋体" w:cs="宋体" w:eastAsia="宋体" w:hint="default"/>
                <w:sz w:val="20"/>
                <w:szCs w:val="20"/>
              </w:rPr>
              <w:t>丝网网版冲洗除膜设备</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201520041047.2</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22"/>
              <w:jc w:val="left"/>
              <w:rPr>
                <w:rFonts w:ascii="宋体" w:hAnsi="宋体" w:cs="宋体" w:eastAsia="宋体" w:hint="default"/>
                <w:sz w:val="20"/>
                <w:szCs w:val="20"/>
              </w:rPr>
            </w:pPr>
            <w:r>
              <w:rPr>
                <w:rFonts w:ascii="宋体" w:hAnsi="宋体" w:cs="宋体" w:eastAsia="宋体" w:hint="default"/>
                <w:sz w:val="20"/>
                <w:szCs w:val="20"/>
              </w:rPr>
              <w:t>本公司及</w:t>
            </w:r>
            <w:r>
              <w:rPr>
                <w:rFonts w:ascii="宋体" w:hAnsi="宋体" w:cs="宋体" w:eastAsia="宋体" w:hint="default"/>
                <w:w w:val="100"/>
                <w:sz w:val="20"/>
                <w:szCs w:val="20"/>
              </w:rPr>
              <w:t> </w:t>
            </w:r>
            <w:r>
              <w:rPr>
                <w:rFonts w:ascii="宋体" w:hAnsi="宋体" w:cs="宋体" w:eastAsia="宋体" w:hint="default"/>
                <w:sz w:val="20"/>
                <w:szCs w:val="20"/>
              </w:rPr>
              <w:t>安徽安泰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丝网网版冲洗除膜设备及</w:t>
            </w:r>
            <w:r>
              <w:rPr>
                <w:rFonts w:ascii="宋体" w:hAnsi="宋体" w:cs="宋体" w:eastAsia="宋体" w:hint="default"/>
                <w:w w:val="100"/>
                <w:sz w:val="20"/>
                <w:szCs w:val="20"/>
              </w:rPr>
              <w:t> </w:t>
            </w:r>
            <w:r>
              <w:rPr>
                <w:rFonts w:ascii="宋体" w:hAnsi="宋体" w:cs="宋体" w:eastAsia="宋体" w:hint="default"/>
                <w:sz w:val="20"/>
                <w:szCs w:val="20"/>
              </w:rPr>
              <w:t>其清洗除膜方法</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201510029651.8</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22"/>
              <w:jc w:val="left"/>
              <w:rPr>
                <w:rFonts w:ascii="宋体" w:hAnsi="宋体" w:cs="宋体" w:eastAsia="宋体" w:hint="default"/>
                <w:sz w:val="20"/>
                <w:szCs w:val="20"/>
              </w:rPr>
            </w:pPr>
            <w:r>
              <w:rPr>
                <w:rFonts w:ascii="宋体" w:hAnsi="宋体" w:cs="宋体" w:eastAsia="宋体" w:hint="default"/>
                <w:sz w:val="20"/>
                <w:szCs w:val="20"/>
              </w:rPr>
              <w:t>本公司及</w:t>
            </w:r>
            <w:r>
              <w:rPr>
                <w:rFonts w:ascii="宋体" w:hAnsi="宋体" w:cs="宋体" w:eastAsia="宋体" w:hint="default"/>
                <w:w w:val="100"/>
                <w:sz w:val="20"/>
                <w:szCs w:val="20"/>
              </w:rPr>
              <w:t> </w:t>
            </w:r>
            <w:r>
              <w:rPr>
                <w:rFonts w:ascii="宋体" w:hAnsi="宋体" w:cs="宋体" w:eastAsia="宋体" w:hint="default"/>
                <w:sz w:val="20"/>
                <w:szCs w:val="20"/>
              </w:rPr>
              <w:t>安徽安泰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丝网网版冲洗除膜设备及</w:t>
            </w:r>
            <w:r>
              <w:rPr>
                <w:rFonts w:ascii="宋体" w:hAnsi="宋体" w:cs="宋体" w:eastAsia="宋体" w:hint="default"/>
                <w:w w:val="100"/>
                <w:sz w:val="20"/>
                <w:szCs w:val="20"/>
              </w:rPr>
              <w:t> </w:t>
            </w:r>
            <w:r>
              <w:rPr>
                <w:rFonts w:ascii="宋体" w:hAnsi="宋体" w:cs="宋体" w:eastAsia="宋体" w:hint="default"/>
                <w:sz w:val="20"/>
                <w:szCs w:val="20"/>
              </w:rPr>
              <w:t>其清洗除膜方法</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201510029651.8</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22"/>
              <w:jc w:val="left"/>
              <w:rPr>
                <w:rFonts w:ascii="宋体" w:hAnsi="宋体" w:cs="宋体" w:eastAsia="宋体" w:hint="default"/>
                <w:sz w:val="20"/>
                <w:szCs w:val="20"/>
              </w:rPr>
            </w:pPr>
            <w:r>
              <w:rPr>
                <w:rFonts w:ascii="宋体" w:hAnsi="宋体" w:cs="宋体" w:eastAsia="宋体" w:hint="default"/>
                <w:sz w:val="20"/>
                <w:szCs w:val="20"/>
              </w:rPr>
              <w:t>本公司及</w:t>
            </w:r>
            <w:r>
              <w:rPr>
                <w:rFonts w:ascii="宋体" w:hAnsi="宋体" w:cs="宋体" w:eastAsia="宋体" w:hint="default"/>
                <w:w w:val="100"/>
                <w:sz w:val="20"/>
                <w:szCs w:val="20"/>
              </w:rPr>
              <w:t> </w:t>
            </w:r>
            <w:r>
              <w:rPr>
                <w:rFonts w:ascii="宋体" w:hAnsi="宋体" w:cs="宋体" w:eastAsia="宋体" w:hint="default"/>
                <w:sz w:val="20"/>
                <w:szCs w:val="20"/>
              </w:rPr>
              <w:t>安徽安泰</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0"/>
              <w:jc w:val="left"/>
              <w:rPr>
                <w:rFonts w:ascii="宋体" w:hAnsi="宋体" w:cs="宋体" w:eastAsia="宋体" w:hint="default"/>
                <w:sz w:val="20"/>
                <w:szCs w:val="20"/>
              </w:rPr>
            </w:pPr>
            <w:r>
              <w:rPr>
                <w:rFonts w:ascii="宋体" w:hAnsi="宋体" w:cs="宋体" w:eastAsia="宋体" w:hint="default"/>
                <w:spacing w:val="-3"/>
                <w:sz w:val="20"/>
                <w:szCs w:val="20"/>
              </w:rPr>
              <w:t>动感纸、加工设备及加工动</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感纸的方法</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201510062825.0</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22"/>
              <w:jc w:val="left"/>
              <w:rPr>
                <w:rFonts w:ascii="宋体" w:hAnsi="宋体" w:cs="宋体" w:eastAsia="宋体" w:hint="default"/>
                <w:sz w:val="20"/>
                <w:szCs w:val="20"/>
              </w:rPr>
            </w:pPr>
            <w:r>
              <w:rPr>
                <w:rFonts w:ascii="宋体" w:hAnsi="宋体" w:cs="宋体" w:eastAsia="宋体" w:hint="default"/>
                <w:sz w:val="20"/>
                <w:szCs w:val="20"/>
              </w:rPr>
              <w:t>本公司及</w:t>
            </w:r>
            <w:r>
              <w:rPr>
                <w:rFonts w:ascii="宋体" w:hAnsi="宋体" w:cs="宋体" w:eastAsia="宋体" w:hint="default"/>
                <w:w w:val="100"/>
                <w:sz w:val="20"/>
                <w:szCs w:val="20"/>
              </w:rPr>
              <w:t> </w:t>
            </w:r>
            <w:r>
              <w:rPr>
                <w:rFonts w:ascii="宋体" w:hAnsi="宋体" w:cs="宋体" w:eastAsia="宋体" w:hint="default"/>
                <w:sz w:val="20"/>
                <w:szCs w:val="20"/>
              </w:rPr>
              <w:t>安徽安泰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动感纸及其加工设备</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201520085221.3</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22"/>
              <w:jc w:val="left"/>
              <w:rPr>
                <w:rFonts w:ascii="宋体" w:hAnsi="宋体" w:cs="宋体" w:eastAsia="宋体" w:hint="default"/>
                <w:sz w:val="20"/>
                <w:szCs w:val="20"/>
              </w:rPr>
            </w:pPr>
            <w:r>
              <w:rPr>
                <w:rFonts w:ascii="宋体" w:hAnsi="宋体" w:cs="宋体" w:eastAsia="宋体" w:hint="default"/>
                <w:sz w:val="20"/>
                <w:szCs w:val="20"/>
              </w:rPr>
              <w:t>本公司及</w:t>
            </w:r>
            <w:r>
              <w:rPr>
                <w:rFonts w:ascii="宋体" w:hAnsi="宋体" w:cs="宋体" w:eastAsia="宋体" w:hint="default"/>
                <w:w w:val="100"/>
                <w:sz w:val="20"/>
                <w:szCs w:val="20"/>
              </w:rPr>
              <w:t> </w:t>
            </w:r>
            <w:r>
              <w:rPr>
                <w:rFonts w:ascii="宋体" w:hAnsi="宋体" w:cs="宋体" w:eastAsia="宋体" w:hint="default"/>
                <w:sz w:val="20"/>
                <w:szCs w:val="20"/>
              </w:rPr>
              <w:t>安徽安泰</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2" w:right="0"/>
              <w:jc w:val="left"/>
              <w:rPr>
                <w:rFonts w:ascii="Times New Roman" w:hAnsi="Times New Roman" w:cs="Times New Roman" w:eastAsia="Times New Roman" w:hint="default"/>
                <w:sz w:val="20"/>
                <w:szCs w:val="20"/>
              </w:rPr>
            </w:pPr>
            <w:r>
              <w:rPr>
                <w:rFonts w:ascii="Times New Roman"/>
                <w:w w:val="100"/>
                <w:sz w:val="20"/>
              </w:rPr>
              <w:t>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一种物料运输车</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201520105631.X</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一种节约冷烫箔的冷烫装</w:t>
            </w:r>
            <w:r>
              <w:rPr>
                <w:rFonts w:ascii="宋体" w:hAnsi="宋体" w:cs="宋体" w:eastAsia="宋体" w:hint="default"/>
                <w:w w:val="100"/>
                <w:sz w:val="20"/>
                <w:szCs w:val="20"/>
              </w:rPr>
              <w:t> </w:t>
            </w:r>
            <w:r>
              <w:rPr>
                <w:rFonts w:ascii="宋体" w:hAnsi="宋体" w:cs="宋体" w:eastAsia="宋体" w:hint="default"/>
                <w:sz w:val="20"/>
                <w:szCs w:val="20"/>
              </w:rPr>
              <w:t>置及方法</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201310128775.2</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22"/>
              <w:jc w:val="left"/>
              <w:rPr>
                <w:rFonts w:ascii="宋体" w:hAnsi="宋体" w:cs="宋体" w:eastAsia="宋体" w:hint="default"/>
                <w:sz w:val="20"/>
                <w:szCs w:val="20"/>
              </w:rPr>
            </w:pPr>
            <w:r>
              <w:rPr>
                <w:rFonts w:ascii="宋体" w:hAnsi="宋体" w:cs="宋体" w:eastAsia="宋体" w:hint="default"/>
                <w:sz w:val="20"/>
                <w:szCs w:val="20"/>
              </w:rPr>
              <w:t>本公司及</w:t>
            </w:r>
            <w:r>
              <w:rPr>
                <w:rFonts w:ascii="宋体" w:hAnsi="宋体" w:cs="宋体" w:eastAsia="宋体" w:hint="default"/>
                <w:w w:val="100"/>
                <w:sz w:val="20"/>
                <w:szCs w:val="20"/>
              </w:rPr>
              <w:t> </w:t>
            </w:r>
            <w:r>
              <w:rPr>
                <w:rFonts w:ascii="宋体" w:hAnsi="宋体" w:cs="宋体" w:eastAsia="宋体" w:hint="default"/>
                <w:sz w:val="20"/>
                <w:szCs w:val="20"/>
              </w:rPr>
              <w:t>安徽安泰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52" w:right="0"/>
              <w:jc w:val="left"/>
              <w:rPr>
                <w:rFonts w:ascii="Times New Roman" w:hAnsi="Times New Roman" w:cs="Times New Roman" w:eastAsia="Times New Roman" w:hint="default"/>
                <w:sz w:val="20"/>
                <w:szCs w:val="20"/>
              </w:rPr>
            </w:pPr>
            <w:r>
              <w:rPr>
                <w:rFonts w:ascii="Times New Roman"/>
                <w:sz w:val="20"/>
              </w:rPr>
              <w:t>10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手持印版网点数字检测仪</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201520247329.8</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22"/>
              <w:jc w:val="left"/>
              <w:rPr>
                <w:rFonts w:ascii="宋体" w:hAnsi="宋体" w:cs="宋体" w:eastAsia="宋体" w:hint="default"/>
                <w:sz w:val="20"/>
                <w:szCs w:val="20"/>
              </w:rPr>
            </w:pPr>
            <w:r>
              <w:rPr>
                <w:rFonts w:ascii="宋体" w:hAnsi="宋体" w:cs="宋体" w:eastAsia="宋体" w:hint="default"/>
                <w:sz w:val="20"/>
                <w:szCs w:val="20"/>
              </w:rPr>
              <w:t>本公司及</w:t>
            </w:r>
            <w:r>
              <w:rPr>
                <w:rFonts w:ascii="宋体" w:hAnsi="宋体" w:cs="宋体" w:eastAsia="宋体" w:hint="default"/>
                <w:w w:val="100"/>
                <w:sz w:val="20"/>
                <w:szCs w:val="20"/>
              </w:rPr>
              <w:t> </w:t>
            </w:r>
            <w:r>
              <w:rPr>
                <w:rFonts w:ascii="宋体" w:hAnsi="宋体" w:cs="宋体" w:eastAsia="宋体" w:hint="default"/>
                <w:sz w:val="20"/>
                <w:szCs w:val="20"/>
              </w:rPr>
              <w:t>安徽安泰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52" w:right="0"/>
              <w:jc w:val="left"/>
              <w:rPr>
                <w:rFonts w:ascii="Times New Roman" w:hAnsi="Times New Roman" w:cs="Times New Roman" w:eastAsia="Times New Roman" w:hint="default"/>
                <w:sz w:val="20"/>
                <w:szCs w:val="20"/>
              </w:rPr>
            </w:pPr>
            <w:r>
              <w:rPr>
                <w:rFonts w:ascii="Times New Roman"/>
                <w:sz w:val="20"/>
              </w:rPr>
              <w:t>11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手持印刷网点数字检测仪</w:t>
            </w:r>
            <w:r>
              <w:rPr>
                <w:rFonts w:ascii="宋体" w:hAnsi="宋体" w:cs="宋体" w:eastAsia="宋体" w:hint="default"/>
                <w:w w:val="100"/>
                <w:sz w:val="20"/>
                <w:szCs w:val="20"/>
              </w:rPr>
              <w:t> </w:t>
            </w:r>
            <w:r>
              <w:rPr>
                <w:rFonts w:ascii="宋体" w:hAnsi="宋体" w:cs="宋体" w:eastAsia="宋体" w:hint="default"/>
                <w:sz w:val="20"/>
                <w:szCs w:val="20"/>
              </w:rPr>
              <w:t>及其检测方法</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201510193600.9</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22"/>
              <w:jc w:val="left"/>
              <w:rPr>
                <w:rFonts w:ascii="宋体" w:hAnsi="宋体" w:cs="宋体" w:eastAsia="宋体" w:hint="default"/>
                <w:sz w:val="20"/>
                <w:szCs w:val="20"/>
              </w:rPr>
            </w:pPr>
            <w:r>
              <w:rPr>
                <w:rFonts w:ascii="宋体" w:hAnsi="宋体" w:cs="宋体" w:eastAsia="宋体" w:hint="default"/>
                <w:sz w:val="20"/>
                <w:szCs w:val="20"/>
              </w:rPr>
              <w:t>本公司及</w:t>
            </w:r>
            <w:r>
              <w:rPr>
                <w:rFonts w:ascii="宋体" w:hAnsi="宋体" w:cs="宋体" w:eastAsia="宋体" w:hint="default"/>
                <w:w w:val="100"/>
                <w:sz w:val="20"/>
                <w:szCs w:val="20"/>
              </w:rPr>
              <w:t> </w:t>
            </w:r>
            <w:r>
              <w:rPr>
                <w:rFonts w:ascii="宋体" w:hAnsi="宋体" w:cs="宋体" w:eastAsia="宋体" w:hint="default"/>
                <w:sz w:val="20"/>
                <w:szCs w:val="20"/>
              </w:rPr>
              <w:t>安徽安泰</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52" w:right="0"/>
              <w:jc w:val="left"/>
              <w:rPr>
                <w:rFonts w:ascii="Times New Roman" w:hAnsi="Times New Roman" w:cs="Times New Roman" w:eastAsia="Times New Roman" w:hint="default"/>
                <w:sz w:val="20"/>
                <w:szCs w:val="20"/>
              </w:rPr>
            </w:pPr>
            <w:r>
              <w:rPr>
                <w:rFonts w:ascii="Times New Roman"/>
                <w:sz w:val="20"/>
              </w:rPr>
              <w:t>12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定位烫纠偏烫金电化铝及</w:t>
            </w:r>
            <w:r>
              <w:rPr>
                <w:rFonts w:ascii="宋体" w:hAnsi="宋体" w:cs="宋体" w:eastAsia="宋体" w:hint="default"/>
                <w:w w:val="100"/>
                <w:sz w:val="20"/>
                <w:szCs w:val="20"/>
              </w:rPr>
              <w:t> </w:t>
            </w:r>
            <w:r>
              <w:rPr>
                <w:rFonts w:ascii="宋体" w:hAnsi="宋体" w:cs="宋体" w:eastAsia="宋体" w:hint="default"/>
                <w:sz w:val="20"/>
                <w:szCs w:val="20"/>
              </w:rPr>
              <w:t>烫金设备</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201510356426.5</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52" w:right="0"/>
              <w:jc w:val="left"/>
              <w:rPr>
                <w:rFonts w:ascii="Times New Roman" w:hAnsi="Times New Roman" w:cs="Times New Roman" w:eastAsia="Times New Roman" w:hint="default"/>
                <w:sz w:val="20"/>
                <w:szCs w:val="20"/>
              </w:rPr>
            </w:pPr>
            <w:r>
              <w:rPr>
                <w:rFonts w:ascii="Times New Roman"/>
                <w:sz w:val="20"/>
              </w:rPr>
              <w:t>13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定位烫纠偏烫金电化铝及</w:t>
            </w:r>
            <w:r>
              <w:rPr>
                <w:rFonts w:ascii="宋体" w:hAnsi="宋体" w:cs="宋体" w:eastAsia="宋体" w:hint="default"/>
                <w:w w:val="100"/>
                <w:sz w:val="20"/>
                <w:szCs w:val="20"/>
              </w:rPr>
              <w:t> </w:t>
            </w:r>
            <w:r>
              <w:rPr>
                <w:rFonts w:ascii="宋体" w:hAnsi="宋体" w:cs="宋体" w:eastAsia="宋体" w:hint="default"/>
                <w:sz w:val="20"/>
                <w:szCs w:val="20"/>
              </w:rPr>
              <w:t>烫金设备</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201520441110.1</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52" w:right="0"/>
              <w:jc w:val="left"/>
              <w:rPr>
                <w:rFonts w:ascii="Times New Roman" w:hAnsi="Times New Roman" w:cs="Times New Roman" w:eastAsia="Times New Roman" w:hint="default"/>
                <w:sz w:val="20"/>
                <w:szCs w:val="20"/>
              </w:rPr>
            </w:pPr>
            <w:r>
              <w:rPr>
                <w:rFonts w:ascii="Times New Roman"/>
                <w:sz w:val="20"/>
              </w:rPr>
              <w:t>14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一种模切用补底纸承载装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201520441035.9</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52" w:right="0"/>
              <w:jc w:val="left"/>
              <w:rPr>
                <w:rFonts w:ascii="Times New Roman" w:hAnsi="Times New Roman" w:cs="Times New Roman" w:eastAsia="Times New Roman" w:hint="default"/>
                <w:sz w:val="20"/>
                <w:szCs w:val="20"/>
              </w:rPr>
            </w:pPr>
            <w:r>
              <w:rPr>
                <w:rFonts w:ascii="Times New Roman"/>
                <w:sz w:val="20"/>
              </w:rPr>
              <w:t>15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z w:val="20"/>
                <w:szCs w:val="20"/>
              </w:rPr>
              <w:t>一种可变信息码的喷码设</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201510402772.2</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bl>
    <w:p>
      <w:pPr>
        <w:spacing w:after="0" w:line="240"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16"/>
        <w:gridCol w:w="2590"/>
        <w:gridCol w:w="1584"/>
        <w:gridCol w:w="2029"/>
        <w:gridCol w:w="1883"/>
        <w:gridCol w:w="1038"/>
      </w:tblGrid>
      <w:tr>
        <w:trPr>
          <w:trHeight w:val="365" w:hRule="exact"/>
        </w:trPr>
        <w:tc>
          <w:tcPr>
            <w:tcW w:w="516" w:type="dxa"/>
            <w:tcBorders>
              <w:top w:val="nil" w:sz="6" w:space="0" w:color="auto"/>
              <w:left w:val="single" w:sz="4" w:space="0" w:color="000000"/>
              <w:bottom w:val="single" w:sz="4" w:space="0" w:color="000000"/>
              <w:right w:val="single" w:sz="4" w:space="0" w:color="000000"/>
            </w:tcBorders>
          </w:tcPr>
          <w:p>
            <w:pPr/>
          </w:p>
        </w:tc>
        <w:tc>
          <w:tcPr>
            <w:tcW w:w="2590"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备及其喷码方法</w:t>
            </w:r>
          </w:p>
        </w:tc>
        <w:tc>
          <w:tcPr>
            <w:tcW w:w="1584" w:type="dxa"/>
            <w:tcBorders>
              <w:top w:val="nil" w:sz="6" w:space="0" w:color="auto"/>
              <w:left w:val="single" w:sz="4" w:space="0" w:color="000000"/>
              <w:bottom w:val="single" w:sz="4" w:space="0" w:color="000000"/>
              <w:right w:val="single" w:sz="4" w:space="0" w:color="000000"/>
            </w:tcBorders>
          </w:tcPr>
          <w:p>
            <w:pPr/>
          </w:p>
        </w:tc>
        <w:tc>
          <w:tcPr>
            <w:tcW w:w="2029" w:type="dxa"/>
            <w:tcBorders>
              <w:top w:val="nil" w:sz="6" w:space="0" w:color="auto"/>
              <w:left w:val="single" w:sz="4" w:space="0" w:color="000000"/>
              <w:bottom w:val="single" w:sz="4" w:space="0" w:color="000000"/>
              <w:right w:val="single" w:sz="4" w:space="0" w:color="000000"/>
            </w:tcBorders>
          </w:tcPr>
          <w:p>
            <w:pPr/>
          </w:p>
        </w:tc>
        <w:tc>
          <w:tcPr>
            <w:tcW w:w="1883" w:type="dxa"/>
            <w:tcBorders>
              <w:top w:val="nil" w:sz="6" w:space="0" w:color="auto"/>
              <w:left w:val="single" w:sz="4" w:space="0" w:color="000000"/>
              <w:bottom w:val="single" w:sz="4" w:space="0" w:color="000000"/>
              <w:right w:val="single" w:sz="4" w:space="0" w:color="000000"/>
            </w:tcBorders>
          </w:tcPr>
          <w:p>
            <w:pPr/>
          </w:p>
        </w:tc>
        <w:tc>
          <w:tcPr>
            <w:tcW w:w="1038" w:type="dxa"/>
            <w:tcBorders>
              <w:top w:val="nil" w:sz="6" w:space="0" w:color="auto"/>
              <w:left w:val="single" w:sz="4" w:space="0" w:color="000000"/>
              <w:bottom w:val="single" w:sz="4" w:space="0" w:color="000000"/>
              <w:right w:val="single" w:sz="4" w:space="0" w:color="000000"/>
            </w:tcBorders>
          </w:tcPr>
          <w:p>
            <w:pP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一种可变信息码的喷码设</w:t>
            </w:r>
            <w:r>
              <w:rPr>
                <w:rFonts w:ascii="宋体" w:hAnsi="宋体" w:cs="宋体" w:eastAsia="宋体" w:hint="default"/>
                <w:w w:val="100"/>
                <w:sz w:val="20"/>
                <w:szCs w:val="20"/>
              </w:rPr>
              <w:t> </w:t>
            </w:r>
            <w:r>
              <w:rPr>
                <w:rFonts w:ascii="宋体" w:hAnsi="宋体" w:cs="宋体" w:eastAsia="宋体" w:hint="default"/>
                <w:sz w:val="20"/>
                <w:szCs w:val="20"/>
              </w:rPr>
              <w:t>备及其喷码方法</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201510402772.2</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一种可变信息码的喷码设</w:t>
            </w:r>
            <w:r>
              <w:rPr>
                <w:rFonts w:ascii="宋体" w:hAnsi="宋体" w:cs="宋体" w:eastAsia="宋体" w:hint="default"/>
                <w:w w:val="100"/>
                <w:sz w:val="20"/>
                <w:szCs w:val="20"/>
              </w:rPr>
              <w:t> </w:t>
            </w:r>
            <w:r>
              <w:rPr>
                <w:rFonts w:ascii="宋体" w:hAnsi="宋体" w:cs="宋体" w:eastAsia="宋体" w:hint="default"/>
                <w:sz w:val="20"/>
                <w:szCs w:val="20"/>
              </w:rPr>
              <w:t>备</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201520495955.9</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03" w:right="128"/>
              <w:jc w:val="left"/>
              <w:rPr>
                <w:rFonts w:ascii="宋体" w:hAnsi="宋体" w:cs="宋体" w:eastAsia="宋体" w:hint="default"/>
                <w:sz w:val="20"/>
                <w:szCs w:val="20"/>
              </w:rPr>
            </w:pPr>
            <w:r>
              <w:rPr>
                <w:rFonts w:ascii="宋体" w:hAnsi="宋体" w:cs="宋体" w:eastAsia="宋体" w:hint="default"/>
                <w:sz w:val="20"/>
                <w:szCs w:val="20"/>
              </w:rPr>
              <w:t>一种具有</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3D</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效果的包装盒</w:t>
            </w:r>
            <w:r>
              <w:rPr>
                <w:rFonts w:ascii="宋体" w:hAnsi="宋体" w:cs="宋体" w:eastAsia="宋体" w:hint="default"/>
                <w:w w:val="100"/>
                <w:sz w:val="20"/>
                <w:szCs w:val="20"/>
              </w:rPr>
              <w:t> </w:t>
            </w:r>
            <w:r>
              <w:rPr>
                <w:rFonts w:ascii="宋体" w:hAnsi="宋体" w:cs="宋体" w:eastAsia="宋体" w:hint="default"/>
                <w:sz w:val="20"/>
                <w:szCs w:val="20"/>
              </w:rPr>
              <w:t>及其生产方法</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201510448673.8</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19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一种具有</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3D</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效果的包装盒</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201520551941.4</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一种凹版印刷机连线喷码</w:t>
            </w:r>
            <w:r>
              <w:rPr>
                <w:rFonts w:ascii="宋体" w:hAnsi="宋体" w:cs="宋体" w:eastAsia="宋体" w:hint="default"/>
                <w:w w:val="100"/>
                <w:sz w:val="20"/>
                <w:szCs w:val="20"/>
              </w:rPr>
              <w:t> </w:t>
            </w:r>
            <w:r>
              <w:rPr>
                <w:rFonts w:ascii="宋体" w:hAnsi="宋体" w:cs="宋体" w:eastAsia="宋体" w:hint="default"/>
                <w:sz w:val="20"/>
                <w:szCs w:val="20"/>
              </w:rPr>
              <w:t>设备</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201520745314.4</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一种凹版印刷机连线喷码</w:t>
            </w:r>
            <w:r>
              <w:rPr>
                <w:rFonts w:ascii="宋体" w:hAnsi="宋体" w:cs="宋体" w:eastAsia="宋体" w:hint="default"/>
                <w:w w:val="100"/>
                <w:sz w:val="20"/>
                <w:szCs w:val="20"/>
              </w:rPr>
              <w:t> </w:t>
            </w:r>
            <w:r>
              <w:rPr>
                <w:rFonts w:ascii="宋体" w:hAnsi="宋体" w:cs="宋体" w:eastAsia="宋体" w:hint="default"/>
                <w:sz w:val="20"/>
                <w:szCs w:val="20"/>
              </w:rPr>
              <w:t>设备及其喷码方法</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201510614924.5</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一种多通道立体动态图像</w:t>
            </w:r>
            <w:r>
              <w:rPr>
                <w:rFonts w:ascii="宋体" w:hAnsi="宋体" w:cs="宋体" w:eastAsia="宋体" w:hint="default"/>
                <w:w w:val="100"/>
                <w:sz w:val="20"/>
                <w:szCs w:val="20"/>
              </w:rPr>
              <w:t> </w:t>
            </w:r>
            <w:r>
              <w:rPr>
                <w:rFonts w:ascii="宋体" w:hAnsi="宋体" w:cs="宋体" w:eastAsia="宋体" w:hint="default"/>
                <w:sz w:val="20"/>
                <w:szCs w:val="20"/>
              </w:rPr>
              <w:t>转移膜的加工设备</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201520750608.6</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z w:val="20"/>
                <w:szCs w:val="20"/>
              </w:rPr>
              <w:t>一种天地包装盒</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201520823935.X</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一种包装展示盒</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201520823998.5</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一种错开式展示包装盒</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201520852694.1</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z w:val="20"/>
                <w:szCs w:val="20"/>
              </w:rPr>
              <w:t>一种旋转式包装展示盒</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201520852810.X</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一种开盖弹开式包装展示</w:t>
            </w:r>
            <w:r>
              <w:rPr>
                <w:rFonts w:ascii="宋体" w:hAnsi="宋体" w:cs="宋体" w:eastAsia="宋体" w:hint="default"/>
                <w:w w:val="100"/>
                <w:sz w:val="20"/>
                <w:szCs w:val="20"/>
              </w:rPr>
              <w:t> </w:t>
            </w:r>
            <w:r>
              <w:rPr>
                <w:rFonts w:ascii="宋体" w:hAnsi="宋体" w:cs="宋体" w:eastAsia="宋体" w:hint="default"/>
                <w:sz w:val="20"/>
                <w:szCs w:val="20"/>
              </w:rPr>
              <w:t>盒</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201520922396.5</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一种提拉式多腔体包装展</w:t>
            </w:r>
            <w:r>
              <w:rPr>
                <w:rFonts w:ascii="宋体" w:hAnsi="宋体" w:cs="宋体" w:eastAsia="宋体" w:hint="default"/>
                <w:w w:val="100"/>
                <w:sz w:val="20"/>
                <w:szCs w:val="20"/>
              </w:rPr>
              <w:t> </w:t>
            </w:r>
            <w:r>
              <w:rPr>
                <w:rFonts w:ascii="宋体" w:hAnsi="宋体" w:cs="宋体" w:eastAsia="宋体" w:hint="default"/>
                <w:sz w:val="20"/>
                <w:szCs w:val="20"/>
              </w:rPr>
              <w:t>示盒</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201520922577.8</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z w:val="20"/>
                <w:szCs w:val="20"/>
              </w:rPr>
              <w:t>一种内衬天地包装盒</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201520922671.3</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30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一种尼龙刹车片小型电机</w:t>
            </w:r>
            <w:r>
              <w:rPr>
                <w:rFonts w:ascii="宋体" w:hAnsi="宋体" w:cs="宋体" w:eastAsia="宋体" w:hint="default"/>
                <w:w w:val="100"/>
                <w:sz w:val="20"/>
                <w:szCs w:val="20"/>
              </w:rPr>
              <w:t> </w:t>
            </w:r>
            <w:r>
              <w:rPr>
                <w:rFonts w:ascii="宋体" w:hAnsi="宋体" w:cs="宋体" w:eastAsia="宋体" w:hint="default"/>
                <w:sz w:val="20"/>
                <w:szCs w:val="20"/>
              </w:rPr>
              <w:t>组</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201510707878.3</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安徽安泰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31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一种凹印机废纸屑回收装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201520836960.1</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安徽安泰</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32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一种凹印连线印刷机条码</w:t>
            </w:r>
            <w:r>
              <w:rPr>
                <w:rFonts w:ascii="宋体" w:hAnsi="宋体" w:cs="宋体" w:eastAsia="宋体" w:hint="default"/>
                <w:w w:val="100"/>
                <w:sz w:val="20"/>
                <w:szCs w:val="20"/>
              </w:rPr>
              <w:t> </w:t>
            </w:r>
            <w:r>
              <w:rPr>
                <w:rFonts w:ascii="宋体" w:hAnsi="宋体" w:cs="宋体" w:eastAsia="宋体" w:hint="default"/>
                <w:sz w:val="20"/>
                <w:szCs w:val="20"/>
              </w:rPr>
              <w:t>在线检测装置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201520019091.3</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33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一种烟标水雾模拟检测装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201520019931.6</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34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连线复合转移凹印机复合</w:t>
            </w:r>
            <w:r>
              <w:rPr>
                <w:rFonts w:ascii="宋体" w:hAnsi="宋体" w:cs="宋体" w:eastAsia="宋体" w:hint="default"/>
                <w:w w:val="100"/>
                <w:sz w:val="20"/>
                <w:szCs w:val="20"/>
              </w:rPr>
              <w:t> </w:t>
            </w:r>
            <w:r>
              <w:rPr>
                <w:rFonts w:ascii="宋体" w:hAnsi="宋体" w:cs="宋体" w:eastAsia="宋体" w:hint="default"/>
                <w:sz w:val="20"/>
                <w:szCs w:val="20"/>
              </w:rPr>
              <w:t>转移单元自动排空装置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201520510821.X</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35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凹印机湿式复合单元热压</w:t>
            </w:r>
            <w:r>
              <w:rPr>
                <w:rFonts w:ascii="宋体" w:hAnsi="宋体" w:cs="宋体" w:eastAsia="宋体" w:hint="default"/>
                <w:w w:val="100"/>
                <w:sz w:val="20"/>
                <w:szCs w:val="20"/>
              </w:rPr>
              <w:t> </w:t>
            </w:r>
            <w:r>
              <w:rPr>
                <w:rFonts w:ascii="宋体" w:hAnsi="宋体" w:cs="宋体" w:eastAsia="宋体" w:hint="default"/>
                <w:sz w:val="20"/>
                <w:szCs w:val="20"/>
              </w:rPr>
              <w:t>钢棍清洗装置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201520511002.7</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36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一种上墨辊挡墨装置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201520511067.1</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37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一种复合机缺纸自动脱离装置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201520511102.X</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38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3" w:right="134"/>
              <w:jc w:val="left"/>
              <w:rPr>
                <w:rFonts w:ascii="宋体" w:hAnsi="宋体" w:cs="宋体" w:eastAsia="宋体" w:hint="default"/>
                <w:sz w:val="18"/>
                <w:szCs w:val="18"/>
              </w:rPr>
            </w:pPr>
            <w:r>
              <w:rPr>
                <w:rFonts w:ascii="宋体" w:hAnsi="宋体" w:cs="宋体" w:eastAsia="宋体" w:hint="default"/>
                <w:sz w:val="18"/>
                <w:szCs w:val="18"/>
              </w:rPr>
              <w:t>一种单张纸自动烫金模切机前 规自动调整装置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201520552041.1</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1"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39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34"/>
              <w:jc w:val="left"/>
              <w:rPr>
                <w:rFonts w:ascii="宋体" w:hAnsi="宋体" w:cs="宋体" w:eastAsia="宋体" w:hint="default"/>
                <w:sz w:val="18"/>
                <w:szCs w:val="18"/>
              </w:rPr>
            </w:pPr>
            <w:r>
              <w:rPr>
                <w:rFonts w:ascii="宋体" w:hAnsi="宋体" w:cs="宋体" w:eastAsia="宋体" w:hint="default"/>
                <w:sz w:val="18"/>
                <w:szCs w:val="18"/>
              </w:rPr>
              <w:t>一种双机组烫金机二机组电化 铝放卷装置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201520968076.3</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3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40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一种丝印机油墨在线自动加热</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201521091769.5</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贵州劲嘉</w:t>
            </w:r>
          </w:p>
        </w:tc>
      </w:tr>
    </w:tbl>
    <w:p>
      <w:pPr>
        <w:spacing w:after="0" w:line="240"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16"/>
        <w:gridCol w:w="2590"/>
        <w:gridCol w:w="1584"/>
        <w:gridCol w:w="2029"/>
        <w:gridCol w:w="1883"/>
        <w:gridCol w:w="1038"/>
      </w:tblGrid>
      <w:tr>
        <w:trPr>
          <w:trHeight w:val="365" w:hRule="exact"/>
        </w:trPr>
        <w:tc>
          <w:tcPr>
            <w:tcW w:w="516" w:type="dxa"/>
            <w:tcBorders>
              <w:top w:val="nil" w:sz="6" w:space="0" w:color="auto"/>
              <w:left w:val="single" w:sz="4" w:space="0" w:color="000000"/>
              <w:bottom w:val="single" w:sz="4" w:space="0" w:color="000000"/>
              <w:right w:val="single" w:sz="4" w:space="0" w:color="000000"/>
            </w:tcBorders>
          </w:tcPr>
          <w:p>
            <w:pPr/>
          </w:p>
        </w:tc>
        <w:tc>
          <w:tcPr>
            <w:tcW w:w="25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装置</w:t>
            </w:r>
          </w:p>
        </w:tc>
        <w:tc>
          <w:tcPr>
            <w:tcW w:w="1584" w:type="dxa"/>
            <w:tcBorders>
              <w:top w:val="nil" w:sz="6" w:space="0" w:color="auto"/>
              <w:left w:val="single" w:sz="4" w:space="0" w:color="000000"/>
              <w:bottom w:val="single" w:sz="4" w:space="0" w:color="000000"/>
              <w:right w:val="single" w:sz="4" w:space="0" w:color="000000"/>
            </w:tcBorders>
          </w:tcPr>
          <w:p>
            <w:pPr/>
          </w:p>
        </w:tc>
        <w:tc>
          <w:tcPr>
            <w:tcW w:w="2029" w:type="dxa"/>
            <w:tcBorders>
              <w:top w:val="nil" w:sz="6" w:space="0" w:color="auto"/>
              <w:left w:val="single" w:sz="4" w:space="0" w:color="000000"/>
              <w:bottom w:val="single" w:sz="4" w:space="0" w:color="000000"/>
              <w:right w:val="single" w:sz="4" w:space="0" w:color="000000"/>
            </w:tcBorders>
          </w:tcPr>
          <w:p>
            <w:pPr/>
          </w:p>
        </w:tc>
        <w:tc>
          <w:tcPr>
            <w:tcW w:w="1883" w:type="dxa"/>
            <w:tcBorders>
              <w:top w:val="nil" w:sz="6" w:space="0" w:color="auto"/>
              <w:left w:val="single" w:sz="4" w:space="0" w:color="000000"/>
              <w:bottom w:val="single" w:sz="4" w:space="0" w:color="000000"/>
              <w:right w:val="single" w:sz="4" w:space="0" w:color="000000"/>
            </w:tcBorders>
          </w:tcPr>
          <w:p>
            <w:pPr/>
          </w:p>
        </w:tc>
        <w:tc>
          <w:tcPr>
            <w:tcW w:w="1038" w:type="dxa"/>
            <w:tcBorders>
              <w:top w:val="nil" w:sz="6" w:space="0" w:color="auto"/>
              <w:left w:val="single" w:sz="4" w:space="0" w:color="000000"/>
              <w:bottom w:val="single" w:sz="4" w:space="0" w:color="000000"/>
              <w:right w:val="single" w:sz="4" w:space="0" w:color="000000"/>
            </w:tcBorders>
          </w:tcPr>
          <w:p>
            <w:pP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一种凹印机挡墨板安装结</w:t>
            </w:r>
            <w:r>
              <w:rPr>
                <w:rFonts w:ascii="宋体" w:hAnsi="宋体" w:cs="宋体" w:eastAsia="宋体" w:hint="default"/>
                <w:w w:val="100"/>
                <w:sz w:val="20"/>
                <w:szCs w:val="20"/>
              </w:rPr>
              <w:t> </w:t>
            </w:r>
            <w:r>
              <w:rPr>
                <w:rFonts w:ascii="宋体" w:hAnsi="宋体" w:cs="宋体" w:eastAsia="宋体" w:hint="default"/>
                <w:sz w:val="20"/>
                <w:szCs w:val="20"/>
              </w:rPr>
              <w:t>构</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201521091727.1</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网版涂布机节能高效干燥</w:t>
            </w:r>
            <w:r>
              <w:rPr>
                <w:rFonts w:ascii="宋体" w:hAnsi="宋体" w:cs="宋体" w:eastAsia="宋体" w:hint="default"/>
                <w:w w:val="100"/>
                <w:sz w:val="20"/>
                <w:szCs w:val="20"/>
              </w:rPr>
              <w:t> </w:t>
            </w:r>
            <w:r>
              <w:rPr>
                <w:rFonts w:ascii="宋体" w:hAnsi="宋体" w:cs="宋体" w:eastAsia="宋体" w:hint="default"/>
                <w:sz w:val="20"/>
                <w:szCs w:val="20"/>
              </w:rPr>
              <w:t>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201520620068.X</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适用性高的糊盒机自动加</w:t>
            </w:r>
            <w:r>
              <w:rPr>
                <w:rFonts w:ascii="宋体" w:hAnsi="宋体" w:cs="宋体" w:eastAsia="宋体" w:hint="default"/>
                <w:w w:val="100"/>
                <w:sz w:val="20"/>
                <w:szCs w:val="20"/>
              </w:rPr>
              <w:t> </w:t>
            </w:r>
            <w:r>
              <w:rPr>
                <w:rFonts w:ascii="宋体" w:hAnsi="宋体" w:cs="宋体" w:eastAsia="宋体" w:hint="default"/>
                <w:sz w:val="20"/>
                <w:szCs w:val="20"/>
              </w:rPr>
              <w:t>胶装置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201520620207.9</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伸缩式胶印机吸墨排风装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201520619875.X</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45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z w:val="20"/>
                <w:szCs w:val="20"/>
              </w:rPr>
              <w:t>处理油墨的溶剂循环系统</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201520619874.5</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46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糊盒机自动加胶装置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201520619933.9</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新型处理油墨的溶剂循环</w:t>
            </w:r>
            <w:r>
              <w:rPr>
                <w:rFonts w:ascii="宋体" w:hAnsi="宋体" w:cs="宋体" w:eastAsia="宋体" w:hint="default"/>
                <w:w w:val="100"/>
                <w:sz w:val="20"/>
                <w:szCs w:val="20"/>
              </w:rPr>
              <w:t> </w:t>
            </w:r>
            <w:r>
              <w:rPr>
                <w:rFonts w:ascii="宋体" w:hAnsi="宋体" w:cs="宋体" w:eastAsia="宋体" w:hint="default"/>
                <w:sz w:val="20"/>
                <w:szCs w:val="20"/>
              </w:rPr>
              <w:t>系统</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201520619893.8</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具有观察和加热功能的糊</w:t>
            </w:r>
            <w:r>
              <w:rPr>
                <w:rFonts w:ascii="宋体" w:hAnsi="宋体" w:cs="宋体" w:eastAsia="宋体" w:hint="default"/>
                <w:w w:val="100"/>
                <w:sz w:val="20"/>
                <w:szCs w:val="20"/>
              </w:rPr>
              <w:t> </w:t>
            </w:r>
            <w:r>
              <w:rPr>
                <w:rFonts w:ascii="宋体" w:hAnsi="宋体" w:cs="宋体" w:eastAsia="宋体" w:hint="default"/>
                <w:sz w:val="20"/>
                <w:szCs w:val="20"/>
              </w:rPr>
              <w:t>盒机自动加胶装置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201520619884.9</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49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网版涂布机高效干燥装置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201520620192.6</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50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网版涂布机快速干燥装置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201520619818.1</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可处理废气的油墨溶剂蒸</w:t>
            </w:r>
            <w:r>
              <w:rPr>
                <w:rFonts w:ascii="宋体" w:hAnsi="宋体" w:cs="宋体" w:eastAsia="宋体" w:hint="default"/>
                <w:w w:val="100"/>
                <w:sz w:val="20"/>
                <w:szCs w:val="20"/>
              </w:rPr>
              <w:t> </w:t>
            </w:r>
            <w:r>
              <w:rPr>
                <w:rFonts w:ascii="宋体" w:hAnsi="宋体" w:cs="宋体" w:eastAsia="宋体" w:hint="default"/>
                <w:sz w:val="20"/>
                <w:szCs w:val="20"/>
              </w:rPr>
              <w:t>馏分离罐</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201520619821.3</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具有加热功能的高适用性</w:t>
            </w:r>
            <w:r>
              <w:rPr>
                <w:rFonts w:ascii="宋体" w:hAnsi="宋体" w:cs="宋体" w:eastAsia="宋体" w:hint="default"/>
                <w:w w:val="100"/>
                <w:sz w:val="20"/>
                <w:szCs w:val="20"/>
              </w:rPr>
              <w:t> </w:t>
            </w:r>
            <w:r>
              <w:rPr>
                <w:rFonts w:ascii="宋体" w:hAnsi="宋体" w:cs="宋体" w:eastAsia="宋体" w:hint="default"/>
                <w:sz w:val="20"/>
                <w:szCs w:val="20"/>
              </w:rPr>
              <w:t>糊盒机自动加胶装置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201520619854.8</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53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z w:val="20"/>
                <w:szCs w:val="20"/>
              </w:rPr>
              <w:t>油墨溶剂蒸馏分离罐</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201520620040.6</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便捷的处理油墨的溶剂循</w:t>
            </w:r>
            <w:r>
              <w:rPr>
                <w:rFonts w:ascii="宋体" w:hAnsi="宋体" w:cs="宋体" w:eastAsia="宋体" w:hint="default"/>
                <w:w w:val="100"/>
                <w:sz w:val="20"/>
                <w:szCs w:val="20"/>
              </w:rPr>
              <w:t> </w:t>
            </w:r>
            <w:r>
              <w:rPr>
                <w:rFonts w:ascii="宋体" w:hAnsi="宋体" w:cs="宋体" w:eastAsia="宋体" w:hint="default"/>
                <w:sz w:val="20"/>
                <w:szCs w:val="20"/>
              </w:rPr>
              <w:t>环系统</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201520619952.1</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55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网版涂布机节能干燥装置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201520619978.6</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便于观察的糊盒机自动加</w:t>
            </w:r>
            <w:r>
              <w:rPr>
                <w:rFonts w:ascii="宋体" w:hAnsi="宋体" w:cs="宋体" w:eastAsia="宋体" w:hint="default"/>
                <w:w w:val="100"/>
                <w:sz w:val="20"/>
                <w:szCs w:val="20"/>
              </w:rPr>
              <w:t> </w:t>
            </w:r>
            <w:r>
              <w:rPr>
                <w:rFonts w:ascii="宋体" w:hAnsi="宋体" w:cs="宋体" w:eastAsia="宋体" w:hint="default"/>
                <w:sz w:val="20"/>
                <w:szCs w:val="20"/>
              </w:rPr>
              <w:t>胶装置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201520619855.2</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57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z w:val="20"/>
                <w:szCs w:val="20"/>
              </w:rPr>
              <w:t>网版涂布机实时干燥装置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201520619951.7</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便捷的处理油墨和废气的</w:t>
            </w:r>
            <w:r>
              <w:rPr>
                <w:rFonts w:ascii="宋体" w:hAnsi="宋体" w:cs="宋体" w:eastAsia="宋体" w:hint="default"/>
                <w:w w:val="100"/>
                <w:sz w:val="20"/>
                <w:szCs w:val="20"/>
              </w:rPr>
              <w:t> </w:t>
            </w:r>
            <w:r>
              <w:rPr>
                <w:rFonts w:ascii="宋体" w:hAnsi="宋体" w:cs="宋体" w:eastAsia="宋体" w:hint="default"/>
                <w:sz w:val="20"/>
                <w:szCs w:val="20"/>
              </w:rPr>
              <w:t>溶剂循环系统</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201520620067.5</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处理油墨和废气的溶剂循</w:t>
            </w:r>
            <w:r>
              <w:rPr>
                <w:rFonts w:ascii="宋体" w:hAnsi="宋体" w:cs="宋体" w:eastAsia="宋体" w:hint="default"/>
                <w:w w:val="100"/>
                <w:sz w:val="20"/>
                <w:szCs w:val="20"/>
              </w:rPr>
              <w:t> </w:t>
            </w:r>
            <w:r>
              <w:rPr>
                <w:rFonts w:ascii="宋体" w:hAnsi="宋体" w:cs="宋体" w:eastAsia="宋体" w:hint="default"/>
                <w:sz w:val="20"/>
                <w:szCs w:val="20"/>
              </w:rPr>
              <w:t>环系统</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201520619930.5</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60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z w:val="20"/>
                <w:szCs w:val="20"/>
              </w:rPr>
              <w:t>胶印机吸墨排风装置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201520620004.X</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61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高效的胶印机吸墨排风装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201520620008.8</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62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新型胶印机吸墨排风装置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201520620195.X</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63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可循环利用的糊盒机自动</w:t>
            </w:r>
            <w:r>
              <w:rPr>
                <w:rFonts w:ascii="宋体" w:hAnsi="宋体" w:cs="宋体" w:eastAsia="宋体" w:hint="default"/>
                <w:w w:val="100"/>
                <w:sz w:val="20"/>
                <w:szCs w:val="20"/>
              </w:rPr>
              <w:t> </w:t>
            </w:r>
            <w:r>
              <w:rPr>
                <w:rFonts w:ascii="宋体" w:hAnsi="宋体" w:cs="宋体" w:eastAsia="宋体" w:hint="default"/>
                <w:sz w:val="20"/>
                <w:szCs w:val="20"/>
              </w:rPr>
              <w:t>加胶装置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201520619819.6</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64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高效处理油墨和废气的溶</w:t>
            </w:r>
            <w:r>
              <w:rPr>
                <w:rFonts w:ascii="宋体" w:hAnsi="宋体" w:cs="宋体" w:eastAsia="宋体" w:hint="default"/>
                <w:w w:val="100"/>
                <w:sz w:val="20"/>
                <w:szCs w:val="20"/>
              </w:rPr>
              <w:t> </w:t>
            </w:r>
            <w:r>
              <w:rPr>
                <w:rFonts w:ascii="宋体" w:hAnsi="宋体" w:cs="宋体" w:eastAsia="宋体" w:hint="default"/>
                <w:sz w:val="20"/>
                <w:szCs w:val="20"/>
              </w:rPr>
              <w:t>剂循环系统</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201520620093.8</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65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具有加热功能的糊盒机自</w:t>
            </w:r>
            <w:r>
              <w:rPr>
                <w:rFonts w:ascii="宋体" w:hAnsi="宋体" w:cs="宋体" w:eastAsia="宋体" w:hint="default"/>
                <w:w w:val="100"/>
                <w:sz w:val="20"/>
                <w:szCs w:val="20"/>
              </w:rPr>
              <w:t> </w:t>
            </w:r>
            <w:r>
              <w:rPr>
                <w:rFonts w:ascii="宋体" w:hAnsi="宋体" w:cs="宋体" w:eastAsia="宋体" w:hint="default"/>
                <w:sz w:val="20"/>
                <w:szCs w:val="20"/>
              </w:rPr>
              <w:t>动循环加胶装置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201520619820.9</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bl>
    <w:p>
      <w:pPr>
        <w:spacing w:after="0" w:line="240"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16"/>
        <w:gridCol w:w="2590"/>
        <w:gridCol w:w="1584"/>
        <w:gridCol w:w="2029"/>
        <w:gridCol w:w="1883"/>
        <w:gridCol w:w="1038"/>
      </w:tblGrid>
      <w:tr>
        <w:trPr>
          <w:trHeight w:val="629" w:hRule="exact"/>
        </w:trPr>
        <w:tc>
          <w:tcPr>
            <w:tcW w:w="5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66</w:t>
            </w:r>
          </w:p>
        </w:tc>
        <w:tc>
          <w:tcPr>
            <w:tcW w:w="2590"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便于观察的糊盒机自动循</w:t>
            </w:r>
            <w:r>
              <w:rPr>
                <w:rFonts w:ascii="宋体" w:hAnsi="宋体" w:cs="宋体" w:eastAsia="宋体" w:hint="default"/>
                <w:w w:val="100"/>
                <w:sz w:val="20"/>
                <w:szCs w:val="20"/>
              </w:rPr>
              <w:t> </w:t>
            </w:r>
            <w:r>
              <w:rPr>
                <w:rFonts w:ascii="宋体" w:hAnsi="宋体" w:cs="宋体" w:eastAsia="宋体" w:hint="default"/>
                <w:sz w:val="20"/>
                <w:szCs w:val="20"/>
              </w:rPr>
              <w:t>环加胶装置</w:t>
            </w:r>
          </w:p>
        </w:tc>
        <w:tc>
          <w:tcPr>
            <w:tcW w:w="1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0"/>
              <w:ind w:left="386"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201520620194.5</w:t>
            </w:r>
          </w:p>
        </w:tc>
        <w:tc>
          <w:tcPr>
            <w:tcW w:w="18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67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具有观察功能的高适用性</w:t>
            </w:r>
            <w:r>
              <w:rPr>
                <w:rFonts w:ascii="宋体" w:hAnsi="宋体" w:cs="宋体" w:eastAsia="宋体" w:hint="default"/>
                <w:w w:val="100"/>
                <w:sz w:val="20"/>
                <w:szCs w:val="20"/>
              </w:rPr>
              <w:t> </w:t>
            </w:r>
            <w:r>
              <w:rPr>
                <w:rFonts w:ascii="宋体" w:hAnsi="宋体" w:cs="宋体" w:eastAsia="宋体" w:hint="default"/>
                <w:sz w:val="20"/>
                <w:szCs w:val="20"/>
              </w:rPr>
              <w:t>糊盒机自动加胶装置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86"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201520620172.9</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68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可循环利用的高适用性糊</w:t>
            </w:r>
            <w:r>
              <w:rPr>
                <w:rFonts w:ascii="宋体" w:hAnsi="宋体" w:cs="宋体" w:eastAsia="宋体" w:hint="default"/>
                <w:w w:val="100"/>
                <w:sz w:val="20"/>
                <w:szCs w:val="20"/>
              </w:rPr>
              <w:t> </w:t>
            </w:r>
            <w:r>
              <w:rPr>
                <w:rFonts w:ascii="宋体" w:hAnsi="宋体" w:cs="宋体" w:eastAsia="宋体" w:hint="default"/>
                <w:sz w:val="20"/>
                <w:szCs w:val="20"/>
              </w:rPr>
              <w:t>盒机自动加胶装置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86"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201520620134.3</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69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新型处理油墨和废气的溶</w:t>
            </w:r>
            <w:r>
              <w:rPr>
                <w:rFonts w:ascii="宋体" w:hAnsi="宋体" w:cs="宋体" w:eastAsia="宋体" w:hint="default"/>
                <w:w w:val="100"/>
                <w:sz w:val="20"/>
                <w:szCs w:val="20"/>
              </w:rPr>
              <w:t> </w:t>
            </w:r>
            <w:r>
              <w:rPr>
                <w:rFonts w:ascii="宋体" w:hAnsi="宋体" w:cs="宋体" w:eastAsia="宋体" w:hint="default"/>
                <w:sz w:val="20"/>
                <w:szCs w:val="20"/>
              </w:rPr>
              <w:t>剂循环系统</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86"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201520620206.4</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70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酒盒盒体胶合后的铆钉装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86"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201520653748.1</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71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新型切纸机自动上下料装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86"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201520653860.5</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72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可调节高度的切纸机自动</w:t>
            </w:r>
            <w:r>
              <w:rPr>
                <w:rFonts w:ascii="宋体" w:hAnsi="宋体" w:cs="宋体" w:eastAsia="宋体" w:hint="default"/>
                <w:w w:val="100"/>
                <w:sz w:val="20"/>
                <w:szCs w:val="20"/>
              </w:rPr>
              <w:t> </w:t>
            </w:r>
            <w:r>
              <w:rPr>
                <w:rFonts w:ascii="宋体" w:hAnsi="宋体" w:cs="宋体" w:eastAsia="宋体" w:hint="default"/>
                <w:sz w:val="20"/>
                <w:szCs w:val="20"/>
              </w:rPr>
              <w:t>上下料装置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86"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201520653902.5</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73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切纸机自动上下料装置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86"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201520653736.9</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74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34"/>
              <w:jc w:val="left"/>
              <w:rPr>
                <w:rFonts w:ascii="宋体" w:hAnsi="宋体" w:cs="宋体" w:eastAsia="宋体" w:hint="default"/>
                <w:sz w:val="18"/>
                <w:szCs w:val="18"/>
              </w:rPr>
            </w:pPr>
            <w:r>
              <w:rPr>
                <w:rFonts w:ascii="宋体" w:hAnsi="宋体" w:cs="宋体" w:eastAsia="宋体" w:hint="default"/>
                <w:sz w:val="18"/>
                <w:szCs w:val="18"/>
              </w:rPr>
              <w:t>适用性高的切纸机自动上下料 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201520653737.3</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75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34"/>
              <w:jc w:val="left"/>
              <w:rPr>
                <w:rFonts w:ascii="宋体" w:hAnsi="宋体" w:cs="宋体" w:eastAsia="宋体" w:hint="default"/>
                <w:sz w:val="18"/>
                <w:szCs w:val="18"/>
              </w:rPr>
            </w:pPr>
            <w:r>
              <w:rPr>
                <w:rFonts w:ascii="宋体" w:hAnsi="宋体" w:cs="宋体" w:eastAsia="宋体" w:hint="default"/>
                <w:sz w:val="18"/>
                <w:szCs w:val="18"/>
              </w:rPr>
              <w:t>酒盒盒体瓶口限位顶座的新型 折叠装置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201520653842.7</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76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34"/>
              <w:jc w:val="left"/>
              <w:rPr>
                <w:rFonts w:ascii="宋体" w:hAnsi="宋体" w:cs="宋体" w:eastAsia="宋体" w:hint="default"/>
                <w:sz w:val="18"/>
                <w:szCs w:val="18"/>
              </w:rPr>
            </w:pPr>
            <w:r>
              <w:rPr>
                <w:rFonts w:ascii="宋体" w:hAnsi="宋体" w:cs="宋体" w:eastAsia="宋体" w:hint="default"/>
                <w:sz w:val="18"/>
                <w:szCs w:val="18"/>
              </w:rPr>
              <w:t>酒盒盒体瓶口限位顶座的新型 加工装置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201520653901.0</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77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保护产品的酒盒底座压合装置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2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201520653903.X</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78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34"/>
              <w:jc w:val="left"/>
              <w:rPr>
                <w:rFonts w:ascii="宋体" w:hAnsi="宋体" w:cs="宋体" w:eastAsia="宋体" w:hint="default"/>
                <w:sz w:val="18"/>
                <w:szCs w:val="18"/>
              </w:rPr>
            </w:pPr>
            <w:r>
              <w:rPr>
                <w:rFonts w:ascii="宋体" w:hAnsi="宋体" w:cs="宋体" w:eastAsia="宋体" w:hint="default"/>
                <w:sz w:val="18"/>
                <w:szCs w:val="18"/>
              </w:rPr>
              <w:t>酒盒盒体瓶口限位顶座的折叠 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201520653943.4</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79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酒盒底座压合装置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86"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201520653944.9</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80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酒盒盒体瓶口限位顶座的</w:t>
            </w:r>
            <w:r>
              <w:rPr>
                <w:rFonts w:ascii="宋体" w:hAnsi="宋体" w:cs="宋体" w:eastAsia="宋体" w:hint="default"/>
                <w:w w:val="100"/>
                <w:sz w:val="20"/>
                <w:szCs w:val="20"/>
              </w:rPr>
              <w:t> </w:t>
            </w:r>
            <w:r>
              <w:rPr>
                <w:rFonts w:ascii="宋体" w:hAnsi="宋体" w:cs="宋体" w:eastAsia="宋体" w:hint="default"/>
                <w:sz w:val="20"/>
                <w:szCs w:val="20"/>
              </w:rPr>
              <w:t>加工装置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86"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201520653942.X</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81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酒盒盒体安装顶部防打开</w:t>
            </w:r>
            <w:r>
              <w:rPr>
                <w:rFonts w:ascii="宋体" w:hAnsi="宋体" w:cs="宋体" w:eastAsia="宋体" w:hint="default"/>
                <w:w w:val="100"/>
                <w:sz w:val="20"/>
                <w:szCs w:val="20"/>
              </w:rPr>
              <w:t> </w:t>
            </w:r>
            <w:r>
              <w:rPr>
                <w:rFonts w:ascii="宋体" w:hAnsi="宋体" w:cs="宋体" w:eastAsia="宋体" w:hint="default"/>
                <w:sz w:val="20"/>
                <w:szCs w:val="20"/>
              </w:rPr>
              <w:t>装置的模具</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86"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201520653660.X</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82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适用性高的酒盒底座压合</w:t>
            </w:r>
            <w:r>
              <w:rPr>
                <w:rFonts w:ascii="宋体" w:hAnsi="宋体" w:cs="宋体" w:eastAsia="宋体" w:hint="default"/>
                <w:w w:val="100"/>
                <w:sz w:val="20"/>
                <w:szCs w:val="20"/>
              </w:rPr>
              <w:t> </w:t>
            </w:r>
            <w:r>
              <w:rPr>
                <w:rFonts w:ascii="宋体" w:hAnsi="宋体" w:cs="宋体" w:eastAsia="宋体" w:hint="default"/>
                <w:sz w:val="20"/>
                <w:szCs w:val="20"/>
              </w:rPr>
              <w:t>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86"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201520653900.6</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83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z w:val="20"/>
                <w:szCs w:val="20"/>
              </w:rPr>
              <w:t>新型酒盒底座压合装置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86"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201520653980.5</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84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便于拆装的新型相框式个</w:t>
            </w:r>
            <w:r>
              <w:rPr>
                <w:rFonts w:ascii="宋体" w:hAnsi="宋体" w:cs="宋体" w:eastAsia="宋体" w:hint="default"/>
                <w:w w:val="100"/>
                <w:sz w:val="20"/>
                <w:szCs w:val="20"/>
              </w:rPr>
              <w:t> </w:t>
            </w:r>
            <w:r>
              <w:rPr>
                <w:rFonts w:ascii="宋体" w:hAnsi="宋体" w:cs="宋体" w:eastAsia="宋体" w:hint="default"/>
                <w:sz w:val="20"/>
                <w:szCs w:val="20"/>
              </w:rPr>
              <w:t>性化包装盒</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86"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201520707131.3</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85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个性化包装盒</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86"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201520707202.X</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86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便于取下的相框式个性化</w:t>
            </w:r>
            <w:r>
              <w:rPr>
                <w:rFonts w:ascii="宋体" w:hAnsi="宋体" w:cs="宋体" w:eastAsia="宋体" w:hint="default"/>
                <w:w w:val="100"/>
                <w:sz w:val="20"/>
                <w:szCs w:val="20"/>
              </w:rPr>
              <w:t> </w:t>
            </w:r>
            <w:r>
              <w:rPr>
                <w:rFonts w:ascii="宋体" w:hAnsi="宋体" w:cs="宋体" w:eastAsia="宋体" w:hint="default"/>
                <w:sz w:val="20"/>
                <w:szCs w:val="20"/>
              </w:rPr>
              <w:t>包装盒</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86"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201520707207.2</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87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新型相框式个性化包装盒</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86"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201520707133.2</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88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z w:val="20"/>
                <w:szCs w:val="20"/>
              </w:rPr>
              <w:t>便于取下的个性化包装盒</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86"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201520707234.X</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89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便于拆装的相框式个性化</w:t>
            </w:r>
            <w:r>
              <w:rPr>
                <w:rFonts w:ascii="宋体" w:hAnsi="宋体" w:cs="宋体" w:eastAsia="宋体" w:hint="default"/>
                <w:w w:val="100"/>
                <w:sz w:val="20"/>
                <w:szCs w:val="20"/>
              </w:rPr>
              <w:t> </w:t>
            </w:r>
            <w:r>
              <w:rPr>
                <w:rFonts w:ascii="宋体" w:hAnsi="宋体" w:cs="宋体" w:eastAsia="宋体" w:hint="default"/>
                <w:sz w:val="20"/>
                <w:szCs w:val="20"/>
              </w:rPr>
              <w:t>包装盒</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86"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201520707210.4</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90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相框式个性化包装盒</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86"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201520707132.8</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bl>
    <w:p>
      <w:pPr>
        <w:spacing w:after="0" w:line="240"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16"/>
        <w:gridCol w:w="2590"/>
        <w:gridCol w:w="1584"/>
        <w:gridCol w:w="2029"/>
        <w:gridCol w:w="1883"/>
        <w:gridCol w:w="1038"/>
      </w:tblGrid>
      <w:tr>
        <w:trPr>
          <w:trHeight w:val="365" w:hRule="exact"/>
        </w:trPr>
        <w:tc>
          <w:tcPr>
            <w:tcW w:w="5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91</w:t>
            </w:r>
          </w:p>
        </w:tc>
        <w:tc>
          <w:tcPr>
            <w:tcW w:w="25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一种新型的</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PS</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版烤版机</w:t>
            </w:r>
          </w:p>
        </w:tc>
        <w:tc>
          <w:tcPr>
            <w:tcW w:w="1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201520756474.9</w:t>
            </w:r>
          </w:p>
        </w:tc>
        <w:tc>
          <w:tcPr>
            <w:tcW w:w="18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92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丝网印刷机自动加墨收墨</w:t>
            </w:r>
            <w:r>
              <w:rPr>
                <w:rFonts w:ascii="宋体" w:hAnsi="宋体" w:cs="宋体" w:eastAsia="宋体" w:hint="default"/>
                <w:w w:val="100"/>
                <w:sz w:val="20"/>
                <w:szCs w:val="20"/>
              </w:rPr>
              <w:t> </w:t>
            </w:r>
            <w:r>
              <w:rPr>
                <w:rFonts w:ascii="宋体" w:hAnsi="宋体" w:cs="宋体" w:eastAsia="宋体" w:hint="default"/>
                <w:sz w:val="20"/>
                <w:szCs w:val="20"/>
              </w:rPr>
              <w:t>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201520757187.X</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93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z w:val="20"/>
                <w:szCs w:val="20"/>
              </w:rPr>
              <w:t>一种细支烟盒</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201520767572.2</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94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酒盒底座的绸布固定装置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201520767571.8</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95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酒盒底座的新型绸布固定</w:t>
            </w:r>
            <w:r>
              <w:rPr>
                <w:rFonts w:ascii="宋体" w:hAnsi="宋体" w:cs="宋体" w:eastAsia="宋体" w:hint="default"/>
                <w:w w:val="100"/>
                <w:sz w:val="20"/>
                <w:szCs w:val="20"/>
              </w:rPr>
              <w:t> </w:t>
            </w:r>
            <w:r>
              <w:rPr>
                <w:rFonts w:ascii="宋体" w:hAnsi="宋体" w:cs="宋体" w:eastAsia="宋体" w:hint="default"/>
                <w:sz w:val="20"/>
                <w:szCs w:val="20"/>
              </w:rPr>
              <w:t>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201520767567.1</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96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z w:val="20"/>
                <w:szCs w:val="20"/>
              </w:rPr>
              <w:t>车间专用箱柜</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201520757089.6</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97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车间新型箱柜</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201520757186.5</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94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Times New Roman" w:hAnsi="Times New Roman" w:cs="Times New Roman" w:eastAsia="Times New Roman" w:hint="default"/>
                <w:sz w:val="20"/>
                <w:szCs w:val="20"/>
              </w:rPr>
            </w:pPr>
            <w:r>
              <w:rPr>
                <w:rFonts w:ascii="Times New Roman"/>
                <w:sz w:val="20"/>
              </w:rPr>
              <w:t>98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both"/>
              <w:rPr>
                <w:rFonts w:ascii="宋体" w:hAnsi="宋体" w:cs="宋体" w:eastAsia="宋体" w:hint="default"/>
                <w:sz w:val="20"/>
                <w:szCs w:val="20"/>
              </w:rPr>
            </w:pPr>
            <w:r>
              <w:rPr>
                <w:rFonts w:ascii="宋体" w:hAnsi="宋体" w:cs="宋体" w:eastAsia="宋体" w:hint="default"/>
                <w:sz w:val="20"/>
                <w:szCs w:val="20"/>
              </w:rPr>
              <w:t>大密度超细线条及复杂图</w:t>
            </w:r>
            <w:r>
              <w:rPr>
                <w:rFonts w:ascii="宋体" w:hAnsi="宋体" w:cs="宋体" w:eastAsia="宋体" w:hint="default"/>
                <w:w w:val="100"/>
                <w:sz w:val="20"/>
                <w:szCs w:val="20"/>
              </w:rPr>
              <w:t> </w:t>
            </w:r>
            <w:r>
              <w:rPr>
                <w:rFonts w:ascii="宋体" w:hAnsi="宋体" w:cs="宋体" w:eastAsia="宋体" w:hint="default"/>
                <w:sz w:val="20"/>
                <w:szCs w:val="20"/>
              </w:rPr>
              <w:t>案定位转移的复合印刷工</w:t>
            </w:r>
            <w:r>
              <w:rPr>
                <w:rFonts w:ascii="宋体" w:hAnsi="宋体" w:cs="宋体" w:eastAsia="宋体" w:hint="default"/>
                <w:w w:val="100"/>
                <w:sz w:val="20"/>
                <w:szCs w:val="20"/>
              </w:rPr>
              <w:t> </w:t>
            </w:r>
            <w:r>
              <w:rPr>
                <w:rFonts w:ascii="宋体" w:hAnsi="宋体" w:cs="宋体" w:eastAsia="宋体" w:hint="default"/>
                <w:sz w:val="20"/>
                <w:szCs w:val="20"/>
              </w:rPr>
              <w:t>艺</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Times New Roman" w:hAnsi="Times New Roman" w:cs="Times New Roman" w:eastAsia="Times New Roman" w:hint="default"/>
                <w:sz w:val="20"/>
                <w:szCs w:val="20"/>
              </w:rPr>
            </w:pPr>
            <w:r>
              <w:rPr>
                <w:rFonts w:ascii="Times New Roman"/>
                <w:sz w:val="20"/>
              </w:rPr>
              <w:t>201510763694.9</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99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z w:val="20"/>
                <w:szCs w:val="20"/>
              </w:rPr>
              <w:t>可调节式钢模切刀板</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201520993117.4</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100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可调节式钢模切刀板</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201510878700.5</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101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一种基于凹版印刷的印刷</w:t>
            </w:r>
            <w:r>
              <w:rPr>
                <w:rFonts w:ascii="宋体" w:hAnsi="宋体" w:cs="宋体" w:eastAsia="宋体" w:hint="default"/>
                <w:w w:val="100"/>
                <w:sz w:val="20"/>
                <w:szCs w:val="20"/>
              </w:rPr>
              <w:t> </w:t>
            </w:r>
            <w:r>
              <w:rPr>
                <w:rFonts w:ascii="宋体" w:hAnsi="宋体" w:cs="宋体" w:eastAsia="宋体" w:hint="default"/>
                <w:sz w:val="20"/>
                <w:szCs w:val="20"/>
              </w:rPr>
              <w:t>刀架系统及其工作方法</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201510730039.3</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102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一种基于凹版印刷的印刷</w:t>
            </w:r>
            <w:r>
              <w:rPr>
                <w:rFonts w:ascii="宋体" w:hAnsi="宋体" w:cs="宋体" w:eastAsia="宋体" w:hint="default"/>
                <w:w w:val="100"/>
                <w:sz w:val="20"/>
                <w:szCs w:val="20"/>
              </w:rPr>
              <w:t> </w:t>
            </w:r>
            <w:r>
              <w:rPr>
                <w:rFonts w:ascii="宋体" w:hAnsi="宋体" w:cs="宋体" w:eastAsia="宋体" w:hint="default"/>
                <w:sz w:val="20"/>
                <w:szCs w:val="20"/>
              </w:rPr>
              <w:t>刀架装置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201520860838.8</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94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Times New Roman" w:hAnsi="Times New Roman" w:cs="Times New Roman" w:eastAsia="Times New Roman" w:hint="default"/>
                <w:sz w:val="20"/>
                <w:szCs w:val="20"/>
              </w:rPr>
            </w:pPr>
            <w:r>
              <w:rPr>
                <w:rFonts w:ascii="Times New Roman"/>
                <w:sz w:val="20"/>
              </w:rPr>
              <w:t>103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both"/>
              <w:rPr>
                <w:rFonts w:ascii="宋体" w:hAnsi="宋体" w:cs="宋体" w:eastAsia="宋体" w:hint="default"/>
                <w:sz w:val="20"/>
                <w:szCs w:val="20"/>
              </w:rPr>
            </w:pPr>
            <w:r>
              <w:rPr>
                <w:rFonts w:ascii="宋体" w:hAnsi="宋体" w:cs="宋体" w:eastAsia="宋体" w:hint="default"/>
                <w:sz w:val="20"/>
                <w:szCs w:val="20"/>
              </w:rPr>
              <w:t>一种用于高速凹印机的印</w:t>
            </w:r>
            <w:r>
              <w:rPr>
                <w:rFonts w:ascii="宋体" w:hAnsi="宋体" w:cs="宋体" w:eastAsia="宋体" w:hint="default"/>
                <w:w w:val="100"/>
                <w:sz w:val="20"/>
                <w:szCs w:val="20"/>
              </w:rPr>
              <w:t> </w:t>
            </w:r>
            <w:r>
              <w:rPr>
                <w:rFonts w:ascii="宋体" w:hAnsi="宋体" w:cs="宋体" w:eastAsia="宋体" w:hint="default"/>
                <w:sz w:val="20"/>
                <w:szCs w:val="20"/>
              </w:rPr>
              <w:t>刷缺陷标识装置及其工作</w:t>
            </w:r>
            <w:r>
              <w:rPr>
                <w:rFonts w:ascii="宋体" w:hAnsi="宋体" w:cs="宋体" w:eastAsia="宋体" w:hint="default"/>
                <w:w w:val="100"/>
                <w:sz w:val="20"/>
                <w:szCs w:val="20"/>
              </w:rPr>
              <w:t> </w:t>
            </w:r>
            <w:r>
              <w:rPr>
                <w:rFonts w:ascii="宋体" w:hAnsi="宋体" w:cs="宋体" w:eastAsia="宋体" w:hint="default"/>
                <w:sz w:val="20"/>
                <w:szCs w:val="20"/>
              </w:rPr>
              <w:t>方法</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Times New Roman" w:hAnsi="Times New Roman" w:cs="Times New Roman" w:eastAsia="Times New Roman" w:hint="default"/>
                <w:sz w:val="20"/>
                <w:szCs w:val="20"/>
              </w:rPr>
            </w:pPr>
            <w:r>
              <w:rPr>
                <w:rFonts w:ascii="Times New Roman"/>
                <w:sz w:val="20"/>
              </w:rPr>
              <w:t>201510729935.8</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104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一种英语高速凹印机的印</w:t>
            </w:r>
            <w:r>
              <w:rPr>
                <w:rFonts w:ascii="宋体" w:hAnsi="宋体" w:cs="宋体" w:eastAsia="宋体" w:hint="default"/>
                <w:w w:val="100"/>
                <w:sz w:val="20"/>
                <w:szCs w:val="20"/>
              </w:rPr>
              <w:t> </w:t>
            </w:r>
            <w:r>
              <w:rPr>
                <w:rFonts w:ascii="宋体" w:hAnsi="宋体" w:cs="宋体" w:eastAsia="宋体" w:hint="default"/>
                <w:sz w:val="20"/>
                <w:szCs w:val="20"/>
              </w:rPr>
              <w:t>刷缺陷标识装置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201520860788.3</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3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105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z w:val="20"/>
                <w:szCs w:val="20"/>
              </w:rPr>
              <w:t>糊盒机走纸机构</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201520006923.8</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106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烫印机清废装置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201520006862.5</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107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自动烫印膜切机走纸前规</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201520007101.1</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3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108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z w:val="20"/>
                <w:szCs w:val="20"/>
              </w:rPr>
              <w:t>胶印机牙垫装置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201520007107.9</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109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连凹机切纸收纸装置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201520006805.7</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110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连凹机烘干装置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201520006839.6</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3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111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z w:val="20"/>
                <w:szCs w:val="20"/>
              </w:rPr>
              <w:t>丝印机引花灯装置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201520006804.2</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112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连凹机收纸装置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201520006838.1</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113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一种双功能烟具</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201520064787.8</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114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34"/>
              <w:jc w:val="left"/>
              <w:rPr>
                <w:rFonts w:ascii="宋体" w:hAnsi="宋体" w:cs="宋体" w:eastAsia="宋体" w:hint="default"/>
                <w:sz w:val="18"/>
                <w:szCs w:val="18"/>
              </w:rPr>
            </w:pPr>
            <w:r>
              <w:rPr>
                <w:rFonts w:ascii="宋体" w:hAnsi="宋体" w:cs="宋体" w:eastAsia="宋体" w:hint="default"/>
                <w:sz w:val="18"/>
                <w:szCs w:val="18"/>
              </w:rPr>
              <w:t>一种可压缩香烟的低温非燃烧 烟具</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201510062734.7</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115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34"/>
              <w:jc w:val="left"/>
              <w:rPr>
                <w:rFonts w:ascii="宋体" w:hAnsi="宋体" w:cs="宋体" w:eastAsia="宋体" w:hint="default"/>
                <w:sz w:val="18"/>
                <w:szCs w:val="18"/>
              </w:rPr>
            </w:pPr>
            <w:r>
              <w:rPr>
                <w:rFonts w:ascii="宋体" w:hAnsi="宋体" w:cs="宋体" w:eastAsia="宋体" w:hint="default"/>
                <w:sz w:val="18"/>
                <w:szCs w:val="18"/>
              </w:rPr>
              <w:t>一种可压缩香烟的低温非燃烧 烟具</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201520084953.0</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116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一种自动碎烟低温非燃烧烟具</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201520085111.7</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117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一种自动碎烟低温非燃烧烟具</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201510062758.2</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118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一种分体式低温非燃烧烟具</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201520085223.2</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119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一种低温非燃烧烟具</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201520084980.8</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bl>
    <w:p>
      <w:pPr>
        <w:spacing w:after="0" w:line="240"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16"/>
        <w:gridCol w:w="2590"/>
        <w:gridCol w:w="1584"/>
        <w:gridCol w:w="2029"/>
        <w:gridCol w:w="1883"/>
        <w:gridCol w:w="1038"/>
      </w:tblGrid>
      <w:tr>
        <w:trPr>
          <w:trHeight w:val="365" w:hRule="exact"/>
        </w:trPr>
        <w:tc>
          <w:tcPr>
            <w:tcW w:w="5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120</w:t>
            </w:r>
          </w:p>
        </w:tc>
        <w:tc>
          <w:tcPr>
            <w:tcW w:w="25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一种可控温封闭式电子烟</w:t>
            </w:r>
          </w:p>
        </w:tc>
        <w:tc>
          <w:tcPr>
            <w:tcW w:w="1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201510078044.0</w:t>
            </w:r>
          </w:p>
        </w:tc>
        <w:tc>
          <w:tcPr>
            <w:tcW w:w="18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121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一种可控温封闭式电子烟</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201520106541.2</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122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34"/>
              <w:jc w:val="left"/>
              <w:rPr>
                <w:rFonts w:ascii="宋体" w:hAnsi="宋体" w:cs="宋体" w:eastAsia="宋体" w:hint="default"/>
                <w:sz w:val="18"/>
                <w:szCs w:val="18"/>
              </w:rPr>
            </w:pPr>
            <w:r>
              <w:rPr>
                <w:rFonts w:ascii="宋体" w:hAnsi="宋体" w:cs="宋体" w:eastAsia="宋体" w:hint="default"/>
                <w:sz w:val="18"/>
                <w:szCs w:val="18"/>
              </w:rPr>
              <w:t>一种带密封盖的可控温封闭式 电子烟</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201520106536.1</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123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一种盒盖式多功能电子烟</w:t>
            </w:r>
            <w:r>
              <w:rPr>
                <w:rFonts w:ascii="宋体" w:hAnsi="宋体" w:cs="宋体" w:eastAsia="宋体" w:hint="default"/>
                <w:w w:val="100"/>
                <w:sz w:val="20"/>
                <w:szCs w:val="20"/>
              </w:rPr>
              <w:t> </w:t>
            </w:r>
            <w:r>
              <w:rPr>
                <w:rFonts w:ascii="宋体" w:hAnsi="宋体" w:cs="宋体" w:eastAsia="宋体" w:hint="default"/>
                <w:sz w:val="20"/>
                <w:szCs w:val="20"/>
              </w:rPr>
              <w:t>具</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201520106538.0</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124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可伸缩开闭式电子雾化器</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201520119454.0</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125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一种可伸缩开闭式电子雾</w:t>
            </w:r>
            <w:r>
              <w:rPr>
                <w:rFonts w:ascii="宋体" w:hAnsi="宋体" w:cs="宋体" w:eastAsia="宋体" w:hint="default"/>
                <w:w w:val="100"/>
                <w:sz w:val="20"/>
                <w:szCs w:val="20"/>
              </w:rPr>
              <w:t> </w:t>
            </w:r>
            <w:r>
              <w:rPr>
                <w:rFonts w:ascii="宋体" w:hAnsi="宋体" w:cs="宋体" w:eastAsia="宋体" w:hint="default"/>
                <w:sz w:val="20"/>
                <w:szCs w:val="20"/>
              </w:rPr>
              <w:t>化器</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201510090862.2</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126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一种推拉式双功能电子烟</w:t>
            </w:r>
            <w:r>
              <w:rPr>
                <w:rFonts w:ascii="宋体" w:hAnsi="宋体" w:cs="宋体" w:eastAsia="宋体" w:hint="default"/>
                <w:w w:val="100"/>
                <w:sz w:val="20"/>
                <w:szCs w:val="20"/>
              </w:rPr>
              <w:t> </w:t>
            </w:r>
            <w:r>
              <w:rPr>
                <w:rFonts w:ascii="宋体" w:hAnsi="宋体" w:cs="宋体" w:eastAsia="宋体" w:hint="default"/>
                <w:sz w:val="20"/>
                <w:szCs w:val="20"/>
              </w:rPr>
              <w:t>具</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201520123165.8</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127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一种推拉式双功能电子烟</w:t>
            </w:r>
            <w:r>
              <w:rPr>
                <w:rFonts w:ascii="宋体" w:hAnsi="宋体" w:cs="宋体" w:eastAsia="宋体" w:hint="default"/>
                <w:w w:val="100"/>
                <w:sz w:val="20"/>
                <w:szCs w:val="20"/>
              </w:rPr>
              <w:t> </w:t>
            </w:r>
            <w:r>
              <w:rPr>
                <w:rFonts w:ascii="宋体" w:hAnsi="宋体" w:cs="宋体" w:eastAsia="宋体" w:hint="default"/>
                <w:sz w:val="20"/>
                <w:szCs w:val="20"/>
              </w:rPr>
              <w:t>具</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201510093978.1</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128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z w:val="20"/>
                <w:szCs w:val="20"/>
              </w:rPr>
              <w:t>一种温控电子烟</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201520170600.2</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25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129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一种具有智能手机功能的</w:t>
            </w:r>
            <w:r>
              <w:rPr>
                <w:rFonts w:ascii="宋体" w:hAnsi="宋体" w:cs="宋体" w:eastAsia="宋体" w:hint="default"/>
                <w:w w:val="100"/>
                <w:sz w:val="20"/>
                <w:szCs w:val="20"/>
              </w:rPr>
              <w:t> </w:t>
            </w:r>
            <w:r>
              <w:rPr>
                <w:rFonts w:ascii="宋体" w:hAnsi="宋体" w:cs="宋体" w:eastAsia="宋体" w:hint="default"/>
                <w:sz w:val="20"/>
                <w:szCs w:val="20"/>
              </w:rPr>
              <w:t>健康电子烟具</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201520195098.0</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130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一种分离式电子雾化器及</w:t>
            </w:r>
            <w:r>
              <w:rPr>
                <w:rFonts w:ascii="宋体" w:hAnsi="宋体" w:cs="宋体" w:eastAsia="宋体" w:hint="default"/>
                <w:w w:val="100"/>
                <w:sz w:val="20"/>
                <w:szCs w:val="20"/>
              </w:rPr>
              <w:t> </w:t>
            </w:r>
            <w:r>
              <w:rPr>
                <w:rFonts w:ascii="宋体" w:hAnsi="宋体" w:cs="宋体" w:eastAsia="宋体" w:hint="default"/>
                <w:sz w:val="20"/>
                <w:szCs w:val="20"/>
              </w:rPr>
              <w:t>电子烟具</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201520218535.6</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131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一种封闭式电子雾化装置</w:t>
            </w:r>
            <w:r>
              <w:rPr>
                <w:rFonts w:ascii="宋体" w:hAnsi="宋体" w:cs="宋体" w:eastAsia="宋体" w:hint="default"/>
                <w:w w:val="100"/>
                <w:sz w:val="20"/>
                <w:szCs w:val="20"/>
              </w:rPr>
              <w:t> </w:t>
            </w:r>
            <w:r>
              <w:rPr>
                <w:rFonts w:ascii="宋体" w:hAnsi="宋体" w:cs="宋体" w:eastAsia="宋体" w:hint="default"/>
                <w:sz w:val="20"/>
                <w:szCs w:val="20"/>
              </w:rPr>
              <w:t>及电子烟具</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201510171565.0</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132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一种具有降低烟雾温度功</w:t>
            </w:r>
            <w:r>
              <w:rPr>
                <w:rFonts w:ascii="宋体" w:hAnsi="宋体" w:cs="宋体" w:eastAsia="宋体" w:hint="default"/>
                <w:w w:val="100"/>
                <w:sz w:val="20"/>
                <w:szCs w:val="20"/>
              </w:rPr>
              <w:t> </w:t>
            </w:r>
            <w:r>
              <w:rPr>
                <w:rFonts w:ascii="宋体" w:hAnsi="宋体" w:cs="宋体" w:eastAsia="宋体" w:hint="default"/>
                <w:sz w:val="20"/>
                <w:szCs w:val="20"/>
              </w:rPr>
              <w:t>能的电子烟具</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201520229711.6</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133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一种具有识别香烟信息功</w:t>
            </w:r>
            <w:r>
              <w:rPr>
                <w:rFonts w:ascii="宋体" w:hAnsi="宋体" w:cs="宋体" w:eastAsia="宋体" w:hint="default"/>
                <w:w w:val="100"/>
                <w:sz w:val="20"/>
                <w:szCs w:val="20"/>
              </w:rPr>
              <w:t> </w:t>
            </w:r>
            <w:r>
              <w:rPr>
                <w:rFonts w:ascii="宋体" w:hAnsi="宋体" w:cs="宋体" w:eastAsia="宋体" w:hint="default"/>
                <w:sz w:val="20"/>
                <w:szCs w:val="20"/>
              </w:rPr>
              <w:t>能的智能烟具</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201520263671.7</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134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一种具有识别香烟信息功</w:t>
            </w:r>
            <w:r>
              <w:rPr>
                <w:rFonts w:ascii="宋体" w:hAnsi="宋体" w:cs="宋体" w:eastAsia="宋体" w:hint="default"/>
                <w:w w:val="100"/>
                <w:sz w:val="20"/>
                <w:szCs w:val="20"/>
              </w:rPr>
              <w:t> </w:t>
            </w:r>
            <w:r>
              <w:rPr>
                <w:rFonts w:ascii="宋体" w:hAnsi="宋体" w:cs="宋体" w:eastAsia="宋体" w:hint="default"/>
                <w:sz w:val="20"/>
                <w:szCs w:val="20"/>
              </w:rPr>
              <w:t>能的健康烟嘴</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201520263592.6</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135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一种具有健康监测功能的</w:t>
            </w:r>
            <w:r>
              <w:rPr>
                <w:rFonts w:ascii="宋体" w:hAnsi="宋体" w:cs="宋体" w:eastAsia="宋体" w:hint="default"/>
                <w:w w:val="100"/>
                <w:sz w:val="20"/>
                <w:szCs w:val="20"/>
              </w:rPr>
              <w:t> </w:t>
            </w:r>
            <w:r>
              <w:rPr>
                <w:rFonts w:ascii="宋体" w:hAnsi="宋体" w:cs="宋体" w:eastAsia="宋体" w:hint="default"/>
                <w:sz w:val="20"/>
                <w:szCs w:val="20"/>
              </w:rPr>
              <w:t>智能烟具</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201520263674.0</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94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Times New Roman" w:hAnsi="Times New Roman" w:cs="Times New Roman" w:eastAsia="Times New Roman" w:hint="default"/>
                <w:sz w:val="20"/>
                <w:szCs w:val="20"/>
              </w:rPr>
            </w:pPr>
            <w:r>
              <w:rPr>
                <w:rFonts w:ascii="Times New Roman"/>
                <w:sz w:val="20"/>
              </w:rPr>
              <w:t>136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both"/>
              <w:rPr>
                <w:rFonts w:ascii="宋体" w:hAnsi="宋体" w:cs="宋体" w:eastAsia="宋体" w:hint="default"/>
                <w:sz w:val="20"/>
                <w:szCs w:val="20"/>
              </w:rPr>
            </w:pPr>
            <w:r>
              <w:rPr>
                <w:rFonts w:ascii="宋体" w:hAnsi="宋体" w:cs="宋体" w:eastAsia="宋体" w:hint="default"/>
                <w:sz w:val="20"/>
                <w:szCs w:val="20"/>
              </w:rPr>
              <w:t>一种可更换储液组件且可</w:t>
            </w:r>
            <w:r>
              <w:rPr>
                <w:rFonts w:ascii="宋体" w:hAnsi="宋体" w:cs="宋体" w:eastAsia="宋体" w:hint="default"/>
                <w:w w:val="100"/>
                <w:sz w:val="20"/>
                <w:szCs w:val="20"/>
              </w:rPr>
              <w:t> </w:t>
            </w:r>
            <w:r>
              <w:rPr>
                <w:rFonts w:ascii="宋体" w:hAnsi="宋体" w:cs="宋体" w:eastAsia="宋体" w:hint="default"/>
                <w:sz w:val="20"/>
                <w:szCs w:val="20"/>
              </w:rPr>
              <w:t>智能化控制的超声波雾化</w:t>
            </w:r>
            <w:r>
              <w:rPr>
                <w:rFonts w:ascii="宋体" w:hAnsi="宋体" w:cs="宋体" w:eastAsia="宋体" w:hint="default"/>
                <w:w w:val="100"/>
                <w:sz w:val="20"/>
                <w:szCs w:val="20"/>
              </w:rPr>
              <w:t> </w:t>
            </w:r>
            <w:r>
              <w:rPr>
                <w:rFonts w:ascii="宋体" w:hAnsi="宋体" w:cs="宋体" w:eastAsia="宋体" w:hint="default"/>
                <w:sz w:val="20"/>
                <w:szCs w:val="20"/>
              </w:rPr>
              <w:t>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Times New Roman" w:hAnsi="Times New Roman" w:cs="Times New Roman" w:eastAsia="Times New Roman" w:hint="default"/>
                <w:sz w:val="20"/>
                <w:szCs w:val="20"/>
              </w:rPr>
            </w:pPr>
            <w:r>
              <w:rPr>
                <w:rFonts w:ascii="Times New Roman"/>
                <w:sz w:val="20"/>
              </w:rPr>
              <w:t>201510247923.1</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947"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Times New Roman" w:hAnsi="Times New Roman" w:cs="Times New Roman" w:eastAsia="Times New Roman" w:hint="default"/>
                <w:sz w:val="20"/>
                <w:szCs w:val="20"/>
              </w:rPr>
            </w:pPr>
            <w:r>
              <w:rPr>
                <w:rFonts w:ascii="Times New Roman"/>
                <w:sz w:val="20"/>
              </w:rPr>
              <w:t>137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both"/>
              <w:rPr>
                <w:rFonts w:ascii="宋体" w:hAnsi="宋体" w:cs="宋体" w:eastAsia="宋体" w:hint="default"/>
                <w:sz w:val="20"/>
                <w:szCs w:val="20"/>
              </w:rPr>
            </w:pPr>
            <w:r>
              <w:rPr>
                <w:rFonts w:ascii="宋体" w:hAnsi="宋体" w:cs="宋体" w:eastAsia="宋体" w:hint="default"/>
                <w:sz w:val="20"/>
                <w:szCs w:val="20"/>
              </w:rPr>
              <w:t>一种可更换储液组件且可</w:t>
            </w:r>
            <w:r>
              <w:rPr>
                <w:rFonts w:ascii="宋体" w:hAnsi="宋体" w:cs="宋体" w:eastAsia="宋体" w:hint="default"/>
                <w:w w:val="100"/>
                <w:sz w:val="20"/>
                <w:szCs w:val="20"/>
              </w:rPr>
              <w:t> </w:t>
            </w:r>
            <w:r>
              <w:rPr>
                <w:rFonts w:ascii="宋体" w:hAnsi="宋体" w:cs="宋体" w:eastAsia="宋体" w:hint="default"/>
                <w:sz w:val="20"/>
                <w:szCs w:val="20"/>
              </w:rPr>
              <w:t>智能化控制的超声波雾化</w:t>
            </w:r>
            <w:r>
              <w:rPr>
                <w:rFonts w:ascii="宋体" w:hAnsi="宋体" w:cs="宋体" w:eastAsia="宋体" w:hint="default"/>
                <w:w w:val="100"/>
                <w:sz w:val="20"/>
                <w:szCs w:val="20"/>
              </w:rPr>
              <w:t> </w:t>
            </w:r>
            <w:r>
              <w:rPr>
                <w:rFonts w:ascii="宋体" w:hAnsi="宋体" w:cs="宋体" w:eastAsia="宋体" w:hint="default"/>
                <w:sz w:val="20"/>
                <w:szCs w:val="20"/>
              </w:rPr>
              <w:t>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Times New Roman" w:hAnsi="Times New Roman" w:cs="Times New Roman" w:eastAsia="Times New Roman" w:hint="default"/>
                <w:sz w:val="20"/>
                <w:szCs w:val="20"/>
              </w:rPr>
            </w:pPr>
            <w:r>
              <w:rPr>
                <w:rFonts w:ascii="Times New Roman"/>
                <w:sz w:val="20"/>
              </w:rPr>
              <w:t>201520314039.0</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138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一种开关式阻断烟油的电</w:t>
            </w:r>
            <w:r>
              <w:rPr>
                <w:rFonts w:ascii="宋体" w:hAnsi="宋体" w:cs="宋体" w:eastAsia="宋体" w:hint="default"/>
                <w:w w:val="100"/>
                <w:sz w:val="20"/>
                <w:szCs w:val="20"/>
              </w:rPr>
              <w:t> </w:t>
            </w:r>
            <w:r>
              <w:rPr>
                <w:rFonts w:ascii="宋体" w:hAnsi="宋体" w:cs="宋体" w:eastAsia="宋体" w:hint="default"/>
                <w:sz w:val="20"/>
                <w:szCs w:val="20"/>
              </w:rPr>
              <w:t>子雾化装置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201510247964.0</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139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sz w:val="20"/>
                <w:szCs w:val="20"/>
              </w:rPr>
              <w:t>一种开关式阻断烟油的电</w:t>
            </w:r>
            <w:r>
              <w:rPr>
                <w:rFonts w:ascii="宋体" w:hAnsi="宋体" w:cs="宋体" w:eastAsia="宋体" w:hint="default"/>
                <w:w w:val="100"/>
                <w:sz w:val="20"/>
                <w:szCs w:val="20"/>
              </w:rPr>
              <w:t> </w:t>
            </w:r>
            <w:r>
              <w:rPr>
                <w:rFonts w:ascii="宋体" w:hAnsi="宋体" w:cs="宋体" w:eastAsia="宋体" w:hint="default"/>
                <w:sz w:val="20"/>
                <w:szCs w:val="20"/>
              </w:rPr>
              <w:t>子雾化装置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201520314086.5</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140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一种可开闭式电子雾化装置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201520326827.1</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141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34"/>
              <w:jc w:val="left"/>
              <w:rPr>
                <w:rFonts w:ascii="宋体" w:hAnsi="宋体" w:cs="宋体" w:eastAsia="宋体" w:hint="default"/>
                <w:sz w:val="18"/>
                <w:szCs w:val="18"/>
              </w:rPr>
            </w:pPr>
            <w:r>
              <w:rPr>
                <w:rFonts w:ascii="宋体" w:hAnsi="宋体" w:cs="宋体" w:eastAsia="宋体" w:hint="default"/>
                <w:sz w:val="18"/>
                <w:szCs w:val="18"/>
              </w:rPr>
              <w:t>一种可增大烟雾量的低温不燃 烧烟具</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201520441036.3</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142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34"/>
              <w:jc w:val="left"/>
              <w:rPr>
                <w:rFonts w:ascii="宋体" w:hAnsi="宋体" w:cs="宋体" w:eastAsia="宋体" w:hint="default"/>
                <w:sz w:val="18"/>
                <w:szCs w:val="18"/>
              </w:rPr>
            </w:pPr>
            <w:r>
              <w:rPr>
                <w:rFonts w:ascii="宋体" w:hAnsi="宋体" w:cs="宋体" w:eastAsia="宋体" w:hint="default"/>
                <w:sz w:val="18"/>
                <w:szCs w:val="18"/>
              </w:rPr>
              <w:t>一种可增大烟雾量的低温不燃 烧烟具</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201510356359.7</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bl>
    <w:p>
      <w:pPr>
        <w:spacing w:after="0" w:line="240"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16"/>
        <w:gridCol w:w="2590"/>
        <w:gridCol w:w="1584"/>
        <w:gridCol w:w="2029"/>
        <w:gridCol w:w="1883"/>
        <w:gridCol w:w="1038"/>
      </w:tblGrid>
      <w:tr>
        <w:trPr>
          <w:trHeight w:val="629" w:hRule="exact"/>
        </w:trPr>
        <w:tc>
          <w:tcPr>
            <w:tcW w:w="5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143</w:t>
            </w:r>
          </w:p>
        </w:tc>
        <w:tc>
          <w:tcPr>
            <w:tcW w:w="2590"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10"/>
              <w:ind w:left="103" w:right="134"/>
              <w:jc w:val="left"/>
              <w:rPr>
                <w:rFonts w:ascii="宋体" w:hAnsi="宋体" w:cs="宋体" w:eastAsia="宋体" w:hint="default"/>
                <w:sz w:val="18"/>
                <w:szCs w:val="18"/>
              </w:rPr>
            </w:pPr>
            <w:r>
              <w:rPr>
                <w:rFonts w:ascii="宋体" w:hAnsi="宋体" w:cs="宋体" w:eastAsia="宋体" w:hint="default"/>
                <w:sz w:val="18"/>
                <w:szCs w:val="18"/>
              </w:rPr>
              <w:t>一种具有开关封闭式雾化器的 电子雾化装置及电子模拟烟</w:t>
            </w:r>
          </w:p>
        </w:tc>
        <w:tc>
          <w:tcPr>
            <w:tcW w:w="1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201520562431.7</w:t>
            </w:r>
          </w:p>
        </w:tc>
        <w:tc>
          <w:tcPr>
            <w:tcW w:w="18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144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34"/>
              <w:jc w:val="left"/>
              <w:rPr>
                <w:rFonts w:ascii="宋体" w:hAnsi="宋体" w:cs="宋体" w:eastAsia="宋体" w:hint="default"/>
                <w:sz w:val="18"/>
                <w:szCs w:val="18"/>
              </w:rPr>
            </w:pPr>
            <w:r>
              <w:rPr>
                <w:rFonts w:ascii="宋体" w:hAnsi="宋体" w:cs="宋体" w:eastAsia="宋体" w:hint="default"/>
                <w:sz w:val="18"/>
                <w:szCs w:val="18"/>
              </w:rPr>
              <w:t>一种具有开关封闭式雾化器的 电子雾化装置及电子模拟烟</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201510457792.X</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145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8"/>
                <w:szCs w:val="18"/>
              </w:rPr>
            </w:pPr>
            <w:r>
              <w:rPr>
                <w:rFonts w:ascii="宋体" w:hAnsi="宋体" w:cs="宋体" w:eastAsia="宋体" w:hint="default"/>
                <w:sz w:val="18"/>
                <w:szCs w:val="18"/>
              </w:rPr>
              <w:t>电子雾化器</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201520658863.8</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146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双加热式烟具</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201520725123.1</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147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双加热式烟具</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201510596789.6</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148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旋转封闭式雾化器</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201520813870.0</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7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149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旋转封闭式雾化器</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201510682030.X</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150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一种可拆卸式电子烟</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201520980021.4</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bl>
    <w:p>
      <w:pPr>
        <w:pStyle w:val="BodyText"/>
        <w:spacing w:line="240" w:lineRule="auto" w:before="51"/>
        <w:ind w:left="154" w:right="0"/>
        <w:jc w:val="left"/>
      </w:pPr>
      <w:r>
        <w:rPr/>
        <w:t>（</w:t>
      </w:r>
      <w:r>
        <w:rPr>
          <w:rFonts w:ascii="Times New Roman" w:hAnsi="Times New Roman" w:cs="Times New Roman" w:eastAsia="Times New Roman" w:hint="default"/>
        </w:rPr>
        <w:t>2</w:t>
      </w:r>
      <w:r>
        <w:rPr/>
        <w:t>）报告期内新获得的专利</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516"/>
        <w:gridCol w:w="2518"/>
        <w:gridCol w:w="1547"/>
        <w:gridCol w:w="1972"/>
        <w:gridCol w:w="1828"/>
        <w:gridCol w:w="1260"/>
      </w:tblGrid>
      <w:tr>
        <w:trPr>
          <w:trHeight w:val="640" w:hRule="exact"/>
        </w:trPr>
        <w:tc>
          <w:tcPr>
            <w:tcW w:w="5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85" w:lineRule="auto"/>
              <w:ind w:left="152" w:right="153"/>
              <w:jc w:val="left"/>
              <w:rPr>
                <w:rFonts w:ascii="宋体" w:hAnsi="宋体" w:cs="宋体" w:eastAsia="宋体" w:hint="default"/>
                <w:sz w:val="20"/>
                <w:szCs w:val="20"/>
              </w:rPr>
            </w:pPr>
            <w:r>
              <w:rPr>
                <w:rFonts w:ascii="宋体" w:hAnsi="宋体" w:cs="宋体" w:eastAsia="宋体" w:hint="default"/>
                <w:b/>
                <w:bCs/>
                <w:sz w:val="20"/>
                <w:szCs w:val="20"/>
              </w:rPr>
              <w:t>序</w:t>
            </w:r>
            <w:r>
              <w:rPr>
                <w:rFonts w:ascii="宋体" w:hAnsi="宋体" w:cs="宋体" w:eastAsia="宋体" w:hint="default"/>
                <w:b/>
                <w:bCs/>
                <w:w w:val="99"/>
                <w:sz w:val="20"/>
                <w:szCs w:val="20"/>
              </w:rPr>
              <w:t> </w:t>
            </w:r>
            <w:r>
              <w:rPr>
                <w:rFonts w:ascii="宋体" w:hAnsi="宋体" w:cs="宋体" w:eastAsia="宋体" w:hint="default"/>
                <w:b/>
                <w:bCs/>
                <w:sz w:val="20"/>
                <w:szCs w:val="20"/>
              </w:rPr>
              <w:t>号</w:t>
            </w:r>
            <w:r>
              <w:rPr>
                <w:rFonts w:ascii="宋体" w:hAnsi="宋体" w:cs="宋体" w:eastAsia="宋体" w:hint="default"/>
                <w:sz w:val="20"/>
                <w:szCs w:val="20"/>
              </w:rPr>
            </w:r>
          </w:p>
        </w:tc>
        <w:tc>
          <w:tcPr>
            <w:tcW w:w="251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3"/>
              <w:ind w:right="1"/>
              <w:jc w:val="center"/>
              <w:rPr>
                <w:rFonts w:ascii="宋体" w:hAnsi="宋体" w:cs="宋体" w:eastAsia="宋体" w:hint="default"/>
                <w:sz w:val="20"/>
                <w:szCs w:val="20"/>
              </w:rPr>
            </w:pPr>
            <w:r>
              <w:rPr>
                <w:rFonts w:ascii="宋体" w:hAnsi="宋体" w:cs="宋体" w:eastAsia="宋体" w:hint="default"/>
                <w:b/>
                <w:bCs/>
                <w:sz w:val="20"/>
                <w:szCs w:val="20"/>
              </w:rPr>
              <w:t>专利名称</w:t>
            </w:r>
            <w:r>
              <w:rPr>
                <w:rFonts w:ascii="宋体" w:hAnsi="宋体" w:cs="宋体" w:eastAsia="宋体" w:hint="default"/>
                <w:sz w:val="20"/>
                <w:szCs w:val="20"/>
              </w:rPr>
            </w:r>
          </w:p>
        </w:tc>
        <w:tc>
          <w:tcPr>
            <w:tcW w:w="15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3"/>
              <w:ind w:right="2"/>
              <w:jc w:val="center"/>
              <w:rPr>
                <w:rFonts w:ascii="宋体" w:hAnsi="宋体" w:cs="宋体" w:eastAsia="宋体" w:hint="default"/>
                <w:sz w:val="20"/>
                <w:szCs w:val="20"/>
              </w:rPr>
            </w:pPr>
            <w:r>
              <w:rPr>
                <w:rFonts w:ascii="宋体" w:hAnsi="宋体" w:cs="宋体" w:eastAsia="宋体" w:hint="default"/>
                <w:b/>
                <w:bCs/>
                <w:sz w:val="20"/>
                <w:szCs w:val="20"/>
              </w:rPr>
              <w:t>专利类型</w:t>
            </w:r>
            <w:r>
              <w:rPr>
                <w:rFonts w:ascii="宋体" w:hAnsi="宋体" w:cs="宋体" w:eastAsia="宋体" w:hint="default"/>
                <w:sz w:val="20"/>
                <w:szCs w:val="20"/>
              </w:rPr>
            </w:r>
          </w:p>
        </w:tc>
        <w:tc>
          <w:tcPr>
            <w:tcW w:w="19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3"/>
              <w:ind w:right="1"/>
              <w:jc w:val="center"/>
              <w:rPr>
                <w:rFonts w:ascii="宋体" w:hAnsi="宋体" w:cs="宋体" w:eastAsia="宋体" w:hint="default"/>
                <w:sz w:val="20"/>
                <w:szCs w:val="20"/>
              </w:rPr>
            </w:pPr>
            <w:r>
              <w:rPr>
                <w:rFonts w:ascii="宋体" w:hAnsi="宋体" w:cs="宋体" w:eastAsia="宋体" w:hint="default"/>
                <w:b/>
                <w:bCs/>
                <w:sz w:val="20"/>
                <w:szCs w:val="20"/>
              </w:rPr>
              <w:t>专利号</w:t>
            </w:r>
            <w:r>
              <w:rPr>
                <w:rFonts w:ascii="宋体" w:hAnsi="宋体" w:cs="宋体" w:eastAsia="宋体" w:hint="default"/>
                <w:sz w:val="20"/>
                <w:szCs w:val="20"/>
              </w:rPr>
            </w:r>
          </w:p>
        </w:tc>
        <w:tc>
          <w:tcPr>
            <w:tcW w:w="18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3"/>
              <w:ind w:right="0"/>
              <w:jc w:val="center"/>
              <w:rPr>
                <w:rFonts w:ascii="宋体" w:hAnsi="宋体" w:cs="宋体" w:eastAsia="宋体" w:hint="default"/>
                <w:sz w:val="20"/>
                <w:szCs w:val="20"/>
              </w:rPr>
            </w:pPr>
            <w:r>
              <w:rPr>
                <w:rFonts w:ascii="宋体" w:hAnsi="宋体" w:cs="宋体" w:eastAsia="宋体" w:hint="default"/>
                <w:b/>
                <w:bCs/>
                <w:sz w:val="20"/>
                <w:szCs w:val="20"/>
              </w:rPr>
              <w:t>专利效期</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3"/>
              <w:ind w:left="221" w:right="0"/>
              <w:jc w:val="left"/>
              <w:rPr>
                <w:rFonts w:ascii="宋体" w:hAnsi="宋体" w:cs="宋体" w:eastAsia="宋体" w:hint="default"/>
                <w:sz w:val="20"/>
                <w:szCs w:val="20"/>
              </w:rPr>
            </w:pPr>
            <w:r>
              <w:rPr>
                <w:rFonts w:ascii="宋体" w:hAnsi="宋体" w:cs="宋体" w:eastAsia="宋体" w:hint="default"/>
                <w:b/>
                <w:bCs/>
                <w:sz w:val="20"/>
                <w:szCs w:val="20"/>
              </w:rPr>
              <w:t>专利权人</w:t>
            </w:r>
            <w:r>
              <w:rPr>
                <w:rFonts w:ascii="宋体" w:hAnsi="宋体" w:cs="宋体" w:eastAsia="宋体" w:hint="default"/>
                <w:sz w:val="20"/>
                <w:szCs w:val="20"/>
              </w:rPr>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1</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一种带有独立张力系统的</w:t>
            </w:r>
            <w:r>
              <w:rPr>
                <w:rFonts w:ascii="宋体" w:hAnsi="宋体" w:cs="宋体" w:eastAsia="宋体" w:hint="default"/>
                <w:w w:val="100"/>
                <w:sz w:val="20"/>
                <w:szCs w:val="20"/>
              </w:rPr>
              <w:t> </w:t>
            </w:r>
            <w:r>
              <w:rPr>
                <w:rFonts w:ascii="宋体" w:hAnsi="宋体" w:cs="宋体" w:eastAsia="宋体" w:hint="default"/>
                <w:sz w:val="20"/>
                <w:szCs w:val="20"/>
              </w:rPr>
              <w:t>凹版印刷机</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ZL201420562891.5</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45"/>
              <w:jc w:val="left"/>
              <w:rPr>
                <w:rFonts w:ascii="宋体" w:hAnsi="宋体" w:cs="宋体" w:eastAsia="宋体" w:hint="default"/>
                <w:sz w:val="20"/>
                <w:szCs w:val="20"/>
              </w:rPr>
            </w:pPr>
            <w:r>
              <w:rPr>
                <w:rFonts w:ascii="宋体" w:hAnsi="宋体" w:cs="宋体" w:eastAsia="宋体" w:hint="default"/>
                <w:sz w:val="20"/>
                <w:szCs w:val="20"/>
              </w:rPr>
              <w:t>本公司及贵</w:t>
            </w:r>
            <w:r>
              <w:rPr>
                <w:rFonts w:ascii="宋体" w:hAnsi="宋体" w:cs="宋体" w:eastAsia="宋体" w:hint="default"/>
                <w:w w:val="100"/>
                <w:sz w:val="20"/>
                <w:szCs w:val="20"/>
              </w:rPr>
              <w:t> </w:t>
            </w:r>
            <w:r>
              <w:rPr>
                <w:rFonts w:ascii="宋体" w:hAnsi="宋体" w:cs="宋体" w:eastAsia="宋体" w:hint="default"/>
                <w:sz w:val="20"/>
                <w:szCs w:val="20"/>
              </w:rPr>
              <w:t>州劲嘉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2</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一种模切自动清废设备</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ZL201420494634.2</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45"/>
              <w:jc w:val="left"/>
              <w:rPr>
                <w:rFonts w:ascii="宋体" w:hAnsi="宋体" w:cs="宋体" w:eastAsia="宋体" w:hint="default"/>
                <w:sz w:val="20"/>
                <w:szCs w:val="20"/>
              </w:rPr>
            </w:pPr>
            <w:r>
              <w:rPr>
                <w:rFonts w:ascii="宋体" w:hAnsi="宋体" w:cs="宋体" w:eastAsia="宋体" w:hint="default"/>
                <w:sz w:val="20"/>
                <w:szCs w:val="20"/>
              </w:rPr>
              <w:t>本公司及贵</w:t>
            </w:r>
            <w:r>
              <w:rPr>
                <w:rFonts w:ascii="宋体" w:hAnsi="宋体" w:cs="宋体" w:eastAsia="宋体" w:hint="default"/>
                <w:w w:val="100"/>
                <w:sz w:val="20"/>
                <w:szCs w:val="20"/>
              </w:rPr>
              <w:t> </w:t>
            </w:r>
            <w:r>
              <w:rPr>
                <w:rFonts w:ascii="宋体" w:hAnsi="宋体" w:cs="宋体" w:eastAsia="宋体" w:hint="default"/>
                <w:sz w:val="20"/>
                <w:szCs w:val="20"/>
              </w:rPr>
              <w:t>州劲嘉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3</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丝网印刷设备及其刮刀装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ZL201420616310.1</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45"/>
              <w:jc w:val="left"/>
              <w:rPr>
                <w:rFonts w:ascii="宋体" w:hAnsi="宋体" w:cs="宋体" w:eastAsia="宋体" w:hint="default"/>
                <w:sz w:val="20"/>
                <w:szCs w:val="20"/>
              </w:rPr>
            </w:pPr>
            <w:r>
              <w:rPr>
                <w:rFonts w:ascii="宋体" w:hAnsi="宋体" w:cs="宋体" w:eastAsia="宋体" w:hint="default"/>
                <w:sz w:val="20"/>
                <w:szCs w:val="20"/>
              </w:rPr>
              <w:t>本公司及贵</w:t>
            </w:r>
            <w:r>
              <w:rPr>
                <w:rFonts w:ascii="宋体" w:hAnsi="宋体" w:cs="宋体" w:eastAsia="宋体" w:hint="default"/>
                <w:w w:val="100"/>
                <w:sz w:val="20"/>
                <w:szCs w:val="20"/>
              </w:rPr>
              <w:t> </w:t>
            </w:r>
            <w:r>
              <w:rPr>
                <w:rFonts w:ascii="宋体" w:hAnsi="宋体" w:cs="宋体" w:eastAsia="宋体" w:hint="default"/>
                <w:sz w:val="20"/>
                <w:szCs w:val="20"/>
              </w:rPr>
              <w:t>州劲嘉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4</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一种丝网印刷设备的刮刀</w:t>
            </w:r>
            <w:r>
              <w:rPr>
                <w:rFonts w:ascii="宋体" w:hAnsi="宋体" w:cs="宋体" w:eastAsia="宋体" w:hint="default"/>
                <w:w w:val="100"/>
                <w:sz w:val="20"/>
                <w:szCs w:val="20"/>
              </w:rPr>
              <w:t> </w:t>
            </w:r>
            <w:r>
              <w:rPr>
                <w:rFonts w:ascii="宋体" w:hAnsi="宋体" w:cs="宋体" w:eastAsia="宋体" w:hint="default"/>
                <w:sz w:val="20"/>
                <w:szCs w:val="20"/>
              </w:rPr>
              <w:t>打磨装置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ZL201420672156.X</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45"/>
              <w:jc w:val="left"/>
              <w:rPr>
                <w:rFonts w:ascii="宋体" w:hAnsi="宋体" w:cs="宋体" w:eastAsia="宋体" w:hint="default"/>
                <w:sz w:val="20"/>
                <w:szCs w:val="20"/>
              </w:rPr>
            </w:pPr>
            <w:r>
              <w:rPr>
                <w:rFonts w:ascii="宋体" w:hAnsi="宋体" w:cs="宋体" w:eastAsia="宋体" w:hint="default"/>
                <w:sz w:val="20"/>
                <w:szCs w:val="20"/>
              </w:rPr>
              <w:t>本公司及安</w:t>
            </w:r>
            <w:r>
              <w:rPr>
                <w:rFonts w:ascii="宋体" w:hAnsi="宋体" w:cs="宋体" w:eastAsia="宋体" w:hint="default"/>
                <w:w w:val="100"/>
                <w:sz w:val="20"/>
                <w:szCs w:val="20"/>
              </w:rPr>
              <w:t> </w:t>
            </w:r>
            <w:r>
              <w:rPr>
                <w:rFonts w:ascii="宋体" w:hAnsi="宋体" w:cs="宋体" w:eastAsia="宋体" w:hint="default"/>
                <w:sz w:val="20"/>
                <w:szCs w:val="20"/>
              </w:rPr>
              <w:t>徽安泰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5</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单张纸电子束印刷滚压式</w:t>
            </w:r>
            <w:r>
              <w:rPr>
                <w:rFonts w:ascii="宋体" w:hAnsi="宋体" w:cs="宋体" w:eastAsia="宋体" w:hint="default"/>
                <w:w w:val="100"/>
                <w:sz w:val="20"/>
                <w:szCs w:val="20"/>
              </w:rPr>
              <w:t> </w:t>
            </w:r>
            <w:r>
              <w:rPr>
                <w:rFonts w:ascii="宋体" w:hAnsi="宋体" w:cs="宋体" w:eastAsia="宋体" w:hint="default"/>
                <w:sz w:val="20"/>
                <w:szCs w:val="20"/>
              </w:rPr>
              <w:t>除氧设备及除氧方法</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发明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ZL201210095108.4</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6</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一种采用激光去除纸张墨</w:t>
            </w:r>
            <w:r>
              <w:rPr>
                <w:rFonts w:ascii="宋体" w:hAnsi="宋体" w:cs="宋体" w:eastAsia="宋体" w:hint="default"/>
                <w:w w:val="100"/>
                <w:sz w:val="20"/>
                <w:szCs w:val="20"/>
              </w:rPr>
              <w:t> </w:t>
            </w:r>
            <w:r>
              <w:rPr>
                <w:rFonts w:ascii="宋体" w:hAnsi="宋体" w:cs="宋体" w:eastAsia="宋体" w:hint="default"/>
                <w:sz w:val="20"/>
                <w:szCs w:val="20"/>
              </w:rPr>
              <w:t>迹的装置及其实现方法</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发明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ZL201310037913.6</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45"/>
              <w:jc w:val="left"/>
              <w:rPr>
                <w:rFonts w:ascii="宋体" w:hAnsi="宋体" w:cs="宋体" w:eastAsia="宋体" w:hint="default"/>
                <w:sz w:val="20"/>
                <w:szCs w:val="20"/>
              </w:rPr>
            </w:pPr>
            <w:r>
              <w:rPr>
                <w:rFonts w:ascii="宋体" w:hAnsi="宋体" w:cs="宋体" w:eastAsia="宋体" w:hint="default"/>
                <w:sz w:val="20"/>
                <w:szCs w:val="20"/>
              </w:rPr>
              <w:t>本公司及安</w:t>
            </w:r>
            <w:r>
              <w:rPr>
                <w:rFonts w:ascii="宋体" w:hAnsi="宋体" w:cs="宋体" w:eastAsia="宋体" w:hint="default"/>
                <w:w w:val="100"/>
                <w:sz w:val="20"/>
                <w:szCs w:val="20"/>
              </w:rPr>
              <w:t> </w:t>
            </w:r>
            <w:r>
              <w:rPr>
                <w:rFonts w:ascii="宋体" w:hAnsi="宋体" w:cs="宋体" w:eastAsia="宋体" w:hint="default"/>
                <w:sz w:val="20"/>
                <w:szCs w:val="20"/>
              </w:rPr>
              <w:t>徽安泰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7</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一种放倒分离装置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ZL201420741777.9</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45"/>
              <w:jc w:val="left"/>
              <w:rPr>
                <w:rFonts w:ascii="宋体" w:hAnsi="宋体" w:cs="宋体" w:eastAsia="宋体" w:hint="default"/>
                <w:sz w:val="20"/>
                <w:szCs w:val="20"/>
              </w:rPr>
            </w:pPr>
            <w:r>
              <w:rPr>
                <w:rFonts w:ascii="宋体" w:hAnsi="宋体" w:cs="宋体" w:eastAsia="宋体" w:hint="default"/>
                <w:sz w:val="20"/>
                <w:szCs w:val="20"/>
              </w:rPr>
              <w:t>本公司及安</w:t>
            </w:r>
            <w:r>
              <w:rPr>
                <w:rFonts w:ascii="宋体" w:hAnsi="宋体" w:cs="宋体" w:eastAsia="宋体" w:hint="default"/>
                <w:w w:val="100"/>
                <w:sz w:val="20"/>
                <w:szCs w:val="20"/>
              </w:rPr>
              <w:t> </w:t>
            </w:r>
            <w:r>
              <w:rPr>
                <w:rFonts w:ascii="宋体" w:hAnsi="宋体" w:cs="宋体" w:eastAsia="宋体" w:hint="default"/>
                <w:sz w:val="20"/>
                <w:szCs w:val="20"/>
              </w:rPr>
              <w:t>徽安泰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8</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一种冷烫以及定位激光图</w:t>
            </w:r>
            <w:r>
              <w:rPr>
                <w:rFonts w:ascii="宋体" w:hAnsi="宋体" w:cs="宋体" w:eastAsia="宋体" w:hint="default"/>
                <w:w w:val="100"/>
                <w:sz w:val="20"/>
                <w:szCs w:val="20"/>
              </w:rPr>
              <w:t> </w:t>
            </w:r>
            <w:r>
              <w:rPr>
                <w:rFonts w:ascii="宋体" w:hAnsi="宋体" w:cs="宋体" w:eastAsia="宋体" w:hint="default"/>
                <w:sz w:val="20"/>
                <w:szCs w:val="20"/>
              </w:rPr>
              <w:t>案转移印刷设备及方法</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发明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ZL201210276778.6</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45"/>
              <w:jc w:val="left"/>
              <w:rPr>
                <w:rFonts w:ascii="宋体" w:hAnsi="宋体" w:cs="宋体" w:eastAsia="宋体" w:hint="default"/>
                <w:sz w:val="20"/>
                <w:szCs w:val="20"/>
              </w:rPr>
            </w:pPr>
            <w:r>
              <w:rPr>
                <w:rFonts w:ascii="宋体" w:hAnsi="宋体" w:cs="宋体" w:eastAsia="宋体" w:hint="default"/>
                <w:sz w:val="20"/>
                <w:szCs w:val="20"/>
              </w:rPr>
              <w:t>本公司及安</w:t>
            </w:r>
            <w:r>
              <w:rPr>
                <w:rFonts w:ascii="宋体" w:hAnsi="宋体" w:cs="宋体" w:eastAsia="宋体" w:hint="default"/>
                <w:w w:val="100"/>
                <w:sz w:val="20"/>
                <w:szCs w:val="20"/>
              </w:rPr>
              <w:t> </w:t>
            </w:r>
            <w:r>
              <w:rPr>
                <w:rFonts w:ascii="宋体" w:hAnsi="宋体" w:cs="宋体" w:eastAsia="宋体" w:hint="default"/>
                <w:sz w:val="20"/>
                <w:szCs w:val="20"/>
              </w:rPr>
              <w:t>徽安泰</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9</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卷筒纸印刷设备及其印刷</w:t>
            </w:r>
            <w:r>
              <w:rPr>
                <w:rFonts w:ascii="宋体" w:hAnsi="宋体" w:cs="宋体" w:eastAsia="宋体" w:hint="default"/>
                <w:w w:val="100"/>
                <w:sz w:val="20"/>
                <w:szCs w:val="20"/>
              </w:rPr>
              <w:t> </w:t>
            </w:r>
            <w:r>
              <w:rPr>
                <w:rFonts w:ascii="宋体" w:hAnsi="宋体" w:cs="宋体" w:eastAsia="宋体" w:hint="default"/>
                <w:sz w:val="20"/>
                <w:szCs w:val="20"/>
              </w:rPr>
              <w:t>方法</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发明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ZL201210242232.9</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45"/>
              <w:jc w:val="left"/>
              <w:rPr>
                <w:rFonts w:ascii="宋体" w:hAnsi="宋体" w:cs="宋体" w:eastAsia="宋体" w:hint="default"/>
                <w:sz w:val="20"/>
                <w:szCs w:val="20"/>
              </w:rPr>
            </w:pPr>
            <w:r>
              <w:rPr>
                <w:rFonts w:ascii="宋体" w:hAnsi="宋体" w:cs="宋体" w:eastAsia="宋体" w:hint="default"/>
                <w:sz w:val="20"/>
                <w:szCs w:val="20"/>
              </w:rPr>
              <w:t>本公司及安</w:t>
            </w:r>
            <w:r>
              <w:rPr>
                <w:rFonts w:ascii="宋体" w:hAnsi="宋体" w:cs="宋体" w:eastAsia="宋体" w:hint="default"/>
                <w:w w:val="100"/>
                <w:sz w:val="20"/>
                <w:szCs w:val="20"/>
              </w:rPr>
              <w:t> </w:t>
            </w:r>
            <w:r>
              <w:rPr>
                <w:rFonts w:ascii="宋体" w:hAnsi="宋体" w:cs="宋体" w:eastAsia="宋体" w:hint="default"/>
                <w:sz w:val="20"/>
                <w:szCs w:val="20"/>
              </w:rPr>
              <w:t>徽安泰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52" w:right="0"/>
              <w:jc w:val="left"/>
              <w:rPr>
                <w:rFonts w:ascii="Times New Roman" w:hAnsi="Times New Roman" w:cs="Times New Roman" w:eastAsia="Times New Roman" w:hint="default"/>
                <w:sz w:val="20"/>
                <w:szCs w:val="20"/>
              </w:rPr>
            </w:pPr>
            <w:r>
              <w:rPr>
                <w:rFonts w:ascii="Times New Roman"/>
                <w:sz w:val="20"/>
              </w:rPr>
              <w:t>10</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胶印机在线颜色控制装置</w:t>
            </w:r>
            <w:r>
              <w:rPr>
                <w:rFonts w:ascii="宋体" w:hAnsi="宋体" w:cs="宋体" w:eastAsia="宋体" w:hint="default"/>
                <w:w w:val="100"/>
                <w:sz w:val="20"/>
                <w:szCs w:val="20"/>
              </w:rPr>
              <w:t> </w:t>
            </w:r>
            <w:r>
              <w:rPr>
                <w:rFonts w:ascii="宋体" w:hAnsi="宋体" w:cs="宋体" w:eastAsia="宋体" w:hint="default"/>
                <w:sz w:val="20"/>
                <w:szCs w:val="20"/>
              </w:rPr>
              <w:t>及方法</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发明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ZL201210221159.7</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45"/>
              <w:jc w:val="left"/>
              <w:rPr>
                <w:rFonts w:ascii="宋体" w:hAnsi="宋体" w:cs="宋体" w:eastAsia="宋体" w:hint="default"/>
                <w:sz w:val="20"/>
                <w:szCs w:val="20"/>
              </w:rPr>
            </w:pPr>
            <w:r>
              <w:rPr>
                <w:rFonts w:ascii="宋体" w:hAnsi="宋体" w:cs="宋体" w:eastAsia="宋体" w:hint="default"/>
                <w:sz w:val="20"/>
                <w:szCs w:val="20"/>
              </w:rPr>
              <w:t>本公司及安</w:t>
            </w:r>
            <w:r>
              <w:rPr>
                <w:rFonts w:ascii="宋体" w:hAnsi="宋体" w:cs="宋体" w:eastAsia="宋体" w:hint="default"/>
                <w:w w:val="100"/>
                <w:sz w:val="20"/>
                <w:szCs w:val="20"/>
              </w:rPr>
              <w:t> </w:t>
            </w:r>
            <w:r>
              <w:rPr>
                <w:rFonts w:ascii="宋体" w:hAnsi="宋体" w:cs="宋体" w:eastAsia="宋体" w:hint="default"/>
                <w:sz w:val="20"/>
                <w:szCs w:val="20"/>
              </w:rPr>
              <w:t>徽安泰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52" w:right="0"/>
              <w:jc w:val="left"/>
              <w:rPr>
                <w:rFonts w:ascii="Times New Roman" w:hAnsi="Times New Roman" w:cs="Times New Roman" w:eastAsia="Times New Roman" w:hint="default"/>
                <w:sz w:val="20"/>
                <w:szCs w:val="20"/>
              </w:rPr>
            </w:pPr>
            <w:r>
              <w:rPr>
                <w:rFonts w:ascii="Times New Roman"/>
                <w:sz w:val="20"/>
              </w:rPr>
              <w:t>11</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一种丝网印刷网版的制作</w:t>
            </w:r>
            <w:r>
              <w:rPr>
                <w:rFonts w:ascii="宋体" w:hAnsi="宋体" w:cs="宋体" w:eastAsia="宋体" w:hint="default"/>
                <w:w w:val="100"/>
                <w:sz w:val="20"/>
                <w:szCs w:val="20"/>
              </w:rPr>
              <w:t> </w:t>
            </w:r>
            <w:r>
              <w:rPr>
                <w:rFonts w:ascii="宋体" w:hAnsi="宋体" w:cs="宋体" w:eastAsia="宋体" w:hint="default"/>
                <w:sz w:val="20"/>
                <w:szCs w:val="20"/>
              </w:rPr>
              <w:t>设备及制作方法</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发明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ZL201210399834.5</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45"/>
              <w:jc w:val="left"/>
              <w:rPr>
                <w:rFonts w:ascii="宋体" w:hAnsi="宋体" w:cs="宋体" w:eastAsia="宋体" w:hint="default"/>
                <w:sz w:val="20"/>
                <w:szCs w:val="20"/>
              </w:rPr>
            </w:pPr>
            <w:r>
              <w:rPr>
                <w:rFonts w:ascii="宋体" w:hAnsi="宋体" w:cs="宋体" w:eastAsia="宋体" w:hint="default"/>
                <w:sz w:val="20"/>
                <w:szCs w:val="20"/>
              </w:rPr>
              <w:t>本公司及安</w:t>
            </w:r>
            <w:r>
              <w:rPr>
                <w:rFonts w:ascii="宋体" w:hAnsi="宋体" w:cs="宋体" w:eastAsia="宋体" w:hint="default"/>
                <w:w w:val="100"/>
                <w:sz w:val="20"/>
                <w:szCs w:val="20"/>
              </w:rPr>
              <w:t> </w:t>
            </w:r>
            <w:r>
              <w:rPr>
                <w:rFonts w:ascii="宋体" w:hAnsi="宋体" w:cs="宋体" w:eastAsia="宋体" w:hint="default"/>
                <w:sz w:val="20"/>
                <w:szCs w:val="20"/>
              </w:rPr>
              <w:t>徽安泰</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52" w:right="0"/>
              <w:jc w:val="left"/>
              <w:rPr>
                <w:rFonts w:ascii="Times New Roman" w:hAnsi="Times New Roman" w:cs="Times New Roman" w:eastAsia="Times New Roman" w:hint="default"/>
                <w:sz w:val="20"/>
                <w:szCs w:val="20"/>
              </w:rPr>
            </w:pPr>
            <w:r>
              <w:rPr>
                <w:rFonts w:ascii="Times New Roman"/>
                <w:sz w:val="20"/>
              </w:rPr>
              <w:t>12</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一种印刷品推送装置及其</w:t>
            </w:r>
            <w:r>
              <w:rPr>
                <w:rFonts w:ascii="宋体" w:hAnsi="宋体" w:cs="宋体" w:eastAsia="宋体" w:hint="default"/>
                <w:w w:val="100"/>
                <w:sz w:val="20"/>
                <w:szCs w:val="20"/>
              </w:rPr>
              <w:t> </w:t>
            </w:r>
            <w:r>
              <w:rPr>
                <w:rFonts w:ascii="宋体" w:hAnsi="宋体" w:cs="宋体" w:eastAsia="宋体" w:hint="default"/>
                <w:sz w:val="20"/>
                <w:szCs w:val="20"/>
              </w:rPr>
              <w:t>推送方法</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发明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ZL201310343345.2</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45"/>
              <w:jc w:val="left"/>
              <w:rPr>
                <w:rFonts w:ascii="宋体" w:hAnsi="宋体" w:cs="宋体" w:eastAsia="宋体" w:hint="default"/>
                <w:sz w:val="20"/>
                <w:szCs w:val="20"/>
              </w:rPr>
            </w:pPr>
            <w:r>
              <w:rPr>
                <w:rFonts w:ascii="宋体" w:hAnsi="宋体" w:cs="宋体" w:eastAsia="宋体" w:hint="default"/>
                <w:sz w:val="20"/>
                <w:szCs w:val="20"/>
              </w:rPr>
              <w:t>本公司及安</w:t>
            </w:r>
            <w:r>
              <w:rPr>
                <w:rFonts w:ascii="宋体" w:hAnsi="宋体" w:cs="宋体" w:eastAsia="宋体" w:hint="default"/>
                <w:w w:val="100"/>
                <w:sz w:val="20"/>
                <w:szCs w:val="20"/>
              </w:rPr>
              <w:t> </w:t>
            </w:r>
            <w:r>
              <w:rPr>
                <w:rFonts w:ascii="宋体" w:hAnsi="宋体" w:cs="宋体" w:eastAsia="宋体" w:hint="default"/>
                <w:sz w:val="20"/>
                <w:szCs w:val="20"/>
              </w:rPr>
              <w:t>徽安泰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52" w:right="0"/>
              <w:jc w:val="left"/>
              <w:rPr>
                <w:rFonts w:ascii="Times New Roman" w:hAnsi="Times New Roman" w:cs="Times New Roman" w:eastAsia="Times New Roman" w:hint="default"/>
                <w:sz w:val="20"/>
                <w:szCs w:val="20"/>
              </w:rPr>
            </w:pPr>
            <w:r>
              <w:rPr>
                <w:rFonts w:ascii="Times New Roman"/>
                <w:sz w:val="20"/>
              </w:rPr>
              <w:t>13</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一种电子模拟香烟及其使</w:t>
            </w:r>
            <w:r>
              <w:rPr>
                <w:rFonts w:ascii="宋体" w:hAnsi="宋体" w:cs="宋体" w:eastAsia="宋体" w:hint="default"/>
                <w:w w:val="100"/>
                <w:sz w:val="20"/>
                <w:szCs w:val="20"/>
              </w:rPr>
              <w:t> </w:t>
            </w:r>
            <w:r>
              <w:rPr>
                <w:rFonts w:ascii="宋体" w:hAnsi="宋体" w:cs="宋体" w:eastAsia="宋体" w:hint="default"/>
                <w:sz w:val="20"/>
                <w:szCs w:val="20"/>
              </w:rPr>
              <w:t>用方法</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发明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ZL201410338078.4</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52" w:right="0"/>
              <w:jc w:val="left"/>
              <w:rPr>
                <w:rFonts w:ascii="Times New Roman" w:hAnsi="Times New Roman" w:cs="Times New Roman" w:eastAsia="Times New Roman" w:hint="default"/>
                <w:sz w:val="20"/>
                <w:szCs w:val="20"/>
              </w:rPr>
            </w:pPr>
            <w:r>
              <w:rPr>
                <w:rFonts w:ascii="Times New Roman"/>
                <w:sz w:val="20"/>
              </w:rPr>
              <w:t>14</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一种品检机的送料系统</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ZL201420803800.2</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45"/>
              <w:jc w:val="left"/>
              <w:rPr>
                <w:rFonts w:ascii="宋体" w:hAnsi="宋体" w:cs="宋体" w:eastAsia="宋体" w:hint="default"/>
                <w:sz w:val="20"/>
                <w:szCs w:val="20"/>
              </w:rPr>
            </w:pPr>
            <w:r>
              <w:rPr>
                <w:rFonts w:ascii="宋体" w:hAnsi="宋体" w:cs="宋体" w:eastAsia="宋体" w:hint="default"/>
                <w:sz w:val="20"/>
                <w:szCs w:val="20"/>
              </w:rPr>
              <w:t>本公司及安</w:t>
            </w:r>
            <w:r>
              <w:rPr>
                <w:rFonts w:ascii="宋体" w:hAnsi="宋体" w:cs="宋体" w:eastAsia="宋体" w:hint="default"/>
                <w:w w:val="100"/>
                <w:sz w:val="20"/>
                <w:szCs w:val="20"/>
              </w:rPr>
              <w:t> </w:t>
            </w:r>
            <w:r>
              <w:rPr>
                <w:rFonts w:ascii="宋体" w:hAnsi="宋体" w:cs="宋体" w:eastAsia="宋体" w:hint="default"/>
                <w:sz w:val="20"/>
                <w:szCs w:val="20"/>
              </w:rPr>
              <w:t>徽安泰</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52" w:right="0"/>
              <w:jc w:val="left"/>
              <w:rPr>
                <w:rFonts w:ascii="Times New Roman" w:hAnsi="Times New Roman" w:cs="Times New Roman" w:eastAsia="Times New Roman" w:hint="default"/>
                <w:sz w:val="20"/>
                <w:szCs w:val="20"/>
              </w:rPr>
            </w:pPr>
            <w:r>
              <w:rPr>
                <w:rFonts w:ascii="Times New Roman"/>
                <w:sz w:val="20"/>
              </w:rPr>
              <w:t>15</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丝网网版冲洗除膜设备</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ZL201520041047.2</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本公司及安</w:t>
            </w:r>
          </w:p>
        </w:tc>
      </w:tr>
    </w:tbl>
    <w:p>
      <w:pPr>
        <w:spacing w:after="0" w:line="240"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16"/>
        <w:gridCol w:w="2518"/>
        <w:gridCol w:w="1547"/>
        <w:gridCol w:w="1972"/>
        <w:gridCol w:w="1828"/>
        <w:gridCol w:w="1260"/>
      </w:tblGrid>
      <w:tr>
        <w:trPr>
          <w:trHeight w:val="380" w:hRule="exact"/>
        </w:trPr>
        <w:tc>
          <w:tcPr>
            <w:tcW w:w="516" w:type="dxa"/>
            <w:tcBorders>
              <w:top w:val="nil" w:sz="6" w:space="0" w:color="auto"/>
              <w:left w:val="single" w:sz="4" w:space="0" w:color="000000"/>
              <w:bottom w:val="single" w:sz="4" w:space="0" w:color="000000"/>
              <w:right w:val="single" w:sz="4" w:space="0" w:color="000000"/>
            </w:tcBorders>
          </w:tcPr>
          <w:p>
            <w:pPr/>
          </w:p>
        </w:tc>
        <w:tc>
          <w:tcPr>
            <w:tcW w:w="2518" w:type="dxa"/>
            <w:tcBorders>
              <w:top w:val="nil" w:sz="6" w:space="0" w:color="auto"/>
              <w:left w:val="single" w:sz="4" w:space="0" w:color="000000"/>
              <w:bottom w:val="single" w:sz="4" w:space="0" w:color="000000"/>
              <w:right w:val="single" w:sz="4" w:space="0" w:color="000000"/>
            </w:tcBorders>
          </w:tcPr>
          <w:p>
            <w:pPr/>
          </w:p>
        </w:tc>
        <w:tc>
          <w:tcPr>
            <w:tcW w:w="1547" w:type="dxa"/>
            <w:tcBorders>
              <w:top w:val="nil" w:sz="6" w:space="0" w:color="auto"/>
              <w:left w:val="single" w:sz="4" w:space="0" w:color="000000"/>
              <w:bottom w:val="single" w:sz="4" w:space="0" w:color="000000"/>
              <w:right w:val="single" w:sz="4" w:space="0" w:color="000000"/>
            </w:tcBorders>
          </w:tcPr>
          <w:p>
            <w:pPr/>
          </w:p>
        </w:tc>
        <w:tc>
          <w:tcPr>
            <w:tcW w:w="1972" w:type="dxa"/>
            <w:tcBorders>
              <w:top w:val="nil" w:sz="6" w:space="0" w:color="auto"/>
              <w:left w:val="single" w:sz="4" w:space="0" w:color="000000"/>
              <w:bottom w:val="single" w:sz="4" w:space="0" w:color="000000"/>
              <w:right w:val="single" w:sz="4" w:space="0" w:color="000000"/>
            </w:tcBorders>
          </w:tcPr>
          <w:p>
            <w:pPr/>
          </w:p>
        </w:tc>
        <w:tc>
          <w:tcPr>
            <w:tcW w:w="1828"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z w:val="20"/>
                <w:szCs w:val="20"/>
              </w:rPr>
              <w:t>徽安泰</w:t>
            </w:r>
          </w:p>
        </w:tc>
      </w:tr>
      <w:tr>
        <w:trPr>
          <w:trHeight w:val="38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20"/>
                <w:szCs w:val="20"/>
              </w:rPr>
            </w:pPr>
            <w:r>
              <w:rPr>
                <w:rFonts w:ascii="Times New Roman"/>
                <w:sz w:val="20"/>
              </w:rPr>
              <w:t>16</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一种物料运输车</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58"/>
              <w:jc w:val="right"/>
              <w:rPr>
                <w:rFonts w:ascii="Times New Roman" w:hAnsi="Times New Roman" w:cs="Times New Roman" w:eastAsia="Times New Roman" w:hint="default"/>
                <w:sz w:val="20"/>
                <w:szCs w:val="20"/>
              </w:rPr>
            </w:pPr>
            <w:r>
              <w:rPr>
                <w:rFonts w:ascii="Times New Roman"/>
                <w:spacing w:val="-1"/>
                <w:sz w:val="20"/>
              </w:rPr>
              <w:t>ZL201520105631.X</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17</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单张纸电子束印刷复合式</w:t>
            </w:r>
            <w:r>
              <w:rPr>
                <w:rFonts w:ascii="宋体" w:hAnsi="宋体" w:cs="宋体" w:eastAsia="宋体" w:hint="default"/>
                <w:w w:val="100"/>
                <w:sz w:val="20"/>
                <w:szCs w:val="20"/>
              </w:rPr>
              <w:t> </w:t>
            </w:r>
            <w:r>
              <w:rPr>
                <w:rFonts w:ascii="宋体" w:hAnsi="宋体" w:cs="宋体" w:eastAsia="宋体" w:hint="default"/>
                <w:sz w:val="20"/>
                <w:szCs w:val="20"/>
              </w:rPr>
              <w:t>除氧设备及除氧方法</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发明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ZL201210095071.5</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18</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自动切纸设备及自动切纸</w:t>
            </w:r>
            <w:r>
              <w:rPr>
                <w:rFonts w:ascii="宋体" w:hAnsi="宋体" w:cs="宋体" w:eastAsia="宋体" w:hint="default"/>
                <w:w w:val="100"/>
                <w:sz w:val="20"/>
                <w:szCs w:val="20"/>
              </w:rPr>
              <w:t> </w:t>
            </w:r>
            <w:r>
              <w:rPr>
                <w:rFonts w:ascii="宋体" w:hAnsi="宋体" w:cs="宋体" w:eastAsia="宋体" w:hint="default"/>
                <w:sz w:val="20"/>
                <w:szCs w:val="20"/>
              </w:rPr>
              <w:t>方法</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发明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ZL201310457180.1</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45"/>
              <w:jc w:val="left"/>
              <w:rPr>
                <w:rFonts w:ascii="宋体" w:hAnsi="宋体" w:cs="宋体" w:eastAsia="宋体" w:hint="default"/>
                <w:sz w:val="20"/>
                <w:szCs w:val="20"/>
              </w:rPr>
            </w:pPr>
            <w:r>
              <w:rPr>
                <w:rFonts w:ascii="宋体" w:hAnsi="宋体" w:cs="宋体" w:eastAsia="宋体" w:hint="default"/>
                <w:sz w:val="20"/>
                <w:szCs w:val="20"/>
              </w:rPr>
              <w:t>本公司及安</w:t>
            </w:r>
            <w:r>
              <w:rPr>
                <w:rFonts w:ascii="宋体" w:hAnsi="宋体" w:cs="宋体" w:eastAsia="宋体" w:hint="default"/>
                <w:w w:val="100"/>
                <w:sz w:val="20"/>
                <w:szCs w:val="20"/>
              </w:rPr>
              <w:t> </w:t>
            </w:r>
            <w:r>
              <w:rPr>
                <w:rFonts w:ascii="宋体" w:hAnsi="宋体" w:cs="宋体" w:eastAsia="宋体" w:hint="default"/>
                <w:sz w:val="20"/>
                <w:szCs w:val="20"/>
              </w:rPr>
              <w:t>徽安泰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19</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一种节约冷烫箔的冷烫装</w:t>
            </w:r>
            <w:r>
              <w:rPr>
                <w:rFonts w:ascii="宋体" w:hAnsi="宋体" w:cs="宋体" w:eastAsia="宋体" w:hint="default"/>
                <w:w w:val="100"/>
                <w:sz w:val="20"/>
                <w:szCs w:val="20"/>
              </w:rPr>
              <w:t> </w:t>
            </w:r>
            <w:r>
              <w:rPr>
                <w:rFonts w:ascii="宋体" w:hAnsi="宋体" w:cs="宋体" w:eastAsia="宋体" w:hint="default"/>
                <w:sz w:val="20"/>
                <w:szCs w:val="20"/>
              </w:rPr>
              <w:t>置及方法</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发明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ZL201310128775.2</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45"/>
              <w:jc w:val="left"/>
              <w:rPr>
                <w:rFonts w:ascii="宋体" w:hAnsi="宋体" w:cs="宋体" w:eastAsia="宋体" w:hint="default"/>
                <w:sz w:val="20"/>
                <w:szCs w:val="20"/>
              </w:rPr>
            </w:pPr>
            <w:r>
              <w:rPr>
                <w:rFonts w:ascii="宋体" w:hAnsi="宋体" w:cs="宋体" w:eastAsia="宋体" w:hint="default"/>
                <w:sz w:val="20"/>
                <w:szCs w:val="20"/>
              </w:rPr>
              <w:t>本公司及安</w:t>
            </w:r>
            <w:r>
              <w:rPr>
                <w:rFonts w:ascii="宋体" w:hAnsi="宋体" w:cs="宋体" w:eastAsia="宋体" w:hint="default"/>
                <w:w w:val="100"/>
                <w:sz w:val="20"/>
                <w:szCs w:val="20"/>
              </w:rPr>
              <w:t> </w:t>
            </w:r>
            <w:r>
              <w:rPr>
                <w:rFonts w:ascii="宋体" w:hAnsi="宋体" w:cs="宋体" w:eastAsia="宋体" w:hint="default"/>
                <w:sz w:val="20"/>
                <w:szCs w:val="20"/>
              </w:rPr>
              <w:t>徽安泰</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20</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烫金设备和烫金方法</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发明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0"/>
              <w:jc w:val="right"/>
              <w:rPr>
                <w:rFonts w:ascii="Times New Roman" w:hAnsi="Times New Roman" w:cs="Times New Roman" w:eastAsia="Times New Roman" w:hint="default"/>
                <w:sz w:val="20"/>
                <w:szCs w:val="20"/>
              </w:rPr>
            </w:pPr>
            <w:r>
              <w:rPr>
                <w:rFonts w:ascii="Times New Roman"/>
                <w:spacing w:val="-1"/>
                <w:sz w:val="20"/>
              </w:rPr>
              <w:t>ZL201110144163.3</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21</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二维码电化铝及其制作方</w:t>
            </w:r>
            <w:r>
              <w:rPr>
                <w:rFonts w:ascii="宋体" w:hAnsi="宋体" w:cs="宋体" w:eastAsia="宋体" w:hint="default"/>
                <w:w w:val="100"/>
                <w:sz w:val="20"/>
                <w:szCs w:val="20"/>
              </w:rPr>
              <w:t> </w:t>
            </w:r>
            <w:r>
              <w:rPr>
                <w:rFonts w:ascii="宋体" w:hAnsi="宋体" w:cs="宋体" w:eastAsia="宋体" w:hint="default"/>
                <w:sz w:val="20"/>
                <w:szCs w:val="20"/>
              </w:rPr>
              <w:t>法</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发明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8"/>
              <w:jc w:val="right"/>
              <w:rPr>
                <w:rFonts w:ascii="Times New Roman" w:hAnsi="Times New Roman" w:cs="Times New Roman" w:eastAsia="Times New Roman" w:hint="default"/>
                <w:sz w:val="20"/>
                <w:szCs w:val="20"/>
              </w:rPr>
            </w:pPr>
            <w:r>
              <w:rPr>
                <w:rFonts w:ascii="Times New Roman"/>
                <w:spacing w:val="-1"/>
                <w:sz w:val="20"/>
              </w:rPr>
              <w:t>ZL201210005660.X</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22</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一种多通道立体动感图像</w:t>
            </w:r>
            <w:r>
              <w:rPr>
                <w:rFonts w:ascii="宋体" w:hAnsi="宋体" w:cs="宋体" w:eastAsia="宋体" w:hint="default"/>
                <w:w w:val="100"/>
                <w:sz w:val="20"/>
                <w:szCs w:val="20"/>
              </w:rPr>
              <w:t> </w:t>
            </w:r>
            <w:r>
              <w:rPr>
                <w:rFonts w:ascii="宋体" w:hAnsi="宋体" w:cs="宋体" w:eastAsia="宋体" w:hint="default"/>
                <w:sz w:val="20"/>
                <w:szCs w:val="20"/>
              </w:rPr>
              <w:t>转移膜</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ZL201520030714.7</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45"/>
              <w:jc w:val="left"/>
              <w:rPr>
                <w:rFonts w:ascii="宋体" w:hAnsi="宋体" w:cs="宋体" w:eastAsia="宋体" w:hint="default"/>
                <w:sz w:val="20"/>
                <w:szCs w:val="20"/>
              </w:rPr>
            </w:pPr>
            <w:r>
              <w:rPr>
                <w:rFonts w:ascii="宋体" w:hAnsi="宋体" w:cs="宋体" w:eastAsia="宋体" w:hint="default"/>
                <w:sz w:val="20"/>
                <w:szCs w:val="20"/>
              </w:rPr>
              <w:t>本公司及安</w:t>
            </w:r>
            <w:r>
              <w:rPr>
                <w:rFonts w:ascii="宋体" w:hAnsi="宋体" w:cs="宋体" w:eastAsia="宋体" w:hint="default"/>
                <w:w w:val="100"/>
                <w:sz w:val="20"/>
                <w:szCs w:val="20"/>
              </w:rPr>
              <w:t> </w:t>
            </w:r>
            <w:r>
              <w:rPr>
                <w:rFonts w:ascii="宋体" w:hAnsi="宋体" w:cs="宋体" w:eastAsia="宋体" w:hint="default"/>
                <w:sz w:val="20"/>
                <w:szCs w:val="20"/>
              </w:rPr>
              <w:t>徽安泰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23</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手持印版网点数字检测仪</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ZL201520247329.8</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45"/>
              <w:jc w:val="left"/>
              <w:rPr>
                <w:rFonts w:ascii="宋体" w:hAnsi="宋体" w:cs="宋体" w:eastAsia="宋体" w:hint="default"/>
                <w:sz w:val="20"/>
                <w:szCs w:val="20"/>
              </w:rPr>
            </w:pPr>
            <w:r>
              <w:rPr>
                <w:rFonts w:ascii="宋体" w:hAnsi="宋体" w:cs="宋体" w:eastAsia="宋体" w:hint="default"/>
                <w:sz w:val="20"/>
                <w:szCs w:val="20"/>
              </w:rPr>
              <w:t>本公司及安</w:t>
            </w:r>
            <w:r>
              <w:rPr>
                <w:rFonts w:ascii="宋体" w:hAnsi="宋体" w:cs="宋体" w:eastAsia="宋体" w:hint="default"/>
                <w:w w:val="100"/>
                <w:sz w:val="20"/>
                <w:szCs w:val="20"/>
              </w:rPr>
              <w:t> </w:t>
            </w:r>
            <w:r>
              <w:rPr>
                <w:rFonts w:ascii="宋体" w:hAnsi="宋体" w:cs="宋体" w:eastAsia="宋体" w:hint="default"/>
                <w:sz w:val="20"/>
                <w:szCs w:val="20"/>
              </w:rPr>
              <w:t>徽安泰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24</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动感纸及其加工设备</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ZL201520085221.3</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45"/>
              <w:jc w:val="left"/>
              <w:rPr>
                <w:rFonts w:ascii="宋体" w:hAnsi="宋体" w:cs="宋体" w:eastAsia="宋体" w:hint="default"/>
                <w:sz w:val="20"/>
                <w:szCs w:val="20"/>
              </w:rPr>
            </w:pPr>
            <w:r>
              <w:rPr>
                <w:rFonts w:ascii="宋体" w:hAnsi="宋体" w:cs="宋体" w:eastAsia="宋体" w:hint="default"/>
                <w:sz w:val="20"/>
                <w:szCs w:val="20"/>
              </w:rPr>
              <w:t>本公司及安</w:t>
            </w:r>
            <w:r>
              <w:rPr>
                <w:rFonts w:ascii="宋体" w:hAnsi="宋体" w:cs="宋体" w:eastAsia="宋体" w:hint="default"/>
                <w:w w:val="100"/>
                <w:sz w:val="20"/>
                <w:szCs w:val="20"/>
              </w:rPr>
              <w:t> </w:t>
            </w:r>
            <w:r>
              <w:rPr>
                <w:rFonts w:ascii="宋体" w:hAnsi="宋体" w:cs="宋体" w:eastAsia="宋体" w:hint="default"/>
                <w:sz w:val="20"/>
                <w:szCs w:val="20"/>
              </w:rPr>
              <w:t>徽安泰</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25</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0"/>
              <w:jc w:val="left"/>
              <w:rPr>
                <w:rFonts w:ascii="宋体" w:hAnsi="宋体" w:cs="宋体" w:eastAsia="宋体" w:hint="default"/>
                <w:sz w:val="20"/>
                <w:szCs w:val="20"/>
              </w:rPr>
            </w:pPr>
            <w:r>
              <w:rPr>
                <w:rFonts w:ascii="宋体" w:hAnsi="宋体" w:cs="宋体" w:eastAsia="宋体" w:hint="default"/>
                <w:spacing w:val="-9"/>
                <w:w w:val="100"/>
                <w:sz w:val="20"/>
                <w:szCs w:val="20"/>
              </w:rPr>
              <w:t>凹版印刷设备、凹版印刷方</w:t>
            </w:r>
            <w:r>
              <w:rPr>
                <w:rFonts w:ascii="宋体" w:hAnsi="宋体" w:cs="宋体" w:eastAsia="宋体" w:hint="default"/>
                <w:spacing w:val="-98"/>
                <w:w w:val="100"/>
                <w:sz w:val="20"/>
                <w:szCs w:val="20"/>
              </w:rPr>
              <w:t> </w:t>
            </w:r>
            <w:r>
              <w:rPr>
                <w:rFonts w:ascii="宋体" w:hAnsi="宋体" w:cs="宋体" w:eastAsia="宋体" w:hint="default"/>
                <w:spacing w:val="-98"/>
                <w:w w:val="100"/>
                <w:sz w:val="20"/>
                <w:szCs w:val="20"/>
              </w:rPr>
            </w:r>
            <w:r>
              <w:rPr>
                <w:rFonts w:ascii="宋体" w:hAnsi="宋体" w:cs="宋体" w:eastAsia="宋体" w:hint="default"/>
                <w:sz w:val="20"/>
                <w:szCs w:val="20"/>
              </w:rPr>
              <w:t>法、以及包装盒</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发明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ZL201110086035.8</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26</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0"/>
              <w:jc w:val="left"/>
              <w:rPr>
                <w:rFonts w:ascii="宋体" w:hAnsi="宋体" w:cs="宋体" w:eastAsia="宋体" w:hint="default"/>
                <w:sz w:val="20"/>
                <w:szCs w:val="20"/>
              </w:rPr>
            </w:pPr>
            <w:r>
              <w:rPr>
                <w:rFonts w:ascii="宋体" w:hAnsi="宋体" w:cs="宋体" w:eastAsia="宋体" w:hint="default"/>
                <w:spacing w:val="-9"/>
                <w:w w:val="100"/>
                <w:sz w:val="20"/>
                <w:szCs w:val="20"/>
              </w:rPr>
              <w:t>一种基于图像的二维码、二</w:t>
            </w:r>
            <w:r>
              <w:rPr>
                <w:rFonts w:ascii="宋体" w:hAnsi="宋体" w:cs="宋体" w:eastAsia="宋体" w:hint="default"/>
                <w:spacing w:val="-97"/>
                <w:w w:val="100"/>
                <w:sz w:val="20"/>
                <w:szCs w:val="20"/>
              </w:rPr>
              <w:t> </w:t>
            </w:r>
            <w:r>
              <w:rPr>
                <w:rFonts w:ascii="宋体" w:hAnsi="宋体" w:cs="宋体" w:eastAsia="宋体" w:hint="default"/>
                <w:spacing w:val="-97"/>
                <w:w w:val="100"/>
                <w:sz w:val="20"/>
                <w:szCs w:val="20"/>
              </w:rPr>
            </w:r>
            <w:r>
              <w:rPr>
                <w:rFonts w:ascii="宋体" w:hAnsi="宋体" w:cs="宋体" w:eastAsia="宋体" w:hint="default"/>
                <w:sz w:val="20"/>
                <w:szCs w:val="20"/>
              </w:rPr>
              <w:t>维码生成系统及生成方法</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发明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ZL201310211386.6</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45"/>
              <w:jc w:val="left"/>
              <w:rPr>
                <w:rFonts w:ascii="宋体" w:hAnsi="宋体" w:cs="宋体" w:eastAsia="宋体" w:hint="default"/>
                <w:sz w:val="20"/>
                <w:szCs w:val="20"/>
              </w:rPr>
            </w:pPr>
            <w:r>
              <w:rPr>
                <w:rFonts w:ascii="宋体" w:hAnsi="宋体" w:cs="宋体" w:eastAsia="宋体" w:hint="default"/>
                <w:sz w:val="20"/>
                <w:szCs w:val="20"/>
              </w:rPr>
              <w:t>本公司及安</w:t>
            </w:r>
            <w:r>
              <w:rPr>
                <w:rFonts w:ascii="宋体" w:hAnsi="宋体" w:cs="宋体" w:eastAsia="宋体" w:hint="default"/>
                <w:w w:val="100"/>
                <w:sz w:val="20"/>
                <w:szCs w:val="20"/>
              </w:rPr>
              <w:t> </w:t>
            </w:r>
            <w:r>
              <w:rPr>
                <w:rFonts w:ascii="宋体" w:hAnsi="宋体" w:cs="宋体" w:eastAsia="宋体" w:hint="default"/>
                <w:sz w:val="20"/>
                <w:szCs w:val="20"/>
              </w:rPr>
              <w:t>徽安泰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27</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定位烫纠偏烫金电化铝及</w:t>
            </w:r>
            <w:r>
              <w:rPr>
                <w:rFonts w:ascii="宋体" w:hAnsi="宋体" w:cs="宋体" w:eastAsia="宋体" w:hint="default"/>
                <w:w w:val="100"/>
                <w:sz w:val="20"/>
                <w:szCs w:val="20"/>
              </w:rPr>
              <w:t> </w:t>
            </w:r>
            <w:r>
              <w:rPr>
                <w:rFonts w:ascii="宋体" w:hAnsi="宋体" w:cs="宋体" w:eastAsia="宋体" w:hint="default"/>
                <w:sz w:val="20"/>
                <w:szCs w:val="20"/>
              </w:rPr>
              <w:t>烫金设备</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ZL201520441110.1</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28</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一种模切用补底纸承载装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ZL201520441035.9</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29</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一种可变信息码的喷码设</w:t>
            </w:r>
            <w:r>
              <w:rPr>
                <w:rFonts w:ascii="宋体" w:hAnsi="宋体" w:cs="宋体" w:eastAsia="宋体" w:hint="default"/>
                <w:w w:val="100"/>
                <w:sz w:val="20"/>
                <w:szCs w:val="20"/>
              </w:rPr>
              <w:t> </w:t>
            </w:r>
            <w:r>
              <w:rPr>
                <w:rFonts w:ascii="宋体" w:hAnsi="宋体" w:cs="宋体" w:eastAsia="宋体" w:hint="default"/>
                <w:sz w:val="20"/>
                <w:szCs w:val="20"/>
              </w:rPr>
              <w:t>备</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ZL201520495955.9</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30</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一种具有</w:t>
            </w:r>
            <w:r>
              <w:rPr>
                <w:rFonts w:ascii="宋体" w:hAnsi="宋体" w:cs="宋体" w:eastAsia="宋体" w:hint="default"/>
                <w:spacing w:val="-73"/>
                <w:sz w:val="20"/>
                <w:szCs w:val="20"/>
              </w:rPr>
              <w:t> </w:t>
            </w:r>
            <w:r>
              <w:rPr>
                <w:rFonts w:ascii="Times New Roman" w:hAnsi="Times New Roman" w:cs="Times New Roman" w:eastAsia="Times New Roman" w:hint="default"/>
                <w:sz w:val="20"/>
                <w:szCs w:val="20"/>
              </w:rPr>
              <w:t>3D</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效果的包装盒</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0"/>
              <w:jc w:val="right"/>
              <w:rPr>
                <w:rFonts w:ascii="Times New Roman" w:hAnsi="Times New Roman" w:cs="Times New Roman" w:eastAsia="Times New Roman" w:hint="default"/>
                <w:sz w:val="20"/>
                <w:szCs w:val="20"/>
              </w:rPr>
            </w:pPr>
            <w:r>
              <w:rPr>
                <w:rFonts w:ascii="Times New Roman"/>
                <w:spacing w:val="-1"/>
                <w:sz w:val="20"/>
              </w:rPr>
              <w:t>ZL201520551941.4</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31</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一种凹印连线印刷机条码</w:t>
            </w:r>
            <w:r>
              <w:rPr>
                <w:rFonts w:ascii="宋体" w:hAnsi="宋体" w:cs="宋体" w:eastAsia="宋体" w:hint="default"/>
                <w:w w:val="100"/>
                <w:sz w:val="20"/>
                <w:szCs w:val="20"/>
              </w:rPr>
              <w:t> </w:t>
            </w:r>
            <w:r>
              <w:rPr>
                <w:rFonts w:ascii="宋体" w:hAnsi="宋体" w:cs="宋体" w:eastAsia="宋体" w:hint="default"/>
                <w:sz w:val="20"/>
                <w:szCs w:val="20"/>
              </w:rPr>
              <w:t>在线检测装置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ZL201520552041.1</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32</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一种烟标水雾模拟检测装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ZL201520019931.6</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33</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凹印机湿式复合单元热压</w:t>
            </w:r>
            <w:r>
              <w:rPr>
                <w:rFonts w:ascii="宋体" w:hAnsi="宋体" w:cs="宋体" w:eastAsia="宋体" w:hint="default"/>
                <w:w w:val="100"/>
                <w:sz w:val="20"/>
                <w:szCs w:val="20"/>
              </w:rPr>
              <w:t> </w:t>
            </w:r>
            <w:r>
              <w:rPr>
                <w:rFonts w:ascii="宋体" w:hAnsi="宋体" w:cs="宋体" w:eastAsia="宋体" w:hint="default"/>
                <w:sz w:val="20"/>
                <w:szCs w:val="20"/>
              </w:rPr>
              <w:t>钢棍清洗装置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ZL201520511002.7</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34</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连线复合转移凹印机复合</w:t>
            </w:r>
            <w:r>
              <w:rPr>
                <w:rFonts w:ascii="宋体" w:hAnsi="宋体" w:cs="宋体" w:eastAsia="宋体" w:hint="default"/>
                <w:w w:val="100"/>
                <w:sz w:val="20"/>
                <w:szCs w:val="20"/>
              </w:rPr>
              <w:t> </w:t>
            </w:r>
            <w:r>
              <w:rPr>
                <w:rFonts w:ascii="宋体" w:hAnsi="宋体" w:cs="宋体" w:eastAsia="宋体" w:hint="default"/>
                <w:sz w:val="20"/>
                <w:szCs w:val="20"/>
              </w:rPr>
              <w:t>转移单元自动排空装置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8"/>
              <w:jc w:val="right"/>
              <w:rPr>
                <w:rFonts w:ascii="Times New Roman" w:hAnsi="Times New Roman" w:cs="Times New Roman" w:eastAsia="Times New Roman" w:hint="default"/>
                <w:sz w:val="20"/>
                <w:szCs w:val="20"/>
              </w:rPr>
            </w:pPr>
            <w:r>
              <w:rPr>
                <w:rFonts w:ascii="Times New Roman"/>
                <w:spacing w:val="-1"/>
                <w:sz w:val="20"/>
              </w:rPr>
              <w:t>ZL201520510821.X</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35</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一种单张纸自动烫金模切</w:t>
            </w:r>
            <w:r>
              <w:rPr>
                <w:rFonts w:ascii="宋体" w:hAnsi="宋体" w:cs="宋体" w:eastAsia="宋体" w:hint="default"/>
                <w:w w:val="100"/>
                <w:sz w:val="20"/>
                <w:szCs w:val="20"/>
              </w:rPr>
              <w:t> </w:t>
            </w:r>
            <w:r>
              <w:rPr>
                <w:rFonts w:ascii="宋体" w:hAnsi="宋体" w:cs="宋体" w:eastAsia="宋体" w:hint="default"/>
                <w:sz w:val="20"/>
                <w:szCs w:val="20"/>
              </w:rPr>
              <w:t>机前规自动调整装置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ZL201520552041.1</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38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20"/>
                <w:szCs w:val="20"/>
              </w:rPr>
            </w:pPr>
            <w:r>
              <w:rPr>
                <w:rFonts w:ascii="Times New Roman"/>
                <w:sz w:val="20"/>
              </w:rPr>
              <w:t>36</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0"/>
                <w:szCs w:val="20"/>
              </w:rPr>
            </w:pPr>
            <w:r>
              <w:rPr>
                <w:rFonts w:ascii="宋体" w:hAnsi="宋体" w:cs="宋体" w:eastAsia="宋体" w:hint="default"/>
                <w:sz w:val="20"/>
                <w:szCs w:val="20"/>
              </w:rPr>
              <w:t>一种上墨辊挡墨装置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0"/>
              <w:jc w:val="right"/>
              <w:rPr>
                <w:rFonts w:ascii="Times New Roman" w:hAnsi="Times New Roman" w:cs="Times New Roman" w:eastAsia="Times New Roman" w:hint="default"/>
                <w:sz w:val="20"/>
                <w:szCs w:val="20"/>
              </w:rPr>
            </w:pPr>
            <w:r>
              <w:rPr>
                <w:rFonts w:ascii="Times New Roman"/>
                <w:spacing w:val="-1"/>
                <w:sz w:val="20"/>
              </w:rPr>
              <w:t>ZL201520511067.1</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37</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一种包装袋薄膜结构及其</w:t>
            </w:r>
            <w:r>
              <w:rPr>
                <w:rFonts w:ascii="宋体" w:hAnsi="宋体" w:cs="宋体" w:eastAsia="宋体" w:hint="default"/>
                <w:w w:val="100"/>
                <w:sz w:val="20"/>
                <w:szCs w:val="20"/>
              </w:rPr>
              <w:t> </w:t>
            </w:r>
            <w:r>
              <w:rPr>
                <w:rFonts w:ascii="宋体" w:hAnsi="宋体" w:cs="宋体" w:eastAsia="宋体" w:hint="default"/>
                <w:sz w:val="20"/>
                <w:szCs w:val="20"/>
              </w:rPr>
              <w:t>制作方法</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发明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ZL201410132820.6</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贵州劲瑞</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20"/>
                <w:szCs w:val="20"/>
              </w:rPr>
            </w:pPr>
            <w:r>
              <w:rPr>
                <w:rFonts w:ascii="Times New Roman"/>
                <w:sz w:val="20"/>
              </w:rPr>
              <w:t>38</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用于塑料印刷及镭射转移</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0"/>
              <w:jc w:val="right"/>
              <w:rPr>
                <w:rFonts w:ascii="Times New Roman" w:hAnsi="Times New Roman" w:cs="Times New Roman" w:eastAsia="Times New Roman" w:hint="default"/>
                <w:sz w:val="20"/>
                <w:szCs w:val="20"/>
              </w:rPr>
            </w:pPr>
            <w:r>
              <w:rPr>
                <w:rFonts w:ascii="Times New Roman"/>
                <w:spacing w:val="-1"/>
                <w:sz w:val="20"/>
              </w:rPr>
              <w:t>ZL201520579885.5</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0"/>
                <w:szCs w:val="20"/>
              </w:rPr>
            </w:pPr>
            <w:r>
              <w:rPr>
                <w:rFonts w:ascii="宋体" w:hAnsi="宋体" w:cs="宋体" w:eastAsia="宋体" w:hint="default"/>
                <w:sz w:val="20"/>
                <w:szCs w:val="20"/>
              </w:rPr>
              <w:t>贵州劲瑞</w:t>
            </w:r>
          </w:p>
        </w:tc>
      </w:tr>
    </w:tbl>
    <w:p>
      <w:pPr>
        <w:spacing w:after="0" w:line="240"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16"/>
        <w:gridCol w:w="2518"/>
        <w:gridCol w:w="1547"/>
        <w:gridCol w:w="1972"/>
        <w:gridCol w:w="1828"/>
        <w:gridCol w:w="1260"/>
      </w:tblGrid>
      <w:tr>
        <w:trPr>
          <w:trHeight w:val="629" w:hRule="exact"/>
        </w:trPr>
        <w:tc>
          <w:tcPr>
            <w:tcW w:w="516" w:type="dxa"/>
            <w:tcBorders>
              <w:top w:val="nil" w:sz="6" w:space="0" w:color="auto"/>
              <w:left w:val="single" w:sz="4" w:space="0" w:color="000000"/>
              <w:bottom w:val="single" w:sz="4" w:space="0" w:color="000000"/>
              <w:right w:val="single" w:sz="4" w:space="0" w:color="000000"/>
            </w:tcBorders>
          </w:tcPr>
          <w:p>
            <w:pPr/>
          </w:p>
        </w:tc>
        <w:tc>
          <w:tcPr>
            <w:tcW w:w="2518"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一体式设备的镭射膜传动</w:t>
            </w:r>
            <w:r>
              <w:rPr>
                <w:rFonts w:ascii="宋体" w:hAnsi="宋体" w:cs="宋体" w:eastAsia="宋体" w:hint="default"/>
                <w:w w:val="100"/>
                <w:sz w:val="20"/>
                <w:szCs w:val="20"/>
              </w:rPr>
              <w:t> </w:t>
            </w:r>
            <w:r>
              <w:rPr>
                <w:rFonts w:ascii="宋体" w:hAnsi="宋体" w:cs="宋体" w:eastAsia="宋体" w:hint="default"/>
                <w:sz w:val="20"/>
                <w:szCs w:val="20"/>
              </w:rPr>
              <w:t>机构</w:t>
            </w:r>
          </w:p>
        </w:tc>
        <w:tc>
          <w:tcPr>
            <w:tcW w:w="1547" w:type="dxa"/>
            <w:tcBorders>
              <w:top w:val="nil" w:sz="6" w:space="0" w:color="auto"/>
              <w:left w:val="single" w:sz="4" w:space="0" w:color="000000"/>
              <w:bottom w:val="single" w:sz="4" w:space="0" w:color="000000"/>
              <w:right w:val="single" w:sz="4" w:space="0" w:color="000000"/>
            </w:tcBorders>
          </w:tcPr>
          <w:p>
            <w:pPr/>
          </w:p>
        </w:tc>
        <w:tc>
          <w:tcPr>
            <w:tcW w:w="1972" w:type="dxa"/>
            <w:tcBorders>
              <w:top w:val="nil" w:sz="6" w:space="0" w:color="auto"/>
              <w:left w:val="single" w:sz="4" w:space="0" w:color="000000"/>
              <w:bottom w:val="single" w:sz="4" w:space="0" w:color="000000"/>
              <w:right w:val="single" w:sz="4" w:space="0" w:color="000000"/>
            </w:tcBorders>
          </w:tcPr>
          <w:p>
            <w:pPr/>
          </w:p>
        </w:tc>
        <w:tc>
          <w:tcPr>
            <w:tcW w:w="1828"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94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Times New Roman" w:hAnsi="Times New Roman" w:cs="Times New Roman" w:eastAsia="Times New Roman" w:hint="default"/>
                <w:sz w:val="20"/>
                <w:szCs w:val="20"/>
              </w:rPr>
            </w:pPr>
            <w:r>
              <w:rPr>
                <w:rFonts w:ascii="Times New Roman"/>
                <w:sz w:val="20"/>
              </w:rPr>
              <w:t>39</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both"/>
              <w:rPr>
                <w:rFonts w:ascii="宋体" w:hAnsi="宋体" w:cs="宋体" w:eastAsia="宋体" w:hint="default"/>
                <w:sz w:val="20"/>
                <w:szCs w:val="20"/>
              </w:rPr>
            </w:pPr>
            <w:r>
              <w:rPr>
                <w:rFonts w:ascii="宋体" w:hAnsi="宋体" w:cs="宋体" w:eastAsia="宋体" w:hint="default"/>
                <w:sz w:val="20"/>
                <w:szCs w:val="20"/>
              </w:rPr>
              <w:t>一种用于塑料印刷及镭射</w:t>
            </w:r>
            <w:r>
              <w:rPr>
                <w:rFonts w:ascii="宋体" w:hAnsi="宋体" w:cs="宋体" w:eastAsia="宋体" w:hint="default"/>
                <w:w w:val="100"/>
                <w:sz w:val="20"/>
                <w:szCs w:val="20"/>
              </w:rPr>
              <w:t> </w:t>
            </w:r>
            <w:r>
              <w:rPr>
                <w:rFonts w:ascii="宋体" w:hAnsi="宋体" w:cs="宋体" w:eastAsia="宋体" w:hint="default"/>
                <w:sz w:val="20"/>
                <w:szCs w:val="20"/>
              </w:rPr>
              <w:t>转移一体式设备的固化装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80"/>
              <w:jc w:val="right"/>
              <w:rPr>
                <w:rFonts w:ascii="Times New Roman" w:hAnsi="Times New Roman" w:cs="Times New Roman" w:eastAsia="Times New Roman" w:hint="default"/>
                <w:sz w:val="20"/>
                <w:szCs w:val="20"/>
              </w:rPr>
            </w:pPr>
            <w:r>
              <w:rPr>
                <w:rFonts w:ascii="Times New Roman"/>
                <w:spacing w:val="-1"/>
                <w:sz w:val="20"/>
              </w:rPr>
              <w:t>ZL201520579883.6</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贵州劲瑞</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40</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一种上交槽</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58"/>
              <w:jc w:val="right"/>
              <w:rPr>
                <w:rFonts w:ascii="Times New Roman" w:hAnsi="Times New Roman" w:cs="Times New Roman" w:eastAsia="Times New Roman" w:hint="default"/>
                <w:sz w:val="20"/>
                <w:szCs w:val="20"/>
              </w:rPr>
            </w:pPr>
            <w:r>
              <w:rPr>
                <w:rFonts w:ascii="Times New Roman"/>
                <w:spacing w:val="-1"/>
                <w:sz w:val="20"/>
              </w:rPr>
              <w:t>ZL201520580431.X</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贵州劲瑞</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41</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一种免胶粘纸结构插卡式</w:t>
            </w:r>
            <w:r>
              <w:rPr>
                <w:rFonts w:ascii="宋体" w:hAnsi="宋体" w:cs="宋体" w:eastAsia="宋体" w:hint="default"/>
                <w:w w:val="100"/>
                <w:sz w:val="20"/>
                <w:szCs w:val="20"/>
              </w:rPr>
              <w:t> </w:t>
            </w:r>
            <w:r>
              <w:rPr>
                <w:rFonts w:ascii="宋体" w:hAnsi="宋体" w:cs="宋体" w:eastAsia="宋体" w:hint="default"/>
                <w:sz w:val="20"/>
                <w:szCs w:val="20"/>
              </w:rPr>
              <w:t>台历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ZL201420842696.8</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昆明彩印</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42</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一种稳定可靠的检品机同</w:t>
            </w:r>
            <w:r>
              <w:rPr>
                <w:rFonts w:ascii="宋体" w:hAnsi="宋体" w:cs="宋体" w:eastAsia="宋体" w:hint="default"/>
                <w:w w:val="100"/>
                <w:sz w:val="20"/>
                <w:szCs w:val="20"/>
              </w:rPr>
              <w:t> </w:t>
            </w:r>
            <w:r>
              <w:rPr>
                <w:rFonts w:ascii="宋体" w:hAnsi="宋体" w:cs="宋体" w:eastAsia="宋体" w:hint="default"/>
                <w:sz w:val="20"/>
                <w:szCs w:val="20"/>
              </w:rPr>
              <w:t>步盒电路模板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58"/>
              <w:jc w:val="right"/>
              <w:rPr>
                <w:rFonts w:ascii="Times New Roman" w:hAnsi="Times New Roman" w:cs="Times New Roman" w:eastAsia="Times New Roman" w:hint="default"/>
                <w:sz w:val="20"/>
                <w:szCs w:val="20"/>
              </w:rPr>
            </w:pPr>
            <w:r>
              <w:rPr>
                <w:rFonts w:ascii="Times New Roman"/>
                <w:spacing w:val="-1"/>
                <w:sz w:val="20"/>
              </w:rPr>
              <w:t>ZL201420843689.X</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昆明彩印</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20"/>
                <w:szCs w:val="20"/>
              </w:rPr>
            </w:pPr>
            <w:r>
              <w:rPr>
                <w:rFonts w:ascii="Times New Roman"/>
                <w:sz w:val="20"/>
              </w:rPr>
              <w:t>43</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一种粘盒机的除尘装置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0"/>
              <w:jc w:val="right"/>
              <w:rPr>
                <w:rFonts w:ascii="Times New Roman" w:hAnsi="Times New Roman" w:cs="Times New Roman" w:eastAsia="Times New Roman" w:hint="default"/>
                <w:sz w:val="20"/>
                <w:szCs w:val="20"/>
              </w:rPr>
            </w:pPr>
            <w:r>
              <w:rPr>
                <w:rFonts w:ascii="Times New Roman"/>
                <w:spacing w:val="-1"/>
                <w:sz w:val="20"/>
              </w:rPr>
              <w:t>ZL201420868323.4</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0"/>
                <w:szCs w:val="20"/>
              </w:rPr>
            </w:pPr>
            <w:r>
              <w:rPr>
                <w:rFonts w:ascii="宋体" w:hAnsi="宋体" w:cs="宋体" w:eastAsia="宋体" w:hint="default"/>
                <w:sz w:val="20"/>
                <w:szCs w:val="20"/>
              </w:rPr>
              <w:t>昆明彩印</w:t>
            </w:r>
          </w:p>
        </w:tc>
      </w:tr>
      <w:tr>
        <w:trPr>
          <w:trHeight w:val="38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20"/>
                <w:szCs w:val="20"/>
              </w:rPr>
            </w:pPr>
            <w:r>
              <w:rPr>
                <w:rFonts w:ascii="Times New Roman"/>
                <w:sz w:val="20"/>
              </w:rPr>
              <w:t>44</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凹印联线压凸工作站</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0"/>
              <w:jc w:val="right"/>
              <w:rPr>
                <w:rFonts w:ascii="Times New Roman" w:hAnsi="Times New Roman" w:cs="Times New Roman" w:eastAsia="Times New Roman" w:hint="default"/>
                <w:sz w:val="20"/>
                <w:szCs w:val="20"/>
              </w:rPr>
            </w:pPr>
            <w:r>
              <w:rPr>
                <w:rFonts w:ascii="Times New Roman"/>
                <w:spacing w:val="-1"/>
                <w:sz w:val="20"/>
              </w:rPr>
              <w:t>ZL201420843859.4</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0"/>
                <w:szCs w:val="20"/>
              </w:rPr>
            </w:pPr>
            <w:r>
              <w:rPr>
                <w:rFonts w:ascii="宋体" w:hAnsi="宋体" w:cs="宋体" w:eastAsia="宋体" w:hint="default"/>
                <w:sz w:val="20"/>
                <w:szCs w:val="20"/>
              </w:rPr>
              <w:t>昆明彩印</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45</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一种凹印机的油墨缸加油</w:t>
            </w:r>
            <w:r>
              <w:rPr>
                <w:rFonts w:ascii="宋体" w:hAnsi="宋体" w:cs="宋体" w:eastAsia="宋体" w:hint="default"/>
                <w:w w:val="100"/>
                <w:sz w:val="20"/>
                <w:szCs w:val="20"/>
              </w:rPr>
              <w:t> </w:t>
            </w:r>
            <w:r>
              <w:rPr>
                <w:rFonts w:ascii="宋体" w:hAnsi="宋体" w:cs="宋体" w:eastAsia="宋体" w:hint="default"/>
                <w:sz w:val="20"/>
                <w:szCs w:val="20"/>
              </w:rPr>
              <w:t>墨装置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ZL201420869037.3</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昆明彩印</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20"/>
                <w:szCs w:val="20"/>
              </w:rPr>
            </w:pPr>
            <w:r>
              <w:rPr>
                <w:rFonts w:ascii="Times New Roman"/>
                <w:sz w:val="20"/>
              </w:rPr>
              <w:t>46</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烟标用印刷白卡纸白墨</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hAnsi="宋体" w:cs="宋体" w:eastAsia="宋体" w:hint="default"/>
                <w:sz w:val="20"/>
                <w:szCs w:val="20"/>
              </w:rPr>
              <w:t>发明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0"/>
              <w:jc w:val="right"/>
              <w:rPr>
                <w:rFonts w:ascii="Times New Roman" w:hAnsi="Times New Roman" w:cs="Times New Roman" w:eastAsia="Times New Roman" w:hint="default"/>
                <w:sz w:val="20"/>
                <w:szCs w:val="20"/>
              </w:rPr>
            </w:pPr>
            <w:r>
              <w:rPr>
                <w:rFonts w:ascii="Times New Roman"/>
                <w:spacing w:val="-1"/>
                <w:sz w:val="20"/>
              </w:rPr>
              <w:t>ZL201310254039.1</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47</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网版涂布机节能高效干燥</w:t>
            </w:r>
            <w:r>
              <w:rPr>
                <w:rFonts w:ascii="宋体" w:hAnsi="宋体" w:cs="宋体" w:eastAsia="宋体" w:hint="default"/>
                <w:w w:val="100"/>
                <w:sz w:val="20"/>
                <w:szCs w:val="20"/>
              </w:rPr>
              <w:t> </w:t>
            </w:r>
            <w:r>
              <w:rPr>
                <w:rFonts w:ascii="宋体" w:hAnsi="宋体" w:cs="宋体" w:eastAsia="宋体" w:hint="default"/>
                <w:sz w:val="20"/>
                <w:szCs w:val="20"/>
              </w:rPr>
              <w:t>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8"/>
              <w:jc w:val="right"/>
              <w:rPr>
                <w:rFonts w:ascii="Times New Roman" w:hAnsi="Times New Roman" w:cs="Times New Roman" w:eastAsia="Times New Roman" w:hint="default"/>
                <w:sz w:val="20"/>
                <w:szCs w:val="20"/>
              </w:rPr>
            </w:pPr>
            <w:r>
              <w:rPr>
                <w:rFonts w:ascii="Times New Roman"/>
                <w:spacing w:val="-1"/>
                <w:sz w:val="20"/>
              </w:rPr>
              <w:t>ZL201520620068.X</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48</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酒盒盒体胶合后的铆钉装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ZL201520653748.1</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49</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便于拆装的新型相框式个</w:t>
            </w:r>
            <w:r>
              <w:rPr>
                <w:rFonts w:ascii="宋体" w:hAnsi="宋体" w:cs="宋体" w:eastAsia="宋体" w:hint="default"/>
                <w:w w:val="100"/>
                <w:sz w:val="20"/>
                <w:szCs w:val="20"/>
              </w:rPr>
              <w:t> </w:t>
            </w:r>
            <w:r>
              <w:rPr>
                <w:rFonts w:ascii="宋体" w:hAnsi="宋体" w:cs="宋体" w:eastAsia="宋体" w:hint="default"/>
                <w:sz w:val="20"/>
                <w:szCs w:val="20"/>
              </w:rPr>
              <w:t>性化包装盒</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ZL201520707131.3</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8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20"/>
                <w:szCs w:val="20"/>
              </w:rPr>
            </w:pPr>
            <w:r>
              <w:rPr>
                <w:rFonts w:ascii="Times New Roman"/>
                <w:sz w:val="20"/>
              </w:rPr>
              <w:t>50</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0"/>
                <w:szCs w:val="20"/>
              </w:rPr>
            </w:pPr>
            <w:r>
              <w:rPr>
                <w:rFonts w:ascii="宋体" w:hAnsi="宋体" w:cs="宋体" w:eastAsia="宋体" w:hint="default"/>
                <w:sz w:val="20"/>
                <w:szCs w:val="20"/>
              </w:rPr>
              <w:t>个性化包装盒</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58"/>
              <w:jc w:val="right"/>
              <w:rPr>
                <w:rFonts w:ascii="Times New Roman" w:hAnsi="Times New Roman" w:cs="Times New Roman" w:eastAsia="Times New Roman" w:hint="default"/>
                <w:sz w:val="20"/>
                <w:szCs w:val="20"/>
              </w:rPr>
            </w:pPr>
            <w:r>
              <w:rPr>
                <w:rFonts w:ascii="Times New Roman"/>
                <w:spacing w:val="-1"/>
                <w:sz w:val="20"/>
              </w:rPr>
              <w:t>ZL201520707202.X</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51</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便于取下的相框式个性化</w:t>
            </w:r>
            <w:r>
              <w:rPr>
                <w:rFonts w:ascii="宋体" w:hAnsi="宋体" w:cs="宋体" w:eastAsia="宋体" w:hint="default"/>
                <w:w w:val="100"/>
                <w:sz w:val="20"/>
                <w:szCs w:val="20"/>
              </w:rPr>
              <w:t> </w:t>
            </w:r>
            <w:r>
              <w:rPr>
                <w:rFonts w:ascii="宋体" w:hAnsi="宋体" w:cs="宋体" w:eastAsia="宋体" w:hint="default"/>
                <w:sz w:val="20"/>
                <w:szCs w:val="20"/>
              </w:rPr>
              <w:t>包装盒</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ZL201520707207.2</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52</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新型切纸机自动上下料装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ZL201520653860.5</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53</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可调节高度的切纸机自动</w:t>
            </w:r>
            <w:r>
              <w:rPr>
                <w:rFonts w:ascii="宋体" w:hAnsi="宋体" w:cs="宋体" w:eastAsia="宋体" w:hint="default"/>
                <w:w w:val="100"/>
                <w:sz w:val="20"/>
                <w:szCs w:val="20"/>
              </w:rPr>
              <w:t> </w:t>
            </w:r>
            <w:r>
              <w:rPr>
                <w:rFonts w:ascii="宋体" w:hAnsi="宋体" w:cs="宋体" w:eastAsia="宋体" w:hint="default"/>
                <w:sz w:val="20"/>
                <w:szCs w:val="20"/>
              </w:rPr>
              <w:t>上下料装置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ZL201520653902.5</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54</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切纸机自动上下料装置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0"/>
              <w:jc w:val="right"/>
              <w:rPr>
                <w:rFonts w:ascii="Times New Roman" w:hAnsi="Times New Roman" w:cs="Times New Roman" w:eastAsia="Times New Roman" w:hint="default"/>
                <w:sz w:val="20"/>
                <w:szCs w:val="20"/>
              </w:rPr>
            </w:pPr>
            <w:r>
              <w:rPr>
                <w:rFonts w:ascii="Times New Roman"/>
                <w:spacing w:val="-1"/>
                <w:sz w:val="20"/>
              </w:rPr>
              <w:t>ZL201520653736.9</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55</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适用性高的切纸机自动上</w:t>
            </w:r>
            <w:r>
              <w:rPr>
                <w:rFonts w:ascii="宋体" w:hAnsi="宋体" w:cs="宋体" w:eastAsia="宋体" w:hint="default"/>
                <w:w w:val="100"/>
                <w:sz w:val="20"/>
                <w:szCs w:val="20"/>
              </w:rPr>
              <w:t> </w:t>
            </w:r>
            <w:r>
              <w:rPr>
                <w:rFonts w:ascii="宋体" w:hAnsi="宋体" w:cs="宋体" w:eastAsia="宋体" w:hint="default"/>
                <w:sz w:val="20"/>
                <w:szCs w:val="20"/>
              </w:rPr>
              <w:t>下料装置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ZL201520653737.3</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56</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适用性高的糊盒机自动加</w:t>
            </w:r>
            <w:r>
              <w:rPr>
                <w:rFonts w:ascii="宋体" w:hAnsi="宋体" w:cs="宋体" w:eastAsia="宋体" w:hint="default"/>
                <w:w w:val="100"/>
                <w:sz w:val="20"/>
                <w:szCs w:val="20"/>
              </w:rPr>
              <w:t> </w:t>
            </w:r>
            <w:r>
              <w:rPr>
                <w:rFonts w:ascii="宋体" w:hAnsi="宋体" w:cs="宋体" w:eastAsia="宋体" w:hint="default"/>
                <w:sz w:val="20"/>
                <w:szCs w:val="20"/>
              </w:rPr>
              <w:t>胶装置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ZL201520620207.9</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57</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伸缩式胶印机吸墨排风装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8"/>
              <w:jc w:val="right"/>
              <w:rPr>
                <w:rFonts w:ascii="Times New Roman" w:hAnsi="Times New Roman" w:cs="Times New Roman" w:eastAsia="Times New Roman" w:hint="default"/>
                <w:sz w:val="20"/>
                <w:szCs w:val="20"/>
              </w:rPr>
            </w:pPr>
            <w:r>
              <w:rPr>
                <w:rFonts w:ascii="Times New Roman"/>
                <w:spacing w:val="-1"/>
                <w:sz w:val="20"/>
              </w:rPr>
              <w:t>ZL201520619875.X</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58</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处理油墨的溶剂循环系统</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0"/>
              <w:jc w:val="right"/>
              <w:rPr>
                <w:rFonts w:ascii="Times New Roman" w:hAnsi="Times New Roman" w:cs="Times New Roman" w:eastAsia="Times New Roman" w:hint="default"/>
                <w:sz w:val="20"/>
                <w:szCs w:val="20"/>
              </w:rPr>
            </w:pPr>
            <w:r>
              <w:rPr>
                <w:rFonts w:ascii="Times New Roman"/>
                <w:spacing w:val="-1"/>
                <w:sz w:val="20"/>
              </w:rPr>
              <w:t>ZL201520619874.5</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59</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糊盒机自动加胶装置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0"/>
              <w:jc w:val="right"/>
              <w:rPr>
                <w:rFonts w:ascii="Times New Roman" w:hAnsi="Times New Roman" w:cs="Times New Roman" w:eastAsia="Times New Roman" w:hint="default"/>
                <w:sz w:val="20"/>
                <w:szCs w:val="20"/>
              </w:rPr>
            </w:pPr>
            <w:r>
              <w:rPr>
                <w:rFonts w:ascii="Times New Roman"/>
                <w:spacing w:val="-1"/>
                <w:sz w:val="20"/>
              </w:rPr>
              <w:t>ZL201520619933.9</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60</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新型处理油墨的溶剂循环</w:t>
            </w:r>
            <w:r>
              <w:rPr>
                <w:rFonts w:ascii="宋体" w:hAnsi="宋体" w:cs="宋体" w:eastAsia="宋体" w:hint="default"/>
                <w:w w:val="100"/>
                <w:sz w:val="20"/>
                <w:szCs w:val="20"/>
              </w:rPr>
              <w:t> </w:t>
            </w:r>
            <w:r>
              <w:rPr>
                <w:rFonts w:ascii="宋体" w:hAnsi="宋体" w:cs="宋体" w:eastAsia="宋体" w:hint="default"/>
                <w:sz w:val="20"/>
                <w:szCs w:val="20"/>
              </w:rPr>
              <w:t>系统</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ZL201520619893.8</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61</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具有观察和加热功能的糊</w:t>
            </w:r>
            <w:r>
              <w:rPr>
                <w:rFonts w:ascii="宋体" w:hAnsi="宋体" w:cs="宋体" w:eastAsia="宋体" w:hint="default"/>
                <w:w w:val="100"/>
                <w:sz w:val="20"/>
                <w:szCs w:val="20"/>
              </w:rPr>
              <w:t> </w:t>
            </w:r>
            <w:r>
              <w:rPr>
                <w:rFonts w:ascii="宋体" w:hAnsi="宋体" w:cs="宋体" w:eastAsia="宋体" w:hint="default"/>
                <w:sz w:val="20"/>
                <w:szCs w:val="20"/>
              </w:rPr>
              <w:t>盒机自动加胶装置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ZL201520619884.9</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20"/>
                <w:szCs w:val="20"/>
              </w:rPr>
            </w:pPr>
            <w:r>
              <w:rPr>
                <w:rFonts w:ascii="Times New Roman"/>
                <w:sz w:val="20"/>
              </w:rPr>
              <w:t>62</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网版涂布机高效干燥装置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0"/>
              <w:jc w:val="right"/>
              <w:rPr>
                <w:rFonts w:ascii="Times New Roman" w:hAnsi="Times New Roman" w:cs="Times New Roman" w:eastAsia="Times New Roman" w:hint="default"/>
                <w:sz w:val="20"/>
                <w:szCs w:val="20"/>
              </w:rPr>
            </w:pPr>
            <w:r>
              <w:rPr>
                <w:rFonts w:ascii="Times New Roman"/>
                <w:spacing w:val="-1"/>
                <w:sz w:val="20"/>
              </w:rPr>
              <w:t>ZL201520620192.6</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bl>
    <w:p>
      <w:pPr>
        <w:spacing w:after="0" w:line="240"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16"/>
        <w:gridCol w:w="2518"/>
        <w:gridCol w:w="1547"/>
        <w:gridCol w:w="1972"/>
        <w:gridCol w:w="1828"/>
        <w:gridCol w:w="1260"/>
      </w:tblGrid>
      <w:tr>
        <w:trPr>
          <w:trHeight w:val="380" w:hRule="exact"/>
        </w:trPr>
        <w:tc>
          <w:tcPr>
            <w:tcW w:w="5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20"/>
                <w:szCs w:val="20"/>
              </w:rPr>
            </w:pPr>
            <w:r>
              <w:rPr>
                <w:rFonts w:ascii="Times New Roman"/>
                <w:sz w:val="20"/>
              </w:rPr>
              <w:t>63</w:t>
            </w:r>
          </w:p>
        </w:tc>
        <w:tc>
          <w:tcPr>
            <w:tcW w:w="25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网版涂布机快速干燥装置</w:t>
            </w:r>
          </w:p>
        </w:tc>
        <w:tc>
          <w:tcPr>
            <w:tcW w:w="15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right="180"/>
              <w:jc w:val="right"/>
              <w:rPr>
                <w:rFonts w:ascii="Times New Roman" w:hAnsi="Times New Roman" w:cs="Times New Roman" w:eastAsia="Times New Roman" w:hint="default"/>
                <w:sz w:val="20"/>
                <w:szCs w:val="20"/>
              </w:rPr>
            </w:pPr>
            <w:r>
              <w:rPr>
                <w:rFonts w:ascii="Times New Roman"/>
                <w:spacing w:val="-1"/>
                <w:sz w:val="20"/>
              </w:rPr>
              <w:t>ZL201520619818.1</w:t>
            </w:r>
          </w:p>
        </w:tc>
        <w:tc>
          <w:tcPr>
            <w:tcW w:w="18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64</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可处理废气的油墨溶剂蒸</w:t>
            </w:r>
            <w:r>
              <w:rPr>
                <w:rFonts w:ascii="宋体" w:hAnsi="宋体" w:cs="宋体" w:eastAsia="宋体" w:hint="default"/>
                <w:w w:val="100"/>
                <w:sz w:val="20"/>
                <w:szCs w:val="20"/>
              </w:rPr>
              <w:t> </w:t>
            </w:r>
            <w:r>
              <w:rPr>
                <w:rFonts w:ascii="宋体" w:hAnsi="宋体" w:cs="宋体" w:eastAsia="宋体" w:hint="default"/>
                <w:sz w:val="20"/>
                <w:szCs w:val="20"/>
              </w:rPr>
              <w:t>馏分离罐</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ZL201520619821.3</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65</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具有加热功能的高适用性</w:t>
            </w:r>
            <w:r>
              <w:rPr>
                <w:rFonts w:ascii="宋体" w:hAnsi="宋体" w:cs="宋体" w:eastAsia="宋体" w:hint="default"/>
                <w:w w:val="100"/>
                <w:sz w:val="20"/>
                <w:szCs w:val="20"/>
              </w:rPr>
              <w:t> </w:t>
            </w:r>
            <w:r>
              <w:rPr>
                <w:rFonts w:ascii="宋体" w:hAnsi="宋体" w:cs="宋体" w:eastAsia="宋体" w:hint="default"/>
                <w:sz w:val="20"/>
                <w:szCs w:val="20"/>
              </w:rPr>
              <w:t>糊盒机自动加胶装置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ZL201520619854.8</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66</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油墨溶剂蒸馏分离罐</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0"/>
              <w:jc w:val="right"/>
              <w:rPr>
                <w:rFonts w:ascii="Times New Roman" w:hAnsi="Times New Roman" w:cs="Times New Roman" w:eastAsia="Times New Roman" w:hint="default"/>
                <w:sz w:val="20"/>
                <w:szCs w:val="20"/>
              </w:rPr>
            </w:pPr>
            <w:r>
              <w:rPr>
                <w:rFonts w:ascii="Times New Roman"/>
                <w:spacing w:val="-1"/>
                <w:sz w:val="20"/>
              </w:rPr>
              <w:t>ZL201520620040.6</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67</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便捷的处理油墨的溶剂循</w:t>
            </w:r>
            <w:r>
              <w:rPr>
                <w:rFonts w:ascii="宋体" w:hAnsi="宋体" w:cs="宋体" w:eastAsia="宋体" w:hint="default"/>
                <w:w w:val="100"/>
                <w:sz w:val="20"/>
                <w:szCs w:val="20"/>
              </w:rPr>
              <w:t> </w:t>
            </w:r>
            <w:r>
              <w:rPr>
                <w:rFonts w:ascii="宋体" w:hAnsi="宋体" w:cs="宋体" w:eastAsia="宋体" w:hint="default"/>
                <w:sz w:val="20"/>
                <w:szCs w:val="20"/>
              </w:rPr>
              <w:t>环系统</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ZL201520619952.1</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68</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网版涂布机节能干燥装置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0"/>
              <w:jc w:val="right"/>
              <w:rPr>
                <w:rFonts w:ascii="Times New Roman" w:hAnsi="Times New Roman" w:cs="Times New Roman" w:eastAsia="Times New Roman" w:hint="default"/>
                <w:sz w:val="20"/>
                <w:szCs w:val="20"/>
              </w:rPr>
            </w:pPr>
            <w:r>
              <w:rPr>
                <w:rFonts w:ascii="Times New Roman"/>
                <w:spacing w:val="-1"/>
                <w:sz w:val="20"/>
              </w:rPr>
              <w:t>ZL201520619978.6</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69</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便于观察的糊盒机自动加</w:t>
            </w:r>
            <w:r>
              <w:rPr>
                <w:rFonts w:ascii="宋体" w:hAnsi="宋体" w:cs="宋体" w:eastAsia="宋体" w:hint="default"/>
                <w:w w:val="100"/>
                <w:sz w:val="20"/>
                <w:szCs w:val="20"/>
              </w:rPr>
              <w:t> </w:t>
            </w:r>
            <w:r>
              <w:rPr>
                <w:rFonts w:ascii="宋体" w:hAnsi="宋体" w:cs="宋体" w:eastAsia="宋体" w:hint="default"/>
                <w:sz w:val="20"/>
                <w:szCs w:val="20"/>
              </w:rPr>
              <w:t>胶装置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ZL201520619855.2</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70</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网版涂布机实时干燥装置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0"/>
              <w:jc w:val="right"/>
              <w:rPr>
                <w:rFonts w:ascii="Times New Roman" w:hAnsi="Times New Roman" w:cs="Times New Roman" w:eastAsia="Times New Roman" w:hint="default"/>
                <w:sz w:val="20"/>
                <w:szCs w:val="20"/>
              </w:rPr>
            </w:pPr>
            <w:r>
              <w:rPr>
                <w:rFonts w:ascii="Times New Roman"/>
                <w:spacing w:val="-1"/>
                <w:sz w:val="20"/>
              </w:rPr>
              <w:t>ZL201520619951.7</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71</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便捷的处理油墨和废气的</w:t>
            </w:r>
            <w:r>
              <w:rPr>
                <w:rFonts w:ascii="宋体" w:hAnsi="宋体" w:cs="宋体" w:eastAsia="宋体" w:hint="default"/>
                <w:w w:val="100"/>
                <w:sz w:val="20"/>
                <w:szCs w:val="20"/>
              </w:rPr>
              <w:t> </w:t>
            </w:r>
            <w:r>
              <w:rPr>
                <w:rFonts w:ascii="宋体" w:hAnsi="宋体" w:cs="宋体" w:eastAsia="宋体" w:hint="default"/>
                <w:sz w:val="20"/>
                <w:szCs w:val="20"/>
              </w:rPr>
              <w:t>溶剂循环系统</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ZL201520620067.5</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72</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处理油墨和废气的溶剂循</w:t>
            </w:r>
            <w:r>
              <w:rPr>
                <w:rFonts w:ascii="宋体" w:hAnsi="宋体" w:cs="宋体" w:eastAsia="宋体" w:hint="default"/>
                <w:w w:val="100"/>
                <w:sz w:val="20"/>
                <w:szCs w:val="20"/>
              </w:rPr>
              <w:t> </w:t>
            </w:r>
            <w:r>
              <w:rPr>
                <w:rFonts w:ascii="宋体" w:hAnsi="宋体" w:cs="宋体" w:eastAsia="宋体" w:hint="default"/>
                <w:sz w:val="20"/>
                <w:szCs w:val="20"/>
              </w:rPr>
              <w:t>环系统</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ZL201520619930.5</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73</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胶印机吸墨排风装置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58"/>
              <w:jc w:val="right"/>
              <w:rPr>
                <w:rFonts w:ascii="Times New Roman" w:hAnsi="Times New Roman" w:cs="Times New Roman" w:eastAsia="Times New Roman" w:hint="default"/>
                <w:sz w:val="20"/>
                <w:szCs w:val="20"/>
              </w:rPr>
            </w:pPr>
            <w:r>
              <w:rPr>
                <w:rFonts w:ascii="Times New Roman"/>
                <w:spacing w:val="-1"/>
                <w:sz w:val="20"/>
              </w:rPr>
              <w:t>ZL201520620004.X</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74</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高效的胶印机吸墨排风装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ZL201520620008.8</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75</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新型胶印机吸墨排风装置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58"/>
              <w:jc w:val="right"/>
              <w:rPr>
                <w:rFonts w:ascii="Times New Roman" w:hAnsi="Times New Roman" w:cs="Times New Roman" w:eastAsia="Times New Roman" w:hint="default"/>
                <w:sz w:val="20"/>
                <w:szCs w:val="20"/>
              </w:rPr>
            </w:pPr>
            <w:r>
              <w:rPr>
                <w:rFonts w:ascii="Times New Roman"/>
                <w:spacing w:val="-1"/>
                <w:sz w:val="20"/>
              </w:rPr>
              <w:t>ZL201520620195.X</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76</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酒盒盒体瓶口限位顶座的</w:t>
            </w:r>
            <w:r>
              <w:rPr>
                <w:rFonts w:ascii="宋体" w:hAnsi="宋体" w:cs="宋体" w:eastAsia="宋体" w:hint="default"/>
                <w:w w:val="100"/>
                <w:sz w:val="20"/>
                <w:szCs w:val="20"/>
              </w:rPr>
              <w:t> </w:t>
            </w:r>
            <w:r>
              <w:rPr>
                <w:rFonts w:ascii="宋体" w:hAnsi="宋体" w:cs="宋体" w:eastAsia="宋体" w:hint="default"/>
                <w:sz w:val="20"/>
                <w:szCs w:val="20"/>
              </w:rPr>
              <w:t>新型折叠装置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ZL201520653842.7</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77</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酒盒盒体瓶口限位顶座的</w:t>
            </w:r>
            <w:r>
              <w:rPr>
                <w:rFonts w:ascii="宋体" w:hAnsi="宋体" w:cs="宋体" w:eastAsia="宋体" w:hint="default"/>
                <w:w w:val="100"/>
                <w:sz w:val="20"/>
                <w:szCs w:val="20"/>
              </w:rPr>
              <w:t> </w:t>
            </w:r>
            <w:r>
              <w:rPr>
                <w:rFonts w:ascii="宋体" w:hAnsi="宋体" w:cs="宋体" w:eastAsia="宋体" w:hint="default"/>
                <w:sz w:val="20"/>
                <w:szCs w:val="20"/>
              </w:rPr>
              <w:t>新型加工装置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ZL201520653901.0</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78</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保护产品的酒盒底座压合</w:t>
            </w:r>
            <w:r>
              <w:rPr>
                <w:rFonts w:ascii="宋体" w:hAnsi="宋体" w:cs="宋体" w:eastAsia="宋体" w:hint="default"/>
                <w:w w:val="100"/>
                <w:sz w:val="20"/>
                <w:szCs w:val="20"/>
              </w:rPr>
              <w:t> </w:t>
            </w:r>
            <w:r>
              <w:rPr>
                <w:rFonts w:ascii="宋体" w:hAnsi="宋体" w:cs="宋体" w:eastAsia="宋体" w:hint="default"/>
                <w:sz w:val="20"/>
                <w:szCs w:val="20"/>
              </w:rPr>
              <w:t>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8"/>
              <w:jc w:val="right"/>
              <w:rPr>
                <w:rFonts w:ascii="Times New Roman" w:hAnsi="Times New Roman" w:cs="Times New Roman" w:eastAsia="Times New Roman" w:hint="default"/>
                <w:sz w:val="20"/>
                <w:szCs w:val="20"/>
              </w:rPr>
            </w:pPr>
            <w:r>
              <w:rPr>
                <w:rFonts w:ascii="Times New Roman"/>
                <w:spacing w:val="-1"/>
                <w:sz w:val="20"/>
              </w:rPr>
              <w:t>ZL201520653903.X</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79</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酒盒盒体瓶口限位顶座的</w:t>
            </w:r>
            <w:r>
              <w:rPr>
                <w:rFonts w:ascii="宋体" w:hAnsi="宋体" w:cs="宋体" w:eastAsia="宋体" w:hint="default"/>
                <w:w w:val="100"/>
                <w:sz w:val="20"/>
                <w:szCs w:val="20"/>
              </w:rPr>
              <w:t> </w:t>
            </w:r>
            <w:r>
              <w:rPr>
                <w:rFonts w:ascii="宋体" w:hAnsi="宋体" w:cs="宋体" w:eastAsia="宋体" w:hint="default"/>
                <w:sz w:val="20"/>
                <w:szCs w:val="20"/>
              </w:rPr>
              <w:t>折叠装置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ZL201520653943.4</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80</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酒盒底座压合装置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0"/>
              <w:jc w:val="right"/>
              <w:rPr>
                <w:rFonts w:ascii="Times New Roman" w:hAnsi="Times New Roman" w:cs="Times New Roman" w:eastAsia="Times New Roman" w:hint="default"/>
                <w:sz w:val="20"/>
                <w:szCs w:val="20"/>
              </w:rPr>
            </w:pPr>
            <w:r>
              <w:rPr>
                <w:rFonts w:ascii="Times New Roman"/>
                <w:spacing w:val="-1"/>
                <w:sz w:val="20"/>
              </w:rPr>
              <w:t>ZL201520653944.9</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81</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酒盒盒体瓶口限位顶座的</w:t>
            </w:r>
            <w:r>
              <w:rPr>
                <w:rFonts w:ascii="宋体" w:hAnsi="宋体" w:cs="宋体" w:eastAsia="宋体" w:hint="default"/>
                <w:w w:val="100"/>
                <w:sz w:val="20"/>
                <w:szCs w:val="20"/>
              </w:rPr>
              <w:t> </w:t>
            </w:r>
            <w:r>
              <w:rPr>
                <w:rFonts w:ascii="宋体" w:hAnsi="宋体" w:cs="宋体" w:eastAsia="宋体" w:hint="default"/>
                <w:sz w:val="20"/>
                <w:szCs w:val="20"/>
              </w:rPr>
              <w:t>加工装置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8"/>
              <w:jc w:val="right"/>
              <w:rPr>
                <w:rFonts w:ascii="Times New Roman" w:hAnsi="Times New Roman" w:cs="Times New Roman" w:eastAsia="Times New Roman" w:hint="default"/>
                <w:sz w:val="20"/>
                <w:szCs w:val="20"/>
              </w:rPr>
            </w:pPr>
            <w:r>
              <w:rPr>
                <w:rFonts w:ascii="Times New Roman"/>
                <w:spacing w:val="-1"/>
                <w:sz w:val="20"/>
              </w:rPr>
              <w:t>ZL201520653942.X</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82</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可循环利用的糊盒机自动</w:t>
            </w:r>
            <w:r>
              <w:rPr>
                <w:rFonts w:ascii="宋体" w:hAnsi="宋体" w:cs="宋体" w:eastAsia="宋体" w:hint="default"/>
                <w:w w:val="100"/>
                <w:sz w:val="20"/>
                <w:szCs w:val="20"/>
              </w:rPr>
              <w:t> </w:t>
            </w:r>
            <w:r>
              <w:rPr>
                <w:rFonts w:ascii="宋体" w:hAnsi="宋体" w:cs="宋体" w:eastAsia="宋体" w:hint="default"/>
                <w:sz w:val="20"/>
                <w:szCs w:val="20"/>
              </w:rPr>
              <w:t>加胶装置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ZL201520619819.6</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83</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酒盒盒体安装顶部防打开</w:t>
            </w:r>
            <w:r>
              <w:rPr>
                <w:rFonts w:ascii="宋体" w:hAnsi="宋体" w:cs="宋体" w:eastAsia="宋体" w:hint="default"/>
                <w:w w:val="100"/>
                <w:sz w:val="20"/>
                <w:szCs w:val="20"/>
              </w:rPr>
              <w:t> </w:t>
            </w:r>
            <w:r>
              <w:rPr>
                <w:rFonts w:ascii="宋体" w:hAnsi="宋体" w:cs="宋体" w:eastAsia="宋体" w:hint="default"/>
                <w:sz w:val="20"/>
                <w:szCs w:val="20"/>
              </w:rPr>
              <w:t>装置的模具</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8"/>
              <w:jc w:val="right"/>
              <w:rPr>
                <w:rFonts w:ascii="Times New Roman" w:hAnsi="Times New Roman" w:cs="Times New Roman" w:eastAsia="Times New Roman" w:hint="default"/>
                <w:sz w:val="20"/>
                <w:szCs w:val="20"/>
              </w:rPr>
            </w:pPr>
            <w:r>
              <w:rPr>
                <w:rFonts w:ascii="Times New Roman"/>
                <w:spacing w:val="-1"/>
                <w:sz w:val="20"/>
              </w:rPr>
              <w:t>ZL201520653660.X</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84</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高效处理油墨和废气的溶</w:t>
            </w:r>
            <w:r>
              <w:rPr>
                <w:rFonts w:ascii="宋体" w:hAnsi="宋体" w:cs="宋体" w:eastAsia="宋体" w:hint="default"/>
                <w:w w:val="100"/>
                <w:sz w:val="20"/>
                <w:szCs w:val="20"/>
              </w:rPr>
              <w:t> </w:t>
            </w:r>
            <w:r>
              <w:rPr>
                <w:rFonts w:ascii="宋体" w:hAnsi="宋体" w:cs="宋体" w:eastAsia="宋体" w:hint="default"/>
                <w:sz w:val="20"/>
                <w:szCs w:val="20"/>
              </w:rPr>
              <w:t>剂循环系统</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ZL201520620093.8</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8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85</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新型相框式个性化包装盒</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0"/>
              <w:jc w:val="right"/>
              <w:rPr>
                <w:rFonts w:ascii="Times New Roman" w:hAnsi="Times New Roman" w:cs="Times New Roman" w:eastAsia="Times New Roman" w:hint="default"/>
                <w:sz w:val="20"/>
                <w:szCs w:val="20"/>
              </w:rPr>
            </w:pPr>
            <w:r>
              <w:rPr>
                <w:rFonts w:ascii="Times New Roman"/>
                <w:spacing w:val="-1"/>
                <w:sz w:val="20"/>
              </w:rPr>
              <w:t>ZL201520707133.2</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86</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具有加热功能的糊盒机自</w:t>
            </w:r>
            <w:r>
              <w:rPr>
                <w:rFonts w:ascii="宋体" w:hAnsi="宋体" w:cs="宋体" w:eastAsia="宋体" w:hint="default"/>
                <w:w w:val="100"/>
                <w:sz w:val="20"/>
                <w:szCs w:val="20"/>
              </w:rPr>
              <w:t> </w:t>
            </w:r>
            <w:r>
              <w:rPr>
                <w:rFonts w:ascii="宋体" w:hAnsi="宋体" w:cs="宋体" w:eastAsia="宋体" w:hint="default"/>
                <w:sz w:val="20"/>
                <w:szCs w:val="20"/>
              </w:rPr>
              <w:t>动循环加胶装置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ZL201520619820.9</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87</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一种凹印机墨缸的方便连</w:t>
            </w:r>
            <w:r>
              <w:rPr>
                <w:rFonts w:ascii="宋体" w:hAnsi="宋体" w:cs="宋体" w:eastAsia="宋体" w:hint="default"/>
                <w:w w:val="100"/>
                <w:sz w:val="20"/>
                <w:szCs w:val="20"/>
              </w:rPr>
              <w:t> </w:t>
            </w:r>
            <w:r>
              <w:rPr>
                <w:rFonts w:ascii="宋体" w:hAnsi="宋体" w:cs="宋体" w:eastAsia="宋体" w:hint="default"/>
                <w:sz w:val="20"/>
                <w:szCs w:val="20"/>
              </w:rPr>
              <w:t>接加墨的搅拌加热装置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66"/>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ZL201420789091.7</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江苏顺泰</w:t>
            </w:r>
          </w:p>
        </w:tc>
      </w:tr>
    </w:tbl>
    <w:p>
      <w:pPr>
        <w:spacing w:after="0" w:line="240"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16"/>
        <w:gridCol w:w="2518"/>
        <w:gridCol w:w="1547"/>
        <w:gridCol w:w="1972"/>
        <w:gridCol w:w="1828"/>
        <w:gridCol w:w="1260"/>
      </w:tblGrid>
      <w:tr>
        <w:trPr>
          <w:trHeight w:val="629" w:hRule="exact"/>
        </w:trPr>
        <w:tc>
          <w:tcPr>
            <w:tcW w:w="5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88</w:t>
            </w:r>
          </w:p>
        </w:tc>
        <w:tc>
          <w:tcPr>
            <w:tcW w:w="2518"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一种高清晰度立体再现式</w:t>
            </w:r>
            <w:r>
              <w:rPr>
                <w:rFonts w:ascii="宋体" w:hAnsi="宋体" w:cs="宋体" w:eastAsia="宋体" w:hint="default"/>
                <w:w w:val="100"/>
                <w:sz w:val="20"/>
                <w:szCs w:val="20"/>
              </w:rPr>
              <w:t> </w:t>
            </w:r>
            <w:r>
              <w:rPr>
                <w:rFonts w:ascii="宋体" w:hAnsi="宋体" w:cs="宋体" w:eastAsia="宋体" w:hint="default"/>
                <w:sz w:val="20"/>
                <w:szCs w:val="20"/>
              </w:rPr>
              <w:t>凹印机</w:t>
            </w:r>
          </w:p>
        </w:tc>
        <w:tc>
          <w:tcPr>
            <w:tcW w:w="15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ZL201520105506.9</w:t>
            </w:r>
          </w:p>
        </w:tc>
        <w:tc>
          <w:tcPr>
            <w:tcW w:w="18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89</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一种自我改善油墨质量的</w:t>
            </w:r>
            <w:r>
              <w:rPr>
                <w:rFonts w:ascii="宋体" w:hAnsi="宋体" w:cs="宋体" w:eastAsia="宋体" w:hint="default"/>
                <w:w w:val="100"/>
                <w:sz w:val="20"/>
                <w:szCs w:val="20"/>
              </w:rPr>
              <w:t> </w:t>
            </w:r>
            <w:r>
              <w:rPr>
                <w:rFonts w:ascii="宋体" w:hAnsi="宋体" w:cs="宋体" w:eastAsia="宋体" w:hint="default"/>
                <w:sz w:val="20"/>
                <w:szCs w:val="20"/>
              </w:rPr>
              <w:t>墨缸</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ZL201520105678.6</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90</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一种带有自我烘干的印刷</w:t>
            </w:r>
            <w:r>
              <w:rPr>
                <w:rFonts w:ascii="宋体" w:hAnsi="宋体" w:cs="宋体" w:eastAsia="宋体" w:hint="default"/>
                <w:w w:val="100"/>
                <w:sz w:val="20"/>
                <w:szCs w:val="20"/>
              </w:rPr>
              <w:t> </w:t>
            </w:r>
            <w:r>
              <w:rPr>
                <w:rFonts w:ascii="宋体" w:hAnsi="宋体" w:cs="宋体" w:eastAsia="宋体" w:hint="default"/>
                <w:sz w:val="20"/>
                <w:szCs w:val="20"/>
              </w:rPr>
              <w:t>机</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ZL201520105614.6</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1"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91</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一种应用于印刷机中的高</w:t>
            </w:r>
            <w:r>
              <w:rPr>
                <w:rFonts w:ascii="宋体" w:hAnsi="宋体" w:cs="宋体" w:eastAsia="宋体" w:hint="default"/>
                <w:w w:val="100"/>
                <w:sz w:val="20"/>
                <w:szCs w:val="20"/>
              </w:rPr>
              <w:t> </w:t>
            </w:r>
            <w:r>
              <w:rPr>
                <w:rFonts w:ascii="宋体" w:hAnsi="宋体" w:cs="宋体" w:eastAsia="宋体" w:hint="default"/>
                <w:sz w:val="20"/>
                <w:szCs w:val="20"/>
              </w:rPr>
              <w:t>精准度压印装置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ZL201520105758.1</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92</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一种用于油墨固化的分段</w:t>
            </w:r>
            <w:r>
              <w:rPr>
                <w:rFonts w:ascii="宋体" w:hAnsi="宋体" w:cs="宋体" w:eastAsia="宋体" w:hint="default"/>
                <w:w w:val="100"/>
                <w:sz w:val="20"/>
                <w:szCs w:val="20"/>
              </w:rPr>
              <w:t> </w:t>
            </w:r>
            <w:r>
              <w:rPr>
                <w:rFonts w:ascii="宋体" w:hAnsi="宋体" w:cs="宋体" w:eastAsia="宋体" w:hint="default"/>
                <w:sz w:val="20"/>
                <w:szCs w:val="20"/>
              </w:rPr>
              <w:t>轨道式</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LEDUV</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光源</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ZL201520298321.4</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93</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糊盒机走纸机构</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0"/>
              <w:jc w:val="right"/>
              <w:rPr>
                <w:rFonts w:ascii="Times New Roman" w:hAnsi="Times New Roman" w:cs="Times New Roman" w:eastAsia="Times New Roman" w:hint="default"/>
                <w:sz w:val="20"/>
                <w:szCs w:val="20"/>
              </w:rPr>
            </w:pPr>
            <w:r>
              <w:rPr>
                <w:rFonts w:ascii="Times New Roman"/>
                <w:spacing w:val="-1"/>
                <w:sz w:val="20"/>
              </w:rPr>
              <w:t>ZL201520006923.8</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94</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烫印机清废装置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0"/>
              <w:jc w:val="right"/>
              <w:rPr>
                <w:rFonts w:ascii="Times New Roman" w:hAnsi="Times New Roman" w:cs="Times New Roman" w:eastAsia="Times New Roman" w:hint="default"/>
                <w:sz w:val="20"/>
                <w:szCs w:val="20"/>
              </w:rPr>
            </w:pPr>
            <w:r>
              <w:rPr>
                <w:rFonts w:ascii="Times New Roman"/>
                <w:spacing w:val="-1"/>
                <w:sz w:val="20"/>
              </w:rPr>
              <w:t>ZL201520006862.5</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95</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自动烫印膜切机走纸前规</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0"/>
              <w:jc w:val="right"/>
              <w:rPr>
                <w:rFonts w:ascii="Times New Roman" w:hAnsi="Times New Roman" w:cs="Times New Roman" w:eastAsia="Times New Roman" w:hint="default"/>
                <w:sz w:val="20"/>
                <w:szCs w:val="20"/>
              </w:rPr>
            </w:pPr>
            <w:r>
              <w:rPr>
                <w:rFonts w:ascii="Times New Roman"/>
                <w:spacing w:val="-1"/>
                <w:sz w:val="20"/>
              </w:rPr>
              <w:t>ZL201520007101.1</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20"/>
                <w:szCs w:val="20"/>
              </w:rPr>
            </w:pPr>
            <w:r>
              <w:rPr>
                <w:rFonts w:ascii="Times New Roman"/>
                <w:sz w:val="20"/>
              </w:rPr>
              <w:t>96</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胶印机牙垫装置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0"/>
              <w:jc w:val="right"/>
              <w:rPr>
                <w:rFonts w:ascii="Times New Roman" w:hAnsi="Times New Roman" w:cs="Times New Roman" w:eastAsia="Times New Roman" w:hint="default"/>
                <w:sz w:val="20"/>
                <w:szCs w:val="20"/>
              </w:rPr>
            </w:pPr>
            <w:r>
              <w:rPr>
                <w:rFonts w:ascii="Times New Roman"/>
                <w:spacing w:val="-1"/>
                <w:sz w:val="20"/>
              </w:rPr>
              <w:t>ZL201520007107.9</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38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20"/>
                <w:szCs w:val="20"/>
              </w:rPr>
            </w:pPr>
            <w:r>
              <w:rPr>
                <w:rFonts w:ascii="Times New Roman"/>
                <w:sz w:val="20"/>
              </w:rPr>
              <w:t>97</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连凹机切纸收纸装置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0"/>
              <w:jc w:val="right"/>
              <w:rPr>
                <w:rFonts w:ascii="Times New Roman" w:hAnsi="Times New Roman" w:cs="Times New Roman" w:eastAsia="Times New Roman" w:hint="default"/>
                <w:sz w:val="20"/>
                <w:szCs w:val="20"/>
              </w:rPr>
            </w:pPr>
            <w:r>
              <w:rPr>
                <w:rFonts w:ascii="Times New Roman"/>
                <w:spacing w:val="-1"/>
                <w:sz w:val="20"/>
              </w:rPr>
              <w:t>ZL201520006805.7</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98</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连凹机烘干装置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0"/>
              <w:jc w:val="right"/>
              <w:rPr>
                <w:rFonts w:ascii="Times New Roman" w:hAnsi="Times New Roman" w:cs="Times New Roman" w:eastAsia="Times New Roman" w:hint="default"/>
                <w:sz w:val="20"/>
                <w:szCs w:val="20"/>
              </w:rPr>
            </w:pPr>
            <w:r>
              <w:rPr>
                <w:rFonts w:ascii="Times New Roman"/>
                <w:spacing w:val="-1"/>
                <w:sz w:val="20"/>
              </w:rPr>
              <w:t>ZL201520006839.6</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99</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丝印机引花灯装置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0"/>
              <w:jc w:val="right"/>
              <w:rPr>
                <w:rFonts w:ascii="Times New Roman" w:hAnsi="Times New Roman" w:cs="Times New Roman" w:eastAsia="Times New Roman" w:hint="default"/>
                <w:sz w:val="20"/>
                <w:szCs w:val="20"/>
              </w:rPr>
            </w:pPr>
            <w:r>
              <w:rPr>
                <w:rFonts w:ascii="Times New Roman"/>
                <w:spacing w:val="-1"/>
                <w:sz w:val="20"/>
              </w:rPr>
              <w:t>ZL201520006804.2</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100</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连凹机收纸装置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0"/>
              <w:jc w:val="right"/>
              <w:rPr>
                <w:rFonts w:ascii="Times New Roman" w:hAnsi="Times New Roman" w:cs="Times New Roman" w:eastAsia="Times New Roman" w:hint="default"/>
                <w:sz w:val="20"/>
                <w:szCs w:val="20"/>
              </w:rPr>
            </w:pPr>
            <w:r>
              <w:rPr>
                <w:rFonts w:ascii="Times New Roman"/>
                <w:spacing w:val="-1"/>
                <w:sz w:val="20"/>
              </w:rPr>
              <w:t>ZL201520006838.1</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101</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热能回收装置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0"/>
              <w:jc w:val="right"/>
              <w:rPr>
                <w:rFonts w:ascii="Times New Roman" w:hAnsi="Times New Roman" w:cs="Times New Roman" w:eastAsia="Times New Roman" w:hint="default"/>
                <w:sz w:val="20"/>
                <w:szCs w:val="20"/>
              </w:rPr>
            </w:pPr>
            <w:r>
              <w:rPr>
                <w:rFonts w:ascii="Times New Roman"/>
                <w:spacing w:val="-1"/>
                <w:sz w:val="20"/>
              </w:rPr>
              <w:t>ZL201420624021.6</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38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20"/>
                <w:szCs w:val="20"/>
              </w:rPr>
            </w:pPr>
            <w:r>
              <w:rPr>
                <w:rFonts w:ascii="Times New Roman"/>
                <w:sz w:val="20"/>
              </w:rPr>
              <w:t>102</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颗粒检测设备</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0"/>
              <w:jc w:val="right"/>
              <w:rPr>
                <w:rFonts w:ascii="Times New Roman" w:hAnsi="Times New Roman" w:cs="Times New Roman" w:eastAsia="Times New Roman" w:hint="default"/>
                <w:sz w:val="20"/>
                <w:szCs w:val="20"/>
              </w:rPr>
            </w:pPr>
            <w:r>
              <w:rPr>
                <w:rFonts w:ascii="Times New Roman"/>
                <w:spacing w:val="-1"/>
                <w:sz w:val="20"/>
              </w:rPr>
              <w:t>ZL201420624004.2</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103</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0"/>
              <w:jc w:val="left"/>
              <w:rPr>
                <w:rFonts w:ascii="宋体" w:hAnsi="宋体" w:cs="宋体" w:eastAsia="宋体" w:hint="default"/>
                <w:sz w:val="20"/>
                <w:szCs w:val="20"/>
              </w:rPr>
            </w:pPr>
            <w:r>
              <w:rPr>
                <w:rFonts w:ascii="宋体" w:hAnsi="宋体" w:cs="宋体" w:eastAsia="宋体" w:hint="default"/>
                <w:spacing w:val="-9"/>
                <w:w w:val="100"/>
                <w:sz w:val="20"/>
                <w:szCs w:val="20"/>
              </w:rPr>
              <w:t>猫眼、浮雕镭射全息转移卡</w:t>
            </w:r>
            <w:r>
              <w:rPr>
                <w:rFonts w:ascii="宋体" w:hAnsi="宋体" w:cs="宋体" w:eastAsia="宋体" w:hint="default"/>
                <w:spacing w:val="-98"/>
                <w:w w:val="100"/>
                <w:sz w:val="20"/>
                <w:szCs w:val="20"/>
              </w:rPr>
              <w:t> </w:t>
            </w:r>
            <w:r>
              <w:rPr>
                <w:rFonts w:ascii="宋体" w:hAnsi="宋体" w:cs="宋体" w:eastAsia="宋体" w:hint="default"/>
                <w:spacing w:val="-98"/>
                <w:w w:val="100"/>
                <w:sz w:val="20"/>
                <w:szCs w:val="20"/>
              </w:rPr>
            </w:r>
            <w:r>
              <w:rPr>
                <w:rFonts w:ascii="宋体" w:hAnsi="宋体" w:cs="宋体" w:eastAsia="宋体" w:hint="default"/>
                <w:sz w:val="20"/>
                <w:szCs w:val="20"/>
              </w:rPr>
              <w:t>纸的生产线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ZL201420623683.1</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104</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0"/>
              <w:jc w:val="left"/>
              <w:rPr>
                <w:rFonts w:ascii="宋体" w:hAnsi="宋体" w:cs="宋体" w:eastAsia="宋体" w:hint="default"/>
                <w:sz w:val="20"/>
                <w:szCs w:val="20"/>
              </w:rPr>
            </w:pPr>
            <w:r>
              <w:rPr>
                <w:rFonts w:ascii="宋体" w:hAnsi="宋体" w:cs="宋体" w:eastAsia="宋体" w:hint="default"/>
                <w:spacing w:val="-9"/>
                <w:w w:val="100"/>
                <w:sz w:val="20"/>
                <w:szCs w:val="20"/>
              </w:rPr>
              <w:t>拼接猫眼、镭射浮雕图案的</w:t>
            </w:r>
            <w:r>
              <w:rPr>
                <w:rFonts w:ascii="宋体" w:hAnsi="宋体" w:cs="宋体" w:eastAsia="宋体" w:hint="default"/>
                <w:spacing w:val="-97"/>
                <w:w w:val="100"/>
                <w:sz w:val="20"/>
                <w:szCs w:val="20"/>
              </w:rPr>
              <w:t> </w:t>
            </w:r>
            <w:r>
              <w:rPr>
                <w:rFonts w:ascii="宋体" w:hAnsi="宋体" w:cs="宋体" w:eastAsia="宋体" w:hint="default"/>
                <w:spacing w:val="-97"/>
                <w:w w:val="100"/>
                <w:sz w:val="20"/>
                <w:szCs w:val="20"/>
              </w:rPr>
            </w:r>
            <w:r>
              <w:rPr>
                <w:rFonts w:ascii="宋体" w:hAnsi="宋体" w:cs="宋体" w:eastAsia="宋体" w:hint="default"/>
                <w:sz w:val="20"/>
                <w:szCs w:val="20"/>
              </w:rPr>
              <w:t>生产线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ZL201420623753.3</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105</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立体哑银色镭射浮雕系统</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0"/>
              <w:jc w:val="right"/>
              <w:rPr>
                <w:rFonts w:ascii="Times New Roman" w:hAnsi="Times New Roman" w:cs="Times New Roman" w:eastAsia="Times New Roman" w:hint="default"/>
                <w:sz w:val="20"/>
                <w:szCs w:val="20"/>
              </w:rPr>
            </w:pPr>
            <w:r>
              <w:rPr>
                <w:rFonts w:ascii="Times New Roman"/>
                <w:spacing w:val="-1"/>
                <w:sz w:val="20"/>
              </w:rPr>
              <w:t>ZL201420623803.8</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106</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镭射膜检测拉伸生产线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0"/>
              <w:jc w:val="right"/>
              <w:rPr>
                <w:rFonts w:ascii="Times New Roman" w:hAnsi="Times New Roman" w:cs="Times New Roman" w:eastAsia="Times New Roman" w:hint="default"/>
                <w:sz w:val="20"/>
                <w:szCs w:val="20"/>
              </w:rPr>
            </w:pPr>
            <w:r>
              <w:rPr>
                <w:rFonts w:ascii="Times New Roman"/>
                <w:spacing w:val="-1"/>
                <w:sz w:val="20"/>
              </w:rPr>
              <w:t>ZL201420621826.5</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107</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特殊圆型镍板的电铸系统</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0"/>
              <w:jc w:val="right"/>
              <w:rPr>
                <w:rFonts w:ascii="Times New Roman" w:hAnsi="Times New Roman" w:cs="Times New Roman" w:eastAsia="Times New Roman" w:hint="default"/>
                <w:sz w:val="20"/>
                <w:szCs w:val="20"/>
              </w:rPr>
            </w:pPr>
            <w:r>
              <w:rPr>
                <w:rFonts w:ascii="Times New Roman"/>
                <w:spacing w:val="-1"/>
                <w:sz w:val="20"/>
              </w:rPr>
              <w:t>ZL201420622365.3</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108</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一种双功能低温非燃烧烟</w:t>
            </w:r>
            <w:r>
              <w:rPr>
                <w:rFonts w:ascii="宋体" w:hAnsi="宋体" w:cs="宋体" w:eastAsia="宋体" w:hint="default"/>
                <w:w w:val="100"/>
                <w:sz w:val="20"/>
                <w:szCs w:val="20"/>
              </w:rPr>
              <w:t> </w:t>
            </w:r>
            <w:r>
              <w:rPr>
                <w:rFonts w:ascii="宋体" w:hAnsi="宋体" w:cs="宋体" w:eastAsia="宋体" w:hint="default"/>
                <w:sz w:val="20"/>
                <w:szCs w:val="20"/>
              </w:rPr>
              <w:t>具</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ZL201420619086.1</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94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Times New Roman" w:hAnsi="Times New Roman" w:cs="Times New Roman" w:eastAsia="Times New Roman" w:hint="default"/>
                <w:sz w:val="20"/>
                <w:szCs w:val="20"/>
              </w:rPr>
            </w:pPr>
            <w:r>
              <w:rPr>
                <w:rFonts w:ascii="Times New Roman"/>
                <w:sz w:val="20"/>
              </w:rPr>
              <w:t>109</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both"/>
              <w:rPr>
                <w:rFonts w:ascii="宋体" w:hAnsi="宋体" w:cs="宋体" w:eastAsia="宋体" w:hint="default"/>
                <w:sz w:val="20"/>
                <w:szCs w:val="20"/>
              </w:rPr>
            </w:pPr>
            <w:r>
              <w:rPr>
                <w:rFonts w:ascii="宋体" w:hAnsi="宋体" w:cs="宋体" w:eastAsia="宋体" w:hint="default"/>
                <w:sz w:val="20"/>
                <w:szCs w:val="20"/>
              </w:rPr>
              <w:t>一种设置有雾化液密封腔</w:t>
            </w:r>
            <w:r>
              <w:rPr>
                <w:rFonts w:ascii="宋体" w:hAnsi="宋体" w:cs="宋体" w:eastAsia="宋体" w:hint="default"/>
                <w:w w:val="100"/>
                <w:sz w:val="20"/>
                <w:szCs w:val="20"/>
              </w:rPr>
              <w:t> </w:t>
            </w:r>
            <w:r>
              <w:rPr>
                <w:rFonts w:ascii="宋体" w:hAnsi="宋体" w:cs="宋体" w:eastAsia="宋体" w:hint="default"/>
                <w:sz w:val="20"/>
                <w:szCs w:val="20"/>
              </w:rPr>
              <w:t>的电子模拟香烟及医疗雾</w:t>
            </w:r>
            <w:r>
              <w:rPr>
                <w:rFonts w:ascii="宋体" w:hAnsi="宋体" w:cs="宋体" w:eastAsia="宋体" w:hint="default"/>
                <w:w w:val="100"/>
                <w:sz w:val="20"/>
                <w:szCs w:val="20"/>
              </w:rPr>
              <w:t> </w:t>
            </w:r>
            <w:r>
              <w:rPr>
                <w:rFonts w:ascii="宋体" w:hAnsi="宋体" w:cs="宋体" w:eastAsia="宋体" w:hint="default"/>
                <w:sz w:val="20"/>
                <w:szCs w:val="20"/>
              </w:rPr>
              <w:t>化器</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发明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80"/>
              <w:jc w:val="right"/>
              <w:rPr>
                <w:rFonts w:ascii="Times New Roman" w:hAnsi="Times New Roman" w:cs="Times New Roman" w:eastAsia="Times New Roman" w:hint="default"/>
                <w:sz w:val="20"/>
                <w:szCs w:val="20"/>
              </w:rPr>
            </w:pPr>
            <w:r>
              <w:rPr>
                <w:rFonts w:ascii="Times New Roman"/>
                <w:spacing w:val="-1"/>
                <w:sz w:val="20"/>
              </w:rPr>
              <w:t>ZL201410070716.9</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947"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Times New Roman" w:hAnsi="Times New Roman" w:cs="Times New Roman" w:eastAsia="Times New Roman" w:hint="default"/>
                <w:sz w:val="20"/>
                <w:szCs w:val="20"/>
              </w:rPr>
            </w:pPr>
            <w:r>
              <w:rPr>
                <w:rFonts w:ascii="Times New Roman"/>
                <w:sz w:val="20"/>
              </w:rPr>
              <w:t>110</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both"/>
              <w:rPr>
                <w:rFonts w:ascii="宋体" w:hAnsi="宋体" w:cs="宋体" w:eastAsia="宋体" w:hint="default"/>
                <w:sz w:val="20"/>
                <w:szCs w:val="20"/>
              </w:rPr>
            </w:pPr>
            <w:r>
              <w:rPr>
                <w:rFonts w:ascii="宋体" w:hAnsi="宋体" w:cs="宋体" w:eastAsia="宋体" w:hint="default"/>
                <w:sz w:val="20"/>
                <w:szCs w:val="20"/>
              </w:rPr>
              <w:t>设置有开关式雾化液容器</w:t>
            </w:r>
            <w:r>
              <w:rPr>
                <w:rFonts w:ascii="宋体" w:hAnsi="宋体" w:cs="宋体" w:eastAsia="宋体" w:hint="default"/>
                <w:w w:val="100"/>
                <w:sz w:val="20"/>
                <w:szCs w:val="20"/>
              </w:rPr>
              <w:t> </w:t>
            </w:r>
            <w:r>
              <w:rPr>
                <w:rFonts w:ascii="宋体" w:hAnsi="宋体" w:cs="宋体" w:eastAsia="宋体" w:hint="default"/>
                <w:sz w:val="20"/>
                <w:szCs w:val="20"/>
              </w:rPr>
              <w:t>的电子雾化装置及电子模</w:t>
            </w:r>
            <w:r>
              <w:rPr>
                <w:rFonts w:ascii="宋体" w:hAnsi="宋体" w:cs="宋体" w:eastAsia="宋体" w:hint="default"/>
                <w:w w:val="100"/>
                <w:sz w:val="20"/>
                <w:szCs w:val="20"/>
              </w:rPr>
              <w:t> </w:t>
            </w:r>
            <w:r>
              <w:rPr>
                <w:rFonts w:ascii="宋体" w:hAnsi="宋体" w:cs="宋体" w:eastAsia="宋体" w:hint="default"/>
                <w:sz w:val="20"/>
                <w:szCs w:val="20"/>
              </w:rPr>
              <w:t>拟香烟</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80"/>
              <w:jc w:val="right"/>
              <w:rPr>
                <w:rFonts w:ascii="Times New Roman" w:hAnsi="Times New Roman" w:cs="Times New Roman" w:eastAsia="Times New Roman" w:hint="default"/>
                <w:sz w:val="20"/>
                <w:szCs w:val="20"/>
              </w:rPr>
            </w:pPr>
            <w:r>
              <w:rPr>
                <w:rFonts w:ascii="Times New Roman"/>
                <w:spacing w:val="-1"/>
                <w:sz w:val="20"/>
              </w:rPr>
              <w:t>ZL201420618970.3</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20"/>
                <w:szCs w:val="20"/>
              </w:rPr>
            </w:pPr>
            <w:r>
              <w:rPr>
                <w:rFonts w:ascii="Times New Roman"/>
                <w:sz w:val="20"/>
              </w:rPr>
              <w:t>111</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一种温控电子雾化装置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0"/>
              <w:jc w:val="right"/>
              <w:rPr>
                <w:rFonts w:ascii="Times New Roman" w:hAnsi="Times New Roman" w:cs="Times New Roman" w:eastAsia="Times New Roman" w:hint="default"/>
                <w:sz w:val="20"/>
                <w:szCs w:val="20"/>
              </w:rPr>
            </w:pPr>
            <w:r>
              <w:rPr>
                <w:rFonts w:ascii="Times New Roman"/>
                <w:spacing w:val="-1"/>
                <w:sz w:val="20"/>
              </w:rPr>
              <w:t>ZL201420619079.1</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112</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一种休闲式多功能氧吧装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ZL201420676738.5</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113</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一种可补充烟油的电子香</w:t>
            </w:r>
            <w:r>
              <w:rPr>
                <w:rFonts w:ascii="宋体" w:hAnsi="宋体" w:cs="宋体" w:eastAsia="宋体" w:hint="default"/>
                <w:w w:val="100"/>
                <w:sz w:val="20"/>
                <w:szCs w:val="20"/>
              </w:rPr>
              <w:t> </w:t>
            </w:r>
            <w:r>
              <w:rPr>
                <w:rFonts w:ascii="宋体" w:hAnsi="宋体" w:cs="宋体" w:eastAsia="宋体" w:hint="default"/>
                <w:sz w:val="20"/>
                <w:szCs w:val="20"/>
              </w:rPr>
              <w:t>烟</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ZL201420803774.3</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bl>
    <w:p>
      <w:pPr>
        <w:spacing w:after="0" w:line="240"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16"/>
        <w:gridCol w:w="2518"/>
        <w:gridCol w:w="1547"/>
        <w:gridCol w:w="1972"/>
        <w:gridCol w:w="1828"/>
        <w:gridCol w:w="1260"/>
      </w:tblGrid>
      <w:tr>
        <w:trPr>
          <w:trHeight w:val="380" w:hRule="exact"/>
        </w:trPr>
        <w:tc>
          <w:tcPr>
            <w:tcW w:w="5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20"/>
                <w:szCs w:val="20"/>
              </w:rPr>
            </w:pPr>
            <w:r>
              <w:rPr>
                <w:rFonts w:ascii="Times New Roman"/>
                <w:sz w:val="20"/>
              </w:rPr>
              <w:t>114</w:t>
            </w:r>
          </w:p>
        </w:tc>
        <w:tc>
          <w:tcPr>
            <w:tcW w:w="25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一种内部加热式电子烟具</w:t>
            </w:r>
          </w:p>
        </w:tc>
        <w:tc>
          <w:tcPr>
            <w:tcW w:w="15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right="180"/>
              <w:jc w:val="right"/>
              <w:rPr>
                <w:rFonts w:ascii="Times New Roman" w:hAnsi="Times New Roman" w:cs="Times New Roman" w:eastAsia="Times New Roman" w:hint="default"/>
                <w:sz w:val="20"/>
                <w:szCs w:val="20"/>
              </w:rPr>
            </w:pPr>
            <w:r>
              <w:rPr>
                <w:rFonts w:ascii="Times New Roman"/>
                <w:spacing w:val="-1"/>
                <w:sz w:val="20"/>
              </w:rPr>
              <w:t>ZL201420802998.2</w:t>
            </w:r>
          </w:p>
        </w:tc>
        <w:tc>
          <w:tcPr>
            <w:tcW w:w="18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8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20"/>
                <w:szCs w:val="20"/>
              </w:rPr>
            </w:pPr>
            <w:r>
              <w:rPr>
                <w:rFonts w:ascii="Times New Roman"/>
                <w:sz w:val="20"/>
              </w:rPr>
              <w:t>115</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一种双功能烟具</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0"/>
              <w:jc w:val="right"/>
              <w:rPr>
                <w:rFonts w:ascii="Times New Roman" w:hAnsi="Times New Roman" w:cs="Times New Roman" w:eastAsia="Times New Roman" w:hint="default"/>
                <w:sz w:val="20"/>
                <w:szCs w:val="20"/>
              </w:rPr>
            </w:pPr>
            <w:r>
              <w:rPr>
                <w:rFonts w:ascii="Times New Roman"/>
                <w:spacing w:val="-1"/>
                <w:sz w:val="20"/>
              </w:rPr>
              <w:t>ZL201520064787.8</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116</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一种分体式低温非燃烧烟</w:t>
            </w:r>
            <w:r>
              <w:rPr>
                <w:rFonts w:ascii="宋体" w:hAnsi="宋体" w:cs="宋体" w:eastAsia="宋体" w:hint="default"/>
                <w:w w:val="100"/>
                <w:sz w:val="20"/>
                <w:szCs w:val="20"/>
              </w:rPr>
              <w:t> </w:t>
            </w:r>
            <w:r>
              <w:rPr>
                <w:rFonts w:ascii="宋体" w:hAnsi="宋体" w:cs="宋体" w:eastAsia="宋体" w:hint="default"/>
                <w:sz w:val="20"/>
                <w:szCs w:val="20"/>
              </w:rPr>
              <w:t>具</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ZL201520085223.2</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117</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一种自动碎烟低温非燃烧</w:t>
            </w:r>
            <w:r>
              <w:rPr>
                <w:rFonts w:ascii="宋体" w:hAnsi="宋体" w:cs="宋体" w:eastAsia="宋体" w:hint="default"/>
                <w:w w:val="100"/>
                <w:sz w:val="20"/>
                <w:szCs w:val="20"/>
              </w:rPr>
              <w:t> </w:t>
            </w:r>
            <w:r>
              <w:rPr>
                <w:rFonts w:ascii="宋体" w:hAnsi="宋体" w:cs="宋体" w:eastAsia="宋体" w:hint="default"/>
                <w:sz w:val="20"/>
                <w:szCs w:val="20"/>
              </w:rPr>
              <w:t>烟具</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ZL201520085111.7</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118</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一种可压缩香烟的低温非</w:t>
            </w:r>
            <w:r>
              <w:rPr>
                <w:rFonts w:ascii="宋体" w:hAnsi="宋体" w:cs="宋体" w:eastAsia="宋体" w:hint="default"/>
                <w:w w:val="100"/>
                <w:sz w:val="20"/>
                <w:szCs w:val="20"/>
              </w:rPr>
              <w:t> </w:t>
            </w:r>
            <w:r>
              <w:rPr>
                <w:rFonts w:ascii="宋体" w:hAnsi="宋体" w:cs="宋体" w:eastAsia="宋体" w:hint="default"/>
                <w:sz w:val="20"/>
                <w:szCs w:val="20"/>
              </w:rPr>
              <w:t>燃烧烟具</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ZL201520084953.0</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119</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一种低温非燃烧烟具</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0"/>
              <w:jc w:val="right"/>
              <w:rPr>
                <w:rFonts w:ascii="Times New Roman" w:hAnsi="Times New Roman" w:cs="Times New Roman" w:eastAsia="Times New Roman" w:hint="default"/>
                <w:sz w:val="20"/>
                <w:szCs w:val="20"/>
              </w:rPr>
            </w:pPr>
            <w:r>
              <w:rPr>
                <w:rFonts w:ascii="Times New Roman"/>
                <w:spacing w:val="-1"/>
                <w:sz w:val="20"/>
              </w:rPr>
              <w:t>ZL201520084980.8</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120</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一种盒盖式多功能电子烟</w:t>
            </w:r>
            <w:r>
              <w:rPr>
                <w:rFonts w:ascii="宋体" w:hAnsi="宋体" w:cs="宋体" w:eastAsia="宋体" w:hint="default"/>
                <w:w w:val="100"/>
                <w:sz w:val="20"/>
                <w:szCs w:val="20"/>
              </w:rPr>
              <w:t> </w:t>
            </w:r>
            <w:r>
              <w:rPr>
                <w:rFonts w:ascii="宋体" w:hAnsi="宋体" w:cs="宋体" w:eastAsia="宋体" w:hint="default"/>
                <w:sz w:val="20"/>
                <w:szCs w:val="20"/>
              </w:rPr>
              <w:t>具</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ZL201520106538.0</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121</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一种带密封盖的可控温封</w:t>
            </w:r>
            <w:r>
              <w:rPr>
                <w:rFonts w:ascii="宋体" w:hAnsi="宋体" w:cs="宋体" w:eastAsia="宋体" w:hint="default"/>
                <w:w w:val="100"/>
                <w:sz w:val="20"/>
                <w:szCs w:val="20"/>
              </w:rPr>
              <w:t> </w:t>
            </w:r>
            <w:r>
              <w:rPr>
                <w:rFonts w:ascii="宋体" w:hAnsi="宋体" w:cs="宋体" w:eastAsia="宋体" w:hint="default"/>
                <w:sz w:val="20"/>
                <w:szCs w:val="20"/>
              </w:rPr>
              <w:t>闭式电子烟</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ZL201520106536.1</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20"/>
                <w:szCs w:val="20"/>
              </w:rPr>
            </w:pPr>
            <w:r>
              <w:rPr>
                <w:rFonts w:ascii="Times New Roman"/>
                <w:sz w:val="20"/>
              </w:rPr>
              <w:t>122</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一种可控温封闭式电子烟</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0"/>
              <w:jc w:val="right"/>
              <w:rPr>
                <w:rFonts w:ascii="Times New Roman" w:hAnsi="Times New Roman" w:cs="Times New Roman" w:eastAsia="Times New Roman" w:hint="default"/>
                <w:sz w:val="20"/>
                <w:szCs w:val="20"/>
              </w:rPr>
            </w:pPr>
            <w:r>
              <w:rPr>
                <w:rFonts w:ascii="Times New Roman"/>
                <w:spacing w:val="-1"/>
                <w:sz w:val="20"/>
              </w:rPr>
              <w:t>ZL201520106541.2</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8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20"/>
                <w:szCs w:val="20"/>
              </w:rPr>
            </w:pPr>
            <w:r>
              <w:rPr>
                <w:rFonts w:ascii="Times New Roman"/>
                <w:sz w:val="20"/>
              </w:rPr>
              <w:t>123</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可伸缩开闭式电子雾化器</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0"/>
              <w:jc w:val="right"/>
              <w:rPr>
                <w:rFonts w:ascii="Times New Roman" w:hAnsi="Times New Roman" w:cs="Times New Roman" w:eastAsia="Times New Roman" w:hint="default"/>
                <w:sz w:val="20"/>
                <w:szCs w:val="20"/>
              </w:rPr>
            </w:pPr>
            <w:r>
              <w:rPr>
                <w:rFonts w:ascii="Times New Roman"/>
                <w:spacing w:val="-1"/>
                <w:sz w:val="20"/>
              </w:rPr>
              <w:t>ZL201520119454.0</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124</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一种推拉式双功能电子烟</w:t>
            </w:r>
            <w:r>
              <w:rPr>
                <w:rFonts w:ascii="宋体" w:hAnsi="宋体" w:cs="宋体" w:eastAsia="宋体" w:hint="default"/>
                <w:w w:val="100"/>
                <w:sz w:val="20"/>
                <w:szCs w:val="20"/>
              </w:rPr>
              <w:t> </w:t>
            </w:r>
            <w:r>
              <w:rPr>
                <w:rFonts w:ascii="宋体" w:hAnsi="宋体" w:cs="宋体" w:eastAsia="宋体" w:hint="default"/>
                <w:sz w:val="20"/>
                <w:szCs w:val="20"/>
              </w:rPr>
              <w:t>具</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ZL201520123165.8</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125</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一种分离式电子雾化器及</w:t>
            </w:r>
            <w:r>
              <w:rPr>
                <w:rFonts w:ascii="宋体" w:hAnsi="宋体" w:cs="宋体" w:eastAsia="宋体" w:hint="default"/>
                <w:w w:val="100"/>
                <w:sz w:val="20"/>
                <w:szCs w:val="20"/>
              </w:rPr>
              <w:t> </w:t>
            </w:r>
            <w:r>
              <w:rPr>
                <w:rFonts w:ascii="宋体" w:hAnsi="宋体" w:cs="宋体" w:eastAsia="宋体" w:hint="default"/>
                <w:sz w:val="20"/>
                <w:szCs w:val="20"/>
              </w:rPr>
              <w:t>电子烟具</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ZL201520218535.6</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126</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一种具有降低烟雾温度功</w:t>
            </w:r>
            <w:r>
              <w:rPr>
                <w:rFonts w:ascii="宋体" w:hAnsi="宋体" w:cs="宋体" w:eastAsia="宋体" w:hint="default"/>
                <w:w w:val="100"/>
                <w:sz w:val="20"/>
                <w:szCs w:val="20"/>
              </w:rPr>
              <w:t> </w:t>
            </w:r>
            <w:r>
              <w:rPr>
                <w:rFonts w:ascii="宋体" w:hAnsi="宋体" w:cs="宋体" w:eastAsia="宋体" w:hint="default"/>
                <w:sz w:val="20"/>
                <w:szCs w:val="20"/>
              </w:rPr>
              <w:t>能的电子烟具</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ZL201520229711.6</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947"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Times New Roman" w:hAnsi="Times New Roman" w:cs="Times New Roman" w:eastAsia="Times New Roman" w:hint="default"/>
                <w:sz w:val="20"/>
                <w:szCs w:val="20"/>
              </w:rPr>
            </w:pPr>
            <w:r>
              <w:rPr>
                <w:rFonts w:ascii="Times New Roman"/>
                <w:sz w:val="20"/>
              </w:rPr>
              <w:t>127</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both"/>
              <w:rPr>
                <w:rFonts w:ascii="宋体" w:hAnsi="宋体" w:cs="宋体" w:eastAsia="宋体" w:hint="default"/>
                <w:sz w:val="20"/>
                <w:szCs w:val="20"/>
              </w:rPr>
            </w:pPr>
            <w:r>
              <w:rPr>
                <w:rFonts w:ascii="宋体" w:hAnsi="宋体" w:cs="宋体" w:eastAsia="宋体" w:hint="default"/>
                <w:sz w:val="20"/>
                <w:szCs w:val="20"/>
              </w:rPr>
              <w:t>设置有开关式雾化液容器</w:t>
            </w:r>
            <w:r>
              <w:rPr>
                <w:rFonts w:ascii="宋体" w:hAnsi="宋体" w:cs="宋体" w:eastAsia="宋体" w:hint="default"/>
                <w:w w:val="100"/>
                <w:sz w:val="20"/>
                <w:szCs w:val="20"/>
              </w:rPr>
              <w:t> </w:t>
            </w:r>
            <w:r>
              <w:rPr>
                <w:rFonts w:ascii="宋体" w:hAnsi="宋体" w:cs="宋体" w:eastAsia="宋体" w:hint="default"/>
                <w:sz w:val="20"/>
                <w:szCs w:val="20"/>
              </w:rPr>
              <w:t>的电子雾化装置及电子模</w:t>
            </w:r>
            <w:r>
              <w:rPr>
                <w:rFonts w:ascii="宋体" w:hAnsi="宋体" w:cs="宋体" w:eastAsia="宋体" w:hint="default"/>
                <w:w w:val="100"/>
                <w:sz w:val="20"/>
                <w:szCs w:val="20"/>
              </w:rPr>
              <w:t> </w:t>
            </w:r>
            <w:r>
              <w:rPr>
                <w:rFonts w:ascii="宋体" w:hAnsi="宋体" w:cs="宋体" w:eastAsia="宋体" w:hint="default"/>
                <w:sz w:val="20"/>
                <w:szCs w:val="20"/>
              </w:rPr>
              <w:t>拟香烟</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发明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80"/>
              <w:jc w:val="right"/>
              <w:rPr>
                <w:rFonts w:ascii="Times New Roman" w:hAnsi="Times New Roman" w:cs="Times New Roman" w:eastAsia="Times New Roman" w:hint="default"/>
                <w:sz w:val="20"/>
                <w:szCs w:val="20"/>
              </w:rPr>
            </w:pPr>
            <w:r>
              <w:rPr>
                <w:rFonts w:ascii="Times New Roman"/>
                <w:spacing w:val="-1"/>
                <w:sz w:val="20"/>
              </w:rPr>
              <w:t>ZL201410573969.8</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128</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一种具有识别香烟信息功</w:t>
            </w:r>
            <w:r>
              <w:rPr>
                <w:rFonts w:ascii="宋体" w:hAnsi="宋体" w:cs="宋体" w:eastAsia="宋体" w:hint="default"/>
                <w:w w:val="100"/>
                <w:sz w:val="20"/>
                <w:szCs w:val="20"/>
              </w:rPr>
              <w:t> </w:t>
            </w:r>
            <w:r>
              <w:rPr>
                <w:rFonts w:ascii="宋体" w:hAnsi="宋体" w:cs="宋体" w:eastAsia="宋体" w:hint="default"/>
                <w:sz w:val="20"/>
                <w:szCs w:val="20"/>
              </w:rPr>
              <w:t>能的健康烟嘴</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ZL201520263592.6</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8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129</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一种控温电子烟</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0"/>
              <w:jc w:val="right"/>
              <w:rPr>
                <w:rFonts w:ascii="Times New Roman" w:hAnsi="Times New Roman" w:cs="Times New Roman" w:eastAsia="Times New Roman" w:hint="default"/>
                <w:sz w:val="20"/>
                <w:szCs w:val="20"/>
              </w:rPr>
            </w:pPr>
            <w:r>
              <w:rPr>
                <w:rFonts w:ascii="Times New Roman"/>
                <w:spacing w:val="-1"/>
                <w:sz w:val="20"/>
              </w:rPr>
              <w:t>ZL201520170600.2</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130</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一种开关式阻断烟油的电</w:t>
            </w:r>
            <w:r>
              <w:rPr>
                <w:rFonts w:ascii="宋体" w:hAnsi="宋体" w:cs="宋体" w:eastAsia="宋体" w:hint="default"/>
                <w:w w:val="100"/>
                <w:sz w:val="20"/>
                <w:szCs w:val="20"/>
              </w:rPr>
              <w:t> </w:t>
            </w:r>
            <w:r>
              <w:rPr>
                <w:rFonts w:ascii="宋体" w:hAnsi="宋体" w:cs="宋体" w:eastAsia="宋体" w:hint="default"/>
                <w:sz w:val="20"/>
                <w:szCs w:val="20"/>
              </w:rPr>
              <w:t>子雾化装置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ZL201520314086.5</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947"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Times New Roman" w:hAnsi="Times New Roman" w:cs="Times New Roman" w:eastAsia="Times New Roman" w:hint="default"/>
                <w:sz w:val="20"/>
                <w:szCs w:val="20"/>
              </w:rPr>
            </w:pPr>
            <w:r>
              <w:rPr>
                <w:rFonts w:ascii="Times New Roman"/>
                <w:sz w:val="20"/>
              </w:rPr>
              <w:t>131</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both"/>
              <w:rPr>
                <w:rFonts w:ascii="宋体" w:hAnsi="宋体" w:cs="宋体" w:eastAsia="宋体" w:hint="default"/>
                <w:sz w:val="20"/>
                <w:szCs w:val="20"/>
              </w:rPr>
            </w:pPr>
            <w:r>
              <w:rPr>
                <w:rFonts w:ascii="宋体" w:hAnsi="宋体" w:cs="宋体" w:eastAsia="宋体" w:hint="default"/>
                <w:sz w:val="20"/>
                <w:szCs w:val="20"/>
              </w:rPr>
              <w:t>一种可更换储液组件且可</w:t>
            </w:r>
            <w:r>
              <w:rPr>
                <w:rFonts w:ascii="宋体" w:hAnsi="宋体" w:cs="宋体" w:eastAsia="宋体" w:hint="default"/>
                <w:w w:val="100"/>
                <w:sz w:val="20"/>
                <w:szCs w:val="20"/>
              </w:rPr>
              <w:t> </w:t>
            </w:r>
            <w:r>
              <w:rPr>
                <w:rFonts w:ascii="宋体" w:hAnsi="宋体" w:cs="宋体" w:eastAsia="宋体" w:hint="default"/>
                <w:sz w:val="20"/>
                <w:szCs w:val="20"/>
              </w:rPr>
              <w:t>智能化控制的超声波雾化</w:t>
            </w:r>
            <w:r>
              <w:rPr>
                <w:rFonts w:ascii="宋体" w:hAnsi="宋体" w:cs="宋体" w:eastAsia="宋体" w:hint="default"/>
                <w:w w:val="100"/>
                <w:sz w:val="20"/>
                <w:szCs w:val="20"/>
              </w:rPr>
              <w:t> </w:t>
            </w:r>
            <w:r>
              <w:rPr>
                <w:rFonts w:ascii="宋体" w:hAnsi="宋体" w:cs="宋体" w:eastAsia="宋体" w:hint="default"/>
                <w:sz w:val="20"/>
                <w:szCs w:val="20"/>
              </w:rPr>
              <w:t>装置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80"/>
              <w:jc w:val="right"/>
              <w:rPr>
                <w:rFonts w:ascii="Times New Roman" w:hAnsi="Times New Roman" w:cs="Times New Roman" w:eastAsia="Times New Roman" w:hint="default"/>
                <w:sz w:val="20"/>
                <w:szCs w:val="20"/>
              </w:rPr>
            </w:pPr>
            <w:r>
              <w:rPr>
                <w:rFonts w:ascii="Times New Roman"/>
                <w:spacing w:val="-1"/>
                <w:sz w:val="20"/>
              </w:rPr>
              <w:t>ZL201520314039.0</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132</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一种可开闭式电子雾化装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ZL201520326827.1</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133</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一种具有识别香烟信息功</w:t>
            </w:r>
            <w:r>
              <w:rPr>
                <w:rFonts w:ascii="宋体" w:hAnsi="宋体" w:cs="宋体" w:eastAsia="宋体" w:hint="default"/>
                <w:w w:val="100"/>
                <w:sz w:val="20"/>
                <w:szCs w:val="20"/>
              </w:rPr>
              <w:t> </w:t>
            </w:r>
            <w:r>
              <w:rPr>
                <w:rFonts w:ascii="宋体" w:hAnsi="宋体" w:cs="宋体" w:eastAsia="宋体" w:hint="default"/>
                <w:sz w:val="20"/>
                <w:szCs w:val="20"/>
              </w:rPr>
              <w:t>能的智能烟具</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ZL201520263671.7</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134</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一种可增大烟雾量的低温</w:t>
            </w:r>
            <w:r>
              <w:rPr>
                <w:rFonts w:ascii="宋体" w:hAnsi="宋体" w:cs="宋体" w:eastAsia="宋体" w:hint="default"/>
                <w:w w:val="100"/>
                <w:sz w:val="20"/>
                <w:szCs w:val="20"/>
              </w:rPr>
              <w:t> </w:t>
            </w:r>
            <w:r>
              <w:rPr>
                <w:rFonts w:ascii="宋体" w:hAnsi="宋体" w:cs="宋体" w:eastAsia="宋体" w:hint="default"/>
                <w:sz w:val="20"/>
                <w:szCs w:val="20"/>
              </w:rPr>
              <w:t>不燃烧烟具</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ZL201520441036.3</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135</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2"/>
              <w:jc w:val="left"/>
              <w:rPr>
                <w:rFonts w:ascii="宋体" w:hAnsi="宋体" w:cs="宋体" w:eastAsia="宋体" w:hint="default"/>
                <w:sz w:val="20"/>
                <w:szCs w:val="20"/>
              </w:rPr>
            </w:pPr>
            <w:r>
              <w:rPr>
                <w:rFonts w:ascii="宋体" w:hAnsi="宋体" w:cs="宋体" w:eastAsia="宋体" w:hint="default"/>
                <w:sz w:val="20"/>
                <w:szCs w:val="20"/>
              </w:rPr>
              <w:t>一种具有健康监测功能的</w:t>
            </w:r>
            <w:r>
              <w:rPr>
                <w:rFonts w:ascii="宋体" w:hAnsi="宋体" w:cs="宋体" w:eastAsia="宋体" w:hint="default"/>
                <w:w w:val="100"/>
                <w:sz w:val="20"/>
                <w:szCs w:val="20"/>
              </w:rPr>
              <w:t> </w:t>
            </w:r>
            <w:r>
              <w:rPr>
                <w:rFonts w:ascii="宋体" w:hAnsi="宋体" w:cs="宋体" w:eastAsia="宋体" w:hint="default"/>
                <w:sz w:val="20"/>
                <w:szCs w:val="20"/>
              </w:rPr>
              <w:t>智能烟具</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Times New Roman" w:hAnsi="Times New Roman" w:cs="Times New Roman" w:eastAsia="Times New Roman" w:hint="default"/>
                <w:sz w:val="20"/>
                <w:szCs w:val="20"/>
              </w:rPr>
            </w:pPr>
            <w:r>
              <w:rPr>
                <w:rFonts w:ascii="Times New Roman"/>
                <w:spacing w:val="-1"/>
                <w:sz w:val="20"/>
              </w:rPr>
              <w:t>ZL201520263674.0</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20"/>
                <w:szCs w:val="20"/>
              </w:rPr>
            </w:pPr>
            <w:r>
              <w:rPr>
                <w:rFonts w:ascii="宋体" w:hAnsi="宋体" w:cs="宋体" w:eastAsia="宋体" w:hint="default"/>
                <w:sz w:val="20"/>
                <w:szCs w:val="20"/>
              </w:rPr>
              <w:t>劲嘉科技</w:t>
            </w:r>
          </w:p>
        </w:tc>
      </w:tr>
    </w:tbl>
    <w:p>
      <w:pPr>
        <w:pStyle w:val="BodyText"/>
        <w:spacing w:line="240" w:lineRule="auto" w:before="51"/>
        <w:ind w:left="154" w:right="0"/>
        <w:jc w:val="left"/>
      </w:pPr>
      <w:r>
        <w:rPr/>
        <w:t>研发投入总额占营业收入的比重较上年发生显著变化的原因</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研发投入资本化率大幅变动的原因及其合理性说明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2,690,260,796.36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2,363,511,502.47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1,890,642,351.19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1,646,089,271.60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799,618,445.17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717,422,230.87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69,821,161.51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188,328,989.25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513,826,277.27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248,935,653.36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106.41%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-444,005,115.76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-60,606,664.11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-632.60%</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142,708,092.48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542,084,813.02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571,173,828.38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1,093,052,242.55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-428,465,735.90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-550,967,429.53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22.23%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-70,161,685.85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105,098,590.23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-166.76%</w:t>
            </w:r>
            <w:r>
              <w:rPr>
                <w:rFonts w:ascii="Times New Roman"/>
                <w:sz w:val="18"/>
              </w:rPr>
            </w:r>
          </w:p>
        </w:tc>
      </w:tr>
    </w:tbl>
    <w:p>
      <w:pPr>
        <w:pStyle w:val="BodyText"/>
        <w:spacing w:line="240" w:lineRule="auto" w:before="51"/>
        <w:ind w:left="154" w:right="0"/>
        <w:jc w:val="left"/>
      </w:pPr>
      <w:r>
        <w:rPr/>
        <w:t>相关数据同比发生重大变动的主要影响因素说明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54" w:right="1125" w:firstLine="360"/>
        <w:jc w:val="both"/>
      </w:pPr>
      <w:r>
        <w:rPr>
          <w:rFonts w:ascii="Times New Roman" w:hAnsi="Times New Roman" w:cs="Times New Roman" w:eastAsia="Times New Roman" w:hint="default"/>
        </w:rPr>
        <w:t>1</w:t>
      </w:r>
      <w:r>
        <w:rPr/>
        <w:t>、报告期公司投资活动现金流入量比上年同期减少了</w:t>
      </w:r>
      <w:r>
        <w:rPr>
          <w:rFonts w:ascii="Times New Roman" w:hAnsi="Times New Roman" w:cs="Times New Roman" w:eastAsia="Times New Roman" w:hint="default"/>
        </w:rPr>
        <w:t>62.93%</w:t>
      </w:r>
      <w:r>
        <w:rPr/>
        <w:t>，主要系报告期收到联营企业以前年度分红款减少所致； 报告期公司投资活动现金流出量比上年同期增加了</w:t>
      </w:r>
      <w:r>
        <w:rPr>
          <w:rFonts w:ascii="Times New Roman" w:hAnsi="Times New Roman" w:cs="Times New Roman" w:eastAsia="Times New Roman" w:hint="default"/>
        </w:rPr>
        <w:t>106.41%</w:t>
      </w:r>
      <w:r>
        <w:rPr/>
        <w:t>，主要系报告期股权投资支付增加所致；也是报告期投资活动产 生的现金流量净额减少</w:t>
      </w:r>
      <w:r>
        <w:rPr>
          <w:rFonts w:ascii="Times New Roman" w:hAnsi="Times New Roman" w:cs="Times New Roman" w:eastAsia="Times New Roman" w:hint="default"/>
        </w:rPr>
        <w:t>632.60%</w:t>
      </w:r>
      <w:r>
        <w:rPr/>
        <w:t>的主要原因。</w:t>
      </w:r>
    </w:p>
    <w:p>
      <w:pPr>
        <w:pStyle w:val="BodyText"/>
        <w:spacing w:line="300" w:lineRule="auto" w:before="13"/>
        <w:ind w:right="1132" w:firstLine="360"/>
        <w:jc w:val="both"/>
      </w:pPr>
      <w:r>
        <w:rPr>
          <w:rFonts w:ascii="Times New Roman" w:hAnsi="Times New Roman" w:cs="Times New Roman" w:eastAsia="Times New Roman" w:hint="default"/>
        </w:rPr>
        <w:t>2</w:t>
      </w:r>
      <w:r>
        <w:rPr/>
        <w:t>、</w:t>
      </w:r>
      <w:r>
        <w:rPr>
          <w:spacing w:val="-5"/>
        </w:rPr>
        <w:t> </w:t>
      </w:r>
      <w:r>
        <w:rPr>
          <w:spacing w:val="-2"/>
        </w:rPr>
        <w:t>报告期公司筹资活动现金流入量比上年同期减少了</w:t>
      </w:r>
      <w:r>
        <w:rPr>
          <w:rFonts w:ascii="Times New Roman" w:hAnsi="Times New Roman" w:cs="Times New Roman" w:eastAsia="Times New Roman" w:hint="default"/>
          <w:spacing w:val="-2"/>
        </w:rPr>
        <w:t>73.67%</w:t>
      </w:r>
      <w:r>
        <w:rPr>
          <w:spacing w:val="-2"/>
        </w:rPr>
        <w:t>，主要系报告期贷款额减少所致；报告期公司筹资活动现</w:t>
      </w:r>
      <w:r>
        <w:rPr/>
        <w:t> 金流出量比上年同期减少了</w:t>
      </w:r>
      <w:r>
        <w:rPr>
          <w:rFonts w:ascii="Times New Roman" w:hAnsi="Times New Roman" w:cs="Times New Roman" w:eastAsia="Times New Roman" w:hint="default"/>
        </w:rPr>
        <w:t>47.75%</w:t>
      </w:r>
      <w:r>
        <w:rPr/>
        <w:t>，主要系报告期贷款归还额减少所致。</w:t>
      </w:r>
    </w:p>
    <w:p>
      <w:pPr>
        <w:pStyle w:val="BodyText"/>
        <w:spacing w:line="340" w:lineRule="auto" w:before="13"/>
        <w:ind w:left="154" w:right="1557" w:firstLine="360"/>
        <w:jc w:val="left"/>
      </w:pPr>
      <w:r>
        <w:rPr>
          <w:rFonts w:ascii="Times New Roman" w:hAnsi="Times New Roman" w:cs="Times New Roman" w:eastAsia="Times New Roman" w:hint="default"/>
        </w:rPr>
        <w:t>3</w:t>
      </w:r>
      <w:r>
        <w:rPr/>
        <w:t>、报告期投资活动产生的现金流量净额减少是导致报告期现金及现金等价物净增加额减少</w:t>
      </w:r>
      <w:r>
        <w:rPr>
          <w:rFonts w:ascii="Times New Roman" w:hAnsi="Times New Roman" w:cs="Times New Roman" w:eastAsia="Times New Roman" w:hint="default"/>
        </w:rPr>
        <w:t>166.76%</w:t>
      </w:r>
      <w:r>
        <w:rPr/>
        <w:t>的主要原因。 报告期内公司经营活动产生的现金净流量与本年度净利润存在重大差异的原因说明</w:t>
      </w:r>
    </w:p>
    <w:p>
      <w:pPr>
        <w:pStyle w:val="BodyText"/>
        <w:spacing w:line="240" w:lineRule="auto" w:before="41"/>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983"/>
        <w:gridCol w:w="1328"/>
        <w:gridCol w:w="1060"/>
        <w:gridCol w:w="1317"/>
        <w:gridCol w:w="1060"/>
        <w:gridCol w:w="748"/>
        <w:gridCol w:w="3189"/>
      </w:tblGrid>
      <w:tr>
        <w:trPr>
          <w:trHeight w:val="206" w:hRule="exact"/>
        </w:trPr>
        <w:tc>
          <w:tcPr>
            <w:tcW w:w="983" w:type="dxa"/>
            <w:vMerge w:val="restart"/>
            <w:tcBorders>
              <w:top w:val="single" w:sz="4" w:space="0" w:color="000000"/>
              <w:left w:val="single" w:sz="4" w:space="0" w:color="000000"/>
              <w:right w:val="single" w:sz="4" w:space="0" w:color="000000"/>
            </w:tcBorders>
            <w:shd w:val="clear" w:color="auto" w:fill="D2D2D2"/>
          </w:tcPr>
          <w:p>
            <w:pPr/>
          </w:p>
        </w:tc>
        <w:tc>
          <w:tcPr>
            <w:tcW w:w="23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983" w:type="dxa"/>
            <w:vMerge/>
            <w:tcBorders>
              <w:left w:val="single" w:sz="4" w:space="0" w:color="000000"/>
              <w:bottom w:val="nil" w:sz="6" w:space="0" w:color="auto"/>
              <w:right w:val="single" w:sz="4" w:space="0" w:color="000000"/>
            </w:tcBorders>
            <w:shd w:val="clear" w:color="auto" w:fill="D2D2D2"/>
          </w:tcPr>
          <w:p>
            <w:pPr/>
          </w:p>
        </w:tc>
        <w:tc>
          <w:tcPr>
            <w:tcW w:w="2387" w:type="dxa"/>
            <w:gridSpan w:val="2"/>
            <w:vMerge/>
            <w:tcBorders>
              <w:left w:val="single" w:sz="4" w:space="0" w:color="000000"/>
              <w:bottom w:val="single" w:sz="4" w:space="0" w:color="000000"/>
              <w:right w:val="single" w:sz="4" w:space="0" w:color="000000"/>
            </w:tcBorders>
            <w:shd w:val="clear" w:color="auto" w:fill="D2D2D2"/>
          </w:tcPr>
          <w:p>
            <w:pPr/>
          </w:p>
        </w:tc>
        <w:tc>
          <w:tcPr>
            <w:tcW w:w="2376" w:type="dxa"/>
            <w:gridSpan w:val="2"/>
            <w:vMerge/>
            <w:tcBorders>
              <w:left w:val="single" w:sz="4" w:space="0" w:color="000000"/>
              <w:bottom w:val="single" w:sz="4" w:space="0" w:color="000000"/>
              <w:right w:val="single" w:sz="4" w:space="0" w:color="000000"/>
            </w:tcBorders>
            <w:shd w:val="clear" w:color="auto" w:fill="D2D2D2"/>
          </w:tcPr>
          <w:p>
            <w:pPr/>
          </w:p>
        </w:tc>
        <w:tc>
          <w:tcPr>
            <w:tcW w:w="7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8" w:right="97"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3189" w:type="dxa"/>
            <w:vMerge/>
            <w:tcBorders>
              <w:left w:val="single" w:sz="4" w:space="0" w:color="000000"/>
              <w:bottom w:val="nil" w:sz="6" w:space="0" w:color="auto"/>
              <w:right w:val="single" w:sz="4" w:space="0" w:color="000000"/>
            </w:tcBorders>
            <w:shd w:val="clear" w:color="auto" w:fill="D2D2D2"/>
          </w:tcPr>
          <w:p>
            <w:pPr/>
          </w:p>
        </w:tc>
      </w:tr>
      <w:tr>
        <w:trPr>
          <w:trHeight w:val="183" w:hRule="exact"/>
        </w:trPr>
        <w:tc>
          <w:tcPr>
            <w:tcW w:w="983" w:type="dxa"/>
            <w:vMerge w:val="restart"/>
            <w:tcBorders>
              <w:top w:val="nil" w:sz="6" w:space="0" w:color="auto"/>
              <w:left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434" w:right="73"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434" w:right="73"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48" w:type="dxa"/>
            <w:vMerge/>
            <w:tcBorders>
              <w:left w:val="single" w:sz="4" w:space="0" w:color="000000"/>
              <w:right w:val="single" w:sz="4" w:space="0" w:color="000000"/>
            </w:tcBorders>
            <w:shd w:val="clear" w:color="auto" w:fill="D2D2D2"/>
          </w:tcPr>
          <w:p>
            <w:pPr/>
          </w:p>
        </w:tc>
        <w:tc>
          <w:tcPr>
            <w:tcW w:w="31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5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983"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0" w:type="dxa"/>
            <w:vMerge/>
            <w:tcBorders>
              <w:left w:val="single" w:sz="4" w:space="0" w:color="000000"/>
              <w:right w:val="single" w:sz="4" w:space="0" w:color="000000"/>
            </w:tcBorders>
            <w:shd w:val="clear" w:color="auto" w:fill="D2D2D2"/>
          </w:tcPr>
          <w:p>
            <w:pPr/>
          </w:p>
        </w:tc>
        <w:tc>
          <w:tcPr>
            <w:tcW w:w="13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0" w:type="dxa"/>
            <w:vMerge/>
            <w:tcBorders>
              <w:left w:val="single" w:sz="4" w:space="0" w:color="000000"/>
              <w:right w:val="single" w:sz="4" w:space="0" w:color="000000"/>
            </w:tcBorders>
            <w:shd w:val="clear" w:color="auto" w:fill="D2D2D2"/>
          </w:tcPr>
          <w:p>
            <w:pPr/>
          </w:p>
        </w:tc>
        <w:tc>
          <w:tcPr>
            <w:tcW w:w="748" w:type="dxa"/>
            <w:vMerge/>
            <w:tcBorders>
              <w:left w:val="single" w:sz="4" w:space="0" w:color="000000"/>
              <w:right w:val="single" w:sz="4" w:space="0" w:color="000000"/>
            </w:tcBorders>
            <w:shd w:val="clear" w:color="auto" w:fill="D2D2D2"/>
          </w:tcPr>
          <w:p>
            <w:pPr/>
          </w:p>
        </w:tc>
        <w:tc>
          <w:tcPr>
            <w:tcW w:w="318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983" w:type="dxa"/>
            <w:vMerge w:val="restart"/>
            <w:tcBorders>
              <w:top w:val="nil" w:sz="6" w:space="0" w:color="auto"/>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1060" w:type="dxa"/>
            <w:vMerge/>
            <w:tcBorders>
              <w:left w:val="single" w:sz="4" w:space="0" w:color="000000"/>
              <w:right w:val="single" w:sz="4" w:space="0" w:color="000000"/>
            </w:tcBorders>
            <w:shd w:val="clear" w:color="auto" w:fill="D2D2D2"/>
          </w:tcPr>
          <w:p>
            <w:pPr/>
          </w:p>
        </w:tc>
        <w:tc>
          <w:tcPr>
            <w:tcW w:w="1317" w:type="dxa"/>
            <w:vMerge/>
            <w:tcBorders>
              <w:left w:val="single" w:sz="4" w:space="0" w:color="000000"/>
              <w:bottom w:val="nil" w:sz="6" w:space="0" w:color="auto"/>
              <w:right w:val="single" w:sz="4" w:space="0" w:color="000000"/>
            </w:tcBorders>
            <w:shd w:val="clear" w:color="auto" w:fill="D2D2D2"/>
          </w:tcPr>
          <w:p>
            <w:pPr/>
          </w:p>
        </w:tc>
        <w:tc>
          <w:tcPr>
            <w:tcW w:w="1060" w:type="dxa"/>
            <w:vMerge/>
            <w:tcBorders>
              <w:left w:val="single" w:sz="4" w:space="0" w:color="000000"/>
              <w:right w:val="single" w:sz="4" w:space="0" w:color="000000"/>
            </w:tcBorders>
            <w:shd w:val="clear" w:color="auto" w:fill="D2D2D2"/>
          </w:tcPr>
          <w:p>
            <w:pPr/>
          </w:p>
        </w:tc>
        <w:tc>
          <w:tcPr>
            <w:tcW w:w="748" w:type="dxa"/>
            <w:vMerge/>
            <w:tcBorders>
              <w:left w:val="single" w:sz="4" w:space="0" w:color="000000"/>
              <w:bottom w:val="nil" w:sz="6" w:space="0" w:color="auto"/>
              <w:right w:val="single" w:sz="4" w:space="0" w:color="000000"/>
            </w:tcBorders>
            <w:shd w:val="clear" w:color="auto" w:fill="D2D2D2"/>
          </w:tcPr>
          <w:p>
            <w:pPr/>
          </w:p>
        </w:tc>
        <w:tc>
          <w:tcPr>
            <w:tcW w:w="318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98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0" w:type="dxa"/>
            <w:vMerge/>
            <w:tcBorders>
              <w:left w:val="single" w:sz="4" w:space="0" w:color="000000"/>
              <w:bottom w:val="single" w:sz="4" w:space="0" w:color="000000"/>
              <w:right w:val="single" w:sz="4" w:space="0" w:color="000000"/>
            </w:tcBorders>
            <w:shd w:val="clear" w:color="auto" w:fill="D2D2D2"/>
          </w:tcPr>
          <w:p>
            <w:pPr/>
          </w:p>
        </w:tc>
        <w:tc>
          <w:tcPr>
            <w:tcW w:w="1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0" w:type="dxa"/>
            <w:vMerge/>
            <w:tcBorders>
              <w:left w:val="single" w:sz="4" w:space="0" w:color="000000"/>
              <w:bottom w:val="single" w:sz="4" w:space="0" w:color="000000"/>
              <w:right w:val="single" w:sz="4" w:space="0" w:color="000000"/>
            </w:tcBorders>
            <w:shd w:val="clear" w:color="auto" w:fill="D2D2D2"/>
          </w:tcPr>
          <w:p>
            <w:pPr/>
          </w:p>
        </w:tc>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570,996,326.12</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618,978,888.41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13.06%</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630,196,699.98</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11.75%</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398,895,512.59</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8.42%</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410,218,751.11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474,855,909.27</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10.02%</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投资性房地 产</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166,413,855.85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167,296,344.16</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3.53%</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534,900,606.05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924,176,344.24</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3"/>
              <w:jc w:val="left"/>
              <w:rPr>
                <w:rFonts w:ascii="宋体" w:hAnsi="宋体" w:cs="宋体" w:eastAsia="宋体" w:hint="default"/>
                <w:sz w:val="18"/>
                <w:szCs w:val="18"/>
              </w:rPr>
            </w:pPr>
            <w:r>
              <w:rPr>
                <w:rFonts w:ascii="宋体" w:hAnsi="宋体" w:cs="宋体" w:eastAsia="宋体" w:hint="default"/>
                <w:sz w:val="18"/>
                <w:szCs w:val="18"/>
              </w:rPr>
              <w:t>主要系江苏顺泰由参股公司变为子公司 所致。</w:t>
            </w:r>
          </w:p>
        </w:tc>
      </w:tr>
      <w:tr>
        <w:trPr>
          <w:trHeight w:val="402"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1,300,726,780.57</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1,298,479,963.73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287,015,010.10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49,811,897.09</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主要系基建投资增加所致。</w:t>
            </w:r>
          </w:p>
        </w:tc>
      </w:tr>
      <w:tr>
        <w:trPr>
          <w:trHeight w:val="402"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54,900,320.13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176,253,888.80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本期归还借款所致。</w:t>
            </w:r>
          </w:p>
        </w:tc>
      </w:tr>
      <w:tr>
        <w:trPr>
          <w:trHeight w:val="402"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0"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397,500,000.00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39,650.00%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451"/>
        <w:gridCol w:w="302"/>
        <w:gridCol w:w="286"/>
        <w:gridCol w:w="1181"/>
        <w:gridCol w:w="626"/>
        <w:gridCol w:w="284"/>
        <w:gridCol w:w="269"/>
        <w:gridCol w:w="286"/>
        <w:gridCol w:w="285"/>
        <w:gridCol w:w="434"/>
        <w:gridCol w:w="1091"/>
        <w:gridCol w:w="1096"/>
        <w:gridCol w:w="284"/>
        <w:gridCol w:w="520"/>
        <w:gridCol w:w="2300"/>
      </w:tblGrid>
      <w:tr>
        <w:trPr>
          <w:trHeight w:val="2274" w:hRule="exact"/>
        </w:trPr>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9" w:right="41"/>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55" w:right="54"/>
              <w:jc w:val="both"/>
              <w:rPr>
                <w:rFonts w:ascii="宋体" w:hAnsi="宋体" w:cs="宋体" w:eastAsia="宋体" w:hint="default"/>
                <w:sz w:val="18"/>
                <w:szCs w:val="18"/>
              </w:rPr>
            </w:pPr>
            <w:r>
              <w:rPr>
                <w:rFonts w:ascii="宋体" w:hAnsi="宋体" w:cs="宋体" w:eastAsia="宋体" w:hint="default"/>
                <w:sz w:val="18"/>
                <w:szCs w:val="18"/>
              </w:rPr>
              <w:t>主 要 业 务</w:t>
            </w:r>
          </w:p>
        </w:tc>
        <w:tc>
          <w:tcPr>
            <w:tcW w:w="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6" w:right="47"/>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7" w:right="3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6" w:right="47"/>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38" w:right="38"/>
              <w:jc w:val="both"/>
              <w:rPr>
                <w:rFonts w:ascii="宋体" w:hAnsi="宋体" w:cs="宋体" w:eastAsia="宋体" w:hint="default"/>
                <w:sz w:val="18"/>
                <w:szCs w:val="18"/>
              </w:rPr>
            </w:pPr>
            <w:r>
              <w:rPr>
                <w:rFonts w:ascii="宋体" w:hAnsi="宋体" w:cs="宋体" w:eastAsia="宋体" w:hint="default"/>
                <w:sz w:val="18"/>
                <w:szCs w:val="18"/>
              </w:rPr>
              <w:t>合 作 方</w:t>
            </w:r>
          </w:p>
        </w:tc>
        <w:tc>
          <w:tcPr>
            <w:tcW w:w="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6" w:right="47"/>
              <w:jc w:val="both"/>
              <w:rPr>
                <w:rFonts w:ascii="宋体" w:hAnsi="宋体" w:cs="宋体" w:eastAsia="宋体" w:hint="default"/>
                <w:sz w:val="18"/>
                <w:szCs w:val="18"/>
              </w:rPr>
            </w:pPr>
            <w:r>
              <w:rPr>
                <w:rFonts w:ascii="宋体" w:hAnsi="宋体" w:cs="宋体" w:eastAsia="宋体" w:hint="default"/>
                <w:sz w:val="18"/>
                <w:szCs w:val="18"/>
              </w:rPr>
              <w:t>投 资 期 限</w:t>
            </w:r>
          </w:p>
        </w:tc>
        <w:tc>
          <w:tcPr>
            <w:tcW w:w="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6" w:right="46"/>
              <w:jc w:val="both"/>
              <w:rPr>
                <w:rFonts w:ascii="宋体" w:hAnsi="宋体" w:cs="宋体" w:eastAsia="宋体" w:hint="default"/>
                <w:sz w:val="18"/>
                <w:szCs w:val="18"/>
              </w:rPr>
            </w:pPr>
            <w:r>
              <w:rPr>
                <w:rFonts w:ascii="宋体" w:hAnsi="宋体" w:cs="宋体" w:eastAsia="宋体" w:hint="default"/>
                <w:sz w:val="18"/>
                <w:szCs w:val="18"/>
              </w:rPr>
              <w:t>产 品 类 型</w:t>
            </w:r>
          </w:p>
        </w:tc>
        <w:tc>
          <w:tcPr>
            <w:tcW w:w="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 w:right="31"/>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预计收益</w:t>
            </w: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452" w:right="91"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6" w:right="47"/>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74" w:right="75"/>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74" w:right="75"/>
              <w:jc w:val="left"/>
              <w:rPr>
                <w:rFonts w:ascii="宋体" w:hAnsi="宋体" w:cs="宋体" w:eastAsia="宋体" w:hint="default"/>
                <w:sz w:val="18"/>
                <w:szCs w:val="18"/>
              </w:rPr>
            </w:pPr>
            <w:r>
              <w:rPr>
                <w:rFonts w:ascii="宋体" w:hAnsi="宋体" w:cs="宋体" w:eastAsia="宋体" w:hint="default"/>
                <w:sz w:val="18"/>
                <w:szCs w:val="18"/>
              </w:rPr>
              <w:t>（如 有）</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714"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56"/>
              <w:jc w:val="left"/>
              <w:rPr>
                <w:rFonts w:ascii="宋体" w:hAnsi="宋体" w:cs="宋体" w:eastAsia="宋体" w:hint="default"/>
                <w:sz w:val="18"/>
                <w:szCs w:val="18"/>
              </w:rPr>
            </w:pPr>
            <w:r>
              <w:rPr>
                <w:rFonts w:ascii="宋体" w:hAnsi="宋体" w:cs="宋体" w:eastAsia="宋体" w:hint="default"/>
                <w:sz w:val="18"/>
                <w:szCs w:val="18"/>
              </w:rPr>
              <w:t>江苏 顺泰</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87"/>
              <w:jc w:val="left"/>
              <w:rPr>
                <w:rFonts w:ascii="宋体" w:hAnsi="宋体" w:cs="宋体" w:eastAsia="宋体" w:hint="default"/>
                <w:sz w:val="18"/>
                <w:szCs w:val="18"/>
              </w:rPr>
            </w:pPr>
            <w:r>
              <w:rPr>
                <w:rFonts w:ascii="宋体" w:hAnsi="宋体" w:cs="宋体" w:eastAsia="宋体" w:hint="default"/>
                <w:sz w:val="18"/>
                <w:szCs w:val="18"/>
              </w:rPr>
              <w:t>包 装</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收 购</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325,000,000.00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51.00%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1"/>
              <w:jc w:val="left"/>
              <w:rPr>
                <w:rFonts w:ascii="宋体" w:hAnsi="宋体" w:cs="宋体" w:eastAsia="宋体" w:hint="default"/>
                <w:sz w:val="18"/>
                <w:szCs w:val="18"/>
              </w:rPr>
            </w:pPr>
            <w:r>
              <w:rPr>
                <w:rFonts w:ascii="宋体" w:hAnsi="宋体" w:cs="宋体" w:eastAsia="宋体" w:hint="default"/>
                <w:sz w:val="18"/>
                <w:szCs w:val="18"/>
              </w:rPr>
              <w:t>自 有</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0"/>
              <w:jc w:val="left"/>
              <w:rPr>
                <w:rFonts w:ascii="宋体" w:hAnsi="宋体" w:cs="宋体" w:eastAsia="宋体" w:hint="default"/>
                <w:sz w:val="18"/>
                <w:szCs w:val="18"/>
              </w:rPr>
            </w:pPr>
            <w:r>
              <w:rPr>
                <w:rFonts w:ascii="宋体" w:hAnsi="宋体" w:cs="宋体" w:eastAsia="宋体" w:hint="default"/>
                <w:sz w:val="18"/>
                <w:szCs w:val="18"/>
              </w:rPr>
              <w:t>包 装</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34,947,291.00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31,905,161.18</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z w:val="18"/>
                <w:szCs w:val="18"/>
              </w:rPr>
              <w:t>刊登于《中国证券报</w:t>
            </w:r>
            <w:r>
              <w:rPr>
                <w:rFonts w:ascii="宋体" w:hAnsi="宋体" w:cs="宋体" w:eastAsia="宋体" w:hint="default"/>
                <w:spacing w:val="-90"/>
                <w:sz w:val="18"/>
                <w:szCs w:val="18"/>
              </w:rPr>
              <w:t>》、</w:t>
            </w:r>
            <w:r>
              <w:rPr>
                <w:rFonts w:ascii="宋体" w:hAnsi="宋体" w:cs="宋体" w:eastAsia="宋体" w:hint="default"/>
                <w:sz w:val="18"/>
                <w:szCs w:val="18"/>
              </w:rPr>
              <w:t>《证</w:t>
            </w:r>
            <w:r>
              <w:rPr>
                <w:rFonts w:ascii="宋体" w:hAnsi="宋体" w:cs="宋体" w:eastAsia="宋体" w:hint="default"/>
                <w:sz w:val="18"/>
                <w:szCs w:val="18"/>
              </w:rPr>
              <w:t> 券时报</w:t>
            </w:r>
            <w:r>
              <w:rPr>
                <w:rFonts w:ascii="宋体" w:hAnsi="宋体" w:cs="宋体" w:eastAsia="宋体" w:hint="default"/>
                <w:spacing w:val="-90"/>
                <w:sz w:val="18"/>
                <w:szCs w:val="18"/>
              </w:rPr>
              <w:t>》</w:t>
            </w:r>
            <w:r>
              <w:rPr>
                <w:rFonts w:ascii="宋体" w:hAnsi="宋体" w:cs="宋体" w:eastAsia="宋体" w:hint="default"/>
                <w:spacing w:val="-139"/>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pacing w:val="-139"/>
                <w:sz w:val="18"/>
                <w:szCs w:val="18"/>
              </w:rPr>
              <w:t>、</w:t>
            </w:r>
            <w:r>
              <w:rPr>
                <w:rFonts w:ascii="宋体" w:hAnsi="宋体" w:cs="宋体" w:eastAsia="宋体" w:hint="default"/>
                <w:sz w:val="18"/>
                <w:szCs w:val="18"/>
              </w:rPr>
              <w:t>《证</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451"/>
        <w:gridCol w:w="302"/>
        <w:gridCol w:w="286"/>
        <w:gridCol w:w="1181"/>
        <w:gridCol w:w="626"/>
        <w:gridCol w:w="284"/>
        <w:gridCol w:w="269"/>
        <w:gridCol w:w="286"/>
        <w:gridCol w:w="285"/>
        <w:gridCol w:w="434"/>
        <w:gridCol w:w="1091"/>
        <w:gridCol w:w="1096"/>
        <w:gridCol w:w="284"/>
        <w:gridCol w:w="520"/>
        <w:gridCol w:w="2300"/>
      </w:tblGrid>
      <w:tr>
        <w:trPr>
          <w:trHeight w:val="1611"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6"/>
              <w:jc w:val="both"/>
              <w:rPr>
                <w:rFonts w:ascii="宋体" w:hAnsi="宋体" w:cs="宋体" w:eastAsia="宋体" w:hint="default"/>
                <w:sz w:val="18"/>
                <w:szCs w:val="18"/>
              </w:rPr>
            </w:pPr>
            <w:r>
              <w:rPr>
                <w:rFonts w:ascii="宋体" w:hAnsi="宋体" w:cs="宋体" w:eastAsia="宋体" w:hint="default"/>
                <w:sz w:val="18"/>
                <w:szCs w:val="18"/>
              </w:rPr>
              <w:t>包装 印刷 科技 有限 公司</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7"/>
              <w:jc w:val="left"/>
              <w:rPr>
                <w:rFonts w:ascii="宋体" w:hAnsi="宋体" w:cs="宋体" w:eastAsia="宋体" w:hint="default"/>
                <w:sz w:val="18"/>
                <w:szCs w:val="18"/>
              </w:rPr>
            </w:pPr>
            <w:r>
              <w:rPr>
                <w:rFonts w:ascii="宋体" w:hAnsi="宋体" w:cs="宋体" w:eastAsia="宋体" w:hint="default"/>
                <w:sz w:val="18"/>
                <w:szCs w:val="18"/>
              </w:rPr>
              <w:t>印 刷</w:t>
            </w:r>
          </w:p>
        </w:tc>
        <w:tc>
          <w:tcPr>
            <w:tcW w:w="2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1"/>
              <w:jc w:val="left"/>
              <w:rPr>
                <w:rFonts w:ascii="宋体" w:hAnsi="宋体" w:cs="宋体" w:eastAsia="宋体" w:hint="default"/>
                <w:sz w:val="18"/>
                <w:szCs w:val="18"/>
              </w:rPr>
            </w:pPr>
            <w:r>
              <w:rPr>
                <w:rFonts w:ascii="宋体" w:hAnsi="宋体" w:cs="宋体" w:eastAsia="宋体" w:hint="default"/>
                <w:sz w:val="18"/>
                <w:szCs w:val="18"/>
              </w:rPr>
              <w:t>资 金</w:t>
            </w:r>
          </w:p>
        </w:tc>
        <w:tc>
          <w:tcPr>
            <w:tcW w:w="26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43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券日报》及巨潮资讯网的</w:t>
            </w:r>
          </w:p>
          <w:p>
            <w:pPr>
              <w:pStyle w:val="TableParagraph"/>
              <w:spacing w:line="307" w:lineRule="auto" w:before="76"/>
              <w:ind w:left="22" w:right="47"/>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2014-067</w:t>
            </w:r>
            <w:r>
              <w:rPr>
                <w:rFonts w:ascii="宋体" w:hAnsi="宋体" w:cs="宋体" w:eastAsia="宋体" w:hint="default"/>
                <w:spacing w:val="-6"/>
                <w:sz w:val="18"/>
                <w:szCs w:val="18"/>
              </w:rPr>
              <w:t>）《关于签订收购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江苏顺泰包装印刷科技有限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股权之股权转让意 向书的公告》</w:t>
            </w:r>
          </w:p>
        </w:tc>
      </w:tr>
      <w:tr>
        <w:trPr>
          <w:trHeight w:val="1962"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6"/>
              <w:jc w:val="both"/>
              <w:rPr>
                <w:rFonts w:ascii="宋体" w:hAnsi="宋体" w:cs="宋体" w:eastAsia="宋体" w:hint="default"/>
                <w:sz w:val="18"/>
                <w:szCs w:val="18"/>
              </w:rPr>
            </w:pPr>
            <w:r>
              <w:rPr>
                <w:rFonts w:ascii="宋体" w:hAnsi="宋体" w:cs="宋体" w:eastAsia="宋体" w:hint="default"/>
                <w:sz w:val="18"/>
                <w:szCs w:val="18"/>
              </w:rPr>
              <w:t>贵州 瑞源 包装 有限 责任 公司</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7"/>
              <w:jc w:val="both"/>
              <w:rPr>
                <w:rFonts w:ascii="宋体" w:hAnsi="宋体" w:cs="宋体" w:eastAsia="宋体" w:hint="default"/>
                <w:sz w:val="18"/>
                <w:szCs w:val="18"/>
              </w:rPr>
            </w:pPr>
            <w:r>
              <w:rPr>
                <w:rFonts w:ascii="宋体" w:hAnsi="宋体" w:cs="宋体" w:eastAsia="宋体" w:hint="default"/>
                <w:sz w:val="18"/>
                <w:szCs w:val="18"/>
              </w:rPr>
              <w:t>包 装 印 刷 业</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增 资</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52,500,000.00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60.00%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71"/>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70"/>
              <w:jc w:val="both"/>
              <w:rPr>
                <w:rFonts w:ascii="宋体" w:hAnsi="宋体" w:cs="宋体" w:eastAsia="宋体" w:hint="default"/>
                <w:sz w:val="18"/>
                <w:szCs w:val="18"/>
              </w:rPr>
            </w:pPr>
            <w:r>
              <w:rPr>
                <w:rFonts w:ascii="宋体" w:hAnsi="宋体" w:cs="宋体" w:eastAsia="宋体" w:hint="default"/>
                <w:sz w:val="18"/>
                <w:szCs w:val="18"/>
              </w:rPr>
              <w:t>包 装 物</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7"/>
              <w:jc w:val="center"/>
              <w:rPr>
                <w:rFonts w:ascii="宋体" w:hAnsi="宋体" w:cs="宋体" w:eastAsia="宋体" w:hint="default"/>
                <w:sz w:val="18"/>
                <w:szCs w:val="18"/>
              </w:rPr>
            </w:pPr>
            <w:r>
              <w:rPr>
                <w:rFonts w:ascii="宋体" w:hAnsi="宋体" w:cs="宋体" w:eastAsia="宋体" w:hint="default"/>
                <w:sz w:val="18"/>
                <w:szCs w:val="18"/>
              </w:rPr>
              <w:t>完成</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1,792,140.98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1,792,140.98</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7"/>
              <w:jc w:val="center"/>
              <w:rPr>
                <w:rFonts w:ascii="宋体" w:hAnsi="宋体" w:cs="宋体" w:eastAsia="宋体" w:hint="default"/>
                <w:sz w:val="18"/>
                <w:szCs w:val="18"/>
              </w:rPr>
            </w:pPr>
            <w:r>
              <w:rPr>
                <w:rFonts w:ascii="宋体" w:hAnsi="宋体" w:cs="宋体" w:eastAsia="宋体" w:hint="default"/>
                <w:sz w:val="18"/>
                <w:szCs w:val="18"/>
              </w:rPr>
              <w:t>否</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4"/>
                <w:sz w:val="18"/>
                <w:szCs w:val="18"/>
              </w:rPr>
              <w:t>刊登于《中国证券报》、《证</w:t>
            </w:r>
            <w:r>
              <w:rPr>
                <w:rFonts w:ascii="宋体" w:hAnsi="宋体" w:cs="宋体" w:eastAsia="宋体" w:hint="default"/>
                <w:sz w:val="18"/>
                <w:szCs w:val="18"/>
              </w:rPr>
              <w:t> </w:t>
            </w:r>
            <w:r>
              <w:rPr>
                <w:rFonts w:ascii="宋体" w:hAnsi="宋体" w:cs="宋体" w:eastAsia="宋体" w:hint="default"/>
                <w:spacing w:val="-31"/>
                <w:sz w:val="18"/>
                <w:szCs w:val="18"/>
              </w:rPr>
              <w:t>券时报》、《上海证券报》、《证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券日报》及巨潮资讯网的</w:t>
            </w:r>
          </w:p>
          <w:p>
            <w:pPr>
              <w:pStyle w:val="TableParagraph"/>
              <w:spacing w:line="309" w:lineRule="auto" w:before="19"/>
              <w:ind w:left="22" w:right="47"/>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2014-068</w:t>
            </w:r>
            <w:r>
              <w:rPr>
                <w:rFonts w:ascii="宋体" w:hAnsi="宋体" w:cs="宋体" w:eastAsia="宋体" w:hint="default"/>
                <w:spacing w:val="-6"/>
                <w:sz w:val="18"/>
                <w:szCs w:val="18"/>
              </w:rPr>
              <w:t>）《关于全资子公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司向贵州瑞源包装有限责任 公司增资入股的公告》</w:t>
            </w:r>
          </w:p>
        </w:tc>
      </w:tr>
      <w:tr>
        <w:trPr>
          <w:trHeight w:val="402" w:hRule="exact"/>
        </w:trPr>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w:t>
            </w:r>
          </w:p>
        </w:tc>
        <w:tc>
          <w:tcPr>
            <w:tcW w:w="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377,500,000.00</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w:t>
            </w:r>
          </w:p>
        </w:tc>
        <w:tc>
          <w:tcPr>
            <w:tcW w:w="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w:t>
            </w:r>
          </w:p>
        </w:tc>
        <w:tc>
          <w:tcPr>
            <w:tcW w:w="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w:t>
            </w:r>
          </w:p>
        </w:tc>
        <w:tc>
          <w:tcPr>
            <w:tcW w:w="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w:t>
            </w:r>
          </w:p>
        </w:tc>
        <w:tc>
          <w:tcPr>
            <w:tcW w:w="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36,739,431.98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33,697,302.16</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511"/>
        <w:gridCol w:w="260"/>
        <w:gridCol w:w="299"/>
        <w:gridCol w:w="293"/>
        <w:gridCol w:w="1195"/>
        <w:gridCol w:w="1242"/>
        <w:gridCol w:w="259"/>
        <w:gridCol w:w="704"/>
        <w:gridCol w:w="1091"/>
        <w:gridCol w:w="1120"/>
        <w:gridCol w:w="639"/>
        <w:gridCol w:w="466"/>
        <w:gridCol w:w="1616"/>
      </w:tblGrid>
      <w:tr>
        <w:trPr>
          <w:trHeight w:val="2898" w:hRule="exact"/>
        </w:trPr>
        <w:tc>
          <w:tcPr>
            <w:tcW w:w="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69" w:right="71"/>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35" w:right="32"/>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 w:right="53"/>
              <w:jc w:val="both"/>
              <w:rPr>
                <w:rFonts w:ascii="宋体" w:hAnsi="宋体" w:cs="宋体" w:eastAsia="宋体" w:hint="default"/>
                <w:sz w:val="18"/>
                <w:szCs w:val="18"/>
              </w:rPr>
            </w:pPr>
            <w:r>
              <w:rPr>
                <w:rFonts w:ascii="宋体" w:hAnsi="宋体" w:cs="宋体" w:eastAsia="宋体" w:hint="default"/>
                <w:sz w:val="18"/>
                <w:szCs w:val="18"/>
              </w:rPr>
              <w:t>是 否 为 固 定 资 产 投 资</w:t>
            </w:r>
          </w:p>
        </w:tc>
        <w:tc>
          <w:tcPr>
            <w:tcW w:w="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1" w:right="49"/>
              <w:jc w:val="both"/>
              <w:rPr>
                <w:rFonts w:ascii="宋体" w:hAnsi="宋体" w:cs="宋体" w:eastAsia="宋体" w:hint="default"/>
                <w:sz w:val="18"/>
                <w:szCs w:val="18"/>
              </w:rPr>
            </w:pPr>
            <w:r>
              <w:rPr>
                <w:rFonts w:ascii="宋体" w:hAnsi="宋体" w:cs="宋体" w:eastAsia="宋体" w:hint="default"/>
                <w:sz w:val="18"/>
                <w:szCs w:val="18"/>
              </w:rPr>
              <w:t>投 资 项 目 涉 及 行 业</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411" w:right="53"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75" w:right="75"/>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34" w:right="32"/>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56" w:right="77"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预计收益</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04" w:right="103"/>
              <w:jc w:val="center"/>
              <w:rPr>
                <w:rFonts w:ascii="宋体" w:hAnsi="宋体" w:cs="宋体" w:eastAsia="宋体" w:hint="default"/>
                <w:sz w:val="18"/>
                <w:szCs w:val="18"/>
              </w:rPr>
            </w:pPr>
            <w:r>
              <w:rPr>
                <w:rFonts w:ascii="宋体" w:hAnsi="宋体" w:cs="宋体" w:eastAsia="宋体" w:hint="default"/>
                <w:sz w:val="18"/>
                <w:szCs w:val="18"/>
              </w:rPr>
              <w:t>截止报告期 末累计实现 的收益</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44" w:right="42"/>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47" w:right="47"/>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47" w:right="47"/>
              <w:jc w:val="left"/>
              <w:rPr>
                <w:rFonts w:ascii="宋体" w:hAnsi="宋体" w:cs="宋体" w:eastAsia="宋体" w:hint="default"/>
                <w:sz w:val="18"/>
                <w:szCs w:val="18"/>
              </w:rPr>
            </w:pPr>
            <w:r>
              <w:rPr>
                <w:rFonts w:ascii="宋体" w:hAnsi="宋体" w:cs="宋体" w:eastAsia="宋体" w:hint="default"/>
                <w:sz w:val="18"/>
                <w:szCs w:val="18"/>
              </w:rPr>
              <w:t>（如 有）</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83"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2898"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6"/>
              <w:jc w:val="both"/>
              <w:rPr>
                <w:rFonts w:ascii="宋体" w:hAnsi="宋体" w:cs="宋体" w:eastAsia="宋体" w:hint="default"/>
                <w:sz w:val="18"/>
                <w:szCs w:val="18"/>
              </w:rPr>
            </w:pPr>
            <w:r>
              <w:rPr>
                <w:rFonts w:ascii="宋体" w:hAnsi="宋体" w:cs="宋体" w:eastAsia="宋体" w:hint="default"/>
                <w:sz w:val="18"/>
                <w:szCs w:val="18"/>
              </w:rPr>
              <w:t>青岛 嘉颐 泽印 刷包 装有 限公 司</w:t>
            </w: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44"/>
              <w:jc w:val="left"/>
              <w:rPr>
                <w:rFonts w:ascii="宋体" w:hAnsi="宋体" w:cs="宋体" w:eastAsia="宋体" w:hint="default"/>
                <w:sz w:val="18"/>
                <w:szCs w:val="18"/>
              </w:rPr>
            </w:pPr>
            <w:r>
              <w:rPr>
                <w:rFonts w:ascii="宋体" w:hAnsi="宋体" w:cs="宋体" w:eastAsia="宋体" w:hint="default"/>
                <w:sz w:val="18"/>
                <w:szCs w:val="18"/>
              </w:rPr>
              <w:t>自 建</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61"/>
              <w:jc w:val="center"/>
              <w:rPr>
                <w:rFonts w:ascii="宋体" w:hAnsi="宋体" w:cs="宋体" w:eastAsia="宋体" w:hint="default"/>
                <w:sz w:val="18"/>
                <w:szCs w:val="18"/>
              </w:rPr>
            </w:pPr>
            <w:r>
              <w:rPr>
                <w:rFonts w:ascii="宋体" w:hAnsi="宋体" w:cs="宋体" w:eastAsia="宋体" w:hint="default"/>
                <w:sz w:val="18"/>
                <w:szCs w:val="18"/>
              </w:rPr>
              <w:t>是</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3" w:right="77"/>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168,924,446.00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260,424,446.00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44"/>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82.05%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 w:right="0"/>
              <w:jc w:val="center"/>
              <w:rPr>
                <w:rFonts w:ascii="Times New Roman" w:hAnsi="Times New Roman" w:cs="Times New Roman" w:eastAsia="Times New Roman" w:hint="default"/>
                <w:sz w:val="18"/>
                <w:szCs w:val="18"/>
              </w:rPr>
            </w:pPr>
            <w:r>
              <w:rPr>
                <w:rFonts w:ascii="Times New Roman"/>
                <w:sz w:val="18"/>
              </w:rPr>
              <w:t>33,000,000.00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42" w:right="0"/>
              <w:jc w:val="left"/>
              <w:rPr>
                <w:rFonts w:ascii="Times New Roman" w:hAnsi="Times New Roman" w:cs="Times New Roman" w:eastAsia="Times New Roman" w:hint="default"/>
                <w:sz w:val="18"/>
                <w:szCs w:val="18"/>
              </w:rPr>
            </w:pPr>
            <w:r>
              <w:rPr>
                <w:rFonts w:ascii="Times New Roman"/>
                <w:sz w:val="18"/>
              </w:rPr>
              <w:t>3,054,030.00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63"/>
              <w:jc w:val="left"/>
              <w:rPr>
                <w:rFonts w:ascii="宋体" w:hAnsi="宋体" w:cs="宋体" w:eastAsia="宋体" w:hint="default"/>
                <w:sz w:val="18"/>
                <w:szCs w:val="18"/>
              </w:rPr>
            </w:pPr>
            <w:r>
              <w:rPr>
                <w:rFonts w:ascii="宋体" w:hAnsi="宋体" w:cs="宋体" w:eastAsia="宋体" w:hint="default"/>
                <w:sz w:val="18"/>
                <w:szCs w:val="18"/>
              </w:rPr>
              <w:t>项目建 设期</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刊登于《中国证券 </w:t>
            </w:r>
            <w:r>
              <w:rPr>
                <w:rFonts w:ascii="宋体" w:hAnsi="宋体" w:cs="宋体" w:eastAsia="宋体" w:hint="default"/>
                <w:spacing w:val="-27"/>
                <w:sz w:val="18"/>
                <w:szCs w:val="18"/>
              </w:rPr>
              <w:t>报》、《证券时报》、</w:t>
            </w:r>
          </w:p>
          <w:p>
            <w:pPr>
              <w:pStyle w:val="TableParagraph"/>
              <w:spacing w:line="314" w:lineRule="auto" w:before="19"/>
              <w:ind w:left="23" w:right="20"/>
              <w:jc w:val="left"/>
              <w:rPr>
                <w:rFonts w:ascii="宋体" w:hAnsi="宋体" w:cs="宋体" w:eastAsia="宋体" w:hint="default"/>
                <w:sz w:val="18"/>
                <w:szCs w:val="18"/>
              </w:rPr>
            </w:pPr>
            <w:r>
              <w:rPr>
                <w:rFonts w:ascii="宋体" w:hAnsi="宋体" w:cs="宋体" w:eastAsia="宋体" w:hint="default"/>
                <w:spacing w:val="-10"/>
                <w:sz w:val="18"/>
                <w:szCs w:val="18"/>
              </w:rPr>
              <w:t>《上海证券报、《证</w:t>
            </w:r>
            <w:r>
              <w:rPr>
                <w:rFonts w:ascii="宋体" w:hAnsi="宋体" w:cs="宋体" w:eastAsia="宋体" w:hint="default"/>
                <w:sz w:val="18"/>
                <w:szCs w:val="18"/>
              </w:rPr>
              <w:t> </w:t>
            </w:r>
            <w:r>
              <w:rPr>
                <w:rFonts w:ascii="宋体" w:hAnsi="宋体" w:cs="宋体" w:eastAsia="宋体" w:hint="default"/>
                <w:spacing w:val="-7"/>
                <w:sz w:val="18"/>
                <w:szCs w:val="18"/>
              </w:rPr>
              <w:t>券日报》及巨潮资讯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网的</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2013-045</w:t>
            </w:r>
            <w:r>
              <w:rPr>
                <w:rFonts w:ascii="宋体" w:hAnsi="宋体" w:cs="宋体" w:eastAsia="宋体" w:hint="default"/>
                <w:spacing w:val="-7"/>
                <w:sz w:val="18"/>
                <w:szCs w:val="18"/>
              </w:rPr>
              <w:t>《关于</w:t>
            </w:r>
            <w:r>
              <w:rPr>
                <w:rFonts w:ascii="宋体" w:hAnsi="宋体" w:cs="宋体" w:eastAsia="宋体" w:hint="default"/>
                <w:sz w:val="18"/>
                <w:szCs w:val="18"/>
              </w:rPr>
              <w:t> 向全资子公司青岛 嘉颐泽印刷包装有 限公司增加投资的 公告 》</w:t>
            </w:r>
          </w:p>
        </w:tc>
      </w:tr>
      <w:tr>
        <w:trPr>
          <w:trHeight w:val="2547"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116"/>
              <w:jc w:val="both"/>
              <w:rPr>
                <w:rFonts w:ascii="宋体" w:hAnsi="宋体" w:cs="宋体" w:eastAsia="宋体" w:hint="default"/>
                <w:sz w:val="18"/>
                <w:szCs w:val="18"/>
              </w:rPr>
            </w:pPr>
            <w:r>
              <w:rPr>
                <w:rFonts w:ascii="宋体" w:hAnsi="宋体" w:cs="宋体" w:eastAsia="宋体" w:hint="default"/>
                <w:sz w:val="18"/>
                <w:szCs w:val="18"/>
              </w:rPr>
              <w:t>劲嘉 集团 包装 印刷 工业 园一 期</w:t>
            </w: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23" w:right="44"/>
              <w:jc w:val="left"/>
              <w:rPr>
                <w:rFonts w:ascii="宋体" w:hAnsi="宋体" w:cs="宋体" w:eastAsia="宋体" w:hint="default"/>
                <w:sz w:val="18"/>
                <w:szCs w:val="18"/>
              </w:rPr>
            </w:pPr>
            <w:r>
              <w:rPr>
                <w:rFonts w:ascii="宋体" w:hAnsi="宋体" w:cs="宋体" w:eastAsia="宋体" w:hint="default"/>
                <w:sz w:val="18"/>
                <w:szCs w:val="18"/>
              </w:rPr>
              <w:t>自 建</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61"/>
              <w:jc w:val="center"/>
              <w:rPr>
                <w:rFonts w:ascii="宋体" w:hAnsi="宋体" w:cs="宋体" w:eastAsia="宋体" w:hint="default"/>
                <w:sz w:val="18"/>
                <w:szCs w:val="18"/>
              </w:rPr>
            </w:pPr>
            <w:r>
              <w:rPr>
                <w:rFonts w:ascii="宋体" w:hAnsi="宋体" w:cs="宋体" w:eastAsia="宋体" w:hint="default"/>
                <w:sz w:val="18"/>
                <w:szCs w:val="18"/>
              </w:rPr>
              <w:t>是</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23" w:right="77"/>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10,281,032.00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130,881,832.00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44"/>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3"/>
              <w:jc w:val="both"/>
              <w:rPr>
                <w:rFonts w:ascii="宋体" w:hAnsi="宋体" w:cs="宋体" w:eastAsia="宋体" w:hint="default"/>
                <w:sz w:val="18"/>
                <w:szCs w:val="18"/>
              </w:rPr>
            </w:pPr>
            <w:r>
              <w:rPr>
                <w:rFonts w:ascii="宋体" w:hAnsi="宋体" w:cs="宋体" w:eastAsia="宋体" w:hint="default"/>
                <w:sz w:val="18"/>
                <w:szCs w:val="18"/>
              </w:rPr>
              <w:t>劲嘉集 团包装 印刷工 业园的 项目收 益情况 体现在 母公司</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50"/>
              <w:jc w:val="left"/>
              <w:rPr>
                <w:rFonts w:ascii="宋体" w:hAnsi="宋体" w:cs="宋体" w:eastAsia="宋体" w:hint="default"/>
                <w:sz w:val="18"/>
                <w:szCs w:val="18"/>
              </w:rPr>
            </w:pPr>
            <w:r>
              <w:rPr>
                <w:rFonts w:ascii="宋体" w:hAnsi="宋体" w:cs="宋体" w:eastAsia="宋体" w:hint="default"/>
                <w:sz w:val="18"/>
                <w:szCs w:val="18"/>
              </w:rPr>
              <w:t>刊登于《中国证券 </w:t>
            </w:r>
            <w:r>
              <w:rPr>
                <w:rFonts w:ascii="宋体" w:hAnsi="宋体" w:cs="宋体" w:eastAsia="宋体" w:hint="default"/>
                <w:spacing w:val="-27"/>
                <w:sz w:val="18"/>
                <w:szCs w:val="18"/>
              </w:rPr>
              <w:t>报》、《证券时报》、</w:t>
            </w:r>
          </w:p>
          <w:p>
            <w:pPr>
              <w:pStyle w:val="TableParagraph"/>
              <w:spacing w:line="314" w:lineRule="auto" w:before="19"/>
              <w:ind w:left="23" w:right="20"/>
              <w:jc w:val="left"/>
              <w:rPr>
                <w:rFonts w:ascii="宋体" w:hAnsi="宋体" w:cs="宋体" w:eastAsia="宋体" w:hint="default"/>
                <w:sz w:val="18"/>
                <w:szCs w:val="18"/>
              </w:rPr>
            </w:pPr>
            <w:r>
              <w:rPr>
                <w:rFonts w:ascii="宋体" w:hAnsi="宋体" w:cs="宋体" w:eastAsia="宋体" w:hint="default"/>
                <w:spacing w:val="-10"/>
                <w:sz w:val="18"/>
                <w:szCs w:val="18"/>
              </w:rPr>
              <w:t>《上海证券报、《证</w:t>
            </w:r>
            <w:r>
              <w:rPr>
                <w:rFonts w:ascii="宋体" w:hAnsi="宋体" w:cs="宋体" w:eastAsia="宋体" w:hint="default"/>
                <w:sz w:val="18"/>
                <w:szCs w:val="18"/>
              </w:rPr>
              <w:t> </w:t>
            </w:r>
            <w:r>
              <w:rPr>
                <w:rFonts w:ascii="宋体" w:hAnsi="宋体" w:cs="宋体" w:eastAsia="宋体" w:hint="default"/>
                <w:spacing w:val="-7"/>
                <w:sz w:val="18"/>
                <w:szCs w:val="18"/>
              </w:rPr>
              <w:t>券日报》及巨潮资讯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网的</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2012-063</w:t>
            </w:r>
            <w:r>
              <w:rPr>
                <w:rFonts w:ascii="宋体" w:hAnsi="宋体" w:cs="宋体" w:eastAsia="宋体" w:hint="default"/>
                <w:spacing w:val="-7"/>
                <w:sz w:val="18"/>
                <w:szCs w:val="18"/>
              </w:rPr>
              <w:t>《关于</w:t>
            </w:r>
            <w:r>
              <w:rPr>
                <w:rFonts w:ascii="宋体" w:hAnsi="宋体" w:cs="宋体" w:eastAsia="宋体" w:hint="default"/>
                <w:sz w:val="18"/>
                <w:szCs w:val="18"/>
              </w:rPr>
              <w:t> 以自有资金对募投 项目追加投资的公</w:t>
            </w:r>
          </w:p>
        </w:tc>
      </w:tr>
    </w:tbl>
    <w:p>
      <w:pPr>
        <w:spacing w:after="0" w:line="31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511"/>
        <w:gridCol w:w="260"/>
        <w:gridCol w:w="299"/>
        <w:gridCol w:w="293"/>
        <w:gridCol w:w="1195"/>
        <w:gridCol w:w="1242"/>
        <w:gridCol w:w="259"/>
        <w:gridCol w:w="704"/>
        <w:gridCol w:w="1091"/>
        <w:gridCol w:w="1120"/>
        <w:gridCol w:w="639"/>
        <w:gridCol w:w="466"/>
        <w:gridCol w:w="1616"/>
      </w:tblGrid>
      <w:tr>
        <w:trPr>
          <w:trHeight w:val="674" w:hRule="exact"/>
        </w:trPr>
        <w:tc>
          <w:tcPr>
            <w:tcW w:w="511"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
        </w:tc>
        <w:tc>
          <w:tcPr>
            <w:tcW w:w="299"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63"/>
              <w:jc w:val="left"/>
              <w:rPr>
                <w:rFonts w:ascii="宋体" w:hAnsi="宋体" w:cs="宋体" w:eastAsia="宋体" w:hint="default"/>
                <w:sz w:val="18"/>
                <w:szCs w:val="18"/>
              </w:rPr>
            </w:pPr>
            <w:r>
              <w:rPr>
                <w:rFonts w:ascii="宋体" w:hAnsi="宋体" w:cs="宋体" w:eastAsia="宋体" w:hint="default"/>
                <w:sz w:val="18"/>
                <w:szCs w:val="18"/>
              </w:rPr>
              <w:t>财务报 表中。</w:t>
            </w:r>
          </w:p>
        </w:tc>
        <w:tc>
          <w:tcPr>
            <w:tcW w:w="46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告 》</w:t>
            </w:r>
          </w:p>
        </w:tc>
      </w:tr>
      <w:tr>
        <w:trPr>
          <w:trHeight w:val="2586"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16"/>
              <w:jc w:val="both"/>
              <w:rPr>
                <w:rFonts w:ascii="宋体" w:hAnsi="宋体" w:cs="宋体" w:eastAsia="宋体" w:hint="default"/>
                <w:sz w:val="18"/>
                <w:szCs w:val="18"/>
              </w:rPr>
            </w:pPr>
            <w:r>
              <w:rPr>
                <w:rFonts w:ascii="宋体" w:hAnsi="宋体" w:cs="宋体" w:eastAsia="宋体" w:hint="default"/>
                <w:sz w:val="18"/>
                <w:szCs w:val="18"/>
              </w:rPr>
              <w:t>新型 材料 精品 包装 项目</w:t>
            </w: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3" w:right="44"/>
              <w:jc w:val="left"/>
              <w:rPr>
                <w:rFonts w:ascii="宋体" w:hAnsi="宋体" w:cs="宋体" w:eastAsia="宋体" w:hint="default"/>
                <w:sz w:val="18"/>
                <w:szCs w:val="18"/>
              </w:rPr>
            </w:pPr>
            <w:r>
              <w:rPr>
                <w:rFonts w:ascii="宋体" w:hAnsi="宋体" w:cs="宋体" w:eastAsia="宋体" w:hint="default"/>
                <w:sz w:val="18"/>
                <w:szCs w:val="18"/>
              </w:rPr>
              <w:t>自 建</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61"/>
              <w:jc w:val="center"/>
              <w:rPr>
                <w:rFonts w:ascii="宋体" w:hAnsi="宋体" w:cs="宋体" w:eastAsia="宋体" w:hint="default"/>
                <w:sz w:val="18"/>
                <w:szCs w:val="18"/>
              </w:rPr>
            </w:pPr>
            <w:r>
              <w:rPr>
                <w:rFonts w:ascii="宋体" w:hAnsi="宋体" w:cs="宋体" w:eastAsia="宋体" w:hint="default"/>
                <w:sz w:val="18"/>
                <w:szCs w:val="18"/>
              </w:rPr>
              <w:t>是</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77"/>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104,271,088.00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104,271,088.00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44"/>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-5,804,203.00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63"/>
              <w:jc w:val="both"/>
              <w:rPr>
                <w:rFonts w:ascii="宋体" w:hAnsi="宋体" w:cs="宋体" w:eastAsia="宋体" w:hint="default"/>
                <w:sz w:val="18"/>
                <w:szCs w:val="18"/>
              </w:rPr>
            </w:pPr>
            <w:r>
              <w:rPr>
                <w:rFonts w:ascii="宋体" w:hAnsi="宋体" w:cs="宋体" w:eastAsia="宋体" w:hint="default"/>
                <w:sz w:val="18"/>
                <w:szCs w:val="18"/>
              </w:rPr>
              <w:t>投入生 产晚于 预期</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刊登于《中国证券 </w:t>
            </w:r>
            <w:r>
              <w:rPr>
                <w:rFonts w:ascii="宋体" w:hAnsi="宋体" w:cs="宋体" w:eastAsia="宋体" w:hint="default"/>
                <w:spacing w:val="-27"/>
                <w:sz w:val="18"/>
                <w:szCs w:val="18"/>
              </w:rPr>
              <w:t>报》、《证券时报》、</w:t>
            </w:r>
          </w:p>
          <w:p>
            <w:pPr>
              <w:pStyle w:val="TableParagraph"/>
              <w:spacing w:line="314" w:lineRule="auto" w:before="19"/>
              <w:ind w:left="23" w:right="20"/>
              <w:jc w:val="left"/>
              <w:rPr>
                <w:rFonts w:ascii="宋体" w:hAnsi="宋体" w:cs="宋体" w:eastAsia="宋体" w:hint="default"/>
                <w:sz w:val="18"/>
                <w:szCs w:val="18"/>
              </w:rPr>
            </w:pPr>
            <w:r>
              <w:rPr>
                <w:rFonts w:ascii="宋体" w:hAnsi="宋体" w:cs="宋体" w:eastAsia="宋体" w:hint="default"/>
                <w:spacing w:val="-10"/>
                <w:sz w:val="18"/>
                <w:szCs w:val="18"/>
              </w:rPr>
              <w:t>《上海证券报、《证</w:t>
            </w:r>
            <w:r>
              <w:rPr>
                <w:rFonts w:ascii="宋体" w:hAnsi="宋体" w:cs="宋体" w:eastAsia="宋体" w:hint="default"/>
                <w:sz w:val="18"/>
                <w:szCs w:val="18"/>
              </w:rPr>
              <w:t> </w:t>
            </w:r>
            <w:r>
              <w:rPr>
                <w:rFonts w:ascii="宋体" w:hAnsi="宋体" w:cs="宋体" w:eastAsia="宋体" w:hint="default"/>
                <w:spacing w:val="-7"/>
                <w:sz w:val="18"/>
                <w:szCs w:val="18"/>
              </w:rPr>
              <w:t>券日报》及巨潮资讯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网的（</w:t>
            </w:r>
            <w:r>
              <w:rPr>
                <w:rFonts w:ascii="Times New Roman" w:hAnsi="Times New Roman" w:cs="Times New Roman" w:eastAsia="Times New Roman" w:hint="default"/>
                <w:spacing w:val="-4"/>
                <w:sz w:val="18"/>
                <w:szCs w:val="18"/>
              </w:rPr>
              <w:t>2015-025</w:t>
            </w:r>
            <w:r>
              <w:rPr>
                <w:rFonts w:ascii="宋体" w:hAnsi="宋体" w:cs="宋体" w:eastAsia="宋体" w:hint="default"/>
                <w:spacing w:val="-4"/>
                <w:sz w:val="18"/>
                <w:szCs w:val="18"/>
              </w:rPr>
              <w:t>）关</w:t>
            </w:r>
            <w:r>
              <w:rPr>
                <w:rFonts w:ascii="宋体" w:hAnsi="宋体" w:cs="宋体" w:eastAsia="宋体" w:hint="default"/>
                <w:spacing w:val="-85"/>
                <w:sz w:val="18"/>
                <w:szCs w:val="18"/>
              </w:rPr>
              <w:t> </w:t>
            </w:r>
            <w:r>
              <w:rPr>
                <w:rFonts w:ascii="宋体" w:hAnsi="宋体" w:cs="宋体" w:eastAsia="宋体" w:hint="default"/>
                <w:sz w:val="18"/>
                <w:szCs w:val="18"/>
              </w:rPr>
              <w:t>于投资建设新型材</w:t>
            </w:r>
            <w:r>
              <w:rPr>
                <w:rFonts w:ascii="宋体" w:hAnsi="宋体" w:cs="宋体" w:eastAsia="宋体" w:hint="default"/>
                <w:sz w:val="18"/>
                <w:szCs w:val="18"/>
              </w:rPr>
              <w:t> 料精品包装项目的 公告</w:t>
            </w:r>
          </w:p>
        </w:tc>
      </w:tr>
      <w:tr>
        <w:trPr>
          <w:trHeight w:val="2898"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6"/>
              <w:jc w:val="both"/>
              <w:rPr>
                <w:rFonts w:ascii="宋体" w:hAnsi="宋体" w:cs="宋体" w:eastAsia="宋体" w:hint="default"/>
                <w:sz w:val="18"/>
                <w:szCs w:val="18"/>
              </w:rPr>
            </w:pPr>
            <w:r>
              <w:rPr>
                <w:rFonts w:ascii="宋体" w:hAnsi="宋体" w:cs="宋体" w:eastAsia="宋体" w:hint="default"/>
                <w:sz w:val="18"/>
                <w:szCs w:val="18"/>
              </w:rPr>
              <w:t>顺丰 速运 劲嘉 物流 基地</w:t>
            </w:r>
          </w:p>
          <w:p>
            <w:pPr>
              <w:pStyle w:val="TableParagraph"/>
              <w:spacing w:line="319" w:lineRule="auto" w:before="19"/>
              <w:ind w:left="22" w:right="116"/>
              <w:jc w:val="both"/>
              <w:rPr>
                <w:rFonts w:ascii="宋体" w:hAnsi="宋体" w:cs="宋体" w:eastAsia="宋体" w:hint="default"/>
                <w:sz w:val="18"/>
                <w:szCs w:val="18"/>
              </w:rPr>
            </w:pPr>
            <w:r>
              <w:rPr>
                <w:rFonts w:ascii="宋体" w:hAnsi="宋体" w:cs="宋体" w:eastAsia="宋体" w:hint="default"/>
                <w:sz w:val="18"/>
                <w:szCs w:val="18"/>
              </w:rPr>
              <w:t>（贵 阳）</w:t>
            </w: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44"/>
              <w:jc w:val="left"/>
              <w:rPr>
                <w:rFonts w:ascii="宋体" w:hAnsi="宋体" w:cs="宋体" w:eastAsia="宋体" w:hint="default"/>
                <w:sz w:val="18"/>
                <w:szCs w:val="18"/>
              </w:rPr>
            </w:pPr>
            <w:r>
              <w:rPr>
                <w:rFonts w:ascii="宋体" w:hAnsi="宋体" w:cs="宋体" w:eastAsia="宋体" w:hint="default"/>
                <w:sz w:val="18"/>
                <w:szCs w:val="18"/>
              </w:rPr>
              <w:t>自 建</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61"/>
              <w:jc w:val="center"/>
              <w:rPr>
                <w:rFonts w:ascii="宋体" w:hAnsi="宋体" w:cs="宋体" w:eastAsia="宋体" w:hint="default"/>
                <w:sz w:val="18"/>
                <w:szCs w:val="18"/>
              </w:rPr>
            </w:pPr>
            <w:r>
              <w:rPr>
                <w:rFonts w:ascii="宋体" w:hAnsi="宋体" w:cs="宋体" w:eastAsia="宋体" w:hint="default"/>
                <w:sz w:val="18"/>
                <w:szCs w:val="18"/>
              </w:rPr>
              <w:t>是</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3" w:right="77"/>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0.00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0.00</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44"/>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顺丰速 运劲嘉 物流基 地（贵 阳）在 报告期 尚未开 工建 设。</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50"/>
              <w:jc w:val="left"/>
              <w:rPr>
                <w:rFonts w:ascii="宋体" w:hAnsi="宋体" w:cs="宋体" w:eastAsia="宋体" w:hint="default"/>
                <w:sz w:val="18"/>
                <w:szCs w:val="18"/>
              </w:rPr>
            </w:pPr>
            <w:r>
              <w:rPr>
                <w:rFonts w:ascii="宋体" w:hAnsi="宋体" w:cs="宋体" w:eastAsia="宋体" w:hint="default"/>
                <w:sz w:val="18"/>
                <w:szCs w:val="18"/>
              </w:rPr>
              <w:t>刊登于《中国证券 </w:t>
            </w:r>
            <w:r>
              <w:rPr>
                <w:rFonts w:ascii="宋体" w:hAnsi="宋体" w:cs="宋体" w:eastAsia="宋体" w:hint="default"/>
                <w:spacing w:val="-27"/>
                <w:sz w:val="18"/>
                <w:szCs w:val="18"/>
              </w:rPr>
              <w:t>报》、《证券时报》、</w:t>
            </w:r>
          </w:p>
          <w:p>
            <w:pPr>
              <w:pStyle w:val="TableParagraph"/>
              <w:spacing w:line="314" w:lineRule="auto" w:before="19"/>
              <w:ind w:left="23" w:right="20"/>
              <w:jc w:val="left"/>
              <w:rPr>
                <w:rFonts w:ascii="宋体" w:hAnsi="宋体" w:cs="宋体" w:eastAsia="宋体" w:hint="default"/>
                <w:sz w:val="18"/>
                <w:szCs w:val="18"/>
              </w:rPr>
            </w:pPr>
            <w:r>
              <w:rPr>
                <w:rFonts w:ascii="宋体" w:hAnsi="宋体" w:cs="宋体" w:eastAsia="宋体" w:hint="default"/>
                <w:spacing w:val="-10"/>
                <w:sz w:val="18"/>
                <w:szCs w:val="18"/>
              </w:rPr>
              <w:t>《上海证券报、《证</w:t>
            </w:r>
            <w:r>
              <w:rPr>
                <w:rFonts w:ascii="宋体" w:hAnsi="宋体" w:cs="宋体" w:eastAsia="宋体" w:hint="default"/>
                <w:sz w:val="18"/>
                <w:szCs w:val="18"/>
              </w:rPr>
              <w:t> </w:t>
            </w:r>
            <w:r>
              <w:rPr>
                <w:rFonts w:ascii="宋体" w:hAnsi="宋体" w:cs="宋体" w:eastAsia="宋体" w:hint="default"/>
                <w:spacing w:val="-7"/>
                <w:sz w:val="18"/>
                <w:szCs w:val="18"/>
              </w:rPr>
              <w:t>券日报》及巨潮资讯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网的（</w:t>
            </w:r>
            <w:r>
              <w:rPr>
                <w:rFonts w:ascii="Times New Roman" w:hAnsi="Times New Roman" w:cs="Times New Roman" w:eastAsia="Times New Roman" w:hint="default"/>
                <w:spacing w:val="-4"/>
                <w:sz w:val="18"/>
                <w:szCs w:val="18"/>
              </w:rPr>
              <w:t>2015-073</w:t>
            </w:r>
            <w:r>
              <w:rPr>
                <w:rFonts w:ascii="宋体" w:hAnsi="宋体" w:cs="宋体" w:eastAsia="宋体" w:hint="default"/>
                <w:spacing w:val="-4"/>
                <w:sz w:val="18"/>
                <w:szCs w:val="18"/>
              </w:rPr>
              <w:t>）关</w:t>
            </w:r>
            <w:r>
              <w:rPr>
                <w:rFonts w:ascii="宋体" w:hAnsi="宋体" w:cs="宋体" w:eastAsia="宋体" w:hint="default"/>
                <w:spacing w:val="-85"/>
                <w:sz w:val="18"/>
                <w:szCs w:val="18"/>
              </w:rPr>
              <w:t> </w:t>
            </w:r>
            <w:r>
              <w:rPr>
                <w:rFonts w:ascii="宋体" w:hAnsi="宋体" w:cs="宋体" w:eastAsia="宋体" w:hint="default"/>
                <w:sz w:val="18"/>
                <w:szCs w:val="18"/>
              </w:rPr>
              <w:t>于全资子公司与顺</w:t>
            </w:r>
            <w:r>
              <w:rPr>
                <w:rFonts w:ascii="宋体" w:hAnsi="宋体" w:cs="宋体" w:eastAsia="宋体" w:hint="default"/>
                <w:sz w:val="18"/>
                <w:szCs w:val="18"/>
              </w:rPr>
              <w:t> </w:t>
            </w:r>
            <w:r>
              <w:rPr>
                <w:rFonts w:ascii="宋体" w:hAnsi="宋体" w:cs="宋体" w:eastAsia="宋体" w:hint="default"/>
                <w:spacing w:val="-7"/>
                <w:sz w:val="18"/>
                <w:szCs w:val="18"/>
              </w:rPr>
              <w:t>丰速运（贵州）达成</w:t>
            </w:r>
            <w:r>
              <w:rPr>
                <w:rFonts w:ascii="宋体" w:hAnsi="宋体" w:cs="宋体" w:eastAsia="宋体" w:hint="default"/>
                <w:sz w:val="18"/>
                <w:szCs w:val="18"/>
              </w:rPr>
              <w:t> 合作的公告</w:t>
            </w:r>
          </w:p>
        </w:tc>
      </w:tr>
      <w:tr>
        <w:trPr>
          <w:trHeight w:val="402" w:hRule="exact"/>
        </w:trPr>
        <w:tc>
          <w:tcPr>
            <w:tcW w:w="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w:t>
            </w:r>
          </w:p>
        </w:tc>
        <w:tc>
          <w:tcPr>
            <w:tcW w:w="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283,476,566.00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495,577,366.00</w:t>
            </w:r>
          </w:p>
        </w:tc>
        <w:tc>
          <w:tcPr>
            <w:tcW w:w="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37,950,000.00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-2,750,173.00</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49"/>
      <w:bookmarkEnd w:id="49"/>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0"/>
      <w:bookmarkEnd w:id="50"/>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597"/>
        <w:gridCol w:w="598"/>
        <w:gridCol w:w="601"/>
        <w:gridCol w:w="596"/>
        <w:gridCol w:w="686"/>
        <w:gridCol w:w="600"/>
        <w:gridCol w:w="600"/>
        <w:gridCol w:w="1066"/>
        <w:gridCol w:w="600"/>
        <w:gridCol w:w="602"/>
        <w:gridCol w:w="600"/>
        <w:gridCol w:w="600"/>
        <w:gridCol w:w="601"/>
        <w:gridCol w:w="600"/>
        <w:gridCol w:w="746"/>
      </w:tblGrid>
      <w:tr>
        <w:trPr>
          <w:trHeight w:val="2586" w:hRule="exact"/>
        </w:trPr>
        <w:tc>
          <w:tcPr>
            <w:tcW w:w="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02" w:right="22"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12" w:right="23"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2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7" w:right="67"/>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24"/>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17"/>
              <w:ind w:left="113" w:right="0"/>
              <w:jc w:val="both"/>
              <w:rPr>
                <w:rFonts w:ascii="宋体" w:hAnsi="宋体" w:cs="宋体" w:eastAsia="宋体" w:hint="default"/>
                <w:sz w:val="18"/>
                <w:szCs w:val="18"/>
              </w:rPr>
            </w:pPr>
            <w:r>
              <w:rPr>
                <w:rFonts w:ascii="宋体" w:hAnsi="宋体" w:cs="宋体" w:eastAsia="宋体" w:hint="default"/>
                <w:sz w:val="18"/>
                <w:szCs w:val="18"/>
              </w:rPr>
              <w:t>（注</w:t>
            </w:r>
          </w:p>
          <w:p>
            <w:pPr>
              <w:pStyle w:val="TableParagraph"/>
              <w:spacing w:line="240" w:lineRule="auto" w:before="77"/>
              <w:ind w:left="1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4"/>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57" w:right="77" w:hanging="180"/>
              <w:jc w:val="left"/>
              <w:rPr>
                <w:rFonts w:ascii="宋体" w:hAnsi="宋体" w:cs="宋体" w:eastAsia="宋体" w:hint="default"/>
                <w:sz w:val="18"/>
                <w:szCs w:val="18"/>
              </w:rPr>
            </w:pPr>
            <w:r>
              <w:rPr>
                <w:rFonts w:ascii="宋体" w:hAnsi="宋体" w:cs="宋体" w:eastAsia="宋体" w:hint="default"/>
                <w:sz w:val="18"/>
                <w:szCs w:val="18"/>
              </w:rPr>
              <w:t>资产出售定 价原则</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3" w:right="24"/>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5"/>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24"/>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24"/>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5" w:right="24"/>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05" w:right="2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78" w:right="96"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597"/>
        <w:gridCol w:w="598"/>
        <w:gridCol w:w="601"/>
        <w:gridCol w:w="596"/>
        <w:gridCol w:w="686"/>
        <w:gridCol w:w="600"/>
        <w:gridCol w:w="600"/>
        <w:gridCol w:w="1066"/>
        <w:gridCol w:w="600"/>
        <w:gridCol w:w="602"/>
        <w:gridCol w:w="600"/>
        <w:gridCol w:w="600"/>
        <w:gridCol w:w="601"/>
        <w:gridCol w:w="600"/>
        <w:gridCol w:w="746"/>
      </w:tblGrid>
      <w:tr>
        <w:trPr>
          <w:trHeight w:val="1298" w:hRule="exact"/>
        </w:trPr>
        <w:tc>
          <w:tcPr>
            <w:tcW w:w="5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5" w:right="24"/>
              <w:jc w:val="both"/>
              <w:rPr>
                <w:rFonts w:ascii="宋体" w:hAnsi="宋体" w:cs="宋体" w:eastAsia="宋体" w:hint="default"/>
                <w:sz w:val="18"/>
                <w:szCs w:val="18"/>
              </w:rPr>
            </w:pPr>
            <w:r>
              <w:rPr>
                <w:rFonts w:ascii="宋体" w:hAnsi="宋体" w:cs="宋体" w:eastAsia="宋体" w:hint="default"/>
                <w:sz w:val="18"/>
                <w:szCs w:val="18"/>
              </w:rPr>
              <w:t>原因及 公司已 采取的 措施</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6019" w:hRule="exact"/>
        </w:trPr>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sz w:val="18"/>
                <w:szCs w:val="18"/>
              </w:rPr>
              <w:t>深圳市 怀德股 份合作 公司</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《合作 兴建厂 房合同 书》和</w:t>
            </w:r>
          </w:p>
          <w:p>
            <w:pPr>
              <w:pStyle w:val="TableParagraph"/>
              <w:spacing w:line="319" w:lineRule="auto" w:before="19"/>
              <w:ind w:left="22" w:right="23"/>
              <w:jc w:val="both"/>
              <w:rPr>
                <w:rFonts w:ascii="宋体" w:hAnsi="宋体" w:cs="宋体" w:eastAsia="宋体" w:hint="default"/>
                <w:sz w:val="18"/>
                <w:szCs w:val="18"/>
              </w:rPr>
            </w:pPr>
            <w:r>
              <w:rPr>
                <w:rFonts w:ascii="宋体" w:hAnsi="宋体" w:cs="宋体" w:eastAsia="宋体" w:hint="default"/>
                <w:sz w:val="18"/>
                <w:szCs w:val="18"/>
              </w:rPr>
              <w:t>《合作 兴建厂 房补充 协议》 项下土 地上的 全部建 筑物、 构筑物 和附属 设施</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7,300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3,535.82</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25"/>
              <w:jc w:val="left"/>
              <w:rPr>
                <w:rFonts w:ascii="宋体" w:hAnsi="宋体" w:cs="宋体" w:eastAsia="宋体" w:hint="default"/>
                <w:sz w:val="18"/>
                <w:szCs w:val="18"/>
              </w:rPr>
            </w:pPr>
            <w:r>
              <w:rPr>
                <w:rFonts w:ascii="宋体" w:hAnsi="宋体" w:cs="宋体" w:eastAsia="宋体" w:hint="default"/>
                <w:sz w:val="18"/>
                <w:szCs w:val="18"/>
              </w:rPr>
              <w:t>出售事 项对公 司业务 连续 性、管 理层稳 定性无 重大影 响。</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4.91%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20"/>
              <w:jc w:val="left"/>
              <w:rPr>
                <w:rFonts w:ascii="宋体" w:hAnsi="宋体" w:cs="宋体" w:eastAsia="宋体" w:hint="default"/>
                <w:sz w:val="18"/>
                <w:szCs w:val="18"/>
              </w:rPr>
            </w:pPr>
            <w:r>
              <w:rPr>
                <w:rFonts w:ascii="宋体" w:hAnsi="宋体" w:cs="宋体" w:eastAsia="宋体" w:hint="default"/>
                <w:sz w:val="18"/>
                <w:szCs w:val="18"/>
              </w:rPr>
              <w:t>根据深圳市 国咨土地房 地产评估有 限公司出具 </w:t>
            </w:r>
            <w:r>
              <w:rPr>
                <w:rFonts w:ascii="宋体" w:hAnsi="宋体" w:cs="宋体" w:eastAsia="宋体" w:hint="default"/>
                <w:spacing w:val="-12"/>
                <w:sz w:val="18"/>
                <w:szCs w:val="18"/>
              </w:rPr>
              <w:t>的《房地产租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金收益价值 咨询报告》</w:t>
            </w:r>
          </w:p>
          <w:p>
            <w:pPr>
              <w:pStyle w:val="TableParagraph"/>
              <w:spacing w:line="316" w:lineRule="auto" w:before="19"/>
              <w:ind w:left="22" w:right="131"/>
              <w:jc w:val="left"/>
              <w:rPr>
                <w:rFonts w:ascii="宋体" w:hAnsi="宋体" w:cs="宋体" w:eastAsia="宋体" w:hint="default"/>
                <w:sz w:val="18"/>
                <w:szCs w:val="18"/>
              </w:rPr>
            </w:pPr>
            <w:r>
              <w:rPr>
                <w:rFonts w:ascii="宋体" w:hAnsi="宋体" w:cs="宋体" w:eastAsia="宋体" w:hint="default"/>
                <w:sz w:val="18"/>
                <w:szCs w:val="18"/>
              </w:rPr>
              <w:t>（深国咨评 字</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[2014]-0492E</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pacing w:val="-12"/>
                <w:sz w:val="18"/>
                <w:szCs w:val="18"/>
              </w:rPr>
              <w:t>号）协商确定</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刊登于</w:t>
            </w:r>
          </w:p>
          <w:p>
            <w:pPr>
              <w:pStyle w:val="TableParagraph"/>
              <w:spacing w:line="316" w:lineRule="auto" w:before="75"/>
              <w:ind w:left="23" w:right="-8"/>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43"/>
                <w:sz w:val="18"/>
                <w:szCs w:val="18"/>
              </w:rPr>
              <w:t>报》、《证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券时 </w:t>
            </w:r>
            <w:r>
              <w:rPr>
                <w:rFonts w:ascii="宋体" w:hAnsi="宋体" w:cs="宋体" w:eastAsia="宋体" w:hint="default"/>
                <w:spacing w:val="-43"/>
                <w:sz w:val="18"/>
                <w:szCs w:val="18"/>
              </w:rPr>
              <w:t>报》、《上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海证券 </w:t>
            </w:r>
            <w:r>
              <w:rPr>
                <w:rFonts w:ascii="宋体" w:hAnsi="宋体" w:cs="宋体" w:eastAsia="宋体" w:hint="default"/>
                <w:spacing w:val="-43"/>
                <w:sz w:val="18"/>
                <w:szCs w:val="18"/>
              </w:rPr>
              <w:t>报》、《证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券日报》 及巨潮 资讯网</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sz w:val="18"/>
              </w:rPr>
              <w:t>2014-063</w:t>
            </w:r>
          </w:p>
          <w:p>
            <w:pPr>
              <w:pStyle w:val="TableParagraph"/>
              <w:spacing w:line="319" w:lineRule="auto" w:before="65"/>
              <w:ind w:left="23" w:right="-8"/>
              <w:jc w:val="left"/>
              <w:rPr>
                <w:rFonts w:ascii="宋体" w:hAnsi="宋体" w:cs="宋体" w:eastAsia="宋体" w:hint="default"/>
                <w:sz w:val="18"/>
                <w:szCs w:val="18"/>
              </w:rPr>
            </w:pPr>
            <w:r>
              <w:rPr>
                <w:rFonts w:ascii="宋体" w:hAnsi="宋体" w:cs="宋体" w:eastAsia="宋体" w:hint="default"/>
                <w:sz w:val="18"/>
                <w:szCs w:val="18"/>
              </w:rPr>
              <w:t>《关于 出售资 产暨相 关主体 变更承 诺事项 的公告》</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出售重大股权情况" w:id="51"/>
      <w:bookmarkEnd w:id="51"/>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2"/>
      <w:bookmarkEnd w:id="52"/>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810"/>
        <w:gridCol w:w="955"/>
        <w:gridCol w:w="802"/>
        <w:gridCol w:w="1222"/>
        <w:gridCol w:w="1181"/>
        <w:gridCol w:w="1182"/>
        <w:gridCol w:w="1181"/>
        <w:gridCol w:w="1181"/>
        <w:gridCol w:w="1181"/>
      </w:tblGrid>
      <w:tr>
        <w:trPr>
          <w:trHeight w:val="402" w:hRule="exact"/>
        </w:trPr>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650" w:hRule="exact"/>
        </w:trPr>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7"/>
              <w:jc w:val="both"/>
              <w:rPr>
                <w:rFonts w:ascii="宋体" w:hAnsi="宋体" w:cs="宋体" w:eastAsia="宋体" w:hint="default"/>
                <w:sz w:val="18"/>
                <w:szCs w:val="18"/>
              </w:rPr>
            </w:pPr>
            <w:r>
              <w:rPr>
                <w:rFonts w:ascii="宋体" w:hAnsi="宋体" w:cs="宋体" w:eastAsia="宋体" w:hint="default"/>
                <w:sz w:val="18"/>
                <w:szCs w:val="18"/>
              </w:rPr>
              <w:t>中华香港 国际烟草 集团有限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包装材料 的设计、 制版、印 刷及相关 业务</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HKD50,200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914,944,357.30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673,319,860.11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82,029,176.76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82,090,517.34</w:t>
            </w:r>
          </w:p>
        </w:tc>
      </w:tr>
      <w:tr>
        <w:trPr>
          <w:trHeight w:val="1338" w:hRule="exact"/>
        </w:trPr>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both"/>
              <w:rPr>
                <w:rFonts w:ascii="宋体" w:hAnsi="宋体" w:cs="宋体" w:eastAsia="宋体" w:hint="default"/>
                <w:sz w:val="18"/>
                <w:szCs w:val="18"/>
              </w:rPr>
            </w:pPr>
            <w:r>
              <w:rPr>
                <w:rFonts w:ascii="宋体" w:hAnsi="宋体" w:cs="宋体" w:eastAsia="宋体" w:hint="default"/>
                <w:sz w:val="18"/>
                <w:szCs w:val="18"/>
              </w:rPr>
              <w:t>安徽安泰 新型包装 材料有限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7"/>
              <w:jc w:val="both"/>
              <w:rPr>
                <w:rFonts w:ascii="宋体" w:hAnsi="宋体" w:cs="宋体" w:eastAsia="宋体" w:hint="default"/>
                <w:sz w:val="18"/>
                <w:szCs w:val="18"/>
              </w:rPr>
            </w:pPr>
            <w:r>
              <w:rPr>
                <w:rFonts w:ascii="宋体" w:hAnsi="宋体" w:cs="宋体" w:eastAsia="宋体" w:hint="default"/>
                <w:sz w:val="18"/>
                <w:szCs w:val="18"/>
              </w:rPr>
              <w:t>新型包装 材料、包 装装潢印 刷品的设</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RMB11,000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599,994,420.22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483,546,198.55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566,261,127.42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214,311,123.94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182,236,103.35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810"/>
        <w:gridCol w:w="955"/>
        <w:gridCol w:w="802"/>
        <w:gridCol w:w="1222"/>
        <w:gridCol w:w="1181"/>
        <w:gridCol w:w="1182"/>
        <w:gridCol w:w="1181"/>
        <w:gridCol w:w="1181"/>
        <w:gridCol w:w="1181"/>
      </w:tblGrid>
      <w:tr>
        <w:trPr>
          <w:trHeight w:val="674" w:hRule="exact"/>
        </w:trPr>
        <w:tc>
          <w:tcPr>
            <w:tcW w:w="81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7"/>
              <w:jc w:val="left"/>
              <w:rPr>
                <w:rFonts w:ascii="宋体" w:hAnsi="宋体" w:cs="宋体" w:eastAsia="宋体" w:hint="default"/>
                <w:sz w:val="18"/>
                <w:szCs w:val="18"/>
              </w:rPr>
            </w:pPr>
            <w:r>
              <w:rPr>
                <w:rFonts w:ascii="宋体" w:hAnsi="宋体" w:cs="宋体" w:eastAsia="宋体" w:hint="default"/>
                <w:sz w:val="18"/>
                <w:szCs w:val="18"/>
              </w:rPr>
              <w:t>计、生产 和销售</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57"/>
              <w:jc w:val="both"/>
              <w:rPr>
                <w:rFonts w:ascii="宋体" w:hAnsi="宋体" w:cs="宋体" w:eastAsia="宋体" w:hint="default"/>
                <w:sz w:val="18"/>
                <w:szCs w:val="18"/>
              </w:rPr>
            </w:pPr>
            <w:r>
              <w:rPr>
                <w:rFonts w:ascii="宋体" w:hAnsi="宋体" w:cs="宋体" w:eastAsia="宋体" w:hint="default"/>
                <w:sz w:val="18"/>
                <w:szCs w:val="18"/>
              </w:rPr>
              <w:t>贵州劲嘉 新型包装 材料有限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生产经营 包装材 料，承接 包装材料 的设计、 制版、包 装装潢印 刷品印刷</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RMB10,000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390,350,516.76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328,869,227.20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225,016,519.45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83,432,928.01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73,016,674.90</w:t>
            </w:r>
          </w:p>
        </w:tc>
      </w:tr>
      <w:tr>
        <w:trPr>
          <w:trHeight w:val="6330" w:hRule="exact"/>
        </w:trPr>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57"/>
              <w:jc w:val="left"/>
              <w:rPr>
                <w:rFonts w:ascii="宋体" w:hAnsi="宋体" w:cs="宋体" w:eastAsia="宋体" w:hint="default"/>
                <w:sz w:val="18"/>
                <w:szCs w:val="18"/>
              </w:rPr>
            </w:pPr>
            <w:r>
              <w:rPr>
                <w:rFonts w:ascii="宋体" w:hAnsi="宋体" w:cs="宋体" w:eastAsia="宋体" w:hint="default"/>
                <w:sz w:val="18"/>
                <w:szCs w:val="18"/>
              </w:rPr>
              <w:t>中丰田光 电科技</w:t>
            </w:r>
          </w:p>
          <w:p>
            <w:pPr>
              <w:pStyle w:val="TableParagraph"/>
              <w:spacing w:line="319" w:lineRule="auto" w:before="19"/>
              <w:ind w:left="22" w:right="57"/>
              <w:jc w:val="left"/>
              <w:rPr>
                <w:rFonts w:ascii="宋体" w:hAnsi="宋体" w:cs="宋体" w:eastAsia="宋体" w:hint="default"/>
                <w:sz w:val="18"/>
                <w:szCs w:val="18"/>
              </w:rPr>
            </w:pPr>
            <w:r>
              <w:rPr>
                <w:rFonts w:ascii="宋体" w:hAnsi="宋体" w:cs="宋体" w:eastAsia="宋体" w:hint="default"/>
                <w:sz w:val="18"/>
                <w:szCs w:val="18"/>
              </w:rPr>
              <w:t>（珠海） 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开发生产 销售激光 新材料</w:t>
            </w:r>
          </w:p>
          <w:p>
            <w:pPr>
              <w:pStyle w:val="TableParagraph"/>
              <w:spacing w:line="316" w:lineRule="auto" w:before="19"/>
              <w:ind w:left="22" w:right="47"/>
              <w:jc w:val="both"/>
              <w:rPr>
                <w:rFonts w:ascii="宋体" w:hAnsi="宋体" w:cs="宋体" w:eastAsia="宋体" w:hint="default"/>
                <w:sz w:val="18"/>
                <w:szCs w:val="18"/>
              </w:rPr>
            </w:pPr>
            <w:r>
              <w:rPr>
                <w:rFonts w:ascii="宋体" w:hAnsi="宋体" w:cs="宋体" w:eastAsia="宋体" w:hint="default"/>
                <w:sz w:val="18"/>
                <w:szCs w:val="18"/>
              </w:rPr>
              <w:t>（包括宽 幅素面激 光膜、彩 虹复合材 料等）和 高性能涂 料（包括 </w:t>
            </w:r>
            <w:r>
              <w:rPr>
                <w:rFonts w:ascii="Times New Roman" w:hAnsi="Times New Roman" w:cs="Times New Roman" w:eastAsia="Times New Roman" w:hint="default"/>
                <w:sz w:val="18"/>
                <w:szCs w:val="18"/>
              </w:rPr>
              <w:t>WBC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水</w:t>
            </w: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性汽车金 属闪光涂 料和高性 能油墨， 细度小于 等于 </w:t>
            </w:r>
            <w:r>
              <w:rPr>
                <w:rFonts w:ascii="Times New Roman" w:hAnsi="Times New Roman" w:cs="Times New Roman" w:eastAsia="Times New Roman" w:hint="default"/>
                <w:spacing w:val="-29"/>
                <w:w w:val="99"/>
                <w:sz w:val="18"/>
                <w:szCs w:val="18"/>
              </w:rPr>
              <w:t>20UM</w:t>
            </w:r>
            <w:r>
              <w:rPr>
                <w:rFonts w:ascii="宋体" w:hAnsi="宋体" w:cs="宋体" w:eastAsia="宋体" w:hint="default"/>
                <w:spacing w:val="-29"/>
                <w:w w:val="99"/>
                <w:sz w:val="18"/>
                <w:szCs w:val="18"/>
              </w:rPr>
              <w:t>，耐</w:t>
            </w:r>
            <w:r>
              <w:rPr>
                <w:rFonts w:ascii="宋体" w:hAnsi="宋体" w:cs="宋体" w:eastAsia="宋体" w:hint="default"/>
                <w:spacing w:val="-85"/>
                <w:w w:val="99"/>
                <w:sz w:val="18"/>
                <w:szCs w:val="18"/>
              </w:rPr>
              <w:t> </w:t>
            </w:r>
            <w:r>
              <w:rPr>
                <w:rFonts w:ascii="宋体" w:hAnsi="宋体" w:cs="宋体" w:eastAsia="宋体" w:hint="default"/>
                <w:sz w:val="18"/>
                <w:szCs w:val="18"/>
              </w:rPr>
              <w:t>酸、耐碱</w:t>
            </w:r>
            <w:r>
              <w:rPr>
                <w:rFonts w:ascii="宋体" w:hAnsi="宋体" w:cs="宋体" w:eastAsia="宋体" w:hint="default"/>
                <w:sz w:val="18"/>
                <w:szCs w:val="18"/>
              </w:rPr>
              <w:t> 等）</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USD1,090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399,000,379.19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309,442,003.26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 w:right="0"/>
              <w:jc w:val="center"/>
              <w:rPr>
                <w:rFonts w:ascii="Times New Roman" w:hAnsi="Times New Roman" w:cs="Times New Roman" w:eastAsia="Times New Roman" w:hint="default"/>
                <w:sz w:val="18"/>
                <w:szCs w:val="18"/>
              </w:rPr>
            </w:pPr>
            <w:r>
              <w:rPr>
                <w:rFonts w:ascii="Times New Roman"/>
                <w:sz w:val="18"/>
              </w:rPr>
              <w:t>323,726,860.78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69,078,713.84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59,550,959.22</w:t>
            </w:r>
          </w:p>
        </w:tc>
      </w:tr>
      <w:tr>
        <w:trPr>
          <w:trHeight w:val="2898" w:hRule="exact"/>
        </w:trPr>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57"/>
              <w:jc w:val="both"/>
              <w:rPr>
                <w:rFonts w:ascii="宋体" w:hAnsi="宋体" w:cs="宋体" w:eastAsia="宋体" w:hint="default"/>
                <w:sz w:val="18"/>
                <w:szCs w:val="18"/>
              </w:rPr>
            </w:pPr>
            <w:r>
              <w:rPr>
                <w:rFonts w:ascii="宋体" w:hAnsi="宋体" w:cs="宋体" w:eastAsia="宋体" w:hint="default"/>
                <w:sz w:val="18"/>
                <w:szCs w:val="18"/>
              </w:rPr>
              <w:t>青岛嘉颐 泽印刷包 装有限公 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包装材料 及印刷材 料技术的 设计、研 发；转让 自行开发 的技术成 果；生产 包装制品</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RMB6,000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324,513,825.41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59,866,531.99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65,338,048.31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4,156,350.24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3,054,029.82</w:t>
            </w:r>
          </w:p>
        </w:tc>
      </w:tr>
      <w:tr>
        <w:trPr>
          <w:trHeight w:val="1338" w:hRule="exact"/>
        </w:trPr>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7"/>
              <w:jc w:val="both"/>
              <w:rPr>
                <w:rFonts w:ascii="宋体" w:hAnsi="宋体" w:cs="宋体" w:eastAsia="宋体" w:hint="default"/>
                <w:sz w:val="18"/>
                <w:szCs w:val="18"/>
              </w:rPr>
            </w:pPr>
            <w:r>
              <w:rPr>
                <w:rFonts w:ascii="宋体" w:hAnsi="宋体" w:cs="宋体" w:eastAsia="宋体" w:hint="default"/>
                <w:sz w:val="18"/>
                <w:szCs w:val="18"/>
              </w:rPr>
              <w:t>江苏劲嘉 新型包装 材料有限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生产新型 包装材 料，销售 自产产品</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RMB6,000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288,089,649.41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200,023,920.51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 w:right="0"/>
              <w:jc w:val="center"/>
              <w:rPr>
                <w:rFonts w:ascii="Times New Roman" w:hAnsi="Times New Roman" w:cs="Times New Roman" w:eastAsia="Times New Roman" w:hint="default"/>
                <w:sz w:val="18"/>
                <w:szCs w:val="18"/>
              </w:rPr>
            </w:pPr>
            <w:r>
              <w:rPr>
                <w:rFonts w:ascii="Times New Roman"/>
                <w:sz w:val="18"/>
              </w:rPr>
              <w:t>344,426,876.12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120,161,297.83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103,005,224.22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59.802994pt;margin-top:331.099976pt;width:84.75pt;height:148.25pt;mso-position-horizontal-relative:page;mso-position-vertical-relative:page;z-index:-11659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pStyle w:val="BodyText"/>
                    <w:spacing w:line="240" w:lineRule="auto"/>
                    <w:ind w:left="0" w:right="0"/>
                    <w:jc w:val="left"/>
                  </w:pPr>
                  <w:r>
                    <w:rPr/>
                    <w:t>开发；</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810"/>
        <w:gridCol w:w="955"/>
        <w:gridCol w:w="802"/>
        <w:gridCol w:w="1222"/>
        <w:gridCol w:w="1181"/>
        <w:gridCol w:w="1182"/>
        <w:gridCol w:w="1181"/>
        <w:gridCol w:w="1181"/>
        <w:gridCol w:w="1181"/>
      </w:tblGrid>
      <w:tr>
        <w:trPr>
          <w:trHeight w:val="2898" w:hRule="exact"/>
        </w:trPr>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57"/>
              <w:jc w:val="both"/>
              <w:rPr>
                <w:rFonts w:ascii="宋体" w:hAnsi="宋体" w:cs="宋体" w:eastAsia="宋体" w:hint="default"/>
                <w:sz w:val="18"/>
                <w:szCs w:val="18"/>
              </w:rPr>
            </w:pPr>
            <w:r>
              <w:rPr>
                <w:rFonts w:ascii="宋体" w:hAnsi="宋体" w:cs="宋体" w:eastAsia="宋体" w:hint="default"/>
                <w:sz w:val="18"/>
                <w:szCs w:val="18"/>
              </w:rPr>
              <w:t>昆明彩印 有限责任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内部资料 性出版 物、包装 装潢印刷 品、纸制 品商标标 识的印 刷、纸盒 加工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USD750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192,910,762.29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122,671,689.52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194,389,462.47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22,676,606.90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19,328,183.49</w:t>
            </w:r>
          </w:p>
        </w:tc>
      </w:tr>
      <w:tr>
        <w:trPr>
          <w:trHeight w:val="2274" w:hRule="exact"/>
        </w:trPr>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57"/>
              <w:jc w:val="both"/>
              <w:rPr>
                <w:rFonts w:ascii="宋体" w:hAnsi="宋体" w:cs="宋体" w:eastAsia="宋体" w:hint="default"/>
                <w:sz w:val="18"/>
                <w:szCs w:val="18"/>
              </w:rPr>
            </w:pPr>
            <w:r>
              <w:rPr>
                <w:rFonts w:ascii="宋体" w:hAnsi="宋体" w:cs="宋体" w:eastAsia="宋体" w:hint="default"/>
                <w:sz w:val="18"/>
                <w:szCs w:val="18"/>
              </w:rPr>
              <w:t>江西丰彩 丽印刷包 装有限公 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各类产品 的包装装 潢印刷及 包装材料 的开发、 生产与销 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RMB2,500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131,818,963.05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79,355,001.79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98,132,945.05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18,840,804.12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15,664,737.37</w:t>
            </w:r>
          </w:p>
        </w:tc>
      </w:tr>
      <w:tr>
        <w:trPr>
          <w:trHeight w:val="6642" w:hRule="exact"/>
        </w:trPr>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9" w:lineRule="auto"/>
              <w:ind w:left="22" w:right="57"/>
              <w:jc w:val="both"/>
              <w:rPr>
                <w:rFonts w:ascii="宋体" w:hAnsi="宋体" w:cs="宋体" w:eastAsia="宋体" w:hint="default"/>
                <w:sz w:val="18"/>
                <w:szCs w:val="18"/>
              </w:rPr>
            </w:pPr>
            <w:r>
              <w:rPr>
                <w:rFonts w:ascii="宋体" w:hAnsi="宋体" w:cs="宋体" w:eastAsia="宋体" w:hint="default"/>
                <w:sz w:val="18"/>
                <w:szCs w:val="18"/>
              </w:rPr>
              <w:t>深圳市劲 嘉科技有 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激光全息 技术研 究、 国内贸 易，经营 货物及技 术进出口 业务。药 品、保健 食品的研 发、生产 与销售； 电子烟套 装、香精 香料、保 健品的研 发、生产 与销售； 互联网信 息服务业 务。</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96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8"/>
                <w:sz w:val="20"/>
                <w:szCs w:val="20"/>
              </w:rPr>
              <w:pict>
                <v:group style="width:60.65pt;height:148.25pt;mso-position-horizontal-relative:char;mso-position-vertical-relative:line" coordorigin="0,0" coordsize="1213,2965">
                  <v:group style="position:absolute;left:0;top:0;width:1213;height:2965" coordorigin="0,0" coordsize="1213,2965">
                    <v:shape style="position:absolute;left:0;top:0;width:1213;height:2965" coordorigin="0,0" coordsize="1213,2965" path="m0,2964l1212,2964,1212,0,0,0,0,2964xe" filled="true" fillcolor="#ffffff" stroked="false">
                      <v:path arrowok="t"/>
                      <v:fill type="solid"/>
                    </v:shape>
                  </v:group>
                </v:group>
              </w:pict>
            </w:r>
            <w:r>
              <w:rPr>
                <w:rFonts w:ascii="Times New Roman" w:hAnsi="Times New Roman" w:cs="Times New Roman" w:eastAsia="Times New Roman" w:hint="default"/>
                <w:position w:val="-5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pacing w:val="-1"/>
                <w:sz w:val="18"/>
              </w:rPr>
              <w:t>32,441,589.03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pacing w:val="-1"/>
                <w:sz w:val="18"/>
              </w:rPr>
              <w:t>29,367,650.19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91" w:right="0"/>
              <w:jc w:val="center"/>
              <w:rPr>
                <w:rFonts w:ascii="Times New Roman" w:hAnsi="Times New Roman" w:cs="Times New Roman" w:eastAsia="Times New Roman" w:hint="default"/>
                <w:sz w:val="18"/>
                <w:szCs w:val="18"/>
              </w:rPr>
            </w:pPr>
            <w:r>
              <w:rPr>
                <w:rFonts w:ascii="Times New Roman"/>
                <w:sz w:val="18"/>
              </w:rPr>
              <w:t>33,398,912.56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pacing w:val="-1"/>
                <w:sz w:val="18"/>
              </w:rPr>
              <w:t>-16,523,194.97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pacing w:val="-1"/>
                <w:sz w:val="18"/>
              </w:rPr>
              <w:t>-11,762,797.81</w:t>
            </w:r>
          </w:p>
        </w:tc>
      </w:tr>
      <w:tr>
        <w:trPr>
          <w:trHeight w:val="1923" w:hRule="exact"/>
        </w:trPr>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7"/>
              <w:ind w:left="22" w:right="57"/>
              <w:jc w:val="both"/>
              <w:rPr>
                <w:rFonts w:ascii="宋体" w:hAnsi="宋体" w:cs="宋体" w:eastAsia="宋体" w:hint="default"/>
                <w:sz w:val="18"/>
                <w:szCs w:val="18"/>
              </w:rPr>
            </w:pPr>
            <w:r>
              <w:rPr>
                <w:rFonts w:ascii="宋体" w:hAnsi="宋体" w:cs="宋体" w:eastAsia="宋体" w:hint="default"/>
                <w:sz w:val="18"/>
                <w:szCs w:val="18"/>
              </w:rPr>
              <w:t>深圳市劲 嘉物业管 理有限公 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物业管 理，室内 外清洁服 务，自有 物业租 赁，在合</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20,522,833.14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19,570,187.26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12,422,966.74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3,596,443.47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2,694,614.56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59.802994pt;margin-top:329.119995pt;width:84.75pt;height:46.8pt;mso-position-horizontal-relative:page;mso-position-vertical-relative:page;z-index:-116586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left="0" w:right="0"/>
                    <w:jc w:val="left"/>
                  </w:pPr>
                  <w:r>
                    <w:rPr/>
                    <w:t>销售；</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810"/>
        <w:gridCol w:w="955"/>
        <w:gridCol w:w="802"/>
        <w:gridCol w:w="1222"/>
        <w:gridCol w:w="1181"/>
        <w:gridCol w:w="1182"/>
        <w:gridCol w:w="1181"/>
        <w:gridCol w:w="1181"/>
        <w:gridCol w:w="1181"/>
      </w:tblGrid>
      <w:tr>
        <w:trPr>
          <w:trHeight w:val="1923" w:hRule="exact"/>
        </w:trPr>
        <w:tc>
          <w:tcPr>
            <w:tcW w:w="81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7"/>
              <w:jc w:val="left"/>
              <w:rPr>
                <w:rFonts w:ascii="宋体" w:hAnsi="宋体" w:cs="宋体" w:eastAsia="宋体" w:hint="default"/>
                <w:sz w:val="18"/>
                <w:szCs w:val="18"/>
              </w:rPr>
            </w:pPr>
            <w:r>
              <w:rPr>
                <w:rFonts w:ascii="宋体" w:hAnsi="宋体" w:cs="宋体" w:eastAsia="宋体" w:hint="default"/>
                <w:sz w:val="18"/>
                <w:szCs w:val="18"/>
              </w:rPr>
              <w:t>法取得的 土地上从 事房地产 开发经 营，房地 产经纪等</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57"/>
              <w:jc w:val="both"/>
              <w:rPr>
                <w:rFonts w:ascii="宋体" w:hAnsi="宋体" w:cs="宋体" w:eastAsia="宋体" w:hint="default"/>
                <w:sz w:val="18"/>
                <w:szCs w:val="18"/>
              </w:rPr>
            </w:pPr>
            <w:r>
              <w:rPr>
                <w:rFonts w:ascii="宋体" w:hAnsi="宋体" w:cs="宋体" w:eastAsia="宋体" w:hint="default"/>
                <w:sz w:val="18"/>
                <w:szCs w:val="18"/>
              </w:rPr>
              <w:t>江苏顺泰 包装印刷 科技有限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包装装潢 印刷品印 刷、新型 薄膜研 </w:t>
            </w:r>
            <w:r>
              <w:rPr>
                <w:rFonts w:ascii="宋体" w:hAnsi="宋体" w:cs="宋体" w:eastAsia="宋体" w:hint="default"/>
                <w:spacing w:val="-16"/>
                <w:sz w:val="18"/>
                <w:szCs w:val="18"/>
              </w:rPr>
              <w:t>发、生产</w:t>
            </w:r>
            <w:r>
              <w:rPr>
                <w:rFonts w:ascii="宋体" w:hAnsi="宋体" w:cs="宋体" w:eastAsia="宋体" w:hint="default"/>
                <w:sz w:val="18"/>
                <w:szCs w:val="18"/>
              </w:rPr>
              <w:t> 销售本公 司自产产 品；包装 设计、制 作</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USD550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1807" w:lineRule="exact"/>
              <w:ind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5"/>
                <w:sz w:val="20"/>
                <w:szCs w:val="20"/>
              </w:rPr>
              <w:pict>
                <v:group style="width:60.65pt;height:90.4pt;mso-position-horizontal-relative:char;mso-position-vertical-relative:line" coordorigin="0,0" coordsize="1213,1808">
                  <v:group style="position:absolute;left:0;top:0;width:1213;height:1404" coordorigin="0,0" coordsize="1213,1404">
                    <v:shape style="position:absolute;left:0;top:0;width:1213;height:1404" coordorigin="0,0" coordsize="1213,1404" path="m0,1404l1212,1404,1212,0,0,0,0,1404xe" filled="true" fillcolor="#ffffff" stroked="false">
                      <v:path arrowok="t"/>
                      <v:fill type="solid"/>
                    </v:shape>
                  </v:group>
                  <v:group style="position:absolute;left:11;top:1404;width:2;height:393" coordorigin="11,1404" coordsize="2,393">
                    <v:shape style="position:absolute;left:11;top:1404;width:2;height:393" coordorigin="11,1404" coordsize="0,393" path="m11,1404l11,1796e" filled="false" stroked="true" strokeweight="1.140pt" strokecolor="#ffffff">
                      <v:path arrowok="t"/>
                    </v:shape>
                  </v:group>
                  <v:group style="position:absolute;left:23;top:1404;width:1167;height:393" coordorigin="23,1404" coordsize="1167,393">
                    <v:shape style="position:absolute;left:23;top:1404;width:1167;height:393" coordorigin="23,1404" coordsize="1167,393" path="m23,1796l1189,1796,1189,1404,23,1404,23,1796xe" filled="true" fillcolor="#ffffff" stroked="false">
                      <v:path arrowok="t"/>
                      <v:fill type="solid"/>
                    </v:shape>
                  </v:group>
                </v:group>
              </w:pict>
            </w:r>
            <w:r>
              <w:rPr>
                <w:rFonts w:ascii="Times New Roman" w:hAnsi="Times New Roman" w:cs="Times New Roman" w:eastAsia="Times New Roman" w:hint="default"/>
                <w:position w:val="-3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231,889,502.27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135,872,418.68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194,958,182.60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79,558,791.34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68,415,185.54</w:t>
            </w:r>
          </w:p>
        </w:tc>
      </w:tr>
      <w:tr>
        <w:trPr>
          <w:trHeight w:val="2586" w:hRule="exact"/>
        </w:trPr>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57"/>
              <w:jc w:val="both"/>
              <w:rPr>
                <w:rFonts w:ascii="宋体" w:hAnsi="宋体" w:cs="宋体" w:eastAsia="宋体" w:hint="default"/>
                <w:sz w:val="18"/>
                <w:szCs w:val="18"/>
              </w:rPr>
            </w:pPr>
            <w:r>
              <w:rPr>
                <w:rFonts w:ascii="宋体" w:hAnsi="宋体" w:cs="宋体" w:eastAsia="宋体" w:hint="default"/>
                <w:sz w:val="18"/>
                <w:szCs w:val="18"/>
              </w:rPr>
              <w:t>贵州劲瑞 新型包装 材料有限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02"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复合膜包 装袋的生 产、 镀铝膜生 </w:t>
            </w:r>
            <w:r>
              <w:rPr>
                <w:rFonts w:ascii="宋体" w:hAnsi="宋体" w:cs="宋体" w:eastAsia="宋体" w:hint="default"/>
                <w:spacing w:val="-20"/>
                <w:sz w:val="18"/>
                <w:szCs w:val="18"/>
              </w:rPr>
              <w:t>产、销售；</w:t>
            </w:r>
            <w:r>
              <w:rPr>
                <w:rFonts w:ascii="宋体" w:hAnsi="宋体" w:cs="宋体" w:eastAsia="宋体" w:hint="default"/>
                <w:spacing w:val="-35"/>
                <w:sz w:val="18"/>
                <w:szCs w:val="18"/>
              </w:rPr>
              <w:t> </w:t>
            </w:r>
            <w:r>
              <w:rPr>
                <w:rFonts w:ascii="宋体" w:hAnsi="宋体" w:cs="宋体" w:eastAsia="宋体" w:hint="default"/>
                <w:sz w:val="18"/>
                <w:szCs w:val="18"/>
              </w:rPr>
              <w:t>药品包装</w:t>
            </w:r>
            <w:r>
              <w:rPr>
                <w:rFonts w:ascii="宋体" w:hAnsi="宋体" w:cs="宋体" w:eastAsia="宋体" w:hint="default"/>
                <w:sz w:val="18"/>
                <w:szCs w:val="18"/>
              </w:rPr>
              <w:t> 袋；酒盒 包装；</w:t>
            </w:r>
          </w:p>
        </w:tc>
        <w:tc>
          <w:tcPr>
            <w:tcW w:w="1222" w:type="dxa"/>
            <w:tcBorders>
              <w:top w:val="single" w:sz="4" w:space="0" w:color="000000"/>
              <w:left w:val="single" w:sz="9" w:space="0" w:color="FFFFFF"/>
              <w:bottom w:val="single" w:sz="4" w:space="0" w:color="000000"/>
              <w:right w:val="single" w:sz="4" w:space="0" w:color="000000"/>
            </w:tcBorders>
          </w:tcPr>
          <w:p>
            <w:pPr>
              <w:pStyle w:val="TableParagraph"/>
              <w:spacing w:line="936"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60.65pt;height:46.8pt;mso-position-horizontal-relative:char;mso-position-vertical-relative:line" coordorigin="0,0" coordsize="1213,936">
                  <v:group style="position:absolute;left:0;top:0;width:1213;height:936" coordorigin="0,0" coordsize="1213,936">
                    <v:shape style="position:absolute;left:0;top:0;width:1213;height:936" coordorigin="0,0" coordsize="1213,936" path="m0,936l1212,936,1212,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元</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352" w:lineRule="exact"/>
              <w:ind w:left="16"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58.35pt;height:17.650pt;mso-position-horizontal-relative:char;mso-position-vertical-relative:line" coordorigin="0,0" coordsize="1167,353">
                  <v:group style="position:absolute;left:0;top:0;width:1167;height:353" coordorigin="0,0" coordsize="1167,353">
                    <v:shape style="position:absolute;left:0;top:0;width:1167;height:353" coordorigin="0,0" coordsize="1167,353" path="m0,353l1166,353,1166,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1"/>
                <w:szCs w:val="21"/>
              </w:rPr>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56,341,466.46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27,264,424.12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60,622,871.98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17,781,214.03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15,047,550.02</w:t>
            </w:r>
          </w:p>
        </w:tc>
      </w:tr>
      <w:tr>
        <w:trPr>
          <w:trHeight w:val="1338" w:hRule="exact"/>
        </w:trPr>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7"/>
              <w:jc w:val="both"/>
              <w:rPr>
                <w:rFonts w:ascii="宋体" w:hAnsi="宋体" w:cs="宋体" w:eastAsia="宋体" w:hint="default"/>
                <w:sz w:val="18"/>
                <w:szCs w:val="18"/>
              </w:rPr>
            </w:pPr>
            <w:r>
              <w:rPr>
                <w:rFonts w:ascii="宋体" w:hAnsi="宋体" w:cs="宋体" w:eastAsia="宋体" w:hint="default"/>
                <w:sz w:val="18"/>
                <w:szCs w:val="18"/>
              </w:rPr>
              <w:t>深圳劲嘉 新型智能 包装有限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7"/>
              <w:jc w:val="both"/>
              <w:rPr>
                <w:rFonts w:ascii="宋体" w:hAnsi="宋体" w:cs="宋体" w:eastAsia="宋体" w:hint="default"/>
                <w:sz w:val="18"/>
                <w:szCs w:val="18"/>
              </w:rPr>
            </w:pPr>
            <w:r>
              <w:rPr>
                <w:rFonts w:ascii="宋体" w:hAnsi="宋体" w:cs="宋体" w:eastAsia="宋体" w:hint="default"/>
                <w:sz w:val="18"/>
                <w:szCs w:val="18"/>
              </w:rPr>
              <w:t>智能包装 制品、包 装材料。</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29,715,376.46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14,195,796.51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4,044,341.29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-7,621,804.05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-5,804,203.49</w:t>
            </w:r>
          </w:p>
        </w:tc>
      </w:tr>
      <w:tr>
        <w:trPr>
          <w:trHeight w:val="1338" w:hRule="exact"/>
        </w:trPr>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7"/>
              <w:jc w:val="both"/>
              <w:rPr>
                <w:rFonts w:ascii="宋体" w:hAnsi="宋体" w:cs="宋体" w:eastAsia="宋体" w:hint="default"/>
                <w:sz w:val="18"/>
                <w:szCs w:val="18"/>
              </w:rPr>
            </w:pPr>
            <w:r>
              <w:rPr>
                <w:rFonts w:ascii="宋体" w:hAnsi="宋体" w:cs="宋体" w:eastAsia="宋体" w:hint="default"/>
                <w:sz w:val="18"/>
                <w:szCs w:val="18"/>
              </w:rPr>
              <w:t>重庆宏声 印务有限 责任公司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包装装潢 印刷品、 其他印刷 品。</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RMB10279.277</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935,103,334.97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362,790,681.16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659,861,223.61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174,619,955.45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153,396,580.66</w:t>
            </w:r>
          </w:p>
        </w:tc>
      </w:tr>
    </w:tbl>
    <w:p>
      <w:pPr>
        <w:pStyle w:val="BodyText"/>
        <w:spacing w:line="240" w:lineRule="auto" w:before="51"/>
        <w:ind w:left="154" w:right="0"/>
        <w:jc w:val="left"/>
      </w:pPr>
      <w:r>
        <w:rPr/>
        <w:t>报告期内取得和处置子公司的情况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3230"/>
        <w:gridCol w:w="3233"/>
        <w:gridCol w:w="3232"/>
      </w:tblGrid>
      <w:tr>
        <w:trPr>
          <w:trHeight w:val="40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江苏顺泰包装印刷科技有限公司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股权转让方式控股</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预计对未来业绩产生积极影响</w:t>
            </w:r>
          </w:p>
        </w:tc>
      </w:tr>
      <w:tr>
        <w:trPr>
          <w:trHeight w:val="40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贵州瑞源包装有限责任公司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增资扩股方式控股</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预计对未来业绩产生积极影响</w:t>
            </w:r>
          </w:p>
        </w:tc>
      </w:tr>
      <w:tr>
        <w:trPr>
          <w:trHeight w:val="40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贵州劲瑞新型包装材料有限公司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增资扩股方式控股其母公司</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预计对未来业绩产生积极影响</w:t>
            </w:r>
          </w:p>
        </w:tc>
      </w:tr>
      <w:tr>
        <w:trPr>
          <w:trHeight w:val="40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深圳劲嘉智能包装有限公司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预计对未来业绩产生积极影响</w:t>
            </w:r>
          </w:p>
        </w:tc>
      </w:tr>
    </w:tbl>
    <w:p>
      <w:pPr>
        <w:pStyle w:val="BodyText"/>
        <w:spacing w:line="240" w:lineRule="auto" w:before="51"/>
        <w:ind w:left="154" w:right="0"/>
        <w:jc w:val="left"/>
      </w:pPr>
      <w:r>
        <w:rPr/>
        <w:t>主要控股参股公司情况说明</w:t>
      </w:r>
    </w:p>
    <w:p>
      <w:pPr>
        <w:pStyle w:val="BodyText"/>
        <w:spacing w:line="240" w:lineRule="auto" w:before="116"/>
        <w:ind w:left="514" w:right="0"/>
        <w:jc w:val="left"/>
      </w:pPr>
      <w:r>
        <w:rPr/>
        <w:t>注</w:t>
      </w:r>
      <w:r>
        <w:rPr>
          <w:spacing w:val="-45"/>
        </w:rPr>
        <w:t> </w:t>
      </w:r>
      <w:r>
        <w:rPr>
          <w:rFonts w:ascii="Times New Roman" w:hAnsi="Times New Roman" w:cs="Times New Roman" w:eastAsia="Times New Roman" w:hint="default"/>
          <w:spacing w:val="-9"/>
        </w:rPr>
        <w:t>1</w:t>
      </w:r>
      <w:r>
        <w:rPr>
          <w:spacing w:val="-9"/>
        </w:rPr>
        <w:t>：本公司于</w:t>
      </w:r>
      <w:r>
        <w:rPr>
          <w:spacing w:val="-44"/>
        </w:rPr>
        <w:t> </w:t>
      </w:r>
      <w:r>
        <w:rPr>
          <w:rFonts w:ascii="Times New Roman" w:hAnsi="Times New Roman" w:cs="Times New Roman" w:eastAsia="Times New Roman" w:hint="default"/>
        </w:rPr>
        <w:t>2012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日以现金收购的方式收购了江苏顺泰</w:t>
      </w:r>
      <w:r>
        <w:rPr>
          <w:spacing w:val="-45"/>
        </w:rPr>
        <w:t> </w:t>
      </w:r>
      <w:r>
        <w:rPr>
          <w:rFonts w:ascii="Times New Roman" w:hAnsi="Times New Roman" w:cs="Times New Roman" w:eastAsia="Times New Roman" w:hint="default"/>
          <w:spacing w:val="-4"/>
        </w:rPr>
        <w:t>49%</w:t>
      </w:r>
      <w:r>
        <w:rPr>
          <w:spacing w:val="-4"/>
        </w:rPr>
        <w:t>的股权，收购价格为人民币</w:t>
      </w:r>
      <w:r>
        <w:rPr>
          <w:spacing w:val="-45"/>
        </w:rPr>
        <w:t> </w:t>
      </w:r>
      <w:r>
        <w:rPr>
          <w:rFonts w:ascii="Times New Roman" w:hAnsi="Times New Roman" w:cs="Times New Roman" w:eastAsia="Times New Roman" w:hint="default"/>
        </w:rPr>
        <w:t>380,0000,00.00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8"/>
        </w:rPr>
        <w:t> </w:t>
      </w:r>
      <w:r>
        <w:rPr/>
        <w:t>日，本公司全资子公司中华烟草与江苏顺泰原控股股东顺华集团控股有限公司签订股权收购协议，约定以现</w:t>
      </w:r>
    </w:p>
    <w:p>
      <w:pPr>
        <w:pStyle w:val="BodyText"/>
        <w:spacing w:line="302" w:lineRule="auto" w:before="63"/>
        <w:ind w:right="1130"/>
        <w:jc w:val="left"/>
      </w:pPr>
      <w:r>
        <w:rPr/>
        <w:t>金收购的方式收购其持有的江苏顺泰</w:t>
      </w:r>
      <w:r>
        <w:rPr>
          <w:spacing w:val="-48"/>
        </w:rPr>
        <w:t> </w:t>
      </w:r>
      <w:r>
        <w:rPr>
          <w:rFonts w:ascii="Times New Roman" w:hAnsi="Times New Roman" w:cs="Times New Roman" w:eastAsia="Times New Roman" w:hint="default"/>
        </w:rPr>
        <w:t>51%</w:t>
      </w:r>
      <w:r>
        <w:rPr/>
        <w:t>的股权，收购价格为人民币</w:t>
      </w:r>
      <w:r>
        <w:rPr>
          <w:spacing w:val="-48"/>
        </w:rPr>
        <w:t> </w:t>
      </w:r>
      <w:r>
        <w:rPr>
          <w:rFonts w:ascii="Times New Roman" w:hAnsi="Times New Roman" w:cs="Times New Roman" w:eastAsia="Times New Roman" w:hint="default"/>
        </w:rPr>
        <w:t>325,000,000.00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日完成股权变更工 商登记</w:t>
      </w:r>
      <w:r>
        <w:rPr>
          <w:rFonts w:ascii="Times New Roman" w:hAnsi="Times New Roman" w:cs="Times New Roman" w:eastAsia="Times New Roman" w:hint="default"/>
        </w:rPr>
        <w:t>,</w:t>
      </w:r>
      <w:r>
        <w:rPr/>
        <w:t>至此本公司直接和间接持有江苏顺泰</w:t>
      </w:r>
      <w:r>
        <w:rPr>
          <w:spacing w:val="-48"/>
        </w:rPr>
        <w:t> </w:t>
      </w:r>
      <w:r>
        <w:rPr>
          <w:rFonts w:ascii="Times New Roman" w:hAnsi="Times New Roman" w:cs="Times New Roman" w:eastAsia="Times New Roman" w:hint="default"/>
        </w:rPr>
        <w:t>100%</w:t>
      </w:r>
      <w:r>
        <w:rPr/>
        <w:t>股权。</w:t>
      </w:r>
    </w:p>
    <w:p>
      <w:pPr>
        <w:pStyle w:val="BodyText"/>
        <w:spacing w:line="302" w:lineRule="auto" w:before="49"/>
        <w:ind w:right="1132" w:firstLine="360"/>
        <w:jc w:val="both"/>
      </w:pPr>
      <w:r>
        <w:rPr/>
        <w:t>注</w:t>
      </w:r>
      <w:r>
        <w:rPr>
          <w:spacing w:val="-47"/>
        </w:rPr>
        <w:t> </w:t>
      </w:r>
      <w:r>
        <w:rPr>
          <w:rFonts w:ascii="Times New Roman" w:hAnsi="Times New Roman" w:cs="Times New Roman" w:eastAsia="Times New Roman" w:hint="default"/>
        </w:rPr>
        <w:t>2</w:t>
      </w:r>
      <w:r>
        <w:rPr/>
        <w:t>：本公司之子公司贵州劲嘉新型包装材料有限公司于</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日对贵州瑞源包装有限责任公司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贵 </w:t>
      </w:r>
      <w:r>
        <w:rPr>
          <w:spacing w:val="-2"/>
        </w:rPr>
        <w:t>州瑞源</w:t>
      </w:r>
      <w:r>
        <w:rPr>
          <w:rFonts w:ascii="Times New Roman" w:hAnsi="Times New Roman" w:cs="Times New Roman" w:eastAsia="Times New Roman" w:hint="default"/>
          <w:spacing w:val="-2"/>
        </w:rPr>
        <w:t>”)</w:t>
      </w:r>
      <w:r>
        <w:rPr>
          <w:spacing w:val="-2"/>
        </w:rPr>
        <w:t>增资，增资后本公司持有贵州瑞源</w:t>
      </w:r>
      <w:r>
        <w:rPr>
          <w:spacing w:val="-32"/>
        </w:rPr>
        <w:t> </w:t>
      </w:r>
      <w:r>
        <w:rPr>
          <w:rFonts w:ascii="Times New Roman" w:hAnsi="Times New Roman" w:cs="Times New Roman" w:eastAsia="Times New Roman" w:hint="default"/>
          <w:spacing w:val="-1"/>
        </w:rPr>
        <w:t>60%</w:t>
      </w:r>
      <w:r>
        <w:rPr>
          <w:spacing w:val="-1"/>
        </w:rPr>
        <w:t>股权；贵州劲嘉和贵州瑞源在此次增资前共同出资设立贵州劲瑞新型包装材</w:t>
      </w:r>
      <w:r>
        <w:rPr>
          <w:spacing w:val="-87"/>
        </w:rPr>
        <w:t> </w:t>
      </w:r>
      <w:r>
        <w:rPr>
          <w:spacing w:val="-87"/>
        </w:rPr>
      </w:r>
      <w:r>
        <w:rPr/>
        <w:t>料有限公司，各持股</w:t>
      </w:r>
      <w:r>
        <w:rPr>
          <w:spacing w:val="-46"/>
        </w:rPr>
        <w:t> </w:t>
      </w:r>
      <w:r>
        <w:rPr>
          <w:rFonts w:ascii="Times New Roman" w:hAnsi="Times New Roman" w:cs="Times New Roman" w:eastAsia="Times New Roman" w:hint="default"/>
        </w:rPr>
        <w:t>50%</w:t>
      </w:r>
      <w:r>
        <w:rPr/>
        <w:t>，此次增资完成后贵州劲嘉直接和间接持有贵州劲瑞</w:t>
      </w:r>
      <w:r>
        <w:rPr>
          <w:spacing w:val="-46"/>
        </w:rPr>
        <w:t> </w:t>
      </w:r>
      <w:r>
        <w:rPr>
          <w:rFonts w:ascii="Times New Roman" w:hAnsi="Times New Roman" w:cs="Times New Roman" w:eastAsia="Times New Roman" w:hint="default"/>
        </w:rPr>
        <w:t>100%</w:t>
      </w:r>
      <w:r>
        <w:rPr/>
        <w:t>股权。</w:t>
      </w:r>
    </w:p>
    <w:p>
      <w:pPr>
        <w:pStyle w:val="BodyText"/>
        <w:spacing w:line="300" w:lineRule="auto" w:before="50"/>
        <w:ind w:right="1130" w:firstLine="360"/>
        <w:jc w:val="both"/>
      </w:pPr>
      <w:r>
        <w:rPr/>
        <w:t>注</w:t>
      </w:r>
      <w:r>
        <w:rPr>
          <w:spacing w:val="-44"/>
        </w:rPr>
        <w:t> </w:t>
      </w:r>
      <w:r>
        <w:rPr>
          <w:rFonts w:ascii="Times New Roman" w:hAnsi="Times New Roman" w:cs="Times New Roman" w:eastAsia="Times New Roman" w:hint="default"/>
          <w:spacing w:val="-2"/>
        </w:rPr>
        <w:t>3</w:t>
      </w:r>
      <w:r>
        <w:rPr>
          <w:spacing w:val="-2"/>
        </w:rPr>
        <w:t>：公司第四届董事会</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spacing w:val="-3"/>
        </w:rPr>
        <w:t>年第三次会议审议通过了《关于投资建设新型材料精品包装项目的议案》，同意投资人民</w:t>
      </w:r>
      <w:r>
        <w:rPr/>
        <w:t> 币</w:t>
      </w:r>
      <w:r>
        <w:rPr>
          <w:spacing w:val="-46"/>
        </w:rPr>
        <w:t> </w:t>
      </w:r>
      <w:r>
        <w:rPr>
          <w:rFonts w:ascii="Times New Roman" w:hAnsi="Times New Roman" w:cs="Times New Roman" w:eastAsia="Times New Roman" w:hint="default"/>
        </w:rPr>
        <w:t>51,928.60 </w:t>
      </w:r>
      <w:r>
        <w:rPr/>
        <w:t>万元建设新型材料精品包装项目，其中公司将完成本项目主体和配套设施建设，投资设立的全资子公司劲嘉智 能包装将全面负责深圳新型材料精品包装项目的生产、运营及其他日常事务等工作。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2"/>
        <w:spacing w:line="240" w:lineRule="auto"/>
        <w:ind w:right="0"/>
        <w:jc w:val="left"/>
        <w:rPr>
          <w:b w:val="0"/>
          <w:bCs w:val="0"/>
        </w:rPr>
      </w:pPr>
      <w:bookmarkStart w:name="八、公司控制的结构化主体情况" w:id="53"/>
      <w:bookmarkEnd w:id="53"/>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4"/>
      <w:bookmarkEnd w:id="54"/>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Heading4"/>
        <w:spacing w:line="240" w:lineRule="auto"/>
        <w:ind w:right="0"/>
        <w:jc w:val="left"/>
        <w:rPr>
          <w:b w:val="0"/>
          <w:bCs w:val="0"/>
        </w:rPr>
      </w:pPr>
      <w:r>
        <w:rPr/>
        <w:t>（一）行业发展趋势及公司发展机遇</w:t>
      </w:r>
      <w:r>
        <w:rPr>
          <w:b w:val="0"/>
          <w:bCs w:val="0"/>
        </w:rPr>
      </w:r>
    </w:p>
    <w:p>
      <w:pPr>
        <w:pStyle w:val="Heading4"/>
        <w:spacing w:line="240" w:lineRule="auto" w:before="154"/>
        <w:ind w:left="515" w:right="0"/>
        <w:jc w:val="left"/>
        <w:rPr>
          <w:b w:val="0"/>
          <w:bCs w:val="0"/>
        </w:rPr>
      </w:pPr>
      <w:r>
        <w:rPr>
          <w:rFonts w:ascii="Times New Roman" w:hAnsi="Times New Roman" w:cs="Times New Roman" w:eastAsia="Times New Roman" w:hint="default"/>
        </w:rPr>
        <w:t>1</w:t>
      </w:r>
      <w:r>
        <w:rPr/>
        <w:t>、烟草行业稳中求进，发展态势良好</w:t>
      </w:r>
      <w:r>
        <w:rPr>
          <w:b w:val="0"/>
          <w:bCs w:val="0"/>
        </w:rPr>
      </w:r>
    </w:p>
    <w:p>
      <w:pPr>
        <w:spacing w:line="240" w:lineRule="auto" w:before="9"/>
        <w:rPr>
          <w:rFonts w:ascii="宋体" w:hAnsi="宋体" w:cs="宋体" w:eastAsia="宋体" w:hint="default"/>
          <w:b/>
          <w:bCs/>
          <w:sz w:val="16"/>
          <w:szCs w:val="16"/>
        </w:rPr>
      </w:pPr>
    </w:p>
    <w:p>
      <w:pPr>
        <w:pStyle w:val="BodyText"/>
        <w:spacing w:line="453" w:lineRule="auto"/>
        <w:ind w:right="0" w:firstLine="360"/>
        <w:jc w:val="left"/>
      </w:pPr>
      <w:r>
        <w:rPr>
          <w:rFonts w:ascii="Times New Roman" w:hAnsi="Times New Roman" w:cs="Times New Roman" w:eastAsia="Times New Roman" w:hint="default"/>
        </w:rPr>
        <w:t>2015</w:t>
      </w:r>
      <w:r>
        <w:rPr/>
        <w:t>年，烟草行业积极面对经济下行、卷烟提税顺价的形势，经济运行稳中有进、稳中有好。实现了</w:t>
      </w:r>
      <w:r>
        <w:rPr>
          <w:rFonts w:ascii="Times New Roman" w:hAnsi="Times New Roman" w:cs="Times New Roman" w:eastAsia="Times New Roman" w:hint="default"/>
        </w:rPr>
        <w:t>“</w:t>
      </w:r>
      <w:r>
        <w:rPr/>
        <w:t>两增长</w:t>
      </w:r>
      <w:r>
        <w:rPr>
          <w:rFonts w:ascii="Times New Roman" w:hAnsi="Times New Roman" w:cs="Times New Roman" w:eastAsia="Times New Roman" w:hint="default"/>
        </w:rPr>
        <w:t>”</w:t>
      </w:r>
      <w:r>
        <w:rPr/>
        <w:t>，即全年 实现税利总额</w:t>
      </w:r>
      <w:r>
        <w:rPr>
          <w:rFonts w:ascii="Times New Roman" w:hAnsi="Times New Roman" w:cs="Times New Roman" w:eastAsia="Times New Roman" w:hint="default"/>
        </w:rPr>
        <w:t>11,436</w:t>
      </w:r>
      <w:r>
        <w:rPr/>
        <w:t>亿元，同比增加</w:t>
      </w:r>
      <w:r>
        <w:rPr>
          <w:rFonts w:ascii="Times New Roman" w:hAnsi="Times New Roman" w:cs="Times New Roman" w:eastAsia="Times New Roman" w:hint="default"/>
        </w:rPr>
        <w:t>919</w:t>
      </w:r>
      <w:r>
        <w:rPr/>
        <w:t>亿元，增长</w:t>
      </w:r>
      <w:r>
        <w:rPr>
          <w:rFonts w:ascii="Times New Roman" w:hAnsi="Times New Roman" w:cs="Times New Roman" w:eastAsia="Times New Roman" w:hint="default"/>
        </w:rPr>
        <w:t>8.73%</w:t>
      </w:r>
      <w:r>
        <w:rPr/>
        <w:t>；上缴财政总额</w:t>
      </w:r>
      <w:r>
        <w:rPr>
          <w:rFonts w:ascii="Times New Roman" w:hAnsi="Times New Roman" w:cs="Times New Roman" w:eastAsia="Times New Roman" w:hint="default"/>
        </w:rPr>
        <w:t>10,950</w:t>
      </w:r>
      <w:r>
        <w:rPr/>
        <w:t>亿元，同比增加</w:t>
      </w:r>
      <w:r>
        <w:rPr>
          <w:rFonts w:ascii="Times New Roman" w:hAnsi="Times New Roman" w:cs="Times New Roman" w:eastAsia="Times New Roman" w:hint="default"/>
        </w:rPr>
        <w:t>1,840</w:t>
      </w:r>
      <w:r>
        <w:rPr/>
        <w:t>亿元，增长</w:t>
      </w:r>
      <w:r>
        <w:rPr>
          <w:rFonts w:ascii="Times New Roman" w:hAnsi="Times New Roman" w:cs="Times New Roman" w:eastAsia="Times New Roman" w:hint="default"/>
        </w:rPr>
        <w:t>20.2%</w:t>
      </w:r>
      <w:r>
        <w:rPr/>
        <w:t>。主 要狠抓了</w:t>
      </w:r>
      <w:r>
        <w:rPr>
          <w:rFonts w:ascii="Times New Roman" w:hAnsi="Times New Roman" w:cs="Times New Roman" w:eastAsia="Times New Roman" w:hint="default"/>
        </w:rPr>
        <w:t>“</w:t>
      </w:r>
      <w:r>
        <w:rPr/>
        <w:t>三个精心调控</w:t>
      </w:r>
      <w:r>
        <w:rPr>
          <w:rFonts w:ascii="Times New Roman" w:hAnsi="Times New Roman" w:cs="Times New Roman" w:eastAsia="Times New Roman" w:hint="default"/>
        </w:rPr>
        <w:t>”</w:t>
      </w:r>
      <w:r>
        <w:rPr/>
        <w:t>，保持了</w:t>
      </w:r>
      <w:r>
        <w:rPr>
          <w:rFonts w:ascii="Times New Roman" w:hAnsi="Times New Roman" w:cs="Times New Roman" w:eastAsia="Times New Roman" w:hint="default"/>
        </w:rPr>
        <w:t>“</w:t>
      </w:r>
      <w:r>
        <w:rPr/>
        <w:t>五个持续向好</w:t>
      </w:r>
      <w:r>
        <w:rPr>
          <w:rFonts w:ascii="Times New Roman" w:hAnsi="Times New Roman" w:cs="Times New Roman" w:eastAsia="Times New Roman" w:hint="default"/>
        </w:rPr>
        <w:t>”</w:t>
      </w:r>
      <w:r>
        <w:rPr/>
        <w:t>，其中，呈现出重点品牌发展持续向好，全行业坚持以品牌为核心，促进 资源优化配置，在计划指标、优质原料、营销渠道、合作生产、考核导向等方面，全力支持重点品牌</w:t>
      </w:r>
      <w:r>
        <w:rPr>
          <w:rFonts w:ascii="Times New Roman" w:hAnsi="Times New Roman" w:cs="Times New Roman" w:eastAsia="Times New Roman" w:hint="default"/>
        </w:rPr>
        <w:t>“</w:t>
      </w:r>
      <w:r>
        <w:rPr/>
        <w:t>做大做强</w:t>
      </w:r>
      <w:r>
        <w:rPr>
          <w:rFonts w:ascii="Times New Roman" w:hAnsi="Times New Roman" w:cs="Times New Roman" w:eastAsia="Times New Roman" w:hint="default"/>
        </w:rPr>
        <w:t>”</w:t>
      </w:r>
      <w:r>
        <w:rPr/>
        <w:t>，</w:t>
      </w:r>
      <w:r>
        <w:rPr>
          <w:spacing w:val="-17"/>
        </w:rPr>
        <w:t> </w:t>
      </w:r>
      <w:r>
        <w:rPr/>
        <w:t>在重点</w:t>
      </w:r>
      <w:r>
        <w:rPr/>
        <w:t> 品牌中，主导规格呈现</w:t>
      </w:r>
      <w:r>
        <w:rPr>
          <w:rFonts w:ascii="Times New Roman" w:hAnsi="Times New Roman" w:cs="Times New Roman" w:eastAsia="Times New Roman" w:hint="default"/>
        </w:rPr>
        <w:t>“</w:t>
      </w:r>
      <w:r>
        <w:rPr/>
        <w:t>强者趋强</w:t>
      </w:r>
      <w:r>
        <w:rPr>
          <w:rFonts w:ascii="Times New Roman" w:hAnsi="Times New Roman" w:cs="Times New Roman" w:eastAsia="Times New Roman" w:hint="default"/>
        </w:rPr>
        <w:t>”</w:t>
      </w:r>
      <w:r>
        <w:rPr/>
        <w:t>良好发展态势，销量最大的</w:t>
      </w:r>
      <w:r>
        <w:rPr>
          <w:rFonts w:ascii="Times New Roman" w:hAnsi="Times New Roman" w:cs="Times New Roman" w:eastAsia="Times New Roman" w:hint="default"/>
        </w:rPr>
        <w:t>30</w:t>
      </w:r>
      <w:r>
        <w:rPr/>
        <w:t>个规格市场占比</w:t>
      </w:r>
      <w:r>
        <w:rPr>
          <w:rFonts w:ascii="Times New Roman" w:hAnsi="Times New Roman" w:cs="Times New Roman" w:eastAsia="Times New Roman" w:hint="default"/>
        </w:rPr>
        <w:t>47.2%</w:t>
      </w:r>
      <w:r>
        <w:rPr/>
        <w:t>，提高</w:t>
      </w:r>
      <w:r>
        <w:rPr>
          <w:rFonts w:ascii="Times New Roman" w:hAnsi="Times New Roman" w:cs="Times New Roman" w:eastAsia="Times New Roman" w:hint="default"/>
        </w:rPr>
        <w:t>1.65%</w:t>
      </w:r>
      <w:r>
        <w:rPr/>
        <w:t>；细支卷烟发展持续向 </w:t>
      </w:r>
      <w:r>
        <w:rPr>
          <w:spacing w:val="-4"/>
        </w:rPr>
        <w:t>好，全行业坚持把细支卷烟作为减耗降本、减害提质和产品升级的战略重点，改善技术装备，推进产品研发，加强市场培育，</w:t>
      </w:r>
      <w:r>
        <w:rPr>
          <w:spacing w:val="-44"/>
        </w:rPr>
        <w:t> </w:t>
      </w:r>
      <w:r>
        <w:rPr>
          <w:spacing w:val="-44"/>
        </w:rPr>
      </w:r>
      <w:r>
        <w:rPr/>
        <w:t>有效促进细支卷烟加快发展，在销规格</w:t>
      </w:r>
      <w:r>
        <w:rPr>
          <w:rFonts w:ascii="Times New Roman" w:hAnsi="Times New Roman" w:cs="Times New Roman" w:eastAsia="Times New Roman" w:hint="default"/>
        </w:rPr>
        <w:t>67</w:t>
      </w:r>
      <w:r>
        <w:rPr/>
        <w:t>个，产量</w:t>
      </w:r>
      <w:r>
        <w:rPr>
          <w:rFonts w:ascii="Times New Roman" w:hAnsi="Times New Roman" w:cs="Times New Roman" w:eastAsia="Times New Roman" w:hint="default"/>
        </w:rPr>
        <w:t>77.1</w:t>
      </w:r>
      <w:r>
        <w:rPr/>
        <w:t>万箱，增长</w:t>
      </w:r>
      <w:r>
        <w:rPr>
          <w:rFonts w:ascii="Times New Roman" w:hAnsi="Times New Roman" w:cs="Times New Roman" w:eastAsia="Times New Roman" w:hint="default"/>
        </w:rPr>
        <w:t>148.6%</w:t>
      </w:r>
      <w:r>
        <w:rPr/>
        <w:t>。销量</w:t>
      </w:r>
      <w:r>
        <w:rPr>
          <w:rFonts w:ascii="Times New Roman" w:hAnsi="Times New Roman" w:cs="Times New Roman" w:eastAsia="Times New Roman" w:hint="default"/>
        </w:rPr>
        <w:t>70.9</w:t>
      </w:r>
      <w:r>
        <w:rPr/>
        <w:t>万箱，增长</w:t>
      </w:r>
      <w:r>
        <w:rPr>
          <w:rFonts w:ascii="Times New Roman" w:hAnsi="Times New Roman" w:cs="Times New Roman" w:eastAsia="Times New Roman" w:hint="default"/>
        </w:rPr>
        <w:t>153.6%</w:t>
      </w:r>
      <w:r>
        <w:rPr/>
        <w:t>。商业销售额</w:t>
      </w:r>
      <w:r>
        <w:rPr>
          <w:rFonts w:ascii="Times New Roman" w:hAnsi="Times New Roman" w:cs="Times New Roman" w:eastAsia="Times New Roman" w:hint="default"/>
        </w:rPr>
        <w:t>290.0 </w:t>
      </w:r>
      <w:r>
        <w:rPr/>
        <w:t>亿元，增长</w:t>
      </w:r>
      <w:r>
        <w:rPr>
          <w:rFonts w:ascii="Times New Roman" w:hAnsi="Times New Roman" w:cs="Times New Roman" w:eastAsia="Times New Roman" w:hint="default"/>
        </w:rPr>
        <w:t>147.0%</w:t>
      </w:r>
      <w:r>
        <w:rPr/>
        <w:t>。（数据来源：国家烟草专卖局）</w:t>
      </w:r>
    </w:p>
    <w:p>
      <w:pPr>
        <w:pStyle w:val="BodyText"/>
        <w:spacing w:line="456" w:lineRule="auto" w:before="41"/>
        <w:ind w:right="1029" w:firstLine="360"/>
        <w:jc w:val="left"/>
      </w:pPr>
      <w:r>
        <w:rPr>
          <w:rFonts w:ascii="Times New Roman" w:hAnsi="Times New Roman" w:cs="Times New Roman" w:eastAsia="Times New Roman" w:hint="default"/>
          <w:spacing w:val="-2"/>
        </w:rPr>
        <w:t>2016</w:t>
      </w:r>
      <w:r>
        <w:rPr>
          <w:spacing w:val="-2"/>
        </w:rPr>
        <w:t>年，国家烟草专卖局提出的总体要求是：认真贯彻落实党的十八大和十八届三中、四中、五中全会精神以及中央经</w:t>
      </w:r>
      <w:r>
        <w:rPr/>
        <w:t> 济工作会议精神，以邓小平理论、</w:t>
      </w:r>
      <w:r>
        <w:rPr>
          <w:rFonts w:ascii="Times New Roman" w:hAnsi="Times New Roman" w:cs="Times New Roman" w:eastAsia="Times New Roman" w:hint="default"/>
        </w:rPr>
        <w:t>“</w:t>
      </w:r>
      <w:r>
        <w:rPr/>
        <w:t>三个代表</w:t>
      </w:r>
      <w:r>
        <w:rPr>
          <w:rFonts w:ascii="Times New Roman" w:hAnsi="Times New Roman" w:cs="Times New Roman" w:eastAsia="Times New Roman" w:hint="default"/>
        </w:rPr>
        <w:t>”</w:t>
      </w:r>
      <w:r>
        <w:rPr/>
        <w:t>重要思想、科学发展观为指导，认真贯彻习近平总书记系列重要讲话精神，适 </w:t>
      </w:r>
      <w:r>
        <w:rPr>
          <w:spacing w:val="-2"/>
        </w:rPr>
        <w:t>应经济发展新常态，坚持改革开放，坚持稳中求进工作总基调，坚持烟草专卖制度，贯彻发展新理念，再上卷烟新水平，围</w:t>
      </w:r>
      <w:r>
        <w:rPr>
          <w:spacing w:val="-66"/>
        </w:rPr>
        <w:t> </w:t>
      </w:r>
      <w:r>
        <w:rPr>
          <w:spacing w:val="-66"/>
        </w:rPr>
      </w:r>
      <w:r>
        <w:rPr/>
        <w:t>绕</w:t>
      </w:r>
      <w:r>
        <w:rPr>
          <w:rFonts w:ascii="Times New Roman" w:hAnsi="Times New Roman" w:cs="Times New Roman" w:eastAsia="Times New Roman" w:hint="default"/>
        </w:rPr>
        <w:t>“</w:t>
      </w:r>
      <w:r>
        <w:rPr/>
        <w:t>一个发展目标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五个基本定位</w:t>
      </w:r>
      <w:r>
        <w:rPr>
          <w:rFonts w:ascii="Times New Roman" w:hAnsi="Times New Roman" w:cs="Times New Roman" w:eastAsia="Times New Roman" w:hint="default"/>
        </w:rPr>
        <w:t>”</w:t>
      </w:r>
      <w:r>
        <w:rPr/>
        <w:t>，继续实践</w:t>
      </w:r>
      <w:r>
        <w:rPr>
          <w:rFonts w:ascii="Times New Roman" w:hAnsi="Times New Roman" w:cs="Times New Roman" w:eastAsia="Times New Roman" w:hint="default"/>
        </w:rPr>
        <w:t>“</w:t>
      </w:r>
      <w:r>
        <w:rPr/>
        <w:t>三大课题</w:t>
      </w:r>
      <w:r>
        <w:rPr>
          <w:rFonts w:ascii="Times New Roman" w:hAnsi="Times New Roman" w:cs="Times New Roman" w:eastAsia="Times New Roman" w:hint="default"/>
        </w:rPr>
        <w:t>”</w:t>
      </w:r>
      <w:r>
        <w:rPr/>
        <w:t>，提升</w:t>
      </w:r>
      <w:r>
        <w:rPr>
          <w:rFonts w:ascii="Times New Roman" w:hAnsi="Times New Roman" w:cs="Times New Roman" w:eastAsia="Times New Roman" w:hint="default"/>
        </w:rPr>
        <w:t>“</w:t>
      </w:r>
      <w:r>
        <w:rPr/>
        <w:t>五个形象</w:t>
      </w:r>
      <w:r>
        <w:rPr>
          <w:rFonts w:ascii="Times New Roman" w:hAnsi="Times New Roman" w:cs="Times New Roman" w:eastAsia="Times New Roman" w:hint="default"/>
        </w:rPr>
        <w:t>”</w:t>
      </w:r>
      <w:r>
        <w:rPr/>
        <w:t>，落实</w:t>
      </w:r>
      <w:r>
        <w:rPr>
          <w:rFonts w:ascii="Times New Roman" w:hAnsi="Times New Roman" w:cs="Times New Roman" w:eastAsia="Times New Roman" w:hint="default"/>
        </w:rPr>
        <w:t>“</w:t>
      </w:r>
      <w:r>
        <w:rPr/>
        <w:t>加减乘除</w:t>
      </w:r>
      <w:r>
        <w:rPr>
          <w:rFonts w:ascii="Times New Roman" w:hAnsi="Times New Roman" w:cs="Times New Roman" w:eastAsia="Times New Roman" w:hint="default"/>
        </w:rPr>
        <w:t>”</w:t>
      </w:r>
      <w:r>
        <w:rPr/>
        <w:t>四则运算，突出</w:t>
      </w:r>
      <w:r>
        <w:rPr>
          <w:rFonts w:ascii="Times New Roman" w:hAnsi="Times New Roman" w:cs="Times New Roman" w:eastAsia="Times New Roman" w:hint="default"/>
        </w:rPr>
        <w:t>“</w:t>
      </w:r>
      <w:r>
        <w:rPr/>
        <w:t>去产能、去 </w:t>
      </w:r>
      <w:r>
        <w:rPr>
          <w:spacing w:val="-1"/>
        </w:rPr>
        <w:t>库存、去杠杆、降成本、补短板</w:t>
      </w:r>
      <w:r>
        <w:rPr>
          <w:rFonts w:ascii="Times New Roman" w:hAnsi="Times New Roman" w:cs="Times New Roman" w:eastAsia="Times New Roman" w:hint="default"/>
          <w:spacing w:val="-1"/>
        </w:rPr>
        <w:t>”</w:t>
      </w:r>
      <w:r>
        <w:rPr>
          <w:spacing w:val="-1"/>
        </w:rPr>
        <w:t>的重点任务，努力实现</w:t>
      </w:r>
      <w:r>
        <w:rPr>
          <w:rFonts w:ascii="Times New Roman" w:hAnsi="Times New Roman" w:cs="Times New Roman" w:eastAsia="Times New Roman" w:hint="default"/>
          <w:spacing w:val="-1"/>
        </w:rPr>
        <w:t>“</w:t>
      </w:r>
      <w:r>
        <w:rPr>
          <w:spacing w:val="-1"/>
        </w:rPr>
        <w:t>十三五</w:t>
      </w:r>
      <w:r>
        <w:rPr>
          <w:rFonts w:ascii="Times New Roman" w:hAnsi="Times New Roman" w:cs="Times New Roman" w:eastAsia="Times New Roman" w:hint="default"/>
          <w:spacing w:val="-1"/>
        </w:rPr>
        <w:t>”</w:t>
      </w:r>
      <w:r>
        <w:rPr>
          <w:spacing w:val="-1"/>
        </w:rPr>
        <w:t>时期烟草行业持续健康发展的良好开局。主要预期指标是：</w:t>
      </w:r>
      <w:r>
        <w:rPr>
          <w:spacing w:val="-88"/>
        </w:rPr>
        <w:t> </w:t>
      </w:r>
      <w:r>
        <w:rPr>
          <w:spacing w:val="-88"/>
        </w:rPr>
      </w:r>
      <w:r>
        <w:rPr/>
        <w:t>卷烟保持产销平衡</w:t>
      </w:r>
      <w:r>
        <w:rPr>
          <w:rFonts w:ascii="Times New Roman" w:hAnsi="Times New Roman" w:cs="Times New Roman" w:eastAsia="Times New Roman" w:hint="default"/>
        </w:rPr>
        <w:t>,</w:t>
      </w:r>
      <w:r>
        <w:rPr/>
        <w:t>工商税利增幅高于</w:t>
      </w:r>
      <w:r>
        <w:rPr>
          <w:rFonts w:ascii="Times New Roman" w:hAnsi="Times New Roman" w:cs="Times New Roman" w:eastAsia="Times New Roman" w:hint="default"/>
        </w:rPr>
        <w:t>7%</w:t>
      </w:r>
      <w:r>
        <w:rPr/>
        <w:t>，实现税利总额</w:t>
      </w:r>
      <w:r>
        <w:rPr>
          <w:rFonts w:ascii="Times New Roman" w:hAnsi="Times New Roman" w:cs="Times New Roman" w:eastAsia="Times New Roman" w:hint="default"/>
        </w:rPr>
        <w:t>12,230</w:t>
      </w:r>
      <w:r>
        <w:rPr/>
        <w:t>亿元、增收</w:t>
      </w:r>
      <w:r>
        <w:rPr>
          <w:rFonts w:ascii="Times New Roman" w:hAnsi="Times New Roman" w:cs="Times New Roman" w:eastAsia="Times New Roman" w:hint="default"/>
        </w:rPr>
        <w:t>800</w:t>
      </w:r>
      <w:r>
        <w:rPr/>
        <w:t>亿元。</w:t>
      </w:r>
    </w:p>
    <w:p>
      <w:pPr>
        <w:pStyle w:val="BodyText"/>
        <w:spacing w:line="451" w:lineRule="auto" w:before="40"/>
        <w:ind w:right="0" w:firstLine="360"/>
        <w:jc w:val="left"/>
      </w:pPr>
      <w:r>
        <w:rPr>
          <w:rFonts w:ascii="Times New Roman" w:hAnsi="Times New Roman" w:cs="Times New Roman" w:eastAsia="Times New Roman" w:hint="default"/>
          <w:spacing w:val="-2"/>
        </w:rPr>
        <w:t>2016</w:t>
      </w:r>
      <w:r>
        <w:rPr>
          <w:spacing w:val="-2"/>
        </w:rPr>
        <w:t>年，公司将密切关注烟草行业的动态变化，顺应烟草行业整合趋势调结构、稳增长；公司将积极应对烟标行业实行</w:t>
      </w:r>
      <w:r>
        <w:rPr/>
        <w:t> </w:t>
      </w:r>
      <w:r>
        <w:rPr>
          <w:spacing w:val="-2"/>
        </w:rPr>
        <w:t>全国公开招标和对标，积极参与招投标，努力开拓新市场，通过产业链的整合进一步降低生产成本，通过内生增长与外延并</w:t>
      </w:r>
    </w:p>
    <w:p>
      <w:pPr>
        <w:spacing w:after="0" w:line="45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购的方式实现持续扩张，继续巩固公司在行业中的龙头地位。</w:t>
      </w:r>
    </w:p>
    <w:p>
      <w:pPr>
        <w:spacing w:line="240" w:lineRule="auto" w:before="10"/>
        <w:rPr>
          <w:rFonts w:ascii="宋体" w:hAnsi="宋体" w:cs="宋体" w:eastAsia="宋体" w:hint="default"/>
          <w:sz w:val="17"/>
          <w:szCs w:val="17"/>
        </w:rPr>
      </w:pPr>
    </w:p>
    <w:p>
      <w:pPr>
        <w:spacing w:line="451" w:lineRule="auto" w:before="0"/>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、大包装行业持续向好，积蓄力量展翅腾飞</w:t>
      </w:r>
      <w:r>
        <w:rPr>
          <w:rFonts w:ascii="宋体" w:hAnsi="宋体" w:cs="宋体" w:eastAsia="宋体" w:hint="default"/>
          <w:b/>
          <w:bCs/>
          <w:w w:val="99"/>
          <w:sz w:val="18"/>
          <w:szCs w:val="18"/>
        </w:rPr>
        <w:t> </w:t>
      </w:r>
      <w:r>
        <w:rPr>
          <w:rFonts w:ascii="宋体" w:hAnsi="宋体" w:cs="宋体" w:eastAsia="宋体" w:hint="default"/>
          <w:spacing w:val="-2"/>
          <w:sz w:val="18"/>
          <w:szCs w:val="18"/>
        </w:rPr>
        <w:t>中国的包装行业社会需求量大，科技含量日益提高，已成为我国国民经济中的重要产业之一。近年来国内高端精品包装</w:t>
      </w:r>
    </w:p>
    <w:p>
      <w:pPr>
        <w:pStyle w:val="BodyText"/>
        <w:spacing w:line="470" w:lineRule="auto" w:before="74"/>
        <w:ind w:right="1131"/>
        <w:jc w:val="both"/>
      </w:pPr>
      <w:r>
        <w:rPr>
          <w:spacing w:val="-2"/>
        </w:rPr>
        <w:t>产业发展迅速，下游应用领域不断扩展，包装产品伴随下游行业的高尖端发展而被赋予更高附加值和更广阔的内涵。高端纸</w:t>
      </w:r>
      <w:r>
        <w:rPr>
          <w:spacing w:val="-66"/>
        </w:rPr>
        <w:t> </w:t>
      </w:r>
      <w:r>
        <w:rPr>
          <w:spacing w:val="-66"/>
        </w:rPr>
      </w:r>
      <w:r>
        <w:rPr/>
        <w:t>品包装行业细分领域较多，尚未形成明晰的竞争格局和垄断市场的行业巨头，而其下游产业如以智能手机、平板电脑、</w:t>
      </w:r>
      <w:r>
        <w:rPr>
          <w:rFonts w:ascii="Times New Roman" w:hAnsi="Times New Roman" w:cs="Times New Roman" w:eastAsia="Times New Roman" w:hint="default"/>
        </w:rPr>
        <w:t>VR</w:t>
      </w:r>
      <w:r>
        <w:rPr>
          <w:rFonts w:ascii="Times New Roman" w:hAnsi="Times New Roman" w:cs="Times New Roman" w:eastAsia="Times New Roman" w:hint="default"/>
          <w:spacing w:val="-1"/>
          <w:w w:val="99"/>
        </w:rPr>
        <w:t> </w:t>
      </w:r>
      <w:r>
        <w:rPr>
          <w:spacing w:val="-2"/>
        </w:rPr>
        <w:t>头戴设备等智能终端为代表的电子产品行业、高端化妆品行业、个性化酒品等新兴领域需求旺盛。从总量上看，我国已成为</w:t>
      </w:r>
      <w:r>
        <w:rPr>
          <w:spacing w:val="-66"/>
        </w:rPr>
        <w:t> </w:t>
      </w:r>
      <w:r>
        <w:rPr>
          <w:spacing w:val="-66"/>
        </w:rPr>
      </w:r>
      <w:r>
        <w:rPr>
          <w:spacing w:val="-2"/>
        </w:rPr>
        <w:t>世界包装大国，但在品种数量、产品质量、产品研发能力等方面仍与发达国家存在一定差距，国内包装产业主要存在企业规</w:t>
      </w:r>
      <w:r>
        <w:rPr>
          <w:spacing w:val="-66"/>
        </w:rPr>
        <w:t> </w:t>
      </w:r>
      <w:r>
        <w:rPr>
          <w:spacing w:val="-66"/>
        </w:rPr>
      </w:r>
      <w:r>
        <w:rPr/>
        <w:t>模小，低水平重复建设，产业集中度低、技术含量低创新能力不足等现状。</w:t>
      </w:r>
    </w:p>
    <w:p>
      <w:pPr>
        <w:pStyle w:val="BodyText"/>
        <w:spacing w:line="451" w:lineRule="auto" w:before="59"/>
        <w:ind w:left="154" w:right="0" w:firstLine="360"/>
        <w:jc w:val="left"/>
      </w:pPr>
      <w:r>
        <w:rPr>
          <w:spacing w:val="-2"/>
        </w:rPr>
        <w:t>公司经过</w:t>
      </w:r>
      <w:r>
        <w:rPr>
          <w:rFonts w:ascii="Times New Roman" w:hAnsi="Times New Roman" w:cs="Times New Roman" w:eastAsia="Times New Roman" w:hint="default"/>
          <w:spacing w:val="-2"/>
        </w:rPr>
        <w:t>2015</w:t>
      </w:r>
      <w:r>
        <w:rPr>
          <w:spacing w:val="-2"/>
        </w:rPr>
        <w:t>年在非烟标包装业务上的精耕细作，已在电子产品、化妆品、药品、酒品等消费品包装市场上取得一定成</w:t>
      </w:r>
      <w:r>
        <w:rPr/>
        <w:t> 绩。</w:t>
      </w:r>
      <w:r>
        <w:rPr>
          <w:rFonts w:ascii="Times New Roman" w:hAnsi="Times New Roman" w:cs="Times New Roman" w:eastAsia="Times New Roman" w:hint="default"/>
        </w:rPr>
        <w:t>2016</w:t>
      </w:r>
      <w:r>
        <w:rPr/>
        <w:t>年，公司将紧紧抓住行业发展趋势，加快新材料、新技术在包装上的应用进程，进一步占有市场。</w:t>
      </w:r>
    </w:p>
    <w:p>
      <w:pPr>
        <w:spacing w:line="451" w:lineRule="auto" w:before="43"/>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、大健康产业前景广阔，开启精准医疗新格局</w:t>
      </w:r>
      <w:r>
        <w:rPr>
          <w:rFonts w:ascii="宋体" w:hAnsi="宋体" w:cs="宋体" w:eastAsia="宋体" w:hint="default"/>
          <w:b/>
          <w:bCs/>
          <w:w w:val="99"/>
          <w:sz w:val="18"/>
          <w:szCs w:val="18"/>
        </w:rPr>
        <w:t> </w:t>
      </w:r>
      <w:r>
        <w:rPr>
          <w:rFonts w:ascii="宋体" w:hAnsi="宋体" w:cs="宋体" w:eastAsia="宋体" w:hint="default"/>
          <w:spacing w:val="-2"/>
          <w:sz w:val="18"/>
          <w:szCs w:val="18"/>
        </w:rPr>
        <w:t>随着我国居民收入水平不断提高，消费结构升级步伐不断加快，人们对生活质量的要求日益提高，以及人口老龄化带来</w:t>
      </w:r>
    </w:p>
    <w:p>
      <w:pPr>
        <w:pStyle w:val="BodyText"/>
        <w:spacing w:line="477" w:lineRule="auto" w:before="74"/>
        <w:ind w:right="0"/>
        <w:jc w:val="left"/>
      </w:pPr>
      <w:r>
        <w:rPr>
          <w:spacing w:val="-2"/>
        </w:rPr>
        <w:t>的健康服务需求增长，大健康产业面临广阔的前景，新兴业态正在不断涌现。我国大健康产业发展面临良好的政策环境，未</w:t>
      </w:r>
      <w:r>
        <w:rPr>
          <w:spacing w:val="-66"/>
        </w:rPr>
        <w:t> </w:t>
      </w:r>
      <w:r>
        <w:rPr>
          <w:spacing w:val="-66"/>
        </w:rPr>
      </w:r>
      <w:r>
        <w:rPr>
          <w:spacing w:val="-4"/>
        </w:rPr>
        <w:t>来政府医疗健康投入将持续增加。随着人类基因组测序技术的革新、生物医学分析技术的进步、以及大数据分析工具的出现，</w:t>
      </w:r>
      <w:r>
        <w:rPr>
          <w:spacing w:val="-44"/>
        </w:rPr>
        <w:t> </w:t>
      </w:r>
      <w:r>
        <w:rPr>
          <w:spacing w:val="-44"/>
        </w:rPr>
      </w:r>
      <w:r>
        <w:rPr/>
        <w:t>精准医疗能以更有效、更安全、更经济的方式实现个体和社会健康效益最大化，有利于大力推进大健康体系的发展。</w:t>
      </w:r>
    </w:p>
    <w:p>
      <w:pPr>
        <w:pStyle w:val="BodyText"/>
        <w:spacing w:line="451" w:lineRule="auto" w:before="54"/>
        <w:ind w:left="154" w:right="0" w:firstLine="360"/>
        <w:jc w:val="left"/>
      </w:pPr>
      <w:r>
        <w:rPr>
          <w:spacing w:val="-2"/>
        </w:rPr>
        <w:t>公司经过对大健康产业的分析及探索，结合公司固有的资源优势，</w:t>
      </w:r>
      <w:r>
        <w:rPr>
          <w:rFonts w:ascii="Times New Roman" w:hAnsi="Times New Roman" w:cs="Times New Roman" w:eastAsia="Times New Roman" w:hint="default"/>
          <w:spacing w:val="-2"/>
        </w:rPr>
        <w:t>2015</w:t>
      </w:r>
      <w:r>
        <w:rPr>
          <w:spacing w:val="-2"/>
        </w:rPr>
        <w:t>年，提出将大健康产业确定为未来发展的第二大</w:t>
      </w:r>
      <w:r>
        <w:rPr/>
        <w:t> 支柱产业，分享行业发展带来的利益增长，为国民健康水平的提高奉献力量。</w:t>
      </w:r>
    </w:p>
    <w:p>
      <w:pPr>
        <w:pStyle w:val="Heading4"/>
        <w:spacing w:line="240" w:lineRule="auto" w:before="74"/>
        <w:ind w:left="154" w:right="0"/>
        <w:jc w:val="left"/>
        <w:rPr>
          <w:b w:val="0"/>
          <w:bCs w:val="0"/>
        </w:rPr>
      </w:pPr>
      <w:r>
        <w:rPr/>
        <w:t>（二）公司发展战略</w:t>
      </w:r>
      <w:r>
        <w:rPr>
          <w:b w:val="0"/>
          <w:bCs w:val="0"/>
        </w:rPr>
      </w:r>
    </w:p>
    <w:p>
      <w:pPr>
        <w:spacing w:line="240" w:lineRule="auto" w:before="10"/>
        <w:rPr>
          <w:rFonts w:ascii="宋体" w:hAnsi="宋体" w:cs="宋体" w:eastAsia="宋体" w:hint="default"/>
          <w:b/>
          <w:bCs/>
          <w:sz w:val="17"/>
          <w:szCs w:val="17"/>
        </w:rPr>
      </w:pPr>
    </w:p>
    <w:p>
      <w:pPr>
        <w:pStyle w:val="BodyText"/>
        <w:spacing w:line="458" w:lineRule="auto"/>
        <w:ind w:right="1033" w:firstLine="360"/>
        <w:jc w:val="left"/>
      </w:pPr>
      <w:r>
        <w:rPr>
          <w:rFonts w:ascii="Times New Roman" w:hAnsi="Times New Roman" w:cs="Times New Roman" w:eastAsia="Times New Roman" w:hint="default"/>
          <w:spacing w:val="-2"/>
        </w:rPr>
        <w:t>2015</w:t>
      </w:r>
      <w:r>
        <w:rPr>
          <w:spacing w:val="-2"/>
        </w:rPr>
        <w:t>年，董事会经过对包装印刷行业及经济社会发展的深入调研，确定未来五年，将重点做大做强大包装和大健康两大</w:t>
      </w:r>
      <w:r>
        <w:rPr/>
        <w:t> </w:t>
      </w:r>
      <w:r>
        <w:rPr>
          <w:spacing w:val="-2"/>
        </w:rPr>
        <w:t>支柱产业，形成</w:t>
      </w:r>
      <w:r>
        <w:rPr>
          <w:rFonts w:ascii="Times New Roman" w:hAnsi="Times New Roman" w:cs="Times New Roman" w:eastAsia="Times New Roman" w:hint="default"/>
          <w:spacing w:val="-2"/>
        </w:rPr>
        <w:t>“</w:t>
      </w:r>
      <w:r>
        <w:rPr>
          <w:spacing w:val="-2"/>
        </w:rPr>
        <w:t>烟标</w:t>
      </w:r>
      <w:r>
        <w:rPr>
          <w:rFonts w:ascii="Times New Roman" w:hAnsi="Times New Roman" w:cs="Times New Roman" w:eastAsia="Times New Roman" w:hint="default"/>
          <w:spacing w:val="-2"/>
        </w:rPr>
        <w:t>+</w:t>
      </w:r>
      <w:r>
        <w:rPr>
          <w:spacing w:val="-2"/>
        </w:rPr>
        <w:t>智能包装</w:t>
      </w:r>
      <w:r>
        <w:rPr>
          <w:rFonts w:ascii="Times New Roman" w:hAnsi="Times New Roman" w:cs="Times New Roman" w:eastAsia="Times New Roman" w:hint="default"/>
          <w:spacing w:val="-2"/>
        </w:rPr>
        <w:t>+</w:t>
      </w:r>
      <w:r>
        <w:rPr>
          <w:spacing w:val="-2"/>
        </w:rPr>
        <w:t>大健康</w:t>
      </w:r>
      <w:r>
        <w:rPr>
          <w:rFonts w:ascii="Times New Roman" w:hAnsi="Times New Roman" w:cs="Times New Roman" w:eastAsia="Times New Roman" w:hint="default"/>
          <w:spacing w:val="-2"/>
        </w:rPr>
        <w:t>”</w:t>
      </w:r>
      <w:r>
        <w:rPr>
          <w:spacing w:val="-2"/>
        </w:rPr>
        <w:t>并驾齐驱的局面，争取到</w:t>
      </w:r>
      <w:r>
        <w:rPr>
          <w:rFonts w:ascii="Times New Roman" w:hAnsi="Times New Roman" w:cs="Times New Roman" w:eastAsia="Times New Roman" w:hint="default"/>
          <w:spacing w:val="-2"/>
        </w:rPr>
        <w:t>2020</w:t>
      </w:r>
      <w:r>
        <w:rPr>
          <w:spacing w:val="-2"/>
        </w:rPr>
        <w:t>年营业收入在</w:t>
      </w:r>
      <w:r>
        <w:rPr>
          <w:rFonts w:ascii="Times New Roman" w:hAnsi="Times New Roman" w:cs="Times New Roman" w:eastAsia="Times New Roman" w:hint="default"/>
          <w:spacing w:val="-2"/>
        </w:rPr>
        <w:t>2014</w:t>
      </w:r>
      <w:r>
        <w:rPr>
          <w:spacing w:val="-2"/>
        </w:rPr>
        <w:t>年基础上翻两番，达到</w:t>
      </w:r>
      <w:r>
        <w:rPr>
          <w:rFonts w:ascii="Times New Roman" w:hAnsi="Times New Roman" w:cs="Times New Roman" w:eastAsia="Times New Roman" w:hint="default"/>
          <w:spacing w:val="-2"/>
        </w:rPr>
        <w:t>90</w:t>
      </w:r>
      <w:r>
        <w:rPr>
          <w:spacing w:val="-2"/>
        </w:rPr>
        <w:t>亿元。为</w:t>
      </w:r>
      <w:r>
        <w:rPr>
          <w:spacing w:val="-57"/>
        </w:rPr>
        <w:t> </w:t>
      </w:r>
      <w:r>
        <w:rPr>
          <w:spacing w:val="-57"/>
        </w:rPr>
      </w:r>
      <w:r>
        <w:rPr/>
        <w:t>实现目标，在大包装方面，公司将积极结合新技术，建造智慧云智造生态圈，继续扩大产业版图，打造新型包装运营体系； 大健康产业方面，将努力培养成为具有影响力的健康产业集群。</w:t>
      </w:r>
    </w:p>
    <w:p>
      <w:pPr>
        <w:pStyle w:val="Heading4"/>
        <w:spacing w:line="240" w:lineRule="auto" w:before="68"/>
        <w:ind w:left="154" w:right="0"/>
        <w:jc w:val="left"/>
        <w:rPr>
          <w:b w:val="0"/>
          <w:bCs w:val="0"/>
        </w:rPr>
      </w:pPr>
      <w:r>
        <w:rPr/>
        <w:t>（三）公司</w:t>
      </w:r>
      <w:r>
        <w:rPr>
          <w:rFonts w:ascii="Times New Roman" w:hAnsi="Times New Roman" w:cs="Times New Roman" w:eastAsia="Times New Roman" w:hint="default"/>
        </w:rPr>
        <w:t>2016</w:t>
      </w:r>
      <w:r>
        <w:rPr/>
        <w:t>年经营计划</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right="1030" w:firstLine="360"/>
        <w:jc w:val="left"/>
      </w:pPr>
      <w:r>
        <w:rPr>
          <w:rFonts w:ascii="Times New Roman" w:hAnsi="Times New Roman" w:cs="Times New Roman" w:eastAsia="Times New Roman" w:hint="default"/>
          <w:spacing w:val="-2"/>
        </w:rPr>
        <w:t>2016</w:t>
      </w:r>
      <w:r>
        <w:rPr>
          <w:spacing w:val="-2"/>
        </w:rPr>
        <w:t>年，公司将在结合自身核心竞争力和潜能的基础上，以</w:t>
      </w:r>
      <w:r>
        <w:rPr>
          <w:rFonts w:ascii="Times New Roman" w:hAnsi="Times New Roman" w:cs="Times New Roman" w:eastAsia="Times New Roman" w:hint="default"/>
          <w:spacing w:val="-2"/>
        </w:rPr>
        <w:t>“</w:t>
      </w:r>
      <w:r>
        <w:rPr>
          <w:spacing w:val="-2"/>
        </w:rPr>
        <w:t>继续做大做好烟标主业、强力推进产品产业转型</w:t>
      </w:r>
      <w:r>
        <w:rPr>
          <w:rFonts w:ascii="Times New Roman" w:hAnsi="Times New Roman" w:cs="Times New Roman" w:eastAsia="Times New Roman" w:hint="default"/>
          <w:spacing w:val="-2"/>
        </w:rPr>
        <w:t>”</w:t>
      </w:r>
      <w:r>
        <w:rPr>
          <w:spacing w:val="-2"/>
        </w:rPr>
        <w:t>为战略目</w:t>
      </w:r>
      <w:r>
        <w:rPr/>
        <w:t> </w:t>
      </w:r>
      <w:r>
        <w:rPr>
          <w:spacing w:val="-2"/>
        </w:rPr>
        <w:t>标，以</w:t>
      </w:r>
      <w:r>
        <w:rPr>
          <w:rFonts w:ascii="Times New Roman" w:hAnsi="Times New Roman" w:cs="Times New Roman" w:eastAsia="Times New Roman" w:hint="default"/>
          <w:spacing w:val="-2"/>
        </w:rPr>
        <w:t>“</w:t>
      </w:r>
      <w:r>
        <w:rPr>
          <w:spacing w:val="-2"/>
        </w:rPr>
        <w:t>求真务实，锐意创新，转型升级，提高质量</w:t>
      </w:r>
      <w:r>
        <w:rPr>
          <w:rFonts w:ascii="Times New Roman" w:hAnsi="Times New Roman" w:cs="Times New Roman" w:eastAsia="Times New Roman" w:hint="default"/>
          <w:spacing w:val="-2"/>
        </w:rPr>
        <w:t>”</w:t>
      </w:r>
      <w:r>
        <w:rPr>
          <w:spacing w:val="-2"/>
        </w:rPr>
        <w:t>为经营方针，提升包装印刷核心竞争力；坚持结构调整，大力发展电子</w:t>
      </w:r>
      <w:r>
        <w:rPr>
          <w:spacing w:val="-45"/>
        </w:rPr>
        <w:t> </w:t>
      </w:r>
      <w:r>
        <w:rPr>
          <w:spacing w:val="-45"/>
        </w:rPr>
      </w:r>
      <w:r>
        <w:rPr/>
        <w:t>消费品、食品等产品包装，搭建</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文创</w:t>
      </w:r>
      <w:r>
        <w:rPr>
          <w:rFonts w:ascii="Times New Roman" w:hAnsi="Times New Roman" w:cs="Times New Roman" w:eastAsia="Times New Roman" w:hint="default"/>
        </w:rPr>
        <w:t>+</w:t>
      </w:r>
      <w:r>
        <w:rPr/>
        <w:t>包装</w:t>
      </w:r>
      <w:r>
        <w:rPr>
          <w:rFonts w:ascii="Times New Roman" w:hAnsi="Times New Roman" w:cs="Times New Roman" w:eastAsia="Times New Roman" w:hint="default"/>
        </w:rPr>
        <w:t>”</w:t>
      </w:r>
      <w:r>
        <w:rPr/>
        <w:t>平台，强化大包装业务竞争能力；继续推进并购重组，扩大市场份额。 同时拓展健康产业，利用资本优势、资源优势，实现公司双主业、双轮驱动模式发展。</w:t>
      </w:r>
    </w:p>
    <w:p>
      <w:pPr>
        <w:pStyle w:val="BodyText"/>
        <w:spacing w:line="240" w:lineRule="auto" w:before="74"/>
        <w:ind w:left="513" w:right="0"/>
        <w:jc w:val="left"/>
      </w:pPr>
      <w:r>
        <w:rPr/>
        <w:t>公司重点经营计划主要有以下几方面内容：</w:t>
      </w:r>
    </w:p>
    <w:p>
      <w:pPr>
        <w:spacing w:line="240" w:lineRule="auto" w:before="10"/>
        <w:rPr>
          <w:rFonts w:ascii="宋体" w:hAnsi="宋体" w:cs="宋体" w:eastAsia="宋体" w:hint="default"/>
          <w:sz w:val="17"/>
          <w:szCs w:val="17"/>
        </w:rPr>
      </w:pPr>
    </w:p>
    <w:p>
      <w:pPr>
        <w:spacing w:line="451" w:lineRule="auto" w:before="0"/>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、巩固提升烟标核心业务，持续扩张市场</w:t>
      </w:r>
      <w:r>
        <w:rPr>
          <w:rFonts w:ascii="宋体" w:hAnsi="宋体" w:cs="宋体" w:eastAsia="宋体" w:hint="default"/>
          <w:b/>
          <w:bCs/>
          <w:w w:val="99"/>
          <w:sz w:val="18"/>
          <w:szCs w:val="18"/>
        </w:rPr>
        <w:t> </w:t>
      </w:r>
      <w:r>
        <w:rPr>
          <w:rFonts w:ascii="宋体" w:hAnsi="宋体" w:cs="宋体" w:eastAsia="宋体" w:hint="default"/>
          <w:spacing w:val="-2"/>
          <w:sz w:val="18"/>
          <w:szCs w:val="18"/>
        </w:rPr>
        <w:t>公司将继续推进管理手册的制度化、仓库体系认证的标准化、五年技术发展纲要的创新化、决策支持系统的信息化、审</w:t>
      </w:r>
    </w:p>
    <w:p>
      <w:pPr>
        <w:spacing w:after="0" w:line="451"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0"/>
        <w:jc w:val="left"/>
      </w:pPr>
      <w:r>
        <w:rPr>
          <w:spacing w:val="-2"/>
        </w:rPr>
        <w:t>计督查工作的常态化、财务管理工作的缜密化，实施</w:t>
      </w:r>
      <w:r>
        <w:rPr>
          <w:rFonts w:ascii="Times New Roman" w:hAnsi="Times New Roman" w:cs="Times New Roman" w:eastAsia="Times New Roman" w:hint="default"/>
          <w:spacing w:val="-2"/>
        </w:rPr>
        <w:t>“</w:t>
      </w:r>
      <w:r>
        <w:rPr>
          <w:spacing w:val="-2"/>
        </w:rPr>
        <w:t>六化</w:t>
      </w:r>
      <w:r>
        <w:rPr>
          <w:rFonts w:ascii="Times New Roman" w:hAnsi="Times New Roman" w:cs="Times New Roman" w:eastAsia="Times New Roman" w:hint="default"/>
          <w:spacing w:val="-2"/>
        </w:rPr>
        <w:t>”</w:t>
      </w:r>
      <w:r>
        <w:rPr>
          <w:spacing w:val="-2"/>
        </w:rPr>
        <w:t>管理并举，调整产品结构、技术结构，加速优化专业人才队伍的</w:t>
      </w:r>
      <w:r>
        <w:rPr>
          <w:spacing w:val="-48"/>
        </w:rPr>
        <w:t> </w:t>
      </w:r>
      <w:r>
        <w:rPr>
          <w:spacing w:val="-48"/>
        </w:rPr>
      </w:r>
      <w:r>
        <w:rPr/>
        <w:t>建设，持续投入创新研发，大力拓展新业务、新市场，保障公司主业的持续稳定发展。</w:t>
      </w:r>
    </w:p>
    <w:p>
      <w:pPr>
        <w:spacing w:line="451" w:lineRule="auto" w:before="74"/>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、大力推动精品包装，促进公司产品快速转型升级</w:t>
      </w:r>
      <w:r>
        <w:rPr>
          <w:rFonts w:ascii="宋体" w:hAnsi="宋体" w:cs="宋体" w:eastAsia="宋体" w:hint="default"/>
          <w:b/>
          <w:bCs/>
          <w:w w:val="99"/>
          <w:sz w:val="18"/>
          <w:szCs w:val="18"/>
        </w:rPr>
        <w:t> </w:t>
      </w:r>
      <w:r>
        <w:rPr>
          <w:rFonts w:ascii="宋体" w:hAnsi="宋体" w:cs="宋体" w:eastAsia="宋体" w:hint="default"/>
          <w:spacing w:val="-4"/>
          <w:sz w:val="18"/>
          <w:szCs w:val="18"/>
        </w:rPr>
        <w:t>精品包装主要针对高端消费品包装精品，包括卷烟外包装、电子产品包装、化妆品包装及消费类产品个性化定制包装等。</w:t>
      </w:r>
    </w:p>
    <w:p>
      <w:pPr>
        <w:pStyle w:val="BodyText"/>
        <w:spacing w:line="477" w:lineRule="auto" w:before="74"/>
        <w:ind w:right="1033"/>
        <w:jc w:val="left"/>
      </w:pPr>
      <w:r>
        <w:rPr/>
        <w:t>公司将继续密切顺应行业、市场、产品的发展趋势，不断加大研发投入，提高技术及工艺水平，更好地服务高端领域客户， 争取实现精品包装产品更多元，推动公司包装业务向高端化、创新化、精品化方向发展。</w:t>
      </w:r>
    </w:p>
    <w:p>
      <w:pPr>
        <w:spacing w:line="451" w:lineRule="auto" w:before="54"/>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、专业专注大健康，战略布局精准医疗</w:t>
      </w:r>
      <w:r>
        <w:rPr>
          <w:rFonts w:ascii="宋体" w:hAnsi="宋体" w:cs="宋体" w:eastAsia="宋体" w:hint="default"/>
          <w:b/>
          <w:bCs/>
          <w:w w:val="99"/>
          <w:sz w:val="18"/>
          <w:szCs w:val="18"/>
        </w:rPr>
        <w:t> </w:t>
      </w:r>
      <w:r>
        <w:rPr>
          <w:rFonts w:ascii="宋体" w:hAnsi="宋体" w:cs="宋体" w:eastAsia="宋体" w:hint="default"/>
          <w:spacing w:val="-2"/>
          <w:sz w:val="18"/>
          <w:szCs w:val="18"/>
        </w:rPr>
        <w:t>公司将投入人力、资源，在大健康领域开拓疆土。公司首先确定在健康衰老和肿瘤防治两大领域精耕细作，在拥有公司</w:t>
      </w:r>
    </w:p>
    <w:p>
      <w:pPr>
        <w:pStyle w:val="BodyText"/>
        <w:spacing w:line="463" w:lineRule="auto" w:before="74"/>
        <w:ind w:left="513" w:right="1033" w:hanging="360"/>
        <w:jc w:val="left"/>
      </w:pPr>
      <w:r>
        <w:rPr/>
        <w:t>专业团队及原有与专业机构合作的基础上，继续投资并购、与专业机构合作等方式全面展开相关业务。 </w:t>
      </w:r>
      <w:r>
        <w:rPr>
          <w:rFonts w:ascii="Times New Roman" w:hAnsi="Times New Roman" w:cs="Times New Roman" w:eastAsia="Times New Roman" w:hint="default"/>
          <w:b/>
          <w:bCs/>
        </w:rPr>
        <w:t>4</w:t>
      </w:r>
      <w:r>
        <w:rPr>
          <w:rFonts w:ascii="宋体" w:hAnsi="宋体" w:cs="宋体" w:eastAsia="宋体" w:hint="default"/>
          <w:b/>
          <w:bCs/>
        </w:rPr>
        <w:t>、积极整合供应链业务，拓展公司盈利来源</w:t>
      </w:r>
      <w:r>
        <w:rPr>
          <w:rFonts w:ascii="宋体" w:hAnsi="宋体" w:cs="宋体" w:eastAsia="宋体" w:hint="default"/>
          <w:b/>
          <w:bCs/>
          <w:w w:val="99"/>
        </w:rPr>
        <w:t> </w:t>
      </w:r>
      <w:r>
        <w:rPr/>
        <w:t>公司将向上下游产业链企业提供供应链金融服务，增强公司与上下游合作伙伴的业务黏性，有利于公司拓展盈利来源，</w:t>
      </w:r>
    </w:p>
    <w:p>
      <w:pPr>
        <w:pStyle w:val="BodyText"/>
        <w:spacing w:line="240" w:lineRule="auto" w:before="65"/>
        <w:ind w:right="0"/>
        <w:jc w:val="left"/>
      </w:pPr>
      <w:r>
        <w:rPr/>
        <w:t>推动公司大包装业务的进一步发展。</w:t>
      </w:r>
    </w:p>
    <w:p>
      <w:pPr>
        <w:spacing w:line="240" w:lineRule="auto" w:before="10"/>
        <w:rPr>
          <w:rFonts w:ascii="宋体" w:hAnsi="宋体" w:cs="宋体" w:eastAsia="宋体" w:hint="default"/>
          <w:sz w:val="17"/>
          <w:szCs w:val="17"/>
        </w:rPr>
      </w:pPr>
    </w:p>
    <w:p>
      <w:pPr>
        <w:spacing w:line="451" w:lineRule="auto" w:before="0"/>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、建设智慧云智造生态圈，培育新型产业形态</w:t>
      </w:r>
      <w:r>
        <w:rPr>
          <w:rFonts w:ascii="宋体" w:hAnsi="宋体" w:cs="宋体" w:eastAsia="宋体" w:hint="default"/>
          <w:b/>
          <w:bCs/>
          <w:w w:val="99"/>
          <w:sz w:val="18"/>
          <w:szCs w:val="18"/>
        </w:rPr>
        <w:t> </w:t>
      </w:r>
      <w:r>
        <w:rPr>
          <w:rFonts w:ascii="宋体" w:hAnsi="宋体" w:cs="宋体" w:eastAsia="宋体" w:hint="default"/>
          <w:spacing w:val="-2"/>
          <w:sz w:val="18"/>
          <w:szCs w:val="18"/>
        </w:rPr>
        <w:t>公司大力推进互联网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RFID</w:t>
      </w:r>
      <w:r>
        <w:rPr>
          <w:rFonts w:ascii="宋体" w:hAnsi="宋体" w:cs="宋体" w:eastAsia="宋体" w:hint="default"/>
          <w:spacing w:val="-2"/>
          <w:sz w:val="18"/>
          <w:szCs w:val="18"/>
        </w:rPr>
        <w:t>传感技术、物联网、大数据等新技术在包装产品领域的深度应用，公司将与合作伙伴全面</w:t>
      </w:r>
    </w:p>
    <w:p>
      <w:pPr>
        <w:pStyle w:val="BodyText"/>
        <w:spacing w:line="240" w:lineRule="auto" w:before="43"/>
        <w:ind w:right="0"/>
        <w:jc w:val="left"/>
      </w:pPr>
      <w:r>
        <w:rPr/>
        <w:t>开展相关项目合作，促进包装产品智能升级。</w:t>
      </w:r>
    </w:p>
    <w:p>
      <w:pPr>
        <w:spacing w:line="240" w:lineRule="auto" w:before="10"/>
        <w:rPr>
          <w:rFonts w:ascii="宋体" w:hAnsi="宋体" w:cs="宋体" w:eastAsia="宋体" w:hint="default"/>
          <w:sz w:val="17"/>
          <w:szCs w:val="17"/>
        </w:rPr>
      </w:pPr>
    </w:p>
    <w:p>
      <w:pPr>
        <w:spacing w:line="451" w:lineRule="auto" w:before="0"/>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、强化公司文化创新能力，提升公司竞争能力</w:t>
      </w:r>
      <w:r>
        <w:rPr>
          <w:rFonts w:ascii="宋体" w:hAnsi="宋体" w:cs="宋体" w:eastAsia="宋体" w:hint="default"/>
          <w:b/>
          <w:bCs/>
          <w:w w:val="99"/>
          <w:sz w:val="18"/>
          <w:szCs w:val="18"/>
        </w:rPr>
        <w:t> </w:t>
      </w:r>
      <w:r>
        <w:rPr>
          <w:rFonts w:ascii="宋体" w:hAnsi="宋体" w:cs="宋体" w:eastAsia="宋体" w:hint="default"/>
          <w:spacing w:val="-2"/>
          <w:sz w:val="18"/>
          <w:szCs w:val="18"/>
        </w:rPr>
        <w:t>提供品牌策划、文化创意、品牌营销、设计制作等服务，从产品设计营销到用户最终使用全链条追踪，大力促进包装产</w:t>
      </w:r>
    </w:p>
    <w:p>
      <w:pPr>
        <w:pStyle w:val="BodyText"/>
        <w:spacing w:line="451" w:lineRule="auto" w:before="74"/>
        <w:ind w:left="513" w:right="1118" w:hanging="360"/>
        <w:jc w:val="left"/>
      </w:pPr>
      <w:r>
        <w:rPr/>
        <w:t>品向包装</w:t>
      </w:r>
      <w:r>
        <w:rPr>
          <w:rFonts w:ascii="Times New Roman" w:hAnsi="Times New Roman" w:cs="Times New Roman" w:eastAsia="Times New Roman" w:hint="default"/>
        </w:rPr>
        <w:t>+</w:t>
      </w:r>
      <w:r>
        <w:rPr/>
        <w:t>增值服务价值链升级转型，完善公司大包装产业链，增强公司软实力。 </w:t>
      </w:r>
      <w:r>
        <w:rPr>
          <w:rFonts w:ascii="Times New Roman" w:hAnsi="Times New Roman" w:cs="Times New Roman" w:eastAsia="Times New Roman" w:hint="default"/>
          <w:b/>
          <w:bCs/>
        </w:rPr>
        <w:t>7</w:t>
      </w:r>
      <w:r>
        <w:rPr>
          <w:rFonts w:ascii="宋体" w:hAnsi="宋体" w:cs="宋体" w:eastAsia="宋体" w:hint="default"/>
          <w:b/>
          <w:bCs/>
        </w:rPr>
        <w:t>、全力推进并购整合，实现公司可持续发展</w:t>
      </w:r>
      <w:r>
        <w:rPr>
          <w:rFonts w:ascii="宋体" w:hAnsi="宋体" w:cs="宋体" w:eastAsia="宋体" w:hint="default"/>
          <w:b/>
          <w:bCs/>
          <w:w w:val="99"/>
        </w:rPr>
        <w:t> </w:t>
      </w:r>
      <w:r>
        <w:rPr>
          <w:spacing w:val="-2"/>
        </w:rPr>
        <w:t>根据公司五年战略规划，将对相关行业进行充分调研、论证，寻找优质的项目资源，通过采取产业并购等手段，实现内</w:t>
      </w:r>
    </w:p>
    <w:p>
      <w:pPr>
        <w:pStyle w:val="BodyText"/>
        <w:spacing w:line="477" w:lineRule="auto" w:before="74"/>
        <w:ind w:right="1118"/>
        <w:jc w:val="left"/>
      </w:pPr>
      <w:r>
        <w:rPr>
          <w:spacing w:val="-2"/>
        </w:rPr>
        <w:t>外资源整合，推动强强联合的合作战略，以实现公司产业升级和规模扩张的需求目标，为公司实现健康、可持续发展奠定坚</w:t>
      </w:r>
      <w:r>
        <w:rPr>
          <w:spacing w:val="-66"/>
        </w:rPr>
        <w:t> </w:t>
      </w:r>
      <w:r>
        <w:rPr>
          <w:spacing w:val="-66"/>
        </w:rPr>
      </w:r>
      <w:r>
        <w:rPr/>
        <w:t>实基础。</w:t>
      </w:r>
    </w:p>
    <w:p>
      <w:pPr>
        <w:pStyle w:val="Heading4"/>
        <w:spacing w:line="240" w:lineRule="auto" w:before="54"/>
        <w:ind w:right="0"/>
        <w:jc w:val="left"/>
        <w:rPr>
          <w:b w:val="0"/>
          <w:bCs w:val="0"/>
        </w:rPr>
      </w:pPr>
      <w:r>
        <w:rPr/>
        <w:t>（四）风险分析</w:t>
      </w:r>
      <w:r>
        <w:rPr>
          <w:b w:val="0"/>
          <w:bCs w:val="0"/>
        </w:rPr>
      </w:r>
    </w:p>
    <w:p>
      <w:pPr>
        <w:spacing w:line="240" w:lineRule="auto" w:before="10"/>
        <w:rPr>
          <w:rFonts w:ascii="宋体" w:hAnsi="宋体" w:cs="宋体" w:eastAsia="宋体" w:hint="default"/>
          <w:b/>
          <w:bCs/>
          <w:sz w:val="17"/>
          <w:szCs w:val="17"/>
        </w:rPr>
      </w:pPr>
    </w:p>
    <w:p>
      <w:pPr>
        <w:pStyle w:val="BodyText"/>
        <w:spacing w:line="451" w:lineRule="auto"/>
        <w:ind w:left="514" w:right="0"/>
        <w:jc w:val="left"/>
      </w:pPr>
      <w:r>
        <w:rPr>
          <w:rFonts w:ascii="Times New Roman" w:hAnsi="Times New Roman" w:cs="Times New Roman" w:eastAsia="Times New Roman" w:hint="default"/>
        </w:rPr>
        <w:t>1</w:t>
      </w:r>
      <w:r>
        <w:rPr/>
        <w:t>、产业政策风险 </w:t>
      </w:r>
      <w:r>
        <w:rPr>
          <w:spacing w:val="-2"/>
        </w:rPr>
        <w:t>公司的主营烟标业务依赖于烟草行业，国家对烟草行业税收的提高和禁烟场所的扩大，将有可能影响到香烟的销量，进</w:t>
      </w:r>
    </w:p>
    <w:p>
      <w:pPr>
        <w:pStyle w:val="BodyText"/>
        <w:spacing w:line="477" w:lineRule="auto" w:before="74"/>
        <w:ind w:left="514" w:right="0" w:hanging="360"/>
        <w:jc w:val="left"/>
      </w:pPr>
      <w:r>
        <w:rPr/>
        <w:t>而影响到烟标的销量和价格。 </w:t>
      </w:r>
      <w:r>
        <w:rPr>
          <w:spacing w:val="-2"/>
        </w:rPr>
        <w:t>对策：公司已制定新的发展战略，将继续推进产品和产业转型，拓展非烟标市场和大健康等新产业，在执行过程中，将</w:t>
      </w:r>
    </w:p>
    <w:p>
      <w:pPr>
        <w:pStyle w:val="BodyText"/>
        <w:spacing w:line="240" w:lineRule="auto" w:before="54"/>
        <w:ind w:left="154" w:right="0"/>
        <w:jc w:val="left"/>
      </w:pPr>
      <w:r>
        <w:rPr/>
        <w:t>科学论证、充分调研、合理布局，积极应对烟标产业的政策风险。</w:t>
      </w:r>
    </w:p>
    <w:p>
      <w:pPr>
        <w:spacing w:line="240" w:lineRule="auto" w:before="10"/>
        <w:rPr>
          <w:rFonts w:ascii="宋体" w:hAnsi="宋体" w:cs="宋体" w:eastAsia="宋体" w:hint="default"/>
          <w:sz w:val="17"/>
          <w:szCs w:val="17"/>
        </w:rPr>
      </w:pPr>
    </w:p>
    <w:p>
      <w:pPr>
        <w:pStyle w:val="BodyText"/>
        <w:spacing w:line="451" w:lineRule="auto"/>
        <w:ind w:left="514" w:right="2472"/>
        <w:jc w:val="left"/>
      </w:pPr>
      <w:r>
        <w:rPr>
          <w:rFonts w:ascii="Times New Roman" w:hAnsi="Times New Roman" w:cs="Times New Roman" w:eastAsia="Times New Roman" w:hint="default"/>
        </w:rPr>
        <w:t>2</w:t>
      </w:r>
      <w:r>
        <w:rPr/>
        <w:t>、新产品市场开拓风险 公司在进行新产品转型过程中，将面对新产品市场的激烈竞争，市场开拓能否成功具有一定的风险。</w:t>
      </w:r>
    </w:p>
    <w:p>
      <w:pPr>
        <w:spacing w:after="0" w:line="45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0" w:firstLine="360"/>
        <w:jc w:val="left"/>
      </w:pPr>
      <w:r>
        <w:rPr>
          <w:spacing w:val="-2"/>
        </w:rPr>
        <w:t>对策：公司将对新产品的市场进行充分调研和论证，结合各子公司实际的设备、产能、技术情况和新产品的区域市场情</w:t>
      </w:r>
      <w:r>
        <w:rPr/>
        <w:t> 况，积极拓展、科学布局。此外，将通过技术创新，提升在新产品市场的竞争能力。</w:t>
      </w:r>
    </w:p>
    <w:p>
      <w:pPr>
        <w:pStyle w:val="BodyText"/>
        <w:spacing w:line="451" w:lineRule="auto" w:before="54"/>
        <w:ind w:left="514" w:right="0"/>
        <w:jc w:val="left"/>
      </w:pPr>
      <w:r>
        <w:rPr>
          <w:rFonts w:ascii="Times New Roman" w:hAnsi="Times New Roman" w:cs="Times New Roman" w:eastAsia="Times New Roman" w:hint="default"/>
        </w:rPr>
        <w:t>3</w:t>
      </w:r>
      <w:r>
        <w:rPr/>
        <w:t>、外延并购风险 </w:t>
      </w:r>
      <w:r>
        <w:rPr>
          <w:spacing w:val="-2"/>
        </w:rPr>
        <w:t>公司在进行外延并购过程中，将面临并购竞争和整合协同风险。并购项目能否成功，将受诸多因素的影响；成功的并购</w:t>
      </w:r>
    </w:p>
    <w:p>
      <w:pPr>
        <w:pStyle w:val="BodyText"/>
        <w:spacing w:line="477" w:lineRule="auto" w:before="74"/>
        <w:ind w:left="514" w:right="0" w:hanging="360"/>
        <w:jc w:val="left"/>
      </w:pPr>
      <w:r>
        <w:rPr/>
        <w:t>项目能否获得持续的并购价值，具有一定的风险。 </w:t>
      </w:r>
      <w:r>
        <w:rPr>
          <w:spacing w:val="-2"/>
        </w:rPr>
        <w:t>对策：对并购标的进行深入调研、精挑细选，在并购谈判中进行充分论证和科学决策，总结多年的并购整合经验，加强</w:t>
      </w:r>
    </w:p>
    <w:p>
      <w:pPr>
        <w:pStyle w:val="BodyText"/>
        <w:spacing w:line="240" w:lineRule="auto" w:before="54"/>
        <w:ind w:left="154" w:right="0"/>
        <w:jc w:val="left"/>
      </w:pPr>
      <w:r>
        <w:rPr/>
        <w:t>对并购项目的科学管控，防范并购风险。</w:t>
      </w:r>
    </w:p>
    <w:p>
      <w:pPr>
        <w:spacing w:line="240" w:lineRule="auto" w:before="10"/>
        <w:rPr>
          <w:rFonts w:ascii="宋体" w:hAnsi="宋体" w:cs="宋体" w:eastAsia="宋体" w:hint="default"/>
          <w:sz w:val="17"/>
          <w:szCs w:val="17"/>
        </w:rPr>
      </w:pPr>
    </w:p>
    <w:p>
      <w:pPr>
        <w:pStyle w:val="BodyText"/>
        <w:spacing w:line="451" w:lineRule="auto"/>
        <w:ind w:left="514" w:right="0"/>
        <w:jc w:val="left"/>
      </w:pPr>
      <w:r>
        <w:rPr>
          <w:rFonts w:ascii="Times New Roman" w:hAnsi="Times New Roman" w:cs="Times New Roman" w:eastAsia="Times New Roman" w:hint="default"/>
        </w:rPr>
        <w:t>4</w:t>
      </w:r>
      <w:r>
        <w:rPr/>
        <w:t>、原材料价格上升和烟标产品价格下降影响毛利率风险 </w:t>
      </w:r>
      <w:r>
        <w:rPr>
          <w:spacing w:val="-2"/>
        </w:rPr>
        <w:t>由于全球的经济波动和人民币汇率的变化，原材料价格有可能上升，同时由于烟草行业的新的竞争格局和烟标行业全国</w:t>
      </w:r>
    </w:p>
    <w:p>
      <w:pPr>
        <w:pStyle w:val="BodyText"/>
        <w:spacing w:line="477" w:lineRule="auto" w:before="74"/>
        <w:ind w:left="513" w:right="0" w:hanging="360"/>
        <w:jc w:val="left"/>
      </w:pPr>
      <w:r>
        <w:rPr/>
        <w:t>公开招标和对标的推行，将对烟标价格产生压力，影响公司的毛利率水平。 </w:t>
      </w:r>
      <w:r>
        <w:rPr>
          <w:spacing w:val="-2"/>
        </w:rPr>
        <w:t>对策：通过规模化生产、集中采购、提升管理水平和降低生产成本，将原材料产品的价格变化对毛利率的影响减少到最</w:t>
      </w:r>
    </w:p>
    <w:p>
      <w:pPr>
        <w:pStyle w:val="BodyText"/>
        <w:spacing w:line="240" w:lineRule="auto" w:before="54"/>
        <w:ind w:right="0"/>
        <w:jc w:val="left"/>
      </w:pPr>
      <w:r>
        <w:rPr/>
        <w:t>低程度。</w:t>
      </w:r>
    </w:p>
    <w:p>
      <w:pPr>
        <w:spacing w:line="240" w:lineRule="auto" w:before="10"/>
        <w:rPr>
          <w:rFonts w:ascii="宋体" w:hAnsi="宋体" w:cs="宋体" w:eastAsia="宋体" w:hint="default"/>
          <w:sz w:val="17"/>
          <w:szCs w:val="17"/>
        </w:rPr>
      </w:pPr>
    </w:p>
    <w:p>
      <w:pPr>
        <w:pStyle w:val="BodyText"/>
        <w:spacing w:line="451" w:lineRule="auto"/>
        <w:ind w:left="514" w:right="0"/>
        <w:jc w:val="left"/>
      </w:pPr>
      <w:r>
        <w:rPr>
          <w:rFonts w:ascii="Times New Roman" w:hAnsi="Times New Roman" w:cs="Times New Roman" w:eastAsia="Times New Roman" w:hint="default"/>
        </w:rPr>
        <w:t>5</w:t>
      </w:r>
      <w:r>
        <w:rPr/>
        <w:t>、管理风险和人力资源风险 </w:t>
      </w:r>
      <w:r>
        <w:rPr>
          <w:spacing w:val="-2"/>
        </w:rPr>
        <w:t>公司经过几年的快速发展，规模逐渐扩大，公司也需要更多、更优秀的管理人才，如果公司的管理能力和人力资源不能</w:t>
      </w:r>
    </w:p>
    <w:p>
      <w:pPr>
        <w:pStyle w:val="BodyText"/>
        <w:spacing w:line="477" w:lineRule="auto" w:before="74"/>
        <w:ind w:left="514" w:right="0" w:hanging="360"/>
        <w:jc w:val="left"/>
      </w:pPr>
      <w:r>
        <w:rPr/>
        <w:t>适应新的环境变化，将会给公司带来不利影响。 </w:t>
      </w:r>
      <w:r>
        <w:rPr>
          <w:spacing w:val="-4"/>
        </w:rPr>
        <w:t>对策：公司将积极引进专业人才，加快队伍建设，夯实企业发展基础，推行职业经理化，继续将完善人才约束激励机制，</w:t>
      </w:r>
    </w:p>
    <w:p>
      <w:pPr>
        <w:pStyle w:val="BodyText"/>
        <w:spacing w:line="240" w:lineRule="auto" w:before="54"/>
        <w:ind w:left="154" w:right="0"/>
        <w:jc w:val="left"/>
      </w:pPr>
      <w:r>
        <w:rPr/>
        <w:t>重视内部培训，优化组织结构，加强规范管理。</w:t>
      </w:r>
    </w:p>
    <w:p>
      <w:pPr>
        <w:spacing w:line="240" w:lineRule="auto" w:before="10"/>
        <w:rPr>
          <w:rFonts w:ascii="宋体" w:hAnsi="宋体" w:cs="宋体" w:eastAsia="宋体" w:hint="default"/>
          <w:sz w:val="17"/>
          <w:szCs w:val="17"/>
        </w:rPr>
      </w:pPr>
    </w:p>
    <w:p>
      <w:pPr>
        <w:pStyle w:val="BodyText"/>
        <w:spacing w:line="451" w:lineRule="auto"/>
        <w:ind w:left="514" w:right="0"/>
        <w:jc w:val="left"/>
      </w:pPr>
      <w:r>
        <w:rPr>
          <w:rFonts w:ascii="Times New Roman" w:hAnsi="Times New Roman" w:cs="Times New Roman" w:eastAsia="Times New Roman" w:hint="default"/>
        </w:rPr>
        <w:t>6</w:t>
      </w:r>
      <w:r>
        <w:rPr/>
        <w:t>、跨行业经营风险 </w:t>
      </w:r>
      <w:r>
        <w:rPr>
          <w:spacing w:val="-4"/>
        </w:rPr>
        <w:t>公司新进大健康行业，有利于利用公司的资源优势，延伸公司的业务和产业链条，但与公司目前主营业务存在较大差别，</w:t>
      </w:r>
    </w:p>
    <w:p>
      <w:pPr>
        <w:pStyle w:val="BodyText"/>
        <w:spacing w:line="477" w:lineRule="auto" w:before="74"/>
        <w:ind w:left="513" w:right="1033" w:hanging="360"/>
        <w:jc w:val="left"/>
      </w:pPr>
      <w:r>
        <w:rPr/>
        <w:t>存在经营经验不足以及未来行业市场不确定等风险，公司面临跨行业经营风险。 对策：公司将继续壮大专业团队队伍，整合优质资源，与更多国内外专业机构展开合作，推动大健康业务的稳健发展。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6"/>
        <w:ind w:left="154" w:right="0"/>
        <w:jc w:val="left"/>
        <w:rPr>
          <w:b w:val="0"/>
          <w:bCs w:val="0"/>
        </w:rPr>
      </w:pPr>
      <w:bookmarkStart w:name="十、接待调研、沟通、采访等活动" w:id="55"/>
      <w:bookmarkEnd w:id="55"/>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报告期内接待调研、沟通、采访等活动登记表" w:id="56"/>
      <w:bookmarkEnd w:id="56"/>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02"/>
        <w:gridCol w:w="1134"/>
        <w:gridCol w:w="1134"/>
        <w:gridCol w:w="5600"/>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1" w:right="111" w:hanging="360"/>
              <w:jc w:val="left"/>
              <w:rPr>
                <w:rFonts w:ascii="宋体" w:hAnsi="宋体" w:cs="宋体" w:eastAsia="宋体" w:hint="default"/>
                <w:sz w:val="18"/>
                <w:szCs w:val="18"/>
              </w:rPr>
            </w:pPr>
            <w:r>
              <w:rPr>
                <w:rFonts w:ascii="宋体" w:hAnsi="宋体" w:cs="宋体" w:eastAsia="宋体" w:hint="default"/>
                <w:sz w:val="18"/>
                <w:szCs w:val="18"/>
              </w:rPr>
              <w:t>接待对象类 型</w:t>
            </w:r>
          </w:p>
        </w:tc>
        <w:tc>
          <w:tcPr>
            <w:tcW w:w="5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日刊登于巨潮资讯网的《投资者关系活动记录表》</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日刊登于巨潮资讯网的《投资者关系活动记录表》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2"/>
        <w:gridCol w:w="1134"/>
        <w:gridCol w:w="1134"/>
        <w:gridCol w:w="5600"/>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日刊登于巨潮资讯网的《投资者关系活动记录表》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111"/>
        <w:jc w:val="center"/>
        <w:rPr>
          <w:b w:val="0"/>
          <w:bCs w:val="0"/>
        </w:rPr>
      </w:pPr>
      <w:bookmarkStart w:name="第五节 重要事项" w:id="57"/>
      <w:bookmarkEnd w:id="57"/>
      <w:r>
        <w:rPr>
          <w:b w:val="0"/>
          <w:bCs w:val="0"/>
        </w:rPr>
      </w:r>
      <w:bookmarkStart w:name="_bookmark3" w:id="58"/>
      <w:bookmarkEnd w:id="58"/>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59"/>
      <w:bookmarkEnd w:id="59"/>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38" w:lineRule="auto" w:before="117"/>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根据中国证监会《关于进一步落实上市公司现金分红有关事项的通知》及深圳证监局有关文件等的规定和要求，结合公</w:t>
      </w:r>
    </w:p>
    <w:p>
      <w:pPr>
        <w:pStyle w:val="BodyText"/>
        <w:spacing w:line="309" w:lineRule="auto" w:before="2"/>
        <w:ind w:left="154" w:right="1132"/>
        <w:jc w:val="both"/>
      </w:pPr>
      <w:r>
        <w:rPr>
          <w:spacing w:val="-2"/>
        </w:rPr>
        <w:t>司实际情况，公司制定了《未来三年（</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2017</w:t>
      </w:r>
      <w:r>
        <w:rPr>
          <w:spacing w:val="-2"/>
        </w:rPr>
        <w:t>年）股东回报规划》，明确了利润分配方式、区间、现金分红条件、现金</w:t>
      </w:r>
      <w:r>
        <w:rPr>
          <w:spacing w:val="-61"/>
        </w:rPr>
        <w:t> </w:t>
      </w:r>
      <w:r>
        <w:rPr>
          <w:spacing w:val="-61"/>
        </w:rPr>
      </w:r>
      <w:r>
        <w:rPr>
          <w:spacing w:val="-2"/>
        </w:rPr>
        <w:t>分红时间和比例，规范了利润分配决策程序以及调整或变更利润分配的程序，同时提供更为便捷的方式以方便中小股东参与</w:t>
      </w:r>
      <w:r>
        <w:rPr>
          <w:spacing w:val="-64"/>
        </w:rPr>
        <w:t> </w:t>
      </w:r>
      <w:r>
        <w:rPr>
          <w:spacing w:val="-64"/>
        </w:rPr>
      </w:r>
      <w:r>
        <w:rPr/>
        <w:t>股东大会表决。报告期内，公司严格执行相关政策和规定。</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38" w:lineRule="auto" w:before="65"/>
        <w:ind w:left="513" w:right="0" w:hanging="36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spacing w:val="-2"/>
        </w:rPr>
        <w:t>公司</w:t>
      </w:r>
      <w:r>
        <w:rPr>
          <w:rFonts w:ascii="Times New Roman" w:hAnsi="Times New Roman" w:cs="Times New Roman" w:eastAsia="Times New Roman" w:hint="default"/>
          <w:spacing w:val="-2"/>
        </w:rPr>
        <w:t>2013</w:t>
      </w:r>
      <w:r>
        <w:rPr>
          <w:spacing w:val="-2"/>
        </w:rPr>
        <w:t>年年度实施了权益分派，方案为：以</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642,000,000</w:t>
      </w:r>
      <w:r>
        <w:rPr>
          <w:spacing w:val="-2"/>
        </w:rPr>
        <w:t>股为基数，向全体股东每</w:t>
      </w:r>
      <w:r>
        <w:rPr>
          <w:rFonts w:ascii="Times New Roman" w:hAnsi="Times New Roman" w:cs="Times New Roman" w:eastAsia="Times New Roman" w:hint="default"/>
          <w:spacing w:val="-2"/>
        </w:rPr>
        <w:t>10</w:t>
      </w:r>
      <w:r>
        <w:rPr>
          <w:spacing w:val="-2"/>
        </w:rPr>
        <w:t>股派发现金</w:t>
      </w:r>
    </w:p>
    <w:p>
      <w:pPr>
        <w:pStyle w:val="BodyText"/>
        <w:spacing w:line="230" w:lineRule="exact"/>
        <w:ind w:right="0"/>
        <w:jc w:val="left"/>
      </w:pPr>
      <w:r>
        <w:rPr/>
        <w:t>红利</w:t>
      </w:r>
      <w:r>
        <w:rPr>
          <w:rFonts w:ascii="Times New Roman" w:hAnsi="Times New Roman" w:cs="Times New Roman" w:eastAsia="Times New Roman" w:hint="default"/>
        </w:rPr>
        <w:t>1</w:t>
      </w:r>
      <w:r>
        <w:rPr/>
        <w:t>元（含税），共计</w:t>
      </w:r>
      <w:r>
        <w:rPr>
          <w:rFonts w:ascii="Times New Roman" w:hAnsi="Times New Roman" w:cs="Times New Roman" w:eastAsia="Times New Roman" w:hint="default"/>
        </w:rPr>
        <w:t>64,200,000.00</w:t>
      </w:r>
      <w:r>
        <w:rPr/>
        <w:t>元，未进行资本公积金转增股本。</w:t>
      </w:r>
    </w:p>
    <w:p>
      <w:pPr>
        <w:pStyle w:val="BodyText"/>
        <w:spacing w:line="300" w:lineRule="auto" w:before="63"/>
        <w:ind w:right="0" w:firstLine="360"/>
        <w:jc w:val="left"/>
      </w:pPr>
      <w:r>
        <w:rPr>
          <w:spacing w:val="-2"/>
        </w:rPr>
        <w:t>公司</w:t>
      </w:r>
      <w:r>
        <w:rPr>
          <w:rFonts w:ascii="Times New Roman" w:hAnsi="Times New Roman" w:cs="Times New Roman" w:eastAsia="Times New Roman" w:hint="default"/>
          <w:spacing w:val="-2"/>
        </w:rPr>
        <w:t>2014</w:t>
      </w:r>
      <w:r>
        <w:rPr>
          <w:spacing w:val="-2"/>
        </w:rPr>
        <w:t>年年度实施了权益分派，方案为：以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日的公司总股本</w:t>
      </w:r>
      <w:r>
        <w:rPr>
          <w:rFonts w:ascii="Times New Roman" w:hAnsi="Times New Roman" w:cs="Times New Roman" w:eastAsia="Times New Roman" w:hint="default"/>
          <w:spacing w:val="-2"/>
        </w:rPr>
        <w:t>656,650,000</w:t>
      </w:r>
      <w:r>
        <w:rPr>
          <w:spacing w:val="-2"/>
        </w:rPr>
        <w:t>股为基数，向全体股东每</w:t>
      </w:r>
      <w:r>
        <w:rPr>
          <w:rFonts w:ascii="Times New Roman" w:hAnsi="Times New Roman" w:cs="Times New Roman" w:eastAsia="Times New Roman" w:hint="default"/>
          <w:spacing w:val="-2"/>
        </w:rPr>
        <w:t>10</w:t>
      </w:r>
      <w:r>
        <w:rPr>
          <w:spacing w:val="-2"/>
        </w:rPr>
        <w:t>股送</w:t>
      </w:r>
      <w:r>
        <w:rPr/>
        <w:t> 红股</w:t>
      </w:r>
      <w:r>
        <w:rPr>
          <w:rFonts w:ascii="Times New Roman" w:hAnsi="Times New Roman" w:cs="Times New Roman" w:eastAsia="Times New Roman" w:hint="default"/>
        </w:rPr>
        <w:t>4</w:t>
      </w:r>
      <w:r>
        <w:rPr/>
        <w:t>股并派发现金红利</w:t>
      </w:r>
      <w:r>
        <w:rPr>
          <w:rFonts w:ascii="Times New Roman" w:hAnsi="Times New Roman" w:cs="Times New Roman" w:eastAsia="Times New Roman" w:hint="default"/>
        </w:rPr>
        <w:t>1.5</w:t>
      </w:r>
      <w:r>
        <w:rPr/>
        <w:t>元（含税），以资本公积金向全体股东每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w:t>
      </w:r>
    </w:p>
    <w:p>
      <w:pPr>
        <w:pStyle w:val="BodyText"/>
        <w:spacing w:line="300" w:lineRule="auto" w:before="13"/>
        <w:ind w:right="0" w:firstLine="360"/>
        <w:jc w:val="left"/>
      </w:pPr>
      <w:r>
        <w:rPr>
          <w:spacing w:val="-1"/>
        </w:rPr>
        <w:t>公司</w:t>
      </w:r>
      <w:r>
        <w:rPr>
          <w:rFonts w:ascii="Times New Roman" w:hAnsi="Times New Roman" w:cs="Times New Roman" w:eastAsia="Times New Roman" w:hint="default"/>
          <w:spacing w:val="-1"/>
        </w:rPr>
        <w:t>2015</w:t>
      </w:r>
      <w:r>
        <w:rPr>
          <w:spacing w:val="-1"/>
        </w:rPr>
        <w:t>年年度拟实施权益分派，预案为：以</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日的公司总股本</w:t>
      </w:r>
      <w:r>
        <w:rPr>
          <w:rFonts w:ascii="Times New Roman" w:hAnsi="Times New Roman" w:cs="Times New Roman" w:eastAsia="Times New Roman" w:hint="default"/>
          <w:spacing w:val="-1"/>
        </w:rPr>
        <w:t>1,315,496,000</w:t>
      </w:r>
      <w:r>
        <w:rPr>
          <w:spacing w:val="-1"/>
        </w:rPr>
        <w:t>股为基数，向全体股东每</w:t>
      </w:r>
      <w:r>
        <w:rPr>
          <w:rFonts w:ascii="Times New Roman" w:hAnsi="Times New Roman" w:cs="Times New Roman" w:eastAsia="Times New Roman" w:hint="default"/>
          <w:spacing w:val="-1"/>
        </w:rPr>
        <w:t>10</w:t>
      </w:r>
      <w:r>
        <w:rPr>
          <w:spacing w:val="-1"/>
        </w:rPr>
        <w:t>股</w:t>
      </w:r>
      <w:r>
        <w:rPr/>
        <w:t> 派发现金红利</w:t>
      </w:r>
      <w:r>
        <w:rPr>
          <w:rFonts w:ascii="Times New Roman" w:hAnsi="Times New Roman" w:cs="Times New Roman" w:eastAsia="Times New Roman" w:hint="default"/>
        </w:rPr>
        <w:t>1.5</w:t>
      </w:r>
      <w:r>
        <w:rPr/>
        <w:t>元（含税），不送红股，不以公积金转增股本。</w:t>
      </w:r>
    </w:p>
    <w:p>
      <w:pPr>
        <w:pStyle w:val="BodyText"/>
        <w:spacing w:line="240" w:lineRule="auto" w:before="53"/>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197,324,400.00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720,729,704.99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98,497,500.00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581,431,834.39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476,765,174.44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r>
        <w:rPr/>
        <w:pict>
          <v:shape style="position:absolute;margin-left:405.21402pt;margin-top:563.619995pt;width:48.05pt;height:84.8pt;mso-position-horizontal-relative:page;mso-position-vertical-relative:page;z-index:-11658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pict>
          <v:group style="position:absolute;margin-left:228.199997pt;margin-top:673.779968pt;width:46.9pt;height:33.3pt;mso-position-horizontal-relative:page;mso-position-vertical-relative:page;z-index:-1165792" coordorigin="4564,13476" coordsize="938,666">
            <v:group style="position:absolute;left:4564;top:13476;width:938;height:312" coordorigin="4564,13476" coordsize="938,312">
              <v:shape style="position:absolute;left:4564;top:13476;width:938;height:312" coordorigin="4564,13476" coordsize="938,312" path="m4564,13788l5502,13788,5502,13476,4564,13476,4564,13788xe" filled="true" fillcolor="#ffffff" stroked="false">
                <v:path arrowok="t"/>
                <v:fill type="solid"/>
              </v:shape>
            </v:group>
            <v:group style="position:absolute;left:4564;top:13788;width:938;height:354" coordorigin="4564,13788" coordsize="938,354">
              <v:shape style="position:absolute;left:4564;top:13788;width:938;height:354" coordorigin="4564,13788" coordsize="938,354" path="m4564,14141l5502,14141,5502,13788,4564,13788,4564,14141xe" filled="true" fillcolor="#ffffff" stroked="false">
                <v:path arrowok="t"/>
                <v:fill type="solid"/>
              </v:shape>
            </v:group>
            <w10:wrap type="none"/>
          </v:group>
        </w:pict>
      </w:r>
      <w:r>
        <w:rPr/>
        <w:pict>
          <v:group style="position:absolute;margin-left:411.420013pt;margin-top:683.619995pt;width:41.85pt;height:84.8pt;mso-position-horizontal-relative:page;mso-position-vertical-relative:page;z-index:-1165768" coordorigin="8228,13672" coordsize="837,1696">
            <v:shape style="position:absolute;left:8228;top:13672;width:837;height:1696" coordorigin="8228,13672" coordsize="837,1696" path="m8228,15368l9065,15368,9065,13672,8228,13672,8228,15368xe" filled="true" fillcolor="#ffffff" stroked="false">
              <v:path arrowok="t"/>
              <v:fill type="solid"/>
            </v:shape>
            <w10:wrap type="none"/>
          </v:group>
        </w:pict>
      </w:r>
    </w:p>
    <w:p>
      <w:pPr>
        <w:pStyle w:val="Heading2"/>
        <w:spacing w:line="240" w:lineRule="auto" w:before="26"/>
        <w:ind w:right="0"/>
        <w:jc w:val="left"/>
        <w:rPr>
          <w:b w:val="0"/>
          <w:bCs w:val="0"/>
        </w:rPr>
      </w:pPr>
      <w:bookmarkStart w:name="二、本报告期利润分配及资本公积金转增股本预案" w:id="60"/>
      <w:bookmarkEnd w:id="60"/>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1,315,496,000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197,324,400.00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1,519,435,526.39</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年年度拟实施权益分派，预案为：以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1,315,496,000 </w:t>
            </w:r>
            <w:r>
              <w:rPr>
                <w:rFonts w:ascii="宋体" w:hAnsi="宋体" w:cs="宋体" w:eastAsia="宋体" w:hint="default"/>
                <w:sz w:val="18"/>
                <w:szCs w:val="18"/>
              </w:rPr>
              <w:t>股为基数，向全体股东每</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，不送红股，不以公积金转增股本。</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承诺事项履行情况" w:id="61"/>
      <w:bookmarkEnd w:id="61"/>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1、公司、股东、实际控制人、收购人、董事、监事、高级管理人员或其他关联方在报告期" w:id="62"/>
      <w:bookmarkEnd w:id="62"/>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2001"/>
        <w:gridCol w:w="1417"/>
        <w:gridCol w:w="994"/>
        <w:gridCol w:w="2693"/>
        <w:gridCol w:w="847"/>
        <w:gridCol w:w="851"/>
        <w:gridCol w:w="880"/>
      </w:tblGrid>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9"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17" w:type="dxa"/>
            <w:tcBorders>
              <w:top w:val="single" w:sz="4" w:space="0" w:color="000000"/>
              <w:left w:val="single" w:sz="9"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78"/>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1417" w:type="dxa"/>
            <w:tcBorders>
              <w:top w:val="single" w:sz="4" w:space="0" w:color="000000"/>
              <w:left w:val="single" w:sz="9"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17" w:type="dxa"/>
            <w:tcBorders>
              <w:top w:val="single" w:sz="4" w:space="0" w:color="000000"/>
              <w:left w:val="single" w:sz="9"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r>
      <w:tr>
        <w:trPr>
          <w:trHeight w:val="1702"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16" w:right="15"/>
              <w:jc w:val="left"/>
              <w:rPr>
                <w:rFonts w:ascii="宋体" w:hAnsi="宋体" w:cs="宋体" w:eastAsia="宋体" w:hint="default"/>
                <w:sz w:val="18"/>
                <w:szCs w:val="18"/>
              </w:rPr>
            </w:pPr>
            <w:r>
              <w:rPr>
                <w:rFonts w:ascii="宋体" w:hAnsi="宋体" w:cs="宋体" w:eastAsia="宋体" w:hint="default"/>
                <w:sz w:val="18"/>
                <w:szCs w:val="18"/>
              </w:rPr>
              <w:t>深圳市劲嘉创业 </w:t>
            </w:r>
            <w:r>
              <w:rPr>
                <w:rFonts w:ascii="宋体" w:hAnsi="宋体" w:cs="宋体" w:eastAsia="宋体" w:hint="default"/>
                <w:spacing w:val="-10"/>
                <w:sz w:val="18"/>
                <w:szCs w:val="18"/>
              </w:rPr>
              <w:t>投资有限公司、太</w:t>
            </w:r>
            <w:r>
              <w:rPr>
                <w:rFonts w:ascii="宋体" w:hAnsi="宋体" w:cs="宋体" w:eastAsia="宋体" w:hint="default"/>
                <w:sz w:val="18"/>
                <w:szCs w:val="18"/>
              </w:rPr>
              <w:t> 和印刷实业有限 </w:t>
            </w:r>
            <w:r>
              <w:rPr>
                <w:rFonts w:ascii="宋体" w:hAnsi="宋体" w:cs="宋体" w:eastAsia="宋体" w:hint="default"/>
                <w:spacing w:val="-10"/>
                <w:sz w:val="18"/>
                <w:szCs w:val="18"/>
              </w:rPr>
              <w:t>公司、新疆世纪运</w:t>
            </w:r>
            <w:r>
              <w:rPr>
                <w:rFonts w:ascii="宋体" w:hAnsi="宋体" w:cs="宋体" w:eastAsia="宋体" w:hint="default"/>
                <w:sz w:val="18"/>
                <w:szCs w:val="18"/>
              </w:rPr>
              <w:t> 通股权投资合伙 </w:t>
            </w:r>
            <w:r>
              <w:rPr>
                <w:rFonts w:ascii="宋体" w:hAnsi="宋体" w:cs="宋体" w:eastAsia="宋体" w:hint="default"/>
                <w:spacing w:val="-22"/>
                <w:sz w:val="18"/>
                <w:szCs w:val="18"/>
              </w:rPr>
              <w:t>企业（有限合伙）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公司实际控制人</w:t>
            </w:r>
            <w:r>
              <w:rPr>
                <w:rFonts w:ascii="宋体" w:hAnsi="宋体" w:cs="宋体" w:eastAsia="宋体" w:hint="default"/>
                <w:sz w:val="18"/>
                <w:szCs w:val="18"/>
              </w:rPr>
              <w:t> 乔鲁予</w:t>
            </w:r>
          </w:p>
        </w:tc>
        <w:tc>
          <w:tcPr>
            <w:tcW w:w="994"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16" w:right="59"/>
              <w:jc w:val="both"/>
              <w:rPr>
                <w:rFonts w:ascii="宋体" w:hAnsi="宋体" w:cs="宋体" w:eastAsia="宋体" w:hint="default"/>
                <w:sz w:val="18"/>
                <w:szCs w:val="18"/>
              </w:rPr>
            </w:pPr>
            <w:r>
              <w:rPr>
                <w:rFonts w:ascii="宋体" w:hAnsi="宋体" w:cs="宋体" w:eastAsia="宋体" w:hint="default"/>
                <w:sz w:val="18"/>
                <w:szCs w:val="18"/>
              </w:rPr>
              <w:t>关于同业竞 争、关联交 易、资金占</w:t>
            </w:r>
          </w:p>
          <w:p>
            <w:pPr>
              <w:pStyle w:val="TableParagraph"/>
              <w:spacing w:line="196" w:lineRule="exact" w:before="19"/>
              <w:ind w:left="16" w:right="0"/>
              <w:jc w:val="both"/>
              <w:rPr>
                <w:rFonts w:ascii="宋体" w:hAnsi="宋体" w:cs="宋体" w:eastAsia="宋体" w:hint="default"/>
                <w:sz w:val="18"/>
                <w:szCs w:val="18"/>
              </w:rPr>
            </w:pPr>
            <w:r>
              <w:rPr>
                <w:rFonts w:ascii="宋体" w:hAnsi="宋体" w:cs="宋体" w:eastAsia="宋体" w:hint="default"/>
                <w:sz w:val="18"/>
                <w:szCs w:val="18"/>
              </w:rPr>
              <w:t>用方面的承</w:t>
            </w:r>
          </w:p>
          <w:p>
            <w:pPr>
              <w:pStyle w:val="TableParagraph"/>
              <w:spacing w:line="157"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both"/>
              <w:rPr>
                <w:rFonts w:ascii="宋体" w:hAnsi="宋体" w:cs="宋体" w:eastAsia="宋体" w:hint="default"/>
                <w:sz w:val="18"/>
                <w:szCs w:val="18"/>
              </w:rPr>
            </w:pPr>
            <w:r>
              <w:rPr>
                <w:rFonts w:ascii="宋体" w:hAnsi="宋体" w:cs="宋体" w:eastAsia="宋体" w:hint="default"/>
                <w:sz w:val="18"/>
                <w:szCs w:val="18"/>
              </w:rPr>
              <w:t>诺</w:t>
            </w:r>
          </w:p>
        </w:tc>
        <w:tc>
          <w:tcPr>
            <w:tcW w:w="2693" w:type="dxa"/>
            <w:vMerge w:val="restart"/>
            <w:tcBorders>
              <w:top w:val="single" w:sz="4" w:space="0" w:color="000000"/>
              <w:left w:val="single" w:sz="4" w:space="0" w:color="000000"/>
              <w:right w:val="single" w:sz="4" w:space="0" w:color="000000"/>
            </w:tcBorders>
          </w:tcPr>
          <w:p>
            <w:pPr>
              <w:pStyle w:val="TableParagraph"/>
              <w:spacing w:line="314" w:lineRule="auto" w:before="52"/>
              <w:ind w:left="22" w:right="-40"/>
              <w:jc w:val="left"/>
              <w:rPr>
                <w:rFonts w:ascii="宋体" w:hAnsi="宋体" w:cs="宋体" w:eastAsia="宋体" w:hint="default"/>
                <w:sz w:val="18"/>
                <w:szCs w:val="18"/>
              </w:rPr>
            </w:pPr>
            <w:r>
              <w:rPr>
                <w:rFonts w:ascii="宋体" w:hAnsi="宋体" w:cs="宋体" w:eastAsia="宋体" w:hint="default"/>
                <w:spacing w:val="-5"/>
                <w:sz w:val="18"/>
                <w:szCs w:val="18"/>
              </w:rPr>
              <w:t>深圳市劲嘉创业投资有限公司、太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和印刷实业有限公司、新疆世纪运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通股权投资合伙企业（有限合伙）</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公司实际控制人避免同业竞争承 诺：一、公司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本人目前不存在自 营或者为他人经营与发行人相同 </w:t>
            </w:r>
            <w:r>
              <w:rPr>
                <w:rFonts w:ascii="宋体" w:hAnsi="宋体" w:cs="宋体" w:eastAsia="宋体" w:hint="default"/>
                <w:spacing w:val="-5"/>
                <w:sz w:val="18"/>
                <w:szCs w:val="18"/>
              </w:rPr>
              <w:t>的业务，也不会以任何方式直接或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间接从事与发行人现在和将来主 </w:t>
            </w:r>
            <w:r>
              <w:rPr>
                <w:rFonts w:ascii="宋体" w:hAnsi="宋体" w:cs="宋体" w:eastAsia="宋体" w:hint="default"/>
                <w:spacing w:val="-5"/>
                <w:sz w:val="18"/>
                <w:szCs w:val="18"/>
              </w:rPr>
              <w:t>营业务相同、相似或构成实质竞争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的业务；二、公司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本人将忠实履 </w:t>
            </w:r>
            <w:r>
              <w:rPr>
                <w:rFonts w:ascii="宋体" w:hAnsi="宋体" w:cs="宋体" w:eastAsia="宋体" w:hint="default"/>
                <w:spacing w:val="-5"/>
                <w:sz w:val="18"/>
                <w:szCs w:val="18"/>
              </w:rPr>
              <w:t>行承诺和保证确认的真实性，如果</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违反上述承诺或确认事项不真实， 本公司将承担由此引发的一切法</w:t>
            </w:r>
          </w:p>
        </w:tc>
        <w:tc>
          <w:tcPr>
            <w:tcW w:w="847" w:type="dxa"/>
            <w:vMerge w:val="restart"/>
            <w:tcBorders>
              <w:top w:val="single" w:sz="4" w:space="0" w:color="000000"/>
              <w:left w:val="single" w:sz="4" w:space="0" w:color="000000"/>
              <w:right w:val="single" w:sz="4" w:space="0" w:color="000000"/>
            </w:tcBorders>
          </w:tcPr>
          <w:p>
            <w:pPr>
              <w:pStyle w:val="TableParagraph"/>
              <w:spacing w:line="1695" w:lineRule="exact"/>
              <w:ind w:right="-50"/>
              <w:jc w:val="left"/>
              <w:rPr>
                <w:rFonts w:ascii="宋体" w:hAnsi="宋体" w:cs="宋体" w:eastAsia="宋体" w:hint="default"/>
                <w:sz w:val="20"/>
                <w:szCs w:val="20"/>
              </w:rPr>
            </w:pPr>
            <w:r>
              <w:rPr>
                <w:rFonts w:ascii="宋体" w:hAnsi="宋体" w:cs="宋体" w:eastAsia="宋体" w:hint="default"/>
                <w:position w:val="-33"/>
                <w:sz w:val="20"/>
                <w:szCs w:val="20"/>
              </w:rPr>
              <w:pict>
                <v:group style="width:41.85pt;height:84.8pt;mso-position-horizontal-relative:char;mso-position-vertical-relative:line" coordorigin="0,0" coordsize="837,1696">
                  <v:group style="position:absolute;left:0;top:0;width:837;height:1696" coordorigin="0,0" coordsize="837,1696">
                    <v:shape style="position:absolute;left:0;top:0;width:837;height:1696" coordorigin="0,0" coordsize="837,1696" path="m0,1696l836,1696,836,0,0,0,0,1696xe" filled="true" fillcolor="#ffffff" stroked="false">
                      <v:path arrowok="t"/>
                      <v:fill type="solid"/>
                    </v:shape>
                  </v:group>
                </v:group>
              </w:pict>
            </w:r>
            <w:r>
              <w:rPr>
                <w:rFonts w:ascii="宋体" w:hAnsi="宋体" w:cs="宋体" w:eastAsia="宋体" w:hint="default"/>
                <w:position w:val="-33"/>
                <w:sz w:val="20"/>
                <w:szCs w:val="20"/>
              </w:rPr>
            </w:r>
          </w:p>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704" w:hRule="exact"/>
        </w:trPr>
        <w:tc>
          <w:tcPr>
            <w:tcW w:w="20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78"/>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1417" w:type="dxa"/>
            <w:vMerge/>
            <w:tcBorders>
              <w:left w:val="single" w:sz="9" w:space="0" w:color="D2D2D2"/>
              <w:right w:val="single" w:sz="9" w:space="0" w:color="FFFFFF"/>
            </w:tcBorders>
          </w:tcPr>
          <w:p>
            <w:pPr/>
          </w:p>
        </w:tc>
        <w:tc>
          <w:tcPr>
            <w:tcW w:w="994" w:type="dxa"/>
            <w:vMerge/>
            <w:tcBorders>
              <w:left w:val="single" w:sz="9" w:space="0" w:color="FFFFFF"/>
              <w:right w:val="single" w:sz="4" w:space="0" w:color="000000"/>
            </w:tcBorders>
          </w:tcPr>
          <w:p>
            <w:pPr/>
          </w:p>
        </w:tc>
        <w:tc>
          <w:tcPr>
            <w:tcW w:w="2693" w:type="dxa"/>
            <w:vMerge/>
            <w:tcBorders>
              <w:left w:val="single" w:sz="4" w:space="0" w:color="000000"/>
              <w:right w:val="single" w:sz="4" w:space="0" w:color="000000"/>
            </w:tcBorders>
          </w:tcPr>
          <w:p>
            <w:pPr/>
          </w:p>
        </w:tc>
        <w:tc>
          <w:tcPr>
            <w:tcW w:w="847"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r>
      <w:tr>
        <w:trPr>
          <w:trHeight w:val="1701"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9" w:space="0" w:color="D2D2D2"/>
              <w:bottom w:val="single" w:sz="4" w:space="0" w:color="000000"/>
              <w:right w:val="single" w:sz="9" w:space="0" w:color="FFFFFF"/>
            </w:tcBorders>
          </w:tcPr>
          <w:p>
            <w:pPr/>
          </w:p>
        </w:tc>
        <w:tc>
          <w:tcPr>
            <w:tcW w:w="994" w:type="dxa"/>
            <w:vMerge/>
            <w:tcBorders>
              <w:left w:val="single" w:sz="9" w:space="0" w:color="FFFFFF"/>
              <w:bottom w:val="single" w:sz="4" w:space="0" w:color="000000"/>
              <w:right w:val="single" w:sz="4" w:space="0" w:color="000000"/>
            </w:tcBorders>
          </w:tcPr>
          <w:p>
            <w:pPr/>
          </w:p>
        </w:tc>
        <w:tc>
          <w:tcPr>
            <w:tcW w:w="2693"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8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28.199997pt;margin-top:199.819977pt;width:46.9pt;height:17.6pt;mso-position-horizontal-relative:page;mso-position-vertical-relative:page;z-index:-1165720" coordorigin="4564,3996" coordsize="938,352">
            <v:shape style="position:absolute;left:4564;top:3996;width:938;height:352" coordorigin="4564,3996" coordsize="938,352" path="m4564,4348l5502,4348,5502,3996,4564,3996,4564,4348xe" filled="true" fillcolor="#ffffff" stroked="false">
              <v:path arrowok="t"/>
              <v:fill type="solid"/>
            </v:shape>
            <w10:wrap type="none"/>
          </v:group>
        </w:pict>
      </w:r>
      <w:r>
        <w:rPr/>
        <w:pict>
          <v:group style="position:absolute;margin-left:411.420013pt;margin-top:235.039978pt;width:41.85pt;height:109.2pt;mso-position-horizontal-relative:page;mso-position-vertical-relative:page;z-index:-1165696" coordorigin="8228,4701" coordsize="837,2184">
            <v:shape style="position:absolute;left:8228;top:4701;width:837;height:2184" coordorigin="8228,4701" coordsize="837,2184" path="m8228,6885l9065,6885,9065,4701,8228,4701,8228,6885xe" filled="true" fillcolor="#ffffff" stroked="false">
              <v:path arrowok="t"/>
              <v:fill type="solid"/>
            </v:shape>
            <w10:wrap type="none"/>
          </v:group>
        </w:pict>
      </w:r>
      <w:r>
        <w:rPr/>
        <w:pict>
          <v:group style="position:absolute;margin-left:411.420013pt;margin-top:736.97998pt;width:41.85pt;height:24.4pt;mso-position-horizontal-relative:page;mso-position-vertical-relative:page;z-index:-1165672" coordorigin="8228,14740" coordsize="837,488">
            <v:group style="position:absolute;left:8228;top:15091;width:837;height:136" coordorigin="8228,15091" coordsize="837,136">
              <v:shape style="position:absolute;left:8228;top:15091;width:837;height:136" coordorigin="8228,15091" coordsize="837,136" path="m8228,15227l9065,15227,9065,15091,8228,15091,8228,15227xe" filled="true" fillcolor="#ffffff" stroked="false">
                <v:path arrowok="t"/>
                <v:fill type="solid"/>
              </v:shape>
            </v:group>
            <v:group style="position:absolute;left:8251;top:14740;width:791;height:352" coordorigin="8251,14740" coordsize="791,352">
              <v:shape style="position:absolute;left:8251;top:14740;width:791;height:352" coordorigin="8251,14740" coordsize="791,352" path="m8251,15091l9042,15091,9042,14740,8251,14740,8251,1509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013"/>
        <w:gridCol w:w="1417"/>
        <w:gridCol w:w="994"/>
        <w:gridCol w:w="2693"/>
        <w:gridCol w:w="847"/>
        <w:gridCol w:w="851"/>
        <w:gridCol w:w="880"/>
      </w:tblGrid>
      <w:tr>
        <w:trPr>
          <w:trHeight w:val="362" w:hRule="exact"/>
        </w:trPr>
        <w:tc>
          <w:tcPr>
            <w:tcW w:w="2013"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律责任。</w:t>
            </w:r>
          </w:p>
        </w:tc>
        <w:tc>
          <w:tcPr>
            <w:tcW w:w="84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2013"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pacing w:val="-3"/>
                <w:sz w:val="18"/>
                <w:szCs w:val="18"/>
              </w:rPr>
              <w:t>乔鲁予、侯旭东、</w:t>
            </w:r>
            <w:r>
              <w:rPr>
                <w:rFonts w:ascii="宋体" w:hAnsi="宋体" w:cs="宋体" w:eastAsia="宋体" w:hint="default"/>
                <w:spacing w:val="-23"/>
                <w:sz w:val="18"/>
                <w:szCs w:val="18"/>
              </w:rPr>
              <w:t> </w:t>
            </w:r>
            <w:r>
              <w:rPr>
                <w:rFonts w:ascii="宋体" w:hAnsi="宋体" w:cs="宋体" w:eastAsia="宋体" w:hint="default"/>
                <w:sz w:val="18"/>
                <w:szCs w:val="18"/>
              </w:rPr>
              <w:t>李德华</w:t>
            </w:r>
          </w:p>
        </w:tc>
        <w:tc>
          <w:tcPr>
            <w:tcW w:w="99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6"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5"/>
                <w:sz w:val="18"/>
                <w:szCs w:val="18"/>
              </w:rPr>
              <w:t>乔鲁予、侯旭东、李德华承诺：间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接持有本公司股份相关的持股锁 定及持股变动申报需遵守公司法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条、《公司章程》第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条和</w:t>
            </w:r>
          </w:p>
          <w:p>
            <w:pPr>
              <w:pStyle w:val="TableParagraph"/>
              <w:spacing w:line="309" w:lineRule="auto"/>
              <w:ind w:left="22" w:right="-4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pacing w:val="-17"/>
                <w:sz w:val="18"/>
                <w:szCs w:val="18"/>
              </w:rPr>
              <w:t>条、《证券法》第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47 </w:t>
            </w:r>
            <w:r>
              <w:rPr>
                <w:rFonts w:ascii="宋体" w:hAnsi="宋体" w:cs="宋体" w:eastAsia="宋体" w:hint="default"/>
                <w:spacing w:val="-28"/>
                <w:sz w:val="18"/>
                <w:szCs w:val="18"/>
              </w:rPr>
              <w:t>条、《深</w:t>
            </w:r>
            <w:r>
              <w:rPr>
                <w:rFonts w:ascii="宋体" w:hAnsi="宋体" w:cs="宋体" w:eastAsia="宋体" w:hint="default"/>
                <w:sz w:val="18"/>
                <w:szCs w:val="18"/>
              </w:rPr>
              <w:t> </w:t>
            </w:r>
            <w:r>
              <w:rPr>
                <w:rFonts w:ascii="宋体" w:hAnsi="宋体" w:cs="宋体" w:eastAsia="宋体" w:hint="default"/>
                <w:spacing w:val="-4"/>
                <w:sz w:val="18"/>
                <w:szCs w:val="18"/>
              </w:rPr>
              <w:t>圳证券交易所股票上市规则（</w:t>
            </w:r>
            <w:r>
              <w:rPr>
                <w:rFonts w:ascii="Times New Roman" w:hAnsi="Times New Roman" w:cs="Times New Roman" w:eastAsia="Times New Roman" w:hint="default"/>
                <w:spacing w:val="-4"/>
                <w:sz w:val="18"/>
                <w:szCs w:val="18"/>
              </w:rPr>
              <w:t>2006</w:t>
            </w:r>
            <w:r>
              <w:rPr>
                <w:rFonts w:ascii="Times New Roman" w:hAnsi="Times New Roman" w:cs="Times New Roman" w:eastAsia="Times New Roman" w:hint="default"/>
                <w:spacing w:val="-42"/>
                <w:sz w:val="18"/>
                <w:szCs w:val="18"/>
              </w:rPr>
              <w:t> </w:t>
            </w:r>
            <w:r>
              <w:rPr>
                <w:rFonts w:ascii="宋体" w:hAnsi="宋体" w:cs="宋体" w:eastAsia="宋体" w:hint="default"/>
                <w:spacing w:val="-26"/>
                <w:sz w:val="18"/>
                <w:szCs w:val="18"/>
              </w:rPr>
              <w:t>年修订）》第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3.1.6</w:t>
            </w:r>
            <w:r>
              <w:rPr>
                <w:rFonts w:ascii="Times New Roman" w:hAnsi="Times New Roman" w:cs="Times New Roman" w:eastAsia="Times New Roman" w:hint="default"/>
                <w:sz w:val="18"/>
                <w:szCs w:val="18"/>
              </w:rPr>
              <w:t> </w:t>
            </w:r>
            <w:r>
              <w:rPr>
                <w:rFonts w:ascii="宋体" w:hAnsi="宋体" w:cs="宋体" w:eastAsia="宋体" w:hint="default"/>
                <w:sz w:val="18"/>
                <w:szCs w:val="18"/>
              </w:rPr>
              <w:t>条的相关规定及</w:t>
            </w:r>
            <w:r>
              <w:rPr>
                <w:rFonts w:ascii="宋体" w:hAnsi="宋体" w:cs="宋体" w:eastAsia="宋体" w:hint="default"/>
                <w:spacing w:val="-88"/>
                <w:sz w:val="18"/>
                <w:szCs w:val="18"/>
              </w:rPr>
              <w:t> </w:t>
            </w:r>
            <w:r>
              <w:rPr>
                <w:rFonts w:ascii="宋体" w:hAnsi="宋体" w:cs="宋体" w:eastAsia="宋体" w:hint="default"/>
                <w:sz w:val="18"/>
                <w:szCs w:val="18"/>
              </w:rPr>
              <w:t>要求， 并承诺其所持有的公司股 份自公司股票上市交易之日起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年内不得转让，包括（但不限于） </w:t>
            </w:r>
            <w:r>
              <w:rPr>
                <w:rFonts w:ascii="宋体" w:hAnsi="宋体" w:cs="宋体" w:eastAsia="宋体" w:hint="default"/>
                <w:spacing w:val="-5"/>
                <w:sz w:val="18"/>
                <w:szCs w:val="18"/>
              </w:rPr>
              <w:t>任何形式的委托他人管理。超过上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年的期限，在公司任职期间， 每年转让的公司股份不得超过其 所持有的公司股份总数的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pacing w:val="-32"/>
                <w:sz w:val="18"/>
                <w:szCs w:val="18"/>
              </w:rPr>
              <w:t>25%</w:t>
            </w:r>
            <w:r>
              <w:rPr>
                <w:rFonts w:ascii="宋体" w:hAnsi="宋体" w:cs="宋体" w:eastAsia="宋体" w:hint="default"/>
                <w:spacing w:val="-32"/>
                <w:sz w:val="18"/>
                <w:szCs w:val="18"/>
              </w:rPr>
              <w:t>；离</w:t>
            </w:r>
            <w:r>
              <w:rPr>
                <w:rFonts w:ascii="宋体" w:hAnsi="宋体" w:cs="宋体" w:eastAsia="宋体" w:hint="default"/>
                <w:spacing w:val="-87"/>
                <w:sz w:val="18"/>
                <w:szCs w:val="18"/>
              </w:rPr>
              <w:t> </w:t>
            </w:r>
            <w:r>
              <w:rPr>
                <w:rFonts w:ascii="宋体" w:hAnsi="宋体" w:cs="宋体" w:eastAsia="宋体" w:hint="default"/>
                <w:spacing w:val="-5"/>
                <w:sz w:val="18"/>
                <w:szCs w:val="18"/>
              </w:rPr>
              <w:t>职后半年内，不转让所持有的公司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股份。</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338" w:hRule="exact"/>
        </w:trPr>
        <w:tc>
          <w:tcPr>
            <w:tcW w:w="2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9"/>
              <w:jc w:val="left"/>
              <w:rPr>
                <w:rFonts w:ascii="宋体" w:hAnsi="宋体" w:cs="宋体" w:eastAsia="宋体" w:hint="default"/>
                <w:sz w:val="18"/>
                <w:szCs w:val="18"/>
              </w:rPr>
            </w:pPr>
            <w:r>
              <w:rPr>
                <w:rFonts w:ascii="宋体" w:hAnsi="宋体" w:cs="宋体" w:eastAsia="宋体" w:hint="default"/>
                <w:sz w:val="18"/>
                <w:szCs w:val="18"/>
              </w:rPr>
              <w:t>股权激励相 关承诺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公司未来不为激励对象依股权激 励计划获取有关权益提供贷款以 </w:t>
            </w:r>
            <w:r>
              <w:rPr>
                <w:rFonts w:ascii="宋体" w:hAnsi="宋体" w:cs="宋体" w:eastAsia="宋体" w:hint="default"/>
                <w:spacing w:val="-5"/>
                <w:sz w:val="18"/>
                <w:szCs w:val="18"/>
              </w:rPr>
              <w:t>及其他任何形式的财务资助，包括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为其贷款提供担保。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本次限制 性股票激 励计划有 效期内</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6019" w:hRule="exact"/>
        </w:trPr>
        <w:tc>
          <w:tcPr>
            <w:tcW w:w="2013"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122"/>
              <w:jc w:val="left"/>
              <w:rPr>
                <w:rFonts w:ascii="宋体" w:hAnsi="宋体" w:cs="宋体" w:eastAsia="宋体" w:hint="default"/>
                <w:sz w:val="18"/>
                <w:szCs w:val="18"/>
              </w:rPr>
            </w:pPr>
            <w:r>
              <w:rPr>
                <w:rFonts w:ascii="宋体" w:hAnsi="宋体" w:cs="宋体" w:eastAsia="宋体" w:hint="default"/>
                <w:sz w:val="18"/>
                <w:szCs w:val="18"/>
              </w:rPr>
              <w:t>股权激励计划激 励对象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股权激励相 关承诺</w:t>
            </w:r>
          </w:p>
        </w:tc>
        <w:tc>
          <w:tcPr>
            <w:tcW w:w="2693" w:type="dxa"/>
            <w:tcBorders>
              <w:top w:val="single" w:sz="4" w:space="0" w:color="000000"/>
              <w:left w:val="single" w:sz="4" w:space="0" w:color="000000"/>
              <w:bottom w:val="single" w:sz="4" w:space="0" w:color="000000"/>
              <w:right w:val="single" w:sz="9" w:space="0" w:color="FFFFFF"/>
            </w:tcBorders>
          </w:tcPr>
          <w:p>
            <w:pPr>
              <w:pStyle w:val="TableParagraph"/>
              <w:spacing w:line="309" w:lineRule="auto" w:before="51"/>
              <w:ind w:left="2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、激励对象为公司董事和高级管 </w:t>
            </w:r>
            <w:r>
              <w:rPr>
                <w:rFonts w:ascii="宋体" w:hAnsi="宋体" w:cs="宋体" w:eastAsia="宋体" w:hint="default"/>
                <w:spacing w:val="-5"/>
                <w:sz w:val="18"/>
                <w:szCs w:val="18"/>
              </w:rPr>
              <w:t>理人员的，其在任职期间每年转让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的股份不得超过其所持有本公司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、激励对象为 </w:t>
            </w:r>
            <w:r>
              <w:rPr>
                <w:rFonts w:ascii="宋体" w:hAnsi="宋体" w:cs="宋体" w:eastAsia="宋体" w:hint="default"/>
                <w:spacing w:val="-5"/>
                <w:sz w:val="18"/>
                <w:szCs w:val="18"/>
              </w:rPr>
              <w:t>公司董事和高级管理人员的，将其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持有的本公司股票在买入后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p>
            <w:pPr>
              <w:pStyle w:val="TableParagraph"/>
              <w:spacing w:line="312" w:lineRule="auto" w:before="5"/>
              <w:ind w:left="22" w:right="15"/>
              <w:jc w:val="both"/>
              <w:rPr>
                <w:rFonts w:ascii="宋体" w:hAnsi="宋体" w:cs="宋体" w:eastAsia="宋体" w:hint="default"/>
                <w:sz w:val="18"/>
                <w:szCs w:val="18"/>
              </w:rPr>
            </w:pPr>
            <w:r>
              <w:rPr>
                <w:rFonts w:ascii="宋体" w:hAnsi="宋体" w:cs="宋体" w:eastAsia="宋体" w:hint="default"/>
                <w:spacing w:val="-6"/>
                <w:sz w:val="18"/>
                <w:szCs w:val="18"/>
              </w:rPr>
              <w:t>月内卖出，或者在卖出后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w:t>
            </w:r>
            <w:r>
              <w:rPr>
                <w:rFonts w:ascii="宋体" w:hAnsi="宋体" w:cs="宋体" w:eastAsia="宋体" w:hint="default"/>
                <w:spacing w:val="-5"/>
                <w:sz w:val="18"/>
                <w:szCs w:val="18"/>
              </w:rPr>
              <w:t>又买入，由此所得收益归本公司所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有，本公司董事会将收回其所得收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益。</w:t>
            </w:r>
            <w:r>
              <w:rPr>
                <w:rFonts w:ascii="Times New Roman" w:hAnsi="Times New Roman" w:cs="Times New Roman" w:eastAsia="Times New Roman" w:hint="default"/>
                <w:sz w:val="18"/>
                <w:szCs w:val="18"/>
              </w:rPr>
              <w:t>3</w:t>
            </w:r>
            <w:r>
              <w:rPr>
                <w:rFonts w:ascii="宋体" w:hAnsi="宋体" w:cs="宋体" w:eastAsia="宋体" w:hint="default"/>
                <w:sz w:val="18"/>
                <w:szCs w:val="18"/>
              </w:rPr>
              <w:t>、在本计划有效期内，如果</w:t>
            </w:r>
          </w:p>
          <w:p>
            <w:pPr>
              <w:pStyle w:val="TableParagraph"/>
              <w:spacing w:line="319" w:lineRule="auto" w:before="3"/>
              <w:ind w:left="22" w:right="-46"/>
              <w:jc w:val="left"/>
              <w:rPr>
                <w:rFonts w:ascii="宋体" w:hAnsi="宋体" w:cs="宋体" w:eastAsia="宋体" w:hint="default"/>
                <w:sz w:val="18"/>
                <w:szCs w:val="18"/>
              </w:rPr>
            </w:pPr>
            <w:r>
              <w:rPr>
                <w:rFonts w:ascii="宋体" w:hAnsi="宋体" w:cs="宋体" w:eastAsia="宋体" w:hint="default"/>
                <w:spacing w:val="-21"/>
                <w:sz w:val="18"/>
                <w:szCs w:val="18"/>
              </w:rPr>
              <w:t>《公司法》、《证券法》等相关法律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法规、规范性文件和《公司章程》 中对公司董事和高级管理人员持 有股份转让的有关规定发生了变 </w:t>
            </w:r>
            <w:r>
              <w:rPr>
                <w:rFonts w:ascii="宋体" w:hAnsi="宋体" w:cs="宋体" w:eastAsia="宋体" w:hint="default"/>
                <w:spacing w:val="-5"/>
                <w:sz w:val="18"/>
                <w:szCs w:val="18"/>
              </w:rPr>
              <w:t>化，则这部分激励对象转让其持有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的公司股票应当在转让时符合修 </w:t>
            </w:r>
            <w:r>
              <w:rPr>
                <w:rFonts w:ascii="宋体" w:hAnsi="宋体" w:cs="宋体" w:eastAsia="宋体" w:hint="default"/>
                <w:spacing w:val="-16"/>
                <w:sz w:val="18"/>
                <w:szCs w:val="18"/>
              </w:rPr>
              <w:t>改后的《公司法》、《证券法》等相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关法律、法规、规范性文件和《公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司章程》的规定。</w:t>
            </w:r>
          </w:p>
        </w:tc>
        <w:tc>
          <w:tcPr>
            <w:tcW w:w="84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03</w:t>
            </w:r>
          </w:p>
          <w:p>
            <w:pPr>
              <w:pStyle w:val="TableParagraph"/>
              <w:spacing w:line="202" w:lineRule="exact"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8"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005" w:lineRule="exact"/>
              <w:ind w:left="-7"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9"/>
                <w:sz w:val="20"/>
                <w:szCs w:val="20"/>
              </w:rPr>
              <w:pict>
                <v:group style="width:41.85pt;height:150.3pt;mso-position-horizontal-relative:char;mso-position-vertical-relative:line" coordorigin="0,0" coordsize="837,3006">
                  <v:group style="position:absolute;left:0;top:353;width:837;height:2653" coordorigin="0,353" coordsize="837,2653">
                    <v:shape style="position:absolute;left:0;top:353;width:837;height:2653" coordorigin="0,353" coordsize="837,2653" path="m0,3005l836,3005,836,353,0,353,0,3005xe" filled="true" fillcolor="#ffffff" stroked="false">
                      <v:path arrowok="t"/>
                      <v:fill type="solid"/>
                    </v:shape>
                  </v:group>
                  <v:group style="position:absolute;left:23;top:0;width:791;height:353" coordorigin="23,0" coordsize="791,353">
                    <v:shape style="position:absolute;left:23;top:0;width:791;height:353" coordorigin="23,0" coordsize="791,353" path="m23,353l814,353,814,0,23,0,23,353xe" filled="true" fillcolor="#ffffff" stroked="false">
                      <v:path arrowok="t"/>
                      <v:fill type="solid"/>
                    </v:shape>
                  </v:group>
                </v:group>
              </w:pict>
            </w:r>
            <w:r>
              <w:rPr>
                <w:rFonts w:ascii="Times New Roman" w:hAnsi="Times New Roman" w:cs="Times New Roman" w:eastAsia="Times New Roman" w:hint="default"/>
                <w:position w:val="-59"/>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96"/>
              <w:jc w:val="both"/>
              <w:rPr>
                <w:rFonts w:ascii="宋体" w:hAnsi="宋体" w:cs="宋体" w:eastAsia="宋体" w:hint="default"/>
                <w:sz w:val="18"/>
                <w:szCs w:val="18"/>
              </w:rPr>
            </w:pPr>
            <w:r>
              <w:rPr>
                <w:rFonts w:ascii="宋体" w:hAnsi="宋体" w:cs="宋体" w:eastAsia="宋体" w:hint="default"/>
                <w:sz w:val="18"/>
                <w:szCs w:val="18"/>
              </w:rPr>
              <w:t>本次限制 性股票激 励计划有 效期内</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986"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78"/>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深圳市劲嘉创业 </w:t>
            </w:r>
            <w:r>
              <w:rPr>
                <w:rFonts w:ascii="宋体" w:hAnsi="宋体" w:cs="宋体" w:eastAsia="宋体" w:hint="default"/>
                <w:spacing w:val="-10"/>
                <w:sz w:val="18"/>
                <w:szCs w:val="18"/>
              </w:rPr>
              <w:t>投资有限公司、新</w:t>
            </w:r>
            <w:r>
              <w:rPr>
                <w:rFonts w:ascii="宋体" w:hAnsi="宋体" w:cs="宋体" w:eastAsia="宋体" w:hint="default"/>
                <w:sz w:val="18"/>
                <w:szCs w:val="18"/>
              </w:rPr>
              <w:t> 疆世纪运通股权</w:t>
            </w:r>
          </w:p>
        </w:tc>
        <w:tc>
          <w:tcPr>
            <w:tcW w:w="9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公司控股股东深圳市劲嘉创业投 </w:t>
            </w:r>
            <w:r>
              <w:rPr>
                <w:rFonts w:ascii="宋体" w:hAnsi="宋体" w:cs="宋体" w:eastAsia="宋体" w:hint="default"/>
                <w:spacing w:val="-5"/>
                <w:sz w:val="18"/>
                <w:szCs w:val="18"/>
              </w:rPr>
              <w:t>资有限公司、公司股东新疆世纪运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1"/>
                <w:sz w:val="18"/>
                <w:szCs w:val="18"/>
              </w:rPr>
              <w:t>通股权投资合伙企业（有限合伙）</w:t>
            </w:r>
            <w:r>
              <w:rPr>
                <w:rFonts w:ascii="宋体" w:hAnsi="宋体" w:cs="宋体" w:eastAsia="宋体" w:hint="default"/>
                <w:sz w:val="18"/>
                <w:szCs w:val="18"/>
              </w:rPr>
            </w:r>
          </w:p>
        </w:tc>
        <w:tc>
          <w:tcPr>
            <w:tcW w:w="84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07</w:t>
            </w:r>
          </w:p>
          <w:p>
            <w:pPr>
              <w:pStyle w:val="TableParagraph"/>
              <w:spacing w:line="212" w:lineRule="exact" w:before="64"/>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98"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013"/>
        <w:gridCol w:w="1417"/>
        <w:gridCol w:w="994"/>
        <w:gridCol w:w="2693"/>
        <w:gridCol w:w="847"/>
        <w:gridCol w:w="851"/>
        <w:gridCol w:w="880"/>
      </w:tblGrid>
      <w:tr>
        <w:trPr>
          <w:trHeight w:val="2547" w:hRule="exact"/>
        </w:trPr>
        <w:tc>
          <w:tcPr>
            <w:tcW w:w="2013"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pacing w:val="-10"/>
                <w:sz w:val="18"/>
                <w:szCs w:val="18"/>
              </w:rPr>
              <w:t>投资合伙企业（有</w:t>
            </w:r>
            <w:r>
              <w:rPr>
                <w:rFonts w:ascii="宋体" w:hAnsi="宋体" w:cs="宋体" w:eastAsia="宋体" w:hint="default"/>
                <w:sz w:val="18"/>
                <w:szCs w:val="18"/>
              </w:rPr>
              <w:t> </w:t>
            </w:r>
            <w:r>
              <w:rPr>
                <w:rFonts w:ascii="宋体" w:hAnsi="宋体" w:cs="宋体" w:eastAsia="宋体" w:hint="default"/>
                <w:spacing w:val="-12"/>
                <w:sz w:val="18"/>
                <w:szCs w:val="18"/>
              </w:rPr>
              <w:t>限合伙）、公司董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事、监事及高级管</w:t>
            </w:r>
            <w:r>
              <w:rPr>
                <w:rFonts w:ascii="宋体" w:hAnsi="宋体" w:cs="宋体" w:eastAsia="宋体" w:hint="default"/>
                <w:sz w:val="18"/>
                <w:szCs w:val="18"/>
              </w:rPr>
              <w:t> 理人员</w:t>
            </w:r>
          </w:p>
        </w:tc>
        <w:tc>
          <w:tcPr>
            <w:tcW w:w="9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0"/>
              <w:jc w:val="left"/>
              <w:rPr>
                <w:rFonts w:ascii="宋体" w:hAnsi="宋体" w:cs="宋体" w:eastAsia="宋体" w:hint="default"/>
                <w:sz w:val="18"/>
                <w:szCs w:val="18"/>
              </w:rPr>
            </w:pPr>
            <w:r>
              <w:rPr>
                <w:rFonts w:ascii="宋体" w:hAnsi="宋体" w:cs="宋体" w:eastAsia="宋体" w:hint="default"/>
                <w:spacing w:val="-5"/>
                <w:sz w:val="18"/>
                <w:szCs w:val="18"/>
              </w:rPr>
              <w:t>公司董事、监事、高级管理人员严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格遵守中国证券监督管理委员会、 </w:t>
            </w:r>
            <w:r>
              <w:rPr>
                <w:rFonts w:ascii="宋体" w:hAnsi="宋体" w:cs="宋体" w:eastAsia="宋体" w:hint="default"/>
                <w:spacing w:val="-5"/>
                <w:sz w:val="18"/>
                <w:szCs w:val="18"/>
              </w:rPr>
              <w:t>深圳证券交易所、相关主管部门颁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布的法律法规、通知和要求，在资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本市场持续巨幅调整及法律法规、 通知和要求中明确规定的期间内， 承诺不通过二级市场减持本公司 股份，切实维护全体股东的利益。</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537"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pict>
                <v:group style="width:41.85pt;height:126.9pt;mso-position-horizontal-relative:char;mso-position-vertical-relative:line" coordorigin="0,0" coordsize="837,2538">
                  <v:group style="position:absolute;left:0;top:0;width:837;height:2538" coordorigin="0,0" coordsize="837,2538">
                    <v:shape style="position:absolute;left:0;top:0;width:837;height:2538" coordorigin="0,0" coordsize="837,2538" path="m0,2537l836,2537,836,0,0,0,0,2537xe" filled="true" fillcolor="#ffffff" stroked="false">
                      <v:path arrowok="t"/>
                      <v:fill type="solid"/>
                    </v:shape>
                  </v:group>
                </v:group>
              </w:pict>
            </w:r>
            <w:r>
              <w:rPr>
                <w:rFonts w:ascii="Times New Roman" w:hAnsi="Times New Roman" w:cs="Times New Roman" w:eastAsia="Times New Roman" w:hint="default"/>
                <w:position w:val="-50"/>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2013"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不进行重大 资产重组承 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5"/>
                <w:sz w:val="18"/>
                <w:szCs w:val="18"/>
              </w:rPr>
              <w:t>公司将根据《上市公司重大资产重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6"/>
                <w:sz w:val="18"/>
                <w:szCs w:val="18"/>
              </w:rPr>
              <w:t>组管理办法》、《中小企业板信息披</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露业务备忘录第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号：重大资产重</w:t>
            </w:r>
            <w:r>
              <w:rPr>
                <w:rFonts w:ascii="宋体" w:hAnsi="宋体" w:cs="宋体" w:eastAsia="宋体" w:hint="default"/>
                <w:sz w:val="18"/>
                <w:szCs w:val="18"/>
              </w:rPr>
              <w:t> </w:t>
            </w:r>
            <w:r>
              <w:rPr>
                <w:rFonts w:ascii="宋体" w:hAnsi="宋体" w:cs="宋体" w:eastAsia="宋体" w:hint="default"/>
                <w:spacing w:val="-5"/>
                <w:sz w:val="18"/>
                <w:szCs w:val="18"/>
              </w:rPr>
              <w:t>组相关事项》等规定，承诺自变更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本次发行股份购买资产事项公告 之日起至少三个月内不再筹划发 行股份购买资产事项。</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2"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6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如承诺超期未履行完毕 </w:t>
            </w:r>
            <w:r>
              <w:rPr>
                <w:rFonts w:ascii="宋体" w:hAnsi="宋体" w:cs="宋体" w:eastAsia="宋体" w:hint="default"/>
                <w:spacing w:val="-3"/>
                <w:sz w:val="18"/>
                <w:szCs w:val="18"/>
              </w:rPr>
              <w:t>的，应当详细说明未完成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履行的具体原因及下一 步的工作计划</w:t>
            </w:r>
          </w:p>
        </w:tc>
        <w:tc>
          <w:tcPr>
            <w:tcW w:w="76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3"/>
      <w:bookmarkEnd w:id="63"/>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9"/>
        </w:rPr>
        <w:t> </w:t>
      </w:r>
      <w:r>
        <w:rPr>
          <w:spacing w:val="-69"/>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4"/>
      <w:bookmarkEnd w:id="64"/>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5"/>
      <w:bookmarkEnd w:id="65"/>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66"/>
      <w:bookmarkEnd w:id="66"/>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w:t>
      </w:r>
      <w:r>
        <w:rPr>
          <w:rFonts w:ascii="Times New Roman" w:hAnsi="Times New Roman" w:cs="Times New Roman" w:eastAsia="Times New Roman" w:hint="default"/>
        </w:rPr>
        <w:t>1</w:t>
      </w:r>
      <w:r>
        <w:rPr/>
        <w:t>）会计政策变更</w:t>
      </w:r>
    </w:p>
    <w:p>
      <w:pPr>
        <w:pStyle w:val="BodyText"/>
        <w:spacing w:line="240" w:lineRule="auto" w:before="103"/>
        <w:ind w:left="154" w:right="0"/>
        <w:jc w:val="left"/>
      </w:pPr>
      <w:r>
        <w:rPr/>
        <w:t>①变更原因</w:t>
      </w:r>
    </w:p>
    <w:p>
      <w:pPr>
        <w:pStyle w:val="BodyText"/>
        <w:spacing w:line="240" w:lineRule="auto" w:before="116"/>
        <w:ind w:left="514"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日，财政部发布《关于印发</w:t>
      </w:r>
      <w:r>
        <w:rPr>
          <w:rFonts w:ascii="Times New Roman" w:hAnsi="Times New Roman" w:cs="Times New Roman" w:eastAsia="Times New Roman" w:hint="default"/>
        </w:rPr>
        <w:t>&lt;</w:t>
      </w:r>
      <w:r>
        <w:rPr/>
        <w:t>企业会计准则解释第</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&gt;</w:t>
      </w:r>
      <w:r>
        <w:rPr>
          <w:spacing w:val="1"/>
        </w:rPr>
        <w:t>的</w:t>
      </w:r>
      <w:r>
        <w:rPr/>
        <w:t>通知</w:t>
      </w:r>
      <w:r>
        <w:rPr>
          <w:spacing w:val="-90"/>
        </w:rPr>
        <w:t>》</w:t>
      </w:r>
      <w:r>
        <w:rPr/>
        <w:t>（财经</w:t>
      </w:r>
      <w:r>
        <w:rPr>
          <w:rFonts w:ascii="Times New Roman" w:hAnsi="Times New Roman" w:cs="Times New Roman" w:eastAsia="Times New Roman" w:hint="default"/>
        </w:rPr>
        <w:t>[2015</w:t>
      </w:r>
      <w:r>
        <w:rPr>
          <w:rFonts w:ascii="Times New Roman" w:hAnsi="Times New Roman" w:cs="Times New Roman" w:eastAsia="Times New Roman" w:hint="default"/>
          <w:spacing w:val="-2"/>
        </w:rPr>
        <w:t>]</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号</w:t>
      </w:r>
      <w:r>
        <w:rPr>
          <w:spacing w:val="-90"/>
        </w:rPr>
        <w:t>）</w:t>
      </w:r>
      <w:r>
        <w:rPr/>
        <w:t>，</w:t>
      </w:r>
      <w:r>
        <w:rPr>
          <w:spacing w:val="1"/>
        </w:rPr>
        <w:t>正</w:t>
      </w:r>
      <w:r>
        <w:rPr/>
        <w:t>式发布了《企</w:t>
      </w:r>
    </w:p>
    <w:p>
      <w:pPr>
        <w:pStyle w:val="BodyText"/>
        <w:spacing w:line="240" w:lineRule="auto" w:before="63"/>
        <w:ind w:left="154" w:right="0"/>
        <w:jc w:val="left"/>
      </w:pPr>
      <w:r>
        <w:rPr/>
        <w:t>业会计准则解释第</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spacing w:val="-103"/>
        </w:rPr>
        <w:t>》</w:t>
      </w:r>
      <w:r>
        <w:rPr/>
        <w:t>（</w:t>
      </w:r>
      <w:r>
        <w:rPr>
          <w:spacing w:val="1"/>
        </w:rPr>
        <w:t>以</w:t>
      </w:r>
      <w:r>
        <w:rPr/>
        <w:t>下简称</w:t>
      </w:r>
      <w:r>
        <w:rPr>
          <w:rFonts w:ascii="Times New Roman" w:hAnsi="Times New Roman" w:cs="Times New Roman" w:eastAsia="Times New Roman" w:hint="default"/>
          <w:spacing w:val="-1"/>
          <w:w w:val="100"/>
        </w:rPr>
        <w:t>“</w:t>
      </w:r>
      <w:r>
        <w:rPr/>
        <w:t>解释</w:t>
      </w:r>
      <w:r>
        <w:rPr>
          <w:spacing w:val="-45"/>
        </w:rPr>
        <w:t> </w:t>
      </w:r>
      <w:r>
        <w:rPr>
          <w:rFonts w:ascii="Times New Roman" w:hAnsi="Times New Roman" w:cs="Times New Roman" w:eastAsia="Times New Roman" w:hint="default"/>
        </w:rPr>
        <w:t>7 </w:t>
      </w:r>
      <w:r>
        <w:rPr/>
        <w:t>号</w:t>
      </w:r>
      <w:r>
        <w:rPr>
          <w:rFonts w:ascii="Times New Roman" w:hAnsi="Times New Roman" w:cs="Times New Roman" w:eastAsia="Times New Roman" w:hint="default"/>
          <w:w w:val="100"/>
        </w:rPr>
        <w:t>”</w:t>
      </w:r>
      <w:r>
        <w:rPr>
          <w:spacing w:val="-90"/>
        </w:rPr>
        <w:t>）</w:t>
      </w:r>
      <w:r>
        <w:rPr>
          <w:spacing w:val="-13"/>
        </w:rPr>
        <w:t>，</w:t>
      </w:r>
      <w:r>
        <w:rPr/>
        <w:t>解释</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号对五个方面的问题进行了明确</w:t>
      </w:r>
      <w:r>
        <w:rPr>
          <w:spacing w:val="-13"/>
        </w:rPr>
        <w:t>，</w:t>
      </w:r>
      <w:r>
        <w:rPr/>
        <w:t>要求执</w:t>
      </w:r>
      <w:r>
        <w:rPr>
          <w:spacing w:val="-13"/>
        </w:rPr>
        <w:t>行</w:t>
      </w:r>
      <w:r>
        <w:rPr/>
        <w:t>《企业会计准则</w:t>
      </w:r>
      <w:r>
        <w:rPr>
          <w:spacing w:val="-13"/>
        </w:rPr>
        <w:t>》</w:t>
      </w:r>
      <w:r>
        <w:rPr/>
        <w:t>的企</w:t>
      </w:r>
    </w:p>
    <w:p>
      <w:pPr>
        <w:pStyle w:val="BodyText"/>
        <w:spacing w:line="240" w:lineRule="auto" w:before="63"/>
        <w:ind w:left="154" w:right="0"/>
        <w:jc w:val="left"/>
      </w:pPr>
      <w:r>
        <w:rPr/>
        <w:t>业在</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年年度财务报表中执行。解释</w:t>
      </w:r>
      <w:r>
        <w:rPr>
          <w:spacing w:val="-46"/>
        </w:rPr>
        <w:t> </w:t>
      </w:r>
      <w:r>
        <w:rPr>
          <w:rFonts w:ascii="Times New Roman" w:hAnsi="Times New Roman" w:cs="Times New Roman" w:eastAsia="Times New Roman" w:hint="default"/>
        </w:rPr>
        <w:t>7 </w:t>
      </w:r>
      <w:r>
        <w:rPr/>
        <w:t>号第五条明确规定了授予限制性股票的股权激励计划的会计处理问题，与公司原</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both"/>
      </w:pPr>
      <w:r>
        <w:rPr/>
        <w:t>会计政策存在不一致，公司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年对其作出会计政策变更处理。</w:t>
      </w:r>
    </w:p>
    <w:p>
      <w:pPr>
        <w:pStyle w:val="BodyText"/>
        <w:spacing w:line="240" w:lineRule="auto" w:before="102"/>
        <w:ind w:left="513" w:right="0"/>
        <w:jc w:val="left"/>
      </w:pPr>
      <w:r>
        <w:rPr/>
        <w:t>②审批程序</w:t>
      </w:r>
    </w:p>
    <w:p>
      <w:pPr>
        <w:pStyle w:val="BodyText"/>
        <w:spacing w:line="240" w:lineRule="auto" w:before="116"/>
        <w:ind w:left="513"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t>日公司召开了第四届董事会</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年第四次会议，董事会以</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票赞成，全票审议通过了《关于会计政策</w:t>
      </w:r>
    </w:p>
    <w:p>
      <w:pPr>
        <w:pStyle w:val="BodyText"/>
        <w:spacing w:line="309" w:lineRule="auto" w:before="63"/>
        <w:ind w:right="1131"/>
        <w:jc w:val="both"/>
      </w:pPr>
      <w:r>
        <w:rPr>
          <w:spacing w:val="-8"/>
        </w:rPr>
        <w:t>变更追溯调整的议案》。根据《深圳证券交易所股票上市规则》、《中小企业板信息披露业务备忘录第</w:t>
      </w:r>
      <w:r>
        <w:rPr>
          <w:spacing w:val="-42"/>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会计政策及会计 </w:t>
      </w:r>
      <w:r>
        <w:rPr>
          <w:spacing w:val="-2"/>
        </w:rPr>
        <w:t>估计变更》等有关规定，本次会计政策变更无需提交股东大会审议。根据规定，公司于财政部规定的起始日开始执行变更后</w:t>
      </w:r>
      <w:r>
        <w:rPr>
          <w:spacing w:val="-66"/>
        </w:rPr>
        <w:t> </w:t>
      </w:r>
      <w:r>
        <w:rPr>
          <w:spacing w:val="-66"/>
        </w:rPr>
      </w:r>
      <w:r>
        <w:rPr/>
        <w:t>的企业会计准则。</w:t>
      </w:r>
    </w:p>
    <w:p>
      <w:pPr>
        <w:pStyle w:val="BodyText"/>
        <w:spacing w:line="240" w:lineRule="auto" w:before="64"/>
        <w:ind w:left="513" w:right="0"/>
        <w:jc w:val="left"/>
      </w:pPr>
      <w:r>
        <w:rPr/>
        <w:t>③变更内容</w:t>
      </w:r>
    </w:p>
    <w:p>
      <w:pPr>
        <w:pStyle w:val="BodyText"/>
        <w:spacing w:line="302" w:lineRule="auto" w:before="115"/>
        <w:ind w:right="1122" w:firstLine="360"/>
        <w:jc w:val="left"/>
      </w:pPr>
      <w:r>
        <w:rPr/>
        <w:t>公司将按照解释</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3"/>
        </w:rPr>
        <w:t>号规定对股权激励计划会计政策作出变更，其余未变更部分仍执行财政部于</w:t>
      </w:r>
      <w:r>
        <w:rPr>
          <w:spacing w:val="-4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日颁布的 相关准则及其他有关规定。</w:t>
      </w:r>
    </w:p>
    <w:p>
      <w:pPr>
        <w:pStyle w:val="BodyText"/>
        <w:spacing w:line="240" w:lineRule="auto" w:before="70"/>
        <w:ind w:right="0"/>
        <w:jc w:val="both"/>
      </w:pPr>
      <w:r>
        <w:rPr/>
        <w:t>本次会计政策变更对公司的影响如下：</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7"/>
        <w:gridCol w:w="4252"/>
        <w:gridCol w:w="1985"/>
        <w:gridCol w:w="1702"/>
      </w:tblGrid>
      <w:tr>
        <w:trPr>
          <w:trHeight w:val="734" w:hRule="exact"/>
        </w:trPr>
        <w:tc>
          <w:tcPr>
            <w:tcW w:w="152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4"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425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4" w:right="0"/>
              <w:jc w:val="left"/>
              <w:rPr>
                <w:rFonts w:ascii="宋体" w:hAnsi="宋体" w:cs="宋体" w:eastAsia="宋体" w:hint="default"/>
                <w:sz w:val="18"/>
                <w:szCs w:val="18"/>
              </w:rPr>
            </w:pPr>
            <w:r>
              <w:rPr>
                <w:rFonts w:ascii="宋体" w:hAnsi="宋体" w:cs="宋体" w:eastAsia="宋体" w:hint="default"/>
                <w:sz w:val="18"/>
                <w:szCs w:val="18"/>
              </w:rPr>
              <w:t>会计政策变更的内容及其对本公司的影响说明</w:t>
            </w:r>
          </w:p>
        </w:tc>
        <w:tc>
          <w:tcPr>
            <w:tcW w:w="368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61"/>
              <w:ind w:left="4" w:right="65"/>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年度相关财务报表项 目的影响金额</w:t>
            </w:r>
          </w:p>
        </w:tc>
      </w:tr>
      <w:tr>
        <w:trPr>
          <w:trHeight w:val="774" w:hRule="exact"/>
        </w:trPr>
        <w:tc>
          <w:tcPr>
            <w:tcW w:w="1527" w:type="dxa"/>
            <w:vMerge/>
            <w:tcBorders>
              <w:left w:val="single" w:sz="4" w:space="0" w:color="000000"/>
              <w:bottom w:val="single" w:sz="4" w:space="0" w:color="000000"/>
              <w:right w:val="single" w:sz="4" w:space="0" w:color="000000"/>
            </w:tcBorders>
            <w:shd w:val="clear" w:color="auto" w:fill="D9D9D9"/>
          </w:tcPr>
          <w:p>
            <w:pPr/>
          </w:p>
        </w:tc>
        <w:tc>
          <w:tcPr>
            <w:tcW w:w="4252" w:type="dxa"/>
            <w:vMerge/>
            <w:tcBorders>
              <w:left w:val="single" w:sz="4" w:space="0" w:color="000000"/>
              <w:bottom w:val="single" w:sz="4" w:space="0" w:color="000000"/>
              <w:right w:val="single" w:sz="4" w:space="0" w:color="000000"/>
            </w:tcBorders>
            <w:shd w:val="clear" w:color="auto" w:fill="D9D9D9"/>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57" w:lineRule="auto" w:before="62"/>
              <w:ind w:left="4" w:right="752"/>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1164"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《企业会计准则解</w:t>
            </w:r>
          </w:p>
          <w:p>
            <w:pPr>
              <w:pStyle w:val="TableParagraph"/>
              <w:spacing w:line="240" w:lineRule="auto" w:before="76"/>
              <w:ind w:left="611" w:right="0"/>
              <w:jc w:val="left"/>
              <w:rPr>
                <w:rFonts w:ascii="宋体" w:hAnsi="宋体" w:cs="宋体" w:eastAsia="宋体" w:hint="default"/>
                <w:sz w:val="18"/>
                <w:szCs w:val="18"/>
              </w:rPr>
            </w:pPr>
            <w:r>
              <w:rPr>
                <w:rFonts w:ascii="宋体" w:hAnsi="宋体" w:cs="宋体" w:eastAsia="宋体" w:hint="default"/>
                <w:sz w:val="18"/>
                <w:szCs w:val="18"/>
              </w:rPr>
              <w:t>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4252" w:type="dxa"/>
            <w:vMerge w:val="restart"/>
            <w:tcBorders>
              <w:top w:val="single" w:sz="4" w:space="0" w:color="000000"/>
              <w:left w:val="single" w:sz="4" w:space="0" w:color="000000"/>
              <w:right w:val="single" w:sz="4" w:space="0" w:color="000000"/>
            </w:tcBorders>
          </w:tcPr>
          <w:p>
            <w:pPr>
              <w:pStyle w:val="TableParagraph"/>
              <w:spacing w:line="307" w:lineRule="auto" w:before="62"/>
              <w:ind w:left="4" w:right="2"/>
              <w:jc w:val="both"/>
              <w:rPr>
                <w:rFonts w:ascii="宋体" w:hAnsi="宋体" w:cs="宋体" w:eastAsia="宋体" w:hint="default"/>
                <w:sz w:val="18"/>
                <w:szCs w:val="18"/>
              </w:rPr>
            </w:pPr>
            <w:r>
              <w:rPr>
                <w:rFonts w:ascii="宋体" w:hAnsi="宋体" w:cs="宋体" w:eastAsia="宋体" w:hint="default"/>
                <w:spacing w:val="-3"/>
                <w:sz w:val="18"/>
                <w:szCs w:val="18"/>
              </w:rPr>
              <w:t>执行《企业会计准则解释第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号》之前，本公司对股权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激励就回购义务确认负债，借记</w:t>
            </w:r>
            <w:r>
              <w:rPr>
                <w:rFonts w:ascii="Times New Roman" w:hAnsi="Times New Roman" w:cs="Times New Roman" w:eastAsia="Times New Roman" w:hint="default"/>
                <w:sz w:val="18"/>
                <w:szCs w:val="18"/>
              </w:rPr>
              <w:t>“</w:t>
            </w:r>
            <w:r>
              <w:rPr>
                <w:rFonts w:ascii="宋体" w:hAnsi="宋体" w:cs="宋体" w:eastAsia="宋体" w:hint="default"/>
                <w:sz w:val="18"/>
                <w:szCs w:val="18"/>
              </w:rPr>
              <w:t>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，贷记</w:t>
            </w:r>
            <w:r>
              <w:rPr>
                <w:rFonts w:ascii="Times New Roman" w:hAnsi="Times New Roman" w:cs="Times New Roman" w:eastAsia="Times New Roman" w:hint="default"/>
                <w:sz w:val="18"/>
                <w:szCs w:val="18"/>
              </w:rPr>
              <w:t>“</w:t>
            </w:r>
            <w:r>
              <w:rPr>
                <w:rFonts w:ascii="宋体" w:hAnsi="宋体" w:cs="宋体" w:eastAsia="宋体" w:hint="default"/>
                <w:sz w:val="18"/>
                <w:szCs w:val="18"/>
              </w:rPr>
              <w:t>预</w:t>
            </w:r>
            <w:r>
              <w:rPr>
                <w:rFonts w:ascii="宋体" w:hAnsi="宋体" w:cs="宋体" w:eastAsia="宋体" w:hint="default"/>
                <w:spacing w:val="-64"/>
                <w:sz w:val="18"/>
                <w:szCs w:val="18"/>
              </w:rPr>
              <w:t> </w:t>
            </w:r>
            <w:r>
              <w:rPr>
                <w:rFonts w:ascii="宋体" w:hAnsi="宋体" w:cs="宋体" w:eastAsia="宋体" w:hint="default"/>
                <w:sz w:val="18"/>
                <w:szCs w:val="18"/>
              </w:rPr>
              <w:t>计负债</w:t>
            </w:r>
            <w:r>
              <w:rPr>
                <w:rFonts w:ascii="Times New Roman" w:hAnsi="Times New Roman" w:cs="Times New Roman" w:eastAsia="Times New Roman" w:hint="default"/>
                <w:sz w:val="18"/>
                <w:szCs w:val="18"/>
              </w:rPr>
              <w:t>”</w:t>
            </w:r>
            <w:r>
              <w:rPr>
                <w:rFonts w:ascii="宋体" w:hAnsi="宋体" w:cs="宋体" w:eastAsia="宋体" w:hint="default"/>
                <w:sz w:val="18"/>
                <w:szCs w:val="18"/>
              </w:rPr>
              <w:t>，对预计负债计量时按照假设未来股权激励股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票不能解锁，按照支付的回购款折现的现值计量，差额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分期计入财务费用中。执行《企业会计准则解释第</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7 </w:t>
            </w:r>
            <w:r>
              <w:rPr>
                <w:rFonts w:ascii="宋体" w:hAnsi="宋体" w:cs="宋体" w:eastAsia="宋体" w:hint="default"/>
                <w:spacing w:val="-4"/>
                <w:sz w:val="18"/>
                <w:szCs w:val="18"/>
              </w:rPr>
              <w:t>号》后，公司向职工发行的限制性股票按有关规定履行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了注册登记等增资手续的，上市公司应当根据收到职工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缴纳的认股款确认股本和资本公积（股本溢价），按照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职工缴纳的认股款，借记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银行存款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等科目，按照股本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金额，贷记</w:t>
            </w:r>
            <w:r>
              <w:rPr>
                <w:rFonts w:ascii="Times New Roman" w:hAnsi="Times New Roman" w:cs="Times New Roman" w:eastAsia="Times New Roman" w:hint="default"/>
                <w:sz w:val="18"/>
                <w:szCs w:val="18"/>
              </w:rPr>
              <w:t>“</w:t>
            </w:r>
            <w:r>
              <w:rPr>
                <w:rFonts w:ascii="宋体" w:hAnsi="宋体" w:cs="宋体" w:eastAsia="宋体" w:hint="default"/>
                <w:sz w:val="18"/>
                <w:szCs w:val="18"/>
              </w:rPr>
              <w:t>股本</w:t>
            </w:r>
            <w:r>
              <w:rPr>
                <w:rFonts w:ascii="Times New Roman" w:hAnsi="Times New Roman" w:cs="Times New Roman" w:eastAsia="Times New Roman" w:hint="default"/>
                <w:sz w:val="18"/>
                <w:szCs w:val="18"/>
              </w:rPr>
              <w:t>”</w:t>
            </w:r>
            <w:r>
              <w:rPr>
                <w:rFonts w:ascii="宋体" w:hAnsi="宋体" w:cs="宋体" w:eastAsia="宋体" w:hint="default"/>
                <w:sz w:val="18"/>
                <w:szCs w:val="18"/>
              </w:rPr>
              <w:t>科目，按照其差额，贷记</w:t>
            </w:r>
            <w:r>
              <w:rPr>
                <w:rFonts w:ascii="Times New Roman" w:hAnsi="Times New Roman" w:cs="Times New Roman" w:eastAsia="Times New Roman" w:hint="default"/>
                <w:sz w:val="18"/>
                <w:szCs w:val="18"/>
              </w:rPr>
              <w:t>“</w:t>
            </w:r>
            <w:r>
              <w:rPr>
                <w:rFonts w:ascii="宋体" w:hAnsi="宋体" w:cs="宋体" w:eastAsia="宋体" w:hint="default"/>
                <w:sz w:val="18"/>
                <w:szCs w:val="18"/>
              </w:rPr>
              <w:t>资本公积</w:t>
            </w:r>
          </w:p>
          <w:p>
            <w:pPr>
              <w:pStyle w:val="TableParagraph"/>
              <w:spacing w:line="304" w:lineRule="auto" w:before="7"/>
              <w:ind w:left="4" w:right="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股本溢价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科目；同时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就回购义务确认负债（作收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购库存股处理），按照发行限制性股票的数量以及相应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的回购价格计算确定的金额，借记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库存股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科目，贷记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其他应付款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限制性股票回购义务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（包括未满足条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件而须立即回购的部分）等科目。</w:t>
            </w:r>
          </w:p>
          <w:p>
            <w:pPr>
              <w:pStyle w:val="TableParagraph"/>
              <w:spacing w:line="319" w:lineRule="auto" w:before="66"/>
              <w:ind w:left="4" w:right="7"/>
              <w:jc w:val="both"/>
              <w:rPr>
                <w:rFonts w:ascii="宋体" w:hAnsi="宋体" w:cs="宋体" w:eastAsia="宋体" w:hint="default"/>
                <w:sz w:val="18"/>
                <w:szCs w:val="18"/>
              </w:rPr>
            </w:pPr>
            <w:r>
              <w:rPr>
                <w:rFonts w:ascii="宋体" w:hAnsi="宋体" w:cs="宋体" w:eastAsia="宋体" w:hint="default"/>
                <w:spacing w:val="3"/>
                <w:sz w:val="18"/>
                <w:szCs w:val="18"/>
              </w:rPr>
              <w:t>本公司采用追溯调整法对上述会计政策变更进行会计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处理。</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hAnsi="宋体" w:cs="宋体" w:eastAsia="宋体" w:hint="default"/>
                <w:sz w:val="18"/>
                <w:szCs w:val="18"/>
              </w:rPr>
              <w:t>库存股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136,245,000.00</w:t>
            </w:r>
          </w:p>
        </w:tc>
      </w:tr>
      <w:tr>
        <w:trPr>
          <w:trHeight w:val="1164" w:hRule="exact"/>
        </w:trPr>
        <w:tc>
          <w:tcPr>
            <w:tcW w:w="1527" w:type="dxa"/>
            <w:vMerge/>
            <w:tcBorders>
              <w:left w:val="single" w:sz="4" w:space="0" w:color="000000"/>
              <w:right w:val="single" w:sz="4" w:space="0" w:color="000000"/>
            </w:tcBorders>
          </w:tcPr>
          <w:p>
            <w:pPr/>
          </w:p>
        </w:tc>
        <w:tc>
          <w:tcPr>
            <w:tcW w:w="4252"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hAnsi="宋体" w:cs="宋体" w:eastAsia="宋体" w:hint="default"/>
                <w:sz w:val="18"/>
                <w:szCs w:val="18"/>
              </w:rPr>
              <w:t>资本公积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122,108,655.80</w:t>
            </w:r>
          </w:p>
        </w:tc>
      </w:tr>
      <w:tr>
        <w:trPr>
          <w:trHeight w:val="1164" w:hRule="exact"/>
        </w:trPr>
        <w:tc>
          <w:tcPr>
            <w:tcW w:w="1527" w:type="dxa"/>
            <w:vMerge/>
            <w:tcBorders>
              <w:left w:val="single" w:sz="4" w:space="0" w:color="000000"/>
              <w:right w:val="single" w:sz="4" w:space="0" w:color="000000"/>
            </w:tcBorders>
          </w:tcPr>
          <w:p>
            <w:pPr/>
          </w:p>
        </w:tc>
        <w:tc>
          <w:tcPr>
            <w:tcW w:w="4252"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
              <w:jc w:val="righ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122,245,000.00</w:t>
            </w:r>
          </w:p>
        </w:tc>
      </w:tr>
      <w:tr>
        <w:trPr>
          <w:trHeight w:val="1164" w:hRule="exact"/>
        </w:trPr>
        <w:tc>
          <w:tcPr>
            <w:tcW w:w="1527" w:type="dxa"/>
            <w:vMerge/>
            <w:tcBorders>
              <w:left w:val="single" w:sz="4" w:space="0" w:color="000000"/>
              <w:right w:val="single" w:sz="4" w:space="0" w:color="000000"/>
            </w:tcBorders>
          </w:tcPr>
          <w:p>
            <w:pPr/>
          </w:p>
        </w:tc>
        <w:tc>
          <w:tcPr>
            <w:tcW w:w="4252"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hAnsi="宋体" w:cs="宋体" w:eastAsia="宋体" w:hint="default"/>
                <w:sz w:val="18"/>
                <w:szCs w:val="18"/>
              </w:rPr>
              <w:t>预计负债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-125,241,161.96</w:t>
            </w:r>
          </w:p>
        </w:tc>
      </w:tr>
      <w:tr>
        <w:trPr>
          <w:trHeight w:val="1164" w:hRule="exact"/>
        </w:trPr>
        <w:tc>
          <w:tcPr>
            <w:tcW w:w="1527" w:type="dxa"/>
            <w:vMerge/>
            <w:tcBorders>
              <w:left w:val="single" w:sz="4" w:space="0" w:color="000000"/>
              <w:bottom w:val="single" w:sz="4" w:space="0" w:color="000000"/>
              <w:right w:val="single" w:sz="4" w:space="0" w:color="000000"/>
            </w:tcBorders>
          </w:tcPr>
          <w:p>
            <w:pPr/>
          </w:p>
        </w:tc>
        <w:tc>
          <w:tcPr>
            <w:tcW w:w="4252"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
              <w:jc w:val="righ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-3,132,506.16</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报告期内发生重大会计差错更正需追溯重述的情况说明" w:id="67"/>
      <w:bookmarkEnd w:id="67"/>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left="154" w:right="0"/>
        <w:jc w:val="left"/>
        <w:rPr>
          <w:b w:val="0"/>
          <w:bCs w:val="0"/>
        </w:rPr>
      </w:pPr>
      <w:bookmarkStart w:name="八、与上年度财务报告相比，合并报表范围发生变化的情况说明" w:id="68"/>
      <w:bookmarkEnd w:id="68"/>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详见本报告第十节财务报告之</w:t>
      </w:r>
      <w:r>
        <w:rPr>
          <w:rFonts w:ascii="Times New Roman" w:hAnsi="Times New Roman" w:cs="Times New Roman" w:eastAsia="Times New Roman" w:hint="default"/>
        </w:rPr>
        <w:t>“</w:t>
      </w:r>
      <w:r>
        <w:rPr/>
        <w:t>七、合并财务报表项目注释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right="0"/>
        <w:jc w:val="left"/>
        <w:rPr>
          <w:b w:val="0"/>
          <w:bCs w:val="0"/>
        </w:rPr>
      </w:pPr>
      <w:bookmarkStart w:name="九、聘任、解聘会计师事务所情况" w:id="69"/>
      <w:bookmarkEnd w:id="69"/>
      <w:r>
        <w:rPr>
          <w:b w:val="0"/>
          <w:bCs w:val="0"/>
        </w:rPr>
      </w:r>
      <w:r>
        <w:rPr/>
        <w:t>九、聘任、解聘会计师事务所情况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印碧辉、荣矾</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当期是否改聘会计师事务所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0"/>
      <w:bookmarkEnd w:id="70"/>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1"/>
      <w:bookmarkEnd w:id="71"/>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2"/>
      <w:bookmarkEnd w:id="72"/>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3"/>
      <w:bookmarkEnd w:id="73"/>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4"/>
      <w:bookmarkEnd w:id="74"/>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五、公司股权激励计划、员工持股计划或其他员工激励措施的实施情况" w:id="75"/>
      <w:bookmarkEnd w:id="75"/>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2846"/>
        <w:gridCol w:w="2127"/>
        <w:gridCol w:w="4686"/>
      </w:tblGrid>
      <w:tr>
        <w:trPr>
          <w:trHeight w:val="335" w:hRule="exact"/>
        </w:trPr>
        <w:tc>
          <w:tcPr>
            <w:tcW w:w="28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事项概述</w:t>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46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84" w:hRule="exact"/>
        </w:trPr>
        <w:tc>
          <w:tcPr>
            <w:tcW w:w="284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预留部分限制性股票授予</w:t>
            </w:r>
          </w:p>
        </w:tc>
        <w:tc>
          <w:tcPr>
            <w:tcW w:w="212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4686" w:type="dxa"/>
            <w:tcBorders>
              <w:top w:val="single" w:sz="10" w:space="0" w:color="000000"/>
              <w:left w:val="single" w:sz="6" w:space="0" w:color="000000"/>
              <w:bottom w:val="single" w:sz="6" w:space="0" w:color="000000"/>
              <w:right w:val="single" w:sz="6" w:space="0" w:color="000000"/>
            </w:tcBorders>
          </w:tcPr>
          <w:p>
            <w:pPr>
              <w:pStyle w:val="TableParagraph"/>
              <w:spacing w:line="309" w:lineRule="auto" w:before="28"/>
              <w:ind w:left="2" w:right="3"/>
              <w:jc w:val="both"/>
              <w:rPr>
                <w:rFonts w:ascii="宋体" w:hAnsi="宋体" w:cs="宋体" w:eastAsia="宋体" w:hint="default"/>
                <w:sz w:val="18"/>
                <w:szCs w:val="18"/>
              </w:rPr>
            </w:pPr>
            <w:r>
              <w:rPr>
                <w:rFonts w:ascii="宋体" w:hAnsi="宋体" w:cs="宋体" w:eastAsia="宋体" w:hint="default"/>
                <w:spacing w:val="-8"/>
                <w:sz w:val="18"/>
                <w:szCs w:val="18"/>
              </w:rPr>
              <w:t>刊登于《中国证券报》、《证券时报》、《上海证券报、《证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券日报》及巨潮资讯网的（</w:t>
            </w:r>
            <w:r>
              <w:rPr>
                <w:rFonts w:ascii="Times New Roman" w:hAnsi="Times New Roman" w:cs="Times New Roman" w:eastAsia="Times New Roman" w:hint="default"/>
                <w:sz w:val="18"/>
                <w:szCs w:val="18"/>
              </w:rPr>
              <w:t>2015-032</w:t>
            </w:r>
            <w:r>
              <w:rPr>
                <w:rFonts w:ascii="宋体" w:hAnsi="宋体" w:cs="宋体" w:eastAsia="宋体" w:hint="default"/>
                <w:sz w:val="18"/>
                <w:szCs w:val="18"/>
              </w:rPr>
              <w:t>）《关于向激励对象授 予预留限制性股票相关事项的公告》</w:t>
            </w:r>
          </w:p>
        </w:tc>
      </w:tr>
      <w:tr>
        <w:trPr>
          <w:trHeight w:val="971" w:hRule="exact"/>
        </w:trPr>
        <w:tc>
          <w:tcPr>
            <w:tcW w:w="2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 w:right="4"/>
              <w:jc w:val="left"/>
              <w:rPr>
                <w:rFonts w:ascii="宋体" w:hAnsi="宋体" w:cs="宋体" w:eastAsia="宋体" w:hint="default"/>
                <w:sz w:val="18"/>
                <w:szCs w:val="18"/>
              </w:rPr>
            </w:pPr>
            <w:r>
              <w:rPr>
                <w:rFonts w:ascii="宋体" w:hAnsi="宋体" w:cs="宋体" w:eastAsia="宋体" w:hint="default"/>
                <w:spacing w:val="7"/>
                <w:sz w:val="18"/>
                <w:szCs w:val="18"/>
              </w:rPr>
              <w:t>回购注销部分不符合授予条件的限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制性股票</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468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3"/>
              <w:jc w:val="both"/>
              <w:rPr>
                <w:rFonts w:ascii="宋体" w:hAnsi="宋体" w:cs="宋体" w:eastAsia="宋体" w:hint="default"/>
                <w:sz w:val="18"/>
                <w:szCs w:val="18"/>
              </w:rPr>
            </w:pPr>
            <w:r>
              <w:rPr>
                <w:rFonts w:ascii="宋体" w:hAnsi="宋体" w:cs="宋体" w:eastAsia="宋体" w:hint="default"/>
                <w:spacing w:val="-8"/>
                <w:sz w:val="18"/>
                <w:szCs w:val="18"/>
              </w:rPr>
              <w:t>刊登于《中国证券报》、《证券时报》、《上海证券报、《证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券日报》及巨潮资讯网的（</w:t>
            </w:r>
            <w:r>
              <w:rPr>
                <w:rFonts w:ascii="Times New Roman" w:hAnsi="Times New Roman" w:cs="Times New Roman" w:eastAsia="Times New Roman" w:hint="default"/>
                <w:sz w:val="18"/>
                <w:szCs w:val="18"/>
              </w:rPr>
              <w:t>2015-062</w:t>
            </w:r>
            <w:r>
              <w:rPr>
                <w:rFonts w:ascii="宋体" w:hAnsi="宋体" w:cs="宋体" w:eastAsia="宋体" w:hint="default"/>
                <w:sz w:val="18"/>
                <w:szCs w:val="18"/>
              </w:rPr>
              <w:t>）《关于回购注销部分 限制性股票的公告》</w:t>
            </w:r>
          </w:p>
        </w:tc>
      </w:tr>
      <w:tr>
        <w:trPr>
          <w:trHeight w:val="972" w:hRule="exact"/>
        </w:trPr>
        <w:tc>
          <w:tcPr>
            <w:tcW w:w="2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 w:right="4"/>
              <w:jc w:val="left"/>
              <w:rPr>
                <w:rFonts w:ascii="宋体" w:hAnsi="宋体" w:cs="宋体" w:eastAsia="宋体" w:hint="default"/>
                <w:sz w:val="18"/>
                <w:szCs w:val="18"/>
              </w:rPr>
            </w:pPr>
            <w:r>
              <w:rPr>
                <w:rFonts w:ascii="宋体" w:hAnsi="宋体" w:cs="宋体" w:eastAsia="宋体" w:hint="default"/>
                <w:spacing w:val="7"/>
                <w:sz w:val="18"/>
                <w:szCs w:val="18"/>
              </w:rPr>
              <w:t>首次限制性股票激励计划第一个解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锁期股份上市流通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468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1"/>
              <w:jc w:val="both"/>
              <w:rPr>
                <w:rFonts w:ascii="宋体" w:hAnsi="宋体" w:cs="宋体" w:eastAsia="宋体" w:hint="default"/>
                <w:sz w:val="18"/>
                <w:szCs w:val="18"/>
              </w:rPr>
            </w:pPr>
            <w:r>
              <w:rPr>
                <w:rFonts w:ascii="宋体" w:hAnsi="宋体" w:cs="宋体" w:eastAsia="宋体" w:hint="default"/>
                <w:spacing w:val="-8"/>
                <w:sz w:val="18"/>
                <w:szCs w:val="18"/>
              </w:rPr>
              <w:t>刊登于《中国证券报》、《证券时报》、《上海证券报、《证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券日报》及巨潮资讯网的（</w:t>
            </w:r>
            <w:r>
              <w:rPr>
                <w:rFonts w:ascii="Times New Roman" w:hAnsi="Times New Roman" w:cs="Times New Roman" w:eastAsia="Times New Roman" w:hint="default"/>
                <w:sz w:val="18"/>
                <w:szCs w:val="18"/>
              </w:rPr>
              <w:t>2015-099</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）《关于首次限制性股</w:t>
            </w:r>
            <w:r>
              <w:rPr>
                <w:rFonts w:ascii="宋体" w:hAnsi="宋体" w:cs="宋体" w:eastAsia="宋体" w:hint="default"/>
                <w:sz w:val="18"/>
                <w:szCs w:val="18"/>
              </w:rPr>
              <w:t> 票激励计划第一个解锁期股份上市流通的提示性公告》</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六、重大关联交易" w:id="76"/>
      <w:bookmarkEnd w:id="76"/>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重大关联交易" w:id="77"/>
      <w:bookmarkEnd w:id="77"/>
      <w:r>
        <w:rPr>
          <w:b w:val="0"/>
          <w:bCs w:val="0"/>
        </w:rPr>
      </w:r>
      <w:r>
        <w:rPr>
          <w:rFonts w:ascii="Times New Roman" w:hAnsi="Times New Roman" w:cs="Times New Roman" w:eastAsia="Times New Roman" w:hint="default"/>
        </w:rPr>
        <w:t>1</w:t>
      </w:r>
      <w:r>
        <w:rPr/>
        <w:t>、与日常经营相关的重大关联交易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公司报告期未发生与日常经营相关的重大关联交易。</w:t>
      </w:r>
    </w:p>
    <w:p>
      <w:pPr>
        <w:spacing w:line="240" w:lineRule="auto" w:before="1"/>
        <w:rPr>
          <w:rFonts w:ascii="宋体" w:hAnsi="宋体" w:cs="宋体" w:eastAsia="宋体" w:hint="default"/>
          <w:sz w:val="21"/>
          <w:szCs w:val="21"/>
        </w:rPr>
      </w:pPr>
    </w:p>
    <w:p>
      <w:pPr>
        <w:pStyle w:val="Heading3"/>
        <w:spacing w:line="240" w:lineRule="auto"/>
        <w:ind w:left="154" w:right="0"/>
        <w:jc w:val="left"/>
        <w:rPr>
          <w:b w:val="0"/>
          <w:bCs w:val="0"/>
        </w:rPr>
      </w:pPr>
      <w:bookmarkStart w:name="2、资产或股权收购、出售发生的关联交易" w:id="78"/>
      <w:bookmarkEnd w:id="78"/>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3"/>
        <w:spacing w:line="240" w:lineRule="auto"/>
        <w:ind w:left="154" w:right="0"/>
        <w:jc w:val="left"/>
        <w:rPr>
          <w:b w:val="0"/>
          <w:bCs w:val="0"/>
        </w:rPr>
      </w:pPr>
      <w:bookmarkStart w:name="3、共同对外投资的关联交易" w:id="79"/>
      <w:bookmarkEnd w:id="79"/>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重大关联债权债务往来" w:id="80"/>
      <w:bookmarkEnd w:id="80"/>
      <w:r>
        <w:rPr>
          <w:b w:val="0"/>
          <w:bCs w:val="0"/>
        </w:rPr>
      </w:r>
      <w:r>
        <w:rPr>
          <w:rFonts w:ascii="Times New Roman" w:hAnsi="Times New Roman" w:cs="Times New Roman" w:eastAsia="Times New Roman" w:hint="default"/>
        </w:rPr>
        <w:t>4</w:t>
      </w:r>
      <w:r>
        <w:rPr/>
        <w:t>、重大关联债权债务往来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公司报告期不存在重大关联债权债务往来。</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5、其他日常关联交易" w:id="81"/>
      <w:bookmarkEnd w:id="81"/>
      <w:r>
        <w:rPr>
          <w:b w:val="0"/>
          <w:bCs w:val="0"/>
        </w:rPr>
      </w:r>
      <w:r>
        <w:rPr>
          <w:rFonts w:ascii="Times New Roman" w:hAnsi="Times New Roman" w:cs="Times New Roman" w:eastAsia="Times New Roman" w:hint="default"/>
        </w:rPr>
        <w:t>5</w:t>
      </w:r>
      <w:r>
        <w:rPr/>
        <w:t>、其他日常关联交易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12"/>
        <w:gridCol w:w="2410"/>
        <w:gridCol w:w="3047"/>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年日常经营关联交易预计的公告》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七、重大合同及其履行情况" w:id="82"/>
      <w:bookmarkEnd w:id="82"/>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3"/>
      <w:bookmarkEnd w:id="8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4"/>
      <w:bookmarkEnd w:id="8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承包情况" w:id="85"/>
      <w:bookmarkEnd w:id="8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租赁情况" w:id="86"/>
      <w:bookmarkEnd w:id="8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00" w:lineRule="auto" w:before="42"/>
        <w:ind w:right="1130"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23</w:t>
      </w:r>
      <w:r>
        <w:rPr>
          <w:spacing w:val="-2"/>
        </w:rPr>
        <w:t>日公司与深圳市世纪天源环保技术有限公司签订《工业厂房物业租赁合同》，由深圳市世纪天源环保技</w:t>
      </w:r>
      <w:r>
        <w:rPr/>
        <w:t> 术有限公司租赁公司劲嘉工业园</w:t>
      </w:r>
      <w:r>
        <w:rPr>
          <w:rFonts w:ascii="Times New Roman" w:hAnsi="Times New Roman" w:cs="Times New Roman" w:eastAsia="Times New Roman" w:hint="default"/>
        </w:rPr>
        <w:t>1</w:t>
      </w:r>
      <w:r>
        <w:rPr/>
        <w:t>号厂房六楼顶部，租赁建筑面积为</w:t>
      </w:r>
      <w:r>
        <w:rPr>
          <w:rFonts w:ascii="Times New Roman" w:hAnsi="Times New Roman" w:cs="Times New Roman" w:eastAsia="Times New Roman" w:hint="default"/>
        </w:rPr>
        <w:t>2500</w:t>
      </w:r>
      <w:r>
        <w:rPr/>
        <w:t>平方米，用于环保治理设备的安置和管道铺设，租 </w:t>
      </w:r>
      <w:r>
        <w:rPr>
          <w:spacing w:val="-1"/>
        </w:rPr>
        <w:t>期为</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w:t>
      </w:r>
      <w:r>
        <w:rPr>
          <w:spacing w:val="-1"/>
        </w:rPr>
        <w:t>日，总租金为人民币</w:t>
      </w:r>
      <w:r>
        <w:rPr>
          <w:rFonts w:ascii="Times New Roman" w:hAnsi="Times New Roman" w:cs="Times New Roman" w:eastAsia="Times New Roman" w:hint="default"/>
          <w:spacing w:val="-1"/>
        </w:rPr>
        <w:t>1,000</w:t>
      </w:r>
      <w:r>
        <w:rPr>
          <w:spacing w:val="-1"/>
        </w:rPr>
        <w:t>万元。</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5</w:t>
      </w:r>
      <w:r>
        <w:rPr>
          <w:spacing w:val="-1"/>
        </w:rPr>
        <w:t>日双方签订补充协议，将租期调整为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spacing w:val="-61"/>
        </w:rPr>
        <w:t> </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p>
    <w:p>
      <w:pPr>
        <w:pStyle w:val="BodyText"/>
        <w:spacing w:line="307" w:lineRule="auto" w:before="13"/>
        <w:ind w:right="1130"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日，公司全资子公司贵州劲嘉与贵州顺丰速运有限公司（以下简称</w:t>
      </w:r>
      <w:r>
        <w:rPr>
          <w:rFonts w:ascii="Times New Roman" w:hAnsi="Times New Roman" w:cs="Times New Roman" w:eastAsia="Times New Roman" w:hint="default"/>
        </w:rPr>
        <w:t>“</w:t>
      </w:r>
      <w:r>
        <w:rPr/>
        <w:t>贵州顺丰</w:t>
      </w:r>
      <w:r>
        <w:rPr>
          <w:rFonts w:ascii="Times New Roman" w:hAnsi="Times New Roman" w:cs="Times New Roman" w:eastAsia="Times New Roman" w:hint="default"/>
        </w:rPr>
        <w:t>”</w:t>
      </w:r>
      <w:r>
        <w:rPr/>
        <w:t>）签订了《顺丰速运劲 </w:t>
      </w:r>
      <w:r>
        <w:rPr>
          <w:spacing w:val="-2"/>
        </w:rPr>
        <w:t>嘉物流基地（贵阳）租赁合同》，双方达成一致合作意向，合作模式为由土地使用权所有人贵州劲嘉按照贵州顺丰要求完成</w:t>
      </w:r>
      <w:r>
        <w:rPr>
          <w:spacing w:val="-66"/>
        </w:rPr>
        <w:t> </w:t>
      </w:r>
      <w:r>
        <w:rPr>
          <w:spacing w:val="-66"/>
        </w:rPr>
      </w:r>
      <w:r>
        <w:rPr>
          <w:spacing w:val="-2"/>
        </w:rPr>
        <w:t>设计、建造并承担建设费用，项目完工后该房屋和设施按照租赁合同移交贵州顺丰经营使用。租赁场所占地面积：其中厂房</w:t>
      </w:r>
      <w:r>
        <w:rPr>
          <w:spacing w:val="-65"/>
        </w:rPr>
        <w:t> </w:t>
      </w:r>
      <w:r>
        <w:rPr>
          <w:spacing w:val="-65"/>
        </w:rPr>
      </w:r>
      <w:r>
        <w:rPr/>
        <w:t>建筑面积</w:t>
      </w:r>
      <w:r>
        <w:rPr>
          <w:rFonts w:ascii="Times New Roman" w:hAnsi="Times New Roman" w:cs="Times New Roman" w:eastAsia="Times New Roman" w:hint="default"/>
        </w:rPr>
        <w:t>18,000</w:t>
      </w:r>
      <w:r>
        <w:rPr/>
        <w:t>平方米，空地占地面积</w:t>
      </w:r>
      <w:r>
        <w:rPr>
          <w:rFonts w:ascii="Times New Roman" w:hAnsi="Times New Roman" w:cs="Times New Roman" w:eastAsia="Times New Roman" w:hint="default"/>
        </w:rPr>
        <w:t>22,400</w:t>
      </w:r>
      <w:r>
        <w:rPr/>
        <w:t>平方米，具体面积以实测面积为准，需经过双方确认。租金为含税租金，总租 金为每年</w:t>
      </w:r>
      <w:r>
        <w:rPr>
          <w:rFonts w:ascii="Times New Roman" w:hAnsi="Times New Roman" w:cs="Times New Roman" w:eastAsia="Times New Roman" w:hint="default"/>
        </w:rPr>
        <w:t>6,580,320</w:t>
      </w:r>
      <w:r>
        <w:rPr/>
        <w:t>元。租金从交付使用第二年开始递增，租金每一年递增</w:t>
      </w:r>
      <w:r>
        <w:rPr>
          <w:rFonts w:ascii="Times New Roman" w:hAnsi="Times New Roman" w:cs="Times New Roman" w:eastAsia="Times New Roman" w:hint="default"/>
        </w:rPr>
        <w:t>3%</w:t>
      </w:r>
      <w:r>
        <w:rPr/>
        <w:t>。租赁期限为五年，自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2021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pStyle w:val="BodyText"/>
        <w:spacing w:line="240" w:lineRule="auto"/>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大担保" w:id="87"/>
      <w:bookmarkEnd w:id="87"/>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担保情况" w:id="88"/>
      <w:bookmarkEnd w:id="88"/>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8"/>
        <w:gridCol w:w="1364"/>
        <w:gridCol w:w="598"/>
        <w:gridCol w:w="1278"/>
        <w:gridCol w:w="1204"/>
        <w:gridCol w:w="1075"/>
        <w:gridCol w:w="1457"/>
        <w:gridCol w:w="628"/>
        <w:gridCol w:w="785"/>
      </w:tblGrid>
      <w:tr>
        <w:trPr>
          <w:trHeight w:val="401" w:hRule="exact"/>
        </w:trPr>
        <w:tc>
          <w:tcPr>
            <w:tcW w:w="96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78"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402" w:hRule="exact"/>
        </w:trPr>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 w:right="0"/>
              <w:jc w:val="left"/>
              <w:rPr>
                <w:rFonts w:ascii="宋体" w:hAnsi="宋体" w:cs="宋体" w:eastAsia="宋体" w:hint="default"/>
                <w:sz w:val="18"/>
                <w:szCs w:val="18"/>
              </w:rPr>
            </w:pPr>
            <w:r>
              <w:rPr>
                <w:rFonts w:ascii="宋体" w:hAnsi="宋体" w:cs="宋体" w:eastAsia="宋体" w:hint="default"/>
                <w:sz w:val="18"/>
                <w:szCs w:val="18"/>
              </w:rPr>
              <w:t>担保额度相关公</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担保额</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 w:right="0"/>
              <w:jc w:val="left"/>
              <w:rPr>
                <w:rFonts w:ascii="宋体" w:hAnsi="宋体" w:cs="宋体" w:eastAsia="宋体" w:hint="default"/>
                <w:sz w:val="18"/>
                <w:szCs w:val="18"/>
              </w:rPr>
            </w:pPr>
            <w:r>
              <w:rPr>
                <w:rFonts w:ascii="宋体" w:hAnsi="宋体" w:cs="宋体" w:eastAsia="宋体" w:hint="default"/>
                <w:sz w:val="18"/>
                <w:szCs w:val="18"/>
              </w:rPr>
              <w:t>是否履</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6" w:right="0"/>
              <w:jc w:val="left"/>
              <w:rPr>
                <w:rFonts w:ascii="宋体" w:hAnsi="宋体" w:cs="宋体" w:eastAsia="宋体" w:hint="default"/>
                <w:sz w:val="18"/>
                <w:szCs w:val="18"/>
              </w:rPr>
            </w:pPr>
            <w:r>
              <w:rPr>
                <w:rFonts w:ascii="宋体" w:hAnsi="宋体" w:cs="宋体" w:eastAsia="宋体" w:hint="default"/>
                <w:sz w:val="18"/>
                <w:szCs w:val="18"/>
              </w:rPr>
              <w:t>是否为关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86"/>
        <w:gridCol w:w="1351"/>
        <w:gridCol w:w="604"/>
        <w:gridCol w:w="1281"/>
        <w:gridCol w:w="1201"/>
        <w:gridCol w:w="1072"/>
        <w:gridCol w:w="1468"/>
        <w:gridCol w:w="620"/>
        <w:gridCol w:w="785"/>
      </w:tblGrid>
      <w:tr>
        <w:trPr>
          <w:trHeight w:val="362" w:hRule="exact"/>
        </w:trPr>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9" w:right="0"/>
              <w:jc w:val="left"/>
              <w:rPr>
                <w:rFonts w:ascii="宋体" w:hAnsi="宋体" w:cs="宋体" w:eastAsia="宋体" w:hint="default"/>
                <w:sz w:val="18"/>
                <w:szCs w:val="18"/>
              </w:rPr>
            </w:pPr>
            <w:r>
              <w:rPr>
                <w:rFonts w:ascii="宋体" w:hAnsi="宋体" w:cs="宋体" w:eastAsia="宋体" w:hint="default"/>
                <w:sz w:val="18"/>
                <w:szCs w:val="18"/>
              </w:rPr>
              <w:t>告披露日期</w:t>
            </w:r>
          </w:p>
        </w:tc>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0" w:right="0"/>
              <w:jc w:val="left"/>
              <w:rPr>
                <w:rFonts w:ascii="宋体" w:hAnsi="宋体" w:cs="宋体" w:eastAsia="宋体" w:hint="default"/>
                <w:sz w:val="18"/>
                <w:szCs w:val="18"/>
              </w:rPr>
            </w:pPr>
            <w:r>
              <w:rPr>
                <w:rFonts w:ascii="宋体" w:hAnsi="宋体" w:cs="宋体" w:eastAsia="宋体" w:hint="default"/>
                <w:sz w:val="18"/>
                <w:szCs w:val="18"/>
              </w:rPr>
              <w:t>度</w:t>
            </w:r>
          </w:p>
        </w:tc>
        <w:tc>
          <w:tcPr>
            <w:tcW w:w="1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12"/>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行完毕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联方担保</w:t>
            </w:r>
          </w:p>
        </w:tc>
      </w:tr>
      <w:tr>
        <w:trPr>
          <w:trHeight w:val="71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青岛英诺包装 科技有限公司</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6,000</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p>
            <w:pPr>
              <w:pStyle w:val="TableParagraph"/>
              <w:spacing w:line="240" w:lineRule="auto" w:before="63"/>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1885"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6,000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 w:right="81"/>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87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r>
      <w:tr>
        <w:trPr>
          <w:trHeight w:val="719" w:hRule="exact"/>
        </w:trPr>
        <w:tc>
          <w:tcPr>
            <w:tcW w:w="26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1885"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6,000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 w:right="81"/>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87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6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66" w:hRule="exact"/>
        </w:trPr>
        <w:tc>
          <w:tcPr>
            <w:tcW w:w="12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19" w:right="39" w:hanging="180"/>
              <w:jc w:val="left"/>
              <w:rPr>
                <w:rFonts w:ascii="宋体" w:hAnsi="宋体" w:cs="宋体" w:eastAsia="宋体" w:hint="default"/>
                <w:sz w:val="18"/>
                <w:szCs w:val="18"/>
              </w:rPr>
            </w:pPr>
            <w:r>
              <w:rPr>
                <w:rFonts w:ascii="宋体" w:hAnsi="宋体" w:cs="宋体" w:eastAsia="宋体" w:hint="default"/>
                <w:sz w:val="18"/>
                <w:szCs w:val="18"/>
              </w:rPr>
              <w:t>担保额度相关公 告披露日期</w:t>
            </w:r>
          </w:p>
        </w:tc>
        <w:tc>
          <w:tcPr>
            <w:tcW w:w="6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10" w:right="23"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12"/>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2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0" w:right="37"/>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6"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2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351" w:type="dxa"/>
            <w:vMerge/>
            <w:tcBorders>
              <w:left w:val="single" w:sz="4" w:space="0" w:color="000000"/>
              <w:right w:val="single" w:sz="4" w:space="0" w:color="000000"/>
            </w:tcBorders>
            <w:shd w:val="clear" w:color="auto" w:fill="D2D2D2"/>
          </w:tcPr>
          <w:p>
            <w:pPr/>
          </w:p>
        </w:tc>
        <w:tc>
          <w:tcPr>
            <w:tcW w:w="604" w:type="dxa"/>
            <w:vMerge/>
            <w:tcBorders>
              <w:left w:val="single" w:sz="4" w:space="0" w:color="000000"/>
              <w:right w:val="single" w:sz="4" w:space="0" w:color="000000"/>
            </w:tcBorders>
            <w:shd w:val="clear" w:color="auto" w:fill="D2D2D2"/>
          </w:tcPr>
          <w:p>
            <w:pPr/>
          </w:p>
        </w:tc>
        <w:tc>
          <w:tcPr>
            <w:tcW w:w="1281" w:type="dxa"/>
            <w:vMerge/>
            <w:tcBorders>
              <w:left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55"/>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4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60"/>
              <w:jc w:val="right"/>
              <w:rPr>
                <w:rFonts w:ascii="宋体" w:hAnsi="宋体" w:cs="宋体" w:eastAsia="宋体" w:hint="default"/>
                <w:sz w:val="18"/>
                <w:szCs w:val="18"/>
              </w:rPr>
            </w:pPr>
            <w:r>
              <w:rPr>
                <w:rFonts w:ascii="宋体" w:hAnsi="宋体" w:cs="宋体" w:eastAsia="宋体" w:hint="default"/>
                <w:sz w:val="18"/>
                <w:szCs w:val="18"/>
              </w:rPr>
              <w:t>担保期</w:t>
            </w:r>
          </w:p>
        </w:tc>
        <w:tc>
          <w:tcPr>
            <w:tcW w:w="620"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66" w:hRule="exact"/>
        </w:trPr>
        <w:tc>
          <w:tcPr>
            <w:tcW w:w="12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1" w:type="dxa"/>
            <w:vMerge/>
            <w:tcBorders>
              <w:left w:val="single" w:sz="4" w:space="0" w:color="000000"/>
              <w:bottom w:val="single" w:sz="4" w:space="0" w:color="000000"/>
              <w:right w:val="single" w:sz="4" w:space="0" w:color="000000"/>
            </w:tcBorders>
            <w:shd w:val="clear" w:color="auto" w:fill="D2D2D2"/>
          </w:tcPr>
          <w:p>
            <w:pPr/>
          </w:p>
        </w:tc>
        <w:tc>
          <w:tcPr>
            <w:tcW w:w="604" w:type="dxa"/>
            <w:vMerge/>
            <w:tcBorders>
              <w:left w:val="single" w:sz="4" w:space="0" w:color="000000"/>
              <w:bottom w:val="single" w:sz="4" w:space="0" w:color="000000"/>
              <w:right w:val="single" w:sz="4" w:space="0" w:color="000000"/>
            </w:tcBorders>
            <w:shd w:val="clear" w:color="auto" w:fill="D2D2D2"/>
          </w:tcPr>
          <w:p>
            <w:pPr/>
          </w:p>
        </w:tc>
        <w:tc>
          <w:tcPr>
            <w:tcW w:w="1281"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20" w:type="dxa"/>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r>
      <w:tr>
        <w:trPr>
          <w:trHeight w:val="392" w:hRule="exact"/>
        </w:trPr>
        <w:tc>
          <w:tcPr>
            <w:tcW w:w="96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2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19" w:right="39" w:hanging="180"/>
              <w:jc w:val="left"/>
              <w:rPr>
                <w:rFonts w:ascii="宋体" w:hAnsi="宋体" w:cs="宋体" w:eastAsia="宋体" w:hint="default"/>
                <w:sz w:val="18"/>
                <w:szCs w:val="18"/>
              </w:rPr>
            </w:pPr>
            <w:r>
              <w:rPr>
                <w:rFonts w:ascii="宋体" w:hAnsi="宋体" w:cs="宋体" w:eastAsia="宋体" w:hint="default"/>
                <w:sz w:val="18"/>
                <w:szCs w:val="18"/>
              </w:rPr>
              <w:t>担保额度相关公 告披露日期</w:t>
            </w:r>
          </w:p>
        </w:tc>
        <w:tc>
          <w:tcPr>
            <w:tcW w:w="6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10" w:right="23"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12"/>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2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0" w:right="37"/>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6"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2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351" w:type="dxa"/>
            <w:vMerge/>
            <w:tcBorders>
              <w:left w:val="single" w:sz="4" w:space="0" w:color="000000"/>
              <w:right w:val="single" w:sz="4" w:space="0" w:color="000000"/>
            </w:tcBorders>
            <w:shd w:val="clear" w:color="auto" w:fill="D2D2D2"/>
          </w:tcPr>
          <w:p>
            <w:pPr/>
          </w:p>
        </w:tc>
        <w:tc>
          <w:tcPr>
            <w:tcW w:w="604" w:type="dxa"/>
            <w:vMerge/>
            <w:tcBorders>
              <w:left w:val="single" w:sz="4" w:space="0" w:color="000000"/>
              <w:right w:val="single" w:sz="4" w:space="0" w:color="000000"/>
            </w:tcBorders>
            <w:shd w:val="clear" w:color="auto" w:fill="D2D2D2"/>
          </w:tcPr>
          <w:p>
            <w:pPr/>
          </w:p>
        </w:tc>
        <w:tc>
          <w:tcPr>
            <w:tcW w:w="1281" w:type="dxa"/>
            <w:vMerge/>
            <w:tcBorders>
              <w:left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55"/>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4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60"/>
              <w:jc w:val="right"/>
              <w:rPr>
                <w:rFonts w:ascii="宋体" w:hAnsi="宋体" w:cs="宋体" w:eastAsia="宋体" w:hint="default"/>
                <w:sz w:val="18"/>
                <w:szCs w:val="18"/>
              </w:rPr>
            </w:pPr>
            <w:r>
              <w:rPr>
                <w:rFonts w:ascii="宋体" w:hAnsi="宋体" w:cs="宋体" w:eastAsia="宋体" w:hint="default"/>
                <w:sz w:val="18"/>
                <w:szCs w:val="18"/>
              </w:rPr>
              <w:t>担保期</w:t>
            </w:r>
          </w:p>
        </w:tc>
        <w:tc>
          <w:tcPr>
            <w:tcW w:w="620"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61" w:hRule="exact"/>
        </w:trPr>
        <w:tc>
          <w:tcPr>
            <w:tcW w:w="12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1" w:type="dxa"/>
            <w:vMerge/>
            <w:tcBorders>
              <w:left w:val="single" w:sz="4" w:space="0" w:color="000000"/>
              <w:bottom w:val="single" w:sz="4" w:space="0" w:color="000000"/>
              <w:right w:val="single" w:sz="4" w:space="0" w:color="000000"/>
            </w:tcBorders>
            <w:shd w:val="clear" w:color="auto" w:fill="D2D2D2"/>
          </w:tcPr>
          <w:p>
            <w:pPr/>
          </w:p>
        </w:tc>
        <w:tc>
          <w:tcPr>
            <w:tcW w:w="604" w:type="dxa"/>
            <w:vMerge/>
            <w:tcBorders>
              <w:left w:val="single" w:sz="4" w:space="0" w:color="000000"/>
              <w:bottom w:val="single" w:sz="4" w:space="0" w:color="000000"/>
              <w:right w:val="single" w:sz="4" w:space="0" w:color="000000"/>
            </w:tcBorders>
            <w:shd w:val="clear" w:color="auto" w:fill="D2D2D2"/>
          </w:tcPr>
          <w:p>
            <w:pPr/>
          </w:p>
        </w:tc>
        <w:tc>
          <w:tcPr>
            <w:tcW w:w="1281"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20" w:type="dxa"/>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r>
      <w:tr>
        <w:trPr>
          <w:trHeight w:val="719" w:hRule="exact"/>
        </w:trPr>
        <w:tc>
          <w:tcPr>
            <w:tcW w:w="26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1885" w:type="dxa"/>
            <w:gridSpan w:val="2"/>
            <w:tcBorders>
              <w:top w:val="single" w:sz="4" w:space="0" w:color="000000"/>
              <w:left w:val="single" w:sz="10" w:space="0" w:color="D2D2D2"/>
              <w:bottom w:val="single" w:sz="4" w:space="0" w:color="000000"/>
              <w:right w:val="single" w:sz="13" w:space="0" w:color="D2D2D2"/>
            </w:tcBorders>
          </w:tcPr>
          <w:p>
            <w:pP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 w:right="81"/>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87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6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1885"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6,000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9" w:right="81"/>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87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r>
      <w:tr>
        <w:trPr>
          <w:trHeight w:val="714" w:hRule="exact"/>
        </w:trPr>
        <w:tc>
          <w:tcPr>
            <w:tcW w:w="26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1885"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6,000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7"/>
              <w:ind w:left="1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87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52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514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96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300" w:lineRule="auto" w:before="51"/>
        <w:ind w:right="1131"/>
        <w:jc w:val="both"/>
      </w:pPr>
      <w:r>
        <w:rPr/>
        <w:t>注：</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日，公司之全资子公司中华烟草与江苏顺泰的控股股东顺华控股集团有限公司签署了股权收购协议，约 定以现金收购的方式收购其持有江苏顺泰</w:t>
      </w:r>
      <w:r>
        <w:rPr>
          <w:spacing w:val="-39"/>
        </w:rPr>
        <w:t> </w:t>
      </w:r>
      <w:r>
        <w:rPr>
          <w:rFonts w:ascii="Times New Roman" w:hAnsi="Times New Roman" w:cs="Times New Roman" w:eastAsia="Times New Roman" w:hint="default"/>
        </w:rPr>
        <w:t>51%</w:t>
      </w:r>
      <w:r>
        <w:rPr/>
        <w:t>股权，</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0"/>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日已完成相关工商变更登记。此项担保因公司收购江苏 顺泰</w:t>
      </w:r>
      <w:r>
        <w:rPr>
          <w:spacing w:val="-46"/>
        </w:rPr>
        <w:t> </w:t>
      </w:r>
      <w:r>
        <w:rPr>
          <w:rFonts w:ascii="Times New Roman" w:hAnsi="Times New Roman" w:cs="Times New Roman" w:eastAsia="Times New Roman" w:hint="default"/>
        </w:rPr>
        <w:t>51%</w:t>
      </w:r>
      <w:r>
        <w:rPr/>
        <w:t>股权后，江苏顺泰成为公司全资子公司所致。</w:t>
      </w:r>
    </w:p>
    <w:p>
      <w:pPr>
        <w:spacing w:line="240" w:lineRule="auto" w:before="13"/>
        <w:rPr>
          <w:rFonts w:ascii="宋体" w:hAnsi="宋体" w:cs="宋体" w:eastAsia="宋体" w:hint="default"/>
          <w:sz w:val="21"/>
          <w:szCs w:val="21"/>
        </w:rPr>
      </w:pPr>
    </w:p>
    <w:p>
      <w:pPr>
        <w:pStyle w:val="Heading3"/>
        <w:spacing w:line="240" w:lineRule="auto"/>
        <w:ind w:right="0"/>
        <w:jc w:val="both"/>
        <w:rPr>
          <w:b w:val="0"/>
          <w:bCs w:val="0"/>
        </w:rPr>
      </w:pPr>
      <w:bookmarkStart w:name="（2）违规对外担保情况" w:id="89"/>
      <w:bookmarkEnd w:id="89"/>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2"/>
        <w:rPr>
          <w:rFonts w:ascii="宋体" w:hAnsi="宋体" w:cs="宋体" w:eastAsia="宋体" w:hint="default"/>
          <w:sz w:val="20"/>
          <w:szCs w:val="20"/>
        </w:rPr>
      </w:pPr>
    </w:p>
    <w:p>
      <w:pPr>
        <w:pStyle w:val="Heading3"/>
        <w:spacing w:line="240" w:lineRule="auto"/>
        <w:ind w:right="0"/>
        <w:jc w:val="both"/>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554"/>
        <w:gridCol w:w="558"/>
        <w:gridCol w:w="1087"/>
        <w:gridCol w:w="559"/>
        <w:gridCol w:w="686"/>
        <w:gridCol w:w="686"/>
        <w:gridCol w:w="559"/>
        <w:gridCol w:w="557"/>
        <w:gridCol w:w="558"/>
        <w:gridCol w:w="557"/>
        <w:gridCol w:w="557"/>
        <w:gridCol w:w="557"/>
        <w:gridCol w:w="557"/>
        <w:gridCol w:w="557"/>
        <w:gridCol w:w="1106"/>
      </w:tblGrid>
      <w:tr>
        <w:trPr>
          <w:trHeight w:val="1962" w:hRule="exact"/>
        </w:trPr>
        <w:tc>
          <w:tcPr>
            <w:tcW w:w="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1" w:right="90"/>
              <w:jc w:val="both"/>
              <w:rPr>
                <w:rFonts w:ascii="宋体" w:hAnsi="宋体" w:cs="宋体" w:eastAsia="宋体" w:hint="default"/>
                <w:sz w:val="18"/>
                <w:szCs w:val="18"/>
              </w:rPr>
            </w:pPr>
            <w:r>
              <w:rPr>
                <w:rFonts w:ascii="宋体" w:hAnsi="宋体" w:cs="宋体" w:eastAsia="宋体" w:hint="default"/>
                <w:sz w:val="18"/>
                <w:szCs w:val="18"/>
              </w:rPr>
              <w:t>合同 订立 公司 方名 称</w:t>
            </w:r>
          </w:p>
        </w:tc>
        <w:tc>
          <w:tcPr>
            <w:tcW w:w="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1"/>
              <w:jc w:val="both"/>
              <w:rPr>
                <w:rFonts w:ascii="宋体" w:hAnsi="宋体" w:cs="宋体" w:eastAsia="宋体" w:hint="default"/>
                <w:sz w:val="18"/>
                <w:szCs w:val="18"/>
              </w:rPr>
            </w:pPr>
            <w:r>
              <w:rPr>
                <w:rFonts w:ascii="宋体" w:hAnsi="宋体" w:cs="宋体" w:eastAsia="宋体" w:hint="default"/>
                <w:sz w:val="18"/>
                <w:szCs w:val="18"/>
              </w:rPr>
              <w:t>合同 订立 对方 名称</w:t>
            </w:r>
          </w:p>
        </w:tc>
        <w:tc>
          <w:tcPr>
            <w:tcW w:w="1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78" w:right="0"/>
              <w:jc w:val="left"/>
              <w:rPr>
                <w:rFonts w:ascii="宋体" w:hAnsi="宋体" w:cs="宋体" w:eastAsia="宋体" w:hint="default"/>
                <w:sz w:val="18"/>
                <w:szCs w:val="18"/>
              </w:rPr>
            </w:pPr>
            <w:r>
              <w:rPr>
                <w:rFonts w:ascii="宋体" w:hAnsi="宋体" w:cs="宋体" w:eastAsia="宋体" w:hint="default"/>
                <w:sz w:val="18"/>
                <w:szCs w:val="18"/>
              </w:rPr>
              <w:t>合同标的</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3" w:right="95"/>
              <w:jc w:val="both"/>
              <w:rPr>
                <w:rFonts w:ascii="宋体" w:hAnsi="宋体" w:cs="宋体" w:eastAsia="宋体" w:hint="default"/>
                <w:sz w:val="18"/>
                <w:szCs w:val="18"/>
              </w:rPr>
            </w:pPr>
            <w:r>
              <w:rPr>
                <w:rFonts w:ascii="宋体" w:hAnsi="宋体" w:cs="宋体" w:eastAsia="宋体" w:hint="default"/>
                <w:sz w:val="18"/>
                <w:szCs w:val="18"/>
              </w:rPr>
              <w:t>合同 签订 日期</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hanging="2"/>
              <w:jc w:val="center"/>
              <w:rPr>
                <w:rFonts w:ascii="宋体" w:hAnsi="宋体" w:cs="宋体" w:eastAsia="宋体" w:hint="default"/>
                <w:sz w:val="18"/>
                <w:szCs w:val="18"/>
              </w:rPr>
            </w:pPr>
            <w:r>
              <w:rPr>
                <w:rFonts w:ascii="宋体" w:hAnsi="宋体" w:cs="宋体" w:eastAsia="宋体" w:hint="default"/>
                <w:sz w:val="18"/>
                <w:szCs w:val="18"/>
              </w:rPr>
              <w:t>合同涉 及资产 的账面 </w:t>
            </w:r>
            <w:r>
              <w:rPr>
                <w:rFonts w:ascii="宋体" w:hAnsi="宋体" w:cs="宋体" w:eastAsia="宋体" w:hint="default"/>
                <w:spacing w:val="-23"/>
                <w:sz w:val="18"/>
                <w:szCs w:val="18"/>
              </w:rPr>
              <w:t>价值（万</w:t>
            </w:r>
            <w:r>
              <w:rPr>
                <w:rFonts w:ascii="宋体" w:hAnsi="宋体" w:cs="宋体" w:eastAsia="宋体" w:hint="default"/>
                <w:sz w:val="18"/>
                <w:szCs w:val="18"/>
              </w:rPr>
              <w:t> </w:t>
            </w:r>
            <w:r>
              <w:rPr>
                <w:rFonts w:ascii="宋体" w:hAnsi="宋体" w:cs="宋体" w:eastAsia="宋体" w:hint="default"/>
                <w:spacing w:val="-23"/>
                <w:sz w:val="18"/>
                <w:szCs w:val="18"/>
              </w:rPr>
              <w:t>元）（如</w:t>
            </w:r>
            <w:r>
              <w:rPr>
                <w:rFonts w:ascii="宋体" w:hAnsi="宋体" w:cs="宋体" w:eastAsia="宋体" w:hint="default"/>
                <w:sz w:val="18"/>
                <w:szCs w:val="18"/>
              </w:rPr>
              <w:t> 有）</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hanging="2"/>
              <w:jc w:val="center"/>
              <w:rPr>
                <w:rFonts w:ascii="宋体" w:hAnsi="宋体" w:cs="宋体" w:eastAsia="宋体" w:hint="default"/>
                <w:sz w:val="18"/>
                <w:szCs w:val="18"/>
              </w:rPr>
            </w:pPr>
            <w:r>
              <w:rPr>
                <w:rFonts w:ascii="宋体" w:hAnsi="宋体" w:cs="宋体" w:eastAsia="宋体" w:hint="default"/>
                <w:sz w:val="18"/>
                <w:szCs w:val="18"/>
              </w:rPr>
              <w:t>合同涉 及资产 的评估 </w:t>
            </w:r>
            <w:r>
              <w:rPr>
                <w:rFonts w:ascii="宋体" w:hAnsi="宋体" w:cs="宋体" w:eastAsia="宋体" w:hint="default"/>
                <w:spacing w:val="-23"/>
                <w:sz w:val="18"/>
                <w:szCs w:val="18"/>
              </w:rPr>
              <w:t>价值（万</w:t>
            </w:r>
            <w:r>
              <w:rPr>
                <w:rFonts w:ascii="宋体" w:hAnsi="宋体" w:cs="宋体" w:eastAsia="宋体" w:hint="default"/>
                <w:sz w:val="18"/>
                <w:szCs w:val="18"/>
              </w:rPr>
              <w:t> </w:t>
            </w:r>
            <w:r>
              <w:rPr>
                <w:rFonts w:ascii="宋体" w:hAnsi="宋体" w:cs="宋体" w:eastAsia="宋体" w:hint="default"/>
                <w:spacing w:val="-23"/>
                <w:sz w:val="18"/>
                <w:szCs w:val="18"/>
              </w:rPr>
              <w:t>元）（如</w:t>
            </w:r>
            <w:r>
              <w:rPr>
                <w:rFonts w:ascii="宋体" w:hAnsi="宋体" w:cs="宋体" w:eastAsia="宋体" w:hint="default"/>
                <w:sz w:val="18"/>
                <w:szCs w:val="18"/>
              </w:rPr>
              <w:t> 有）</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4" w:right="92"/>
              <w:jc w:val="both"/>
              <w:rPr>
                <w:rFonts w:ascii="宋体" w:hAnsi="宋体" w:cs="宋体" w:eastAsia="宋体" w:hint="default"/>
                <w:sz w:val="18"/>
                <w:szCs w:val="18"/>
              </w:rPr>
            </w:pPr>
            <w:r>
              <w:rPr>
                <w:rFonts w:ascii="宋体" w:hAnsi="宋体" w:cs="宋体" w:eastAsia="宋体" w:hint="default"/>
                <w:sz w:val="18"/>
                <w:szCs w:val="18"/>
              </w:rPr>
              <w:t>评估 机构 名称</w:t>
            </w:r>
          </w:p>
          <w:p>
            <w:pPr>
              <w:pStyle w:val="TableParagraph"/>
              <w:spacing w:line="319" w:lineRule="auto" w:before="19"/>
              <w:ind w:left="94" w:right="92"/>
              <w:jc w:val="both"/>
              <w:rPr>
                <w:rFonts w:ascii="宋体" w:hAnsi="宋体" w:cs="宋体" w:eastAsia="宋体" w:hint="default"/>
                <w:sz w:val="18"/>
                <w:szCs w:val="18"/>
              </w:rPr>
            </w:pPr>
            <w:r>
              <w:rPr>
                <w:rFonts w:ascii="宋体" w:hAnsi="宋体" w:cs="宋体" w:eastAsia="宋体" w:hint="default"/>
                <w:sz w:val="18"/>
                <w:szCs w:val="18"/>
              </w:rPr>
              <w:t>（如 有）</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0" w:hanging="1"/>
              <w:jc w:val="center"/>
              <w:rPr>
                <w:rFonts w:ascii="宋体" w:hAnsi="宋体" w:cs="宋体" w:eastAsia="宋体" w:hint="default"/>
                <w:sz w:val="18"/>
                <w:szCs w:val="18"/>
              </w:rPr>
            </w:pPr>
            <w:r>
              <w:rPr>
                <w:rFonts w:ascii="宋体" w:hAnsi="宋体" w:cs="宋体" w:eastAsia="宋体" w:hint="default"/>
                <w:sz w:val="18"/>
                <w:szCs w:val="18"/>
              </w:rPr>
              <w:t>评估 基准 </w:t>
            </w:r>
            <w:r>
              <w:rPr>
                <w:rFonts w:ascii="宋体" w:hAnsi="宋体" w:cs="宋体" w:eastAsia="宋体" w:hint="default"/>
                <w:spacing w:val="-13"/>
                <w:sz w:val="18"/>
                <w:szCs w:val="18"/>
              </w:rPr>
              <w:t>日（如</w:t>
            </w:r>
            <w:r>
              <w:rPr>
                <w:rFonts w:ascii="宋体" w:hAnsi="宋体" w:cs="宋体" w:eastAsia="宋体" w:hint="default"/>
                <w:sz w:val="18"/>
                <w:szCs w:val="18"/>
              </w:rPr>
              <w:t> 有）</w:t>
            </w:r>
          </w:p>
        </w:tc>
        <w:tc>
          <w:tcPr>
            <w:tcW w:w="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4" w:right="91"/>
              <w:jc w:val="left"/>
              <w:rPr>
                <w:rFonts w:ascii="宋体" w:hAnsi="宋体" w:cs="宋体" w:eastAsia="宋体" w:hint="default"/>
                <w:sz w:val="18"/>
                <w:szCs w:val="18"/>
              </w:rPr>
            </w:pPr>
            <w:r>
              <w:rPr>
                <w:rFonts w:ascii="宋体" w:hAnsi="宋体" w:cs="宋体" w:eastAsia="宋体" w:hint="default"/>
                <w:sz w:val="18"/>
                <w:szCs w:val="18"/>
              </w:rPr>
              <w:t>定价 原则</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9" w:lineRule="auto" w:before="19"/>
              <w:ind w:left="93" w:right="91"/>
              <w:jc w:val="left"/>
              <w:rPr>
                <w:rFonts w:ascii="宋体" w:hAnsi="宋体" w:cs="宋体" w:eastAsia="宋体" w:hint="default"/>
                <w:sz w:val="18"/>
                <w:szCs w:val="18"/>
              </w:rPr>
            </w:pPr>
            <w:r>
              <w:rPr>
                <w:rFonts w:ascii="宋体" w:hAnsi="宋体" w:cs="宋体" w:eastAsia="宋体" w:hint="default"/>
                <w:sz w:val="18"/>
                <w:szCs w:val="18"/>
              </w:rPr>
              <w:t>（万 元）</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截至 报告 期末 的执 行情 况</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8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458"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青岛 嘉颐 泽印 刷包 装有 限公 司</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162"/>
              <w:jc w:val="both"/>
              <w:rPr>
                <w:rFonts w:ascii="宋体" w:hAnsi="宋体" w:cs="宋体" w:eastAsia="宋体" w:hint="default"/>
                <w:sz w:val="18"/>
                <w:szCs w:val="18"/>
              </w:rPr>
            </w:pPr>
            <w:r>
              <w:rPr>
                <w:rFonts w:ascii="宋体" w:hAnsi="宋体" w:cs="宋体" w:eastAsia="宋体" w:hint="default"/>
                <w:sz w:val="18"/>
                <w:szCs w:val="18"/>
              </w:rPr>
              <w:t>青岛 胶城 建设 集团 有限 公司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23" w:right="151"/>
              <w:jc w:val="both"/>
              <w:rPr>
                <w:rFonts w:ascii="宋体" w:hAnsi="宋体" w:cs="宋体" w:eastAsia="宋体" w:hint="default"/>
                <w:sz w:val="18"/>
                <w:szCs w:val="18"/>
              </w:rPr>
            </w:pPr>
            <w:r>
              <w:rPr>
                <w:rFonts w:ascii="宋体" w:hAnsi="宋体" w:cs="宋体" w:eastAsia="宋体" w:hint="default"/>
                <w:sz w:val="18"/>
                <w:szCs w:val="18"/>
              </w:rPr>
              <w:t>青岛嘉颐泽 工业园厂房 建设工程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3" w:right="162"/>
              <w:jc w:val="left"/>
              <w:rPr>
                <w:rFonts w:ascii="宋体" w:hAnsi="宋体" w:cs="宋体" w:eastAsia="宋体" w:hint="default"/>
                <w:sz w:val="18"/>
                <w:szCs w:val="18"/>
              </w:rPr>
            </w:pPr>
            <w:r>
              <w:rPr>
                <w:rFonts w:ascii="宋体" w:hAnsi="宋体" w:cs="宋体" w:eastAsia="宋体" w:hint="default"/>
                <w:sz w:val="18"/>
                <w:szCs w:val="18"/>
              </w:rPr>
              <w:t>双方 协商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9,195</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22" w:right="162"/>
              <w:jc w:val="both"/>
              <w:rPr>
                <w:rFonts w:ascii="宋体" w:hAnsi="宋体" w:cs="宋体" w:eastAsia="宋体" w:hint="default"/>
                <w:sz w:val="18"/>
                <w:szCs w:val="18"/>
              </w:rPr>
            </w:pPr>
            <w:r>
              <w:rPr>
                <w:rFonts w:ascii="宋体" w:hAnsi="宋体" w:cs="宋体" w:eastAsia="宋体" w:hint="default"/>
                <w:sz w:val="18"/>
                <w:szCs w:val="18"/>
              </w:rPr>
              <w:t>正在 履行 中</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6"/>
                <w:sz w:val="18"/>
                <w:szCs w:val="18"/>
              </w:rPr>
              <w:t>刊登于《中国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1"/>
                <w:sz w:val="18"/>
                <w:szCs w:val="18"/>
              </w:rPr>
              <w:t>证券报》、《证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1"/>
                <w:sz w:val="18"/>
                <w:szCs w:val="18"/>
              </w:rPr>
              <w:t>券时报》、《上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海证券报、</w:t>
            </w:r>
          </w:p>
          <w:p>
            <w:pPr>
              <w:pStyle w:val="TableParagraph"/>
              <w:spacing w:line="316" w:lineRule="auto" w:before="19"/>
              <w:ind w:left="23" w:right="-8"/>
              <w:jc w:val="left"/>
              <w:rPr>
                <w:rFonts w:ascii="宋体" w:hAnsi="宋体" w:cs="宋体" w:eastAsia="宋体" w:hint="default"/>
                <w:sz w:val="18"/>
                <w:szCs w:val="18"/>
              </w:rPr>
            </w:pPr>
            <w:r>
              <w:rPr>
                <w:rFonts w:ascii="宋体" w:hAnsi="宋体" w:cs="宋体" w:eastAsia="宋体" w:hint="default"/>
                <w:sz w:val="18"/>
                <w:szCs w:val="18"/>
              </w:rPr>
              <w:t>《证券日报》 及巨潮资讯 网的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2013-045</w:t>
            </w:r>
            <w:r>
              <w:rPr>
                <w:rFonts w:ascii="宋体" w:hAnsi="宋体" w:cs="宋体" w:eastAsia="宋体" w:hint="default"/>
                <w:sz w:val="18"/>
                <w:szCs w:val="18"/>
              </w:rPr>
              <w:t>）</w:t>
            </w:r>
          </w:p>
          <w:p>
            <w:pPr>
              <w:pStyle w:val="TableParagraph"/>
              <w:spacing w:line="319" w:lineRule="auto" w:before="63"/>
              <w:ind w:left="23" w:right="80"/>
              <w:jc w:val="both"/>
              <w:rPr>
                <w:rFonts w:ascii="宋体" w:hAnsi="宋体" w:cs="宋体" w:eastAsia="宋体" w:hint="default"/>
                <w:sz w:val="18"/>
                <w:szCs w:val="18"/>
              </w:rPr>
            </w:pPr>
            <w:r>
              <w:rPr>
                <w:rFonts w:ascii="宋体" w:hAnsi="宋体" w:cs="宋体" w:eastAsia="宋体" w:hint="default"/>
                <w:sz w:val="18"/>
                <w:szCs w:val="18"/>
              </w:rPr>
              <w:t>《关于向全 资子公司青 岛嘉颐泽印 刷包装有限 公司增加投 资的公告 》</w:t>
            </w:r>
          </w:p>
        </w:tc>
      </w:tr>
      <w:tr>
        <w:trPr>
          <w:trHeight w:val="4146"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深圳 劲嘉 彩印 集团 股份 有限 公司</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162"/>
              <w:jc w:val="both"/>
              <w:rPr>
                <w:rFonts w:ascii="宋体" w:hAnsi="宋体" w:cs="宋体" w:eastAsia="宋体" w:hint="default"/>
                <w:sz w:val="18"/>
                <w:szCs w:val="18"/>
              </w:rPr>
            </w:pPr>
            <w:r>
              <w:rPr>
                <w:rFonts w:ascii="宋体" w:hAnsi="宋体" w:cs="宋体" w:eastAsia="宋体" w:hint="default"/>
                <w:sz w:val="18"/>
                <w:szCs w:val="18"/>
              </w:rPr>
              <w:t>深圳 市怀 德股 份合 作公 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27"/>
              <w:jc w:val="left"/>
              <w:rPr>
                <w:rFonts w:ascii="宋体" w:hAnsi="宋体" w:cs="宋体" w:eastAsia="宋体" w:hint="default"/>
                <w:sz w:val="18"/>
                <w:szCs w:val="18"/>
              </w:rPr>
            </w:pPr>
            <w:r>
              <w:rPr>
                <w:rFonts w:ascii="宋体" w:hAnsi="宋体" w:cs="宋体" w:eastAsia="宋体" w:hint="default"/>
                <w:sz w:val="18"/>
                <w:szCs w:val="18"/>
              </w:rPr>
              <w:t>《合作兴建 厂房合同书》 </w:t>
            </w:r>
            <w:r>
              <w:rPr>
                <w:rFonts w:ascii="宋体" w:hAnsi="宋体" w:cs="宋体" w:eastAsia="宋体" w:hint="default"/>
                <w:spacing w:val="-9"/>
                <w:sz w:val="18"/>
                <w:szCs w:val="18"/>
              </w:rPr>
              <w:t>和《合作兴建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厂房补充协 </w:t>
            </w:r>
            <w:r>
              <w:rPr>
                <w:rFonts w:ascii="宋体" w:hAnsi="宋体" w:cs="宋体" w:eastAsia="宋体" w:hint="default"/>
                <w:spacing w:val="-9"/>
                <w:sz w:val="18"/>
                <w:szCs w:val="18"/>
              </w:rPr>
              <w:t>议》项下土地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上的全部建 </w:t>
            </w:r>
            <w:r>
              <w:rPr>
                <w:rFonts w:ascii="宋体" w:hAnsi="宋体" w:cs="宋体" w:eastAsia="宋体" w:hint="default"/>
                <w:spacing w:val="-9"/>
                <w:sz w:val="18"/>
                <w:szCs w:val="18"/>
              </w:rPr>
              <w:t>筑物、构筑物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和附属设施</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2,737.28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7,248.77</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163"/>
              <w:jc w:val="both"/>
              <w:rPr>
                <w:rFonts w:ascii="宋体" w:hAnsi="宋体" w:cs="宋体" w:eastAsia="宋体" w:hint="default"/>
                <w:sz w:val="18"/>
                <w:szCs w:val="18"/>
              </w:rPr>
            </w:pPr>
            <w:r>
              <w:rPr>
                <w:rFonts w:ascii="宋体" w:hAnsi="宋体" w:cs="宋体" w:eastAsia="宋体" w:hint="default"/>
                <w:sz w:val="18"/>
                <w:szCs w:val="18"/>
              </w:rPr>
              <w:t>深圳 市国 咨土 地房 地产 评估 有限 公司</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3" w:right="162"/>
              <w:jc w:val="left"/>
              <w:rPr>
                <w:rFonts w:ascii="宋体" w:hAnsi="宋体" w:cs="宋体" w:eastAsia="宋体" w:hint="default"/>
                <w:sz w:val="18"/>
                <w:szCs w:val="18"/>
              </w:rPr>
            </w:pPr>
            <w:r>
              <w:rPr>
                <w:rFonts w:ascii="宋体" w:hAnsi="宋体" w:cs="宋体" w:eastAsia="宋体" w:hint="default"/>
                <w:sz w:val="18"/>
                <w:szCs w:val="18"/>
              </w:rPr>
              <w:t>双方 协商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7,300</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2" w:right="162"/>
              <w:jc w:val="left"/>
              <w:rPr>
                <w:rFonts w:ascii="宋体" w:hAnsi="宋体" w:cs="宋体" w:eastAsia="宋体" w:hint="default"/>
                <w:sz w:val="18"/>
                <w:szCs w:val="18"/>
              </w:rPr>
            </w:pPr>
            <w:r>
              <w:rPr>
                <w:rFonts w:ascii="宋体" w:hAnsi="宋体" w:cs="宋体" w:eastAsia="宋体" w:hint="default"/>
                <w:sz w:val="18"/>
                <w:szCs w:val="18"/>
              </w:rPr>
              <w:t>履行 完毕</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6"/>
                <w:sz w:val="18"/>
                <w:szCs w:val="18"/>
              </w:rPr>
              <w:t>刊登于《中国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1"/>
                <w:sz w:val="18"/>
                <w:szCs w:val="18"/>
              </w:rPr>
              <w:t>证券报》、《证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1"/>
                <w:sz w:val="18"/>
                <w:szCs w:val="18"/>
              </w:rPr>
              <w:t>券时报》、《上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5"/>
                <w:sz w:val="18"/>
                <w:szCs w:val="18"/>
              </w:rPr>
              <w:t>海证券报》、</w:t>
            </w:r>
          </w:p>
          <w:p>
            <w:pPr>
              <w:pStyle w:val="TableParagraph"/>
              <w:spacing w:line="316" w:lineRule="auto" w:before="19"/>
              <w:ind w:left="23" w:right="-8"/>
              <w:jc w:val="left"/>
              <w:rPr>
                <w:rFonts w:ascii="宋体" w:hAnsi="宋体" w:cs="宋体" w:eastAsia="宋体" w:hint="default"/>
                <w:sz w:val="18"/>
                <w:szCs w:val="18"/>
              </w:rPr>
            </w:pPr>
            <w:r>
              <w:rPr>
                <w:rFonts w:ascii="宋体" w:hAnsi="宋体" w:cs="宋体" w:eastAsia="宋体" w:hint="default"/>
                <w:sz w:val="18"/>
                <w:szCs w:val="18"/>
              </w:rPr>
              <w:t>《证券日报》 及巨潮资讯 网的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2014-063</w:t>
            </w:r>
            <w:r>
              <w:rPr>
                <w:rFonts w:ascii="宋体" w:hAnsi="宋体" w:cs="宋体" w:eastAsia="宋体" w:hint="default"/>
                <w:sz w:val="18"/>
                <w:szCs w:val="18"/>
              </w:rPr>
              <w:t>）</w:t>
            </w:r>
          </w:p>
          <w:p>
            <w:pPr>
              <w:pStyle w:val="TableParagraph"/>
              <w:spacing w:line="319" w:lineRule="auto" w:before="63"/>
              <w:ind w:left="23" w:right="170"/>
              <w:jc w:val="both"/>
              <w:rPr>
                <w:rFonts w:ascii="宋体" w:hAnsi="宋体" w:cs="宋体" w:eastAsia="宋体" w:hint="default"/>
                <w:sz w:val="18"/>
                <w:szCs w:val="18"/>
              </w:rPr>
            </w:pPr>
            <w:r>
              <w:rPr>
                <w:rFonts w:ascii="宋体" w:hAnsi="宋体" w:cs="宋体" w:eastAsia="宋体" w:hint="default"/>
                <w:sz w:val="18"/>
                <w:szCs w:val="18"/>
              </w:rPr>
              <w:t>《关于出售 资产暨相关 主体变更承 诺事项的公 告》</w:t>
            </w:r>
          </w:p>
        </w:tc>
      </w:tr>
      <w:tr>
        <w:trPr>
          <w:trHeight w:val="714"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59"/>
              <w:jc w:val="left"/>
              <w:rPr>
                <w:rFonts w:ascii="宋体" w:hAnsi="宋体" w:cs="宋体" w:eastAsia="宋体" w:hint="default"/>
                <w:sz w:val="18"/>
                <w:szCs w:val="18"/>
              </w:rPr>
            </w:pPr>
            <w:r>
              <w:rPr>
                <w:rFonts w:ascii="宋体" w:hAnsi="宋体" w:cs="宋体" w:eastAsia="宋体" w:hint="default"/>
                <w:sz w:val="18"/>
                <w:szCs w:val="18"/>
              </w:rPr>
              <w:t>贵州 劲嘉</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62"/>
              <w:jc w:val="left"/>
              <w:rPr>
                <w:rFonts w:ascii="宋体" w:hAnsi="宋体" w:cs="宋体" w:eastAsia="宋体" w:hint="default"/>
                <w:sz w:val="18"/>
                <w:szCs w:val="18"/>
              </w:rPr>
            </w:pPr>
            <w:r>
              <w:rPr>
                <w:rFonts w:ascii="宋体" w:hAnsi="宋体" w:cs="宋体" w:eastAsia="宋体" w:hint="default"/>
                <w:sz w:val="18"/>
                <w:szCs w:val="18"/>
              </w:rPr>
              <w:t>贵州 盐业</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51"/>
              <w:jc w:val="left"/>
              <w:rPr>
                <w:rFonts w:ascii="宋体" w:hAnsi="宋体" w:cs="宋体" w:eastAsia="宋体" w:hint="default"/>
                <w:sz w:val="18"/>
                <w:szCs w:val="18"/>
              </w:rPr>
            </w:pPr>
            <w:r>
              <w:rPr>
                <w:rFonts w:ascii="宋体" w:hAnsi="宋体" w:cs="宋体" w:eastAsia="宋体" w:hint="default"/>
                <w:sz w:val="18"/>
                <w:szCs w:val="18"/>
              </w:rPr>
              <w:t>增资贵州瑞 源包装有限</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2,858.96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3,469.45</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63"/>
              <w:jc w:val="left"/>
              <w:rPr>
                <w:rFonts w:ascii="宋体" w:hAnsi="宋体" w:cs="宋体" w:eastAsia="宋体" w:hint="default"/>
                <w:sz w:val="18"/>
                <w:szCs w:val="18"/>
              </w:rPr>
            </w:pPr>
            <w:r>
              <w:rPr>
                <w:rFonts w:ascii="宋体" w:hAnsi="宋体" w:cs="宋体" w:eastAsia="宋体" w:hint="default"/>
                <w:sz w:val="18"/>
                <w:szCs w:val="18"/>
              </w:rPr>
              <w:t>贵州 天创</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2"/>
              <w:jc w:val="left"/>
              <w:rPr>
                <w:rFonts w:ascii="宋体" w:hAnsi="宋体" w:cs="宋体" w:eastAsia="宋体" w:hint="default"/>
                <w:sz w:val="18"/>
                <w:szCs w:val="18"/>
              </w:rPr>
            </w:pPr>
            <w:r>
              <w:rPr>
                <w:rFonts w:ascii="宋体" w:hAnsi="宋体" w:cs="宋体" w:eastAsia="宋体" w:hint="default"/>
                <w:sz w:val="18"/>
                <w:szCs w:val="18"/>
              </w:rPr>
              <w:t>双方 协商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5,250</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履行 完毕</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20"/>
              <w:jc w:val="left"/>
              <w:rPr>
                <w:rFonts w:ascii="宋体" w:hAnsi="宋体" w:cs="宋体" w:eastAsia="宋体" w:hint="default"/>
                <w:sz w:val="18"/>
                <w:szCs w:val="18"/>
              </w:rPr>
            </w:pPr>
            <w:r>
              <w:rPr>
                <w:rFonts w:ascii="宋体" w:hAnsi="宋体" w:cs="宋体" w:eastAsia="宋体" w:hint="default"/>
                <w:spacing w:val="-6"/>
                <w:sz w:val="18"/>
                <w:szCs w:val="18"/>
              </w:rPr>
              <w:t>刊登于《中国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1"/>
                <w:sz w:val="18"/>
                <w:szCs w:val="18"/>
              </w:rPr>
              <w:t>证券报》、《证</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554"/>
        <w:gridCol w:w="558"/>
        <w:gridCol w:w="1087"/>
        <w:gridCol w:w="559"/>
        <w:gridCol w:w="686"/>
        <w:gridCol w:w="686"/>
        <w:gridCol w:w="559"/>
        <w:gridCol w:w="557"/>
        <w:gridCol w:w="558"/>
        <w:gridCol w:w="557"/>
        <w:gridCol w:w="557"/>
        <w:gridCol w:w="557"/>
        <w:gridCol w:w="557"/>
        <w:gridCol w:w="557"/>
        <w:gridCol w:w="1106"/>
      </w:tblGrid>
      <w:tr>
        <w:trPr>
          <w:trHeight w:val="3795"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9"/>
              <w:jc w:val="both"/>
              <w:rPr>
                <w:rFonts w:ascii="宋体" w:hAnsi="宋体" w:cs="宋体" w:eastAsia="宋体" w:hint="default"/>
                <w:sz w:val="18"/>
                <w:szCs w:val="18"/>
              </w:rPr>
            </w:pPr>
            <w:r>
              <w:rPr>
                <w:rFonts w:ascii="宋体" w:hAnsi="宋体" w:cs="宋体" w:eastAsia="宋体" w:hint="default"/>
                <w:sz w:val="18"/>
                <w:szCs w:val="18"/>
              </w:rPr>
              <w:t>新型 包装 材料 有限 公司</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（集 </w:t>
            </w:r>
            <w:r>
              <w:rPr>
                <w:rFonts w:ascii="宋体" w:hAnsi="宋体" w:cs="宋体" w:eastAsia="宋体" w:hint="default"/>
                <w:spacing w:val="-13"/>
                <w:sz w:val="18"/>
                <w:szCs w:val="18"/>
              </w:rPr>
              <w:t>团）有</w:t>
            </w:r>
            <w:r>
              <w:rPr>
                <w:rFonts w:ascii="宋体" w:hAnsi="宋体" w:cs="宋体" w:eastAsia="宋体" w:hint="default"/>
                <w:sz w:val="18"/>
                <w:szCs w:val="18"/>
              </w:rPr>
              <w:t> 限责 任公 司及 其子 公司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63"/>
              <w:jc w:val="both"/>
              <w:rPr>
                <w:rFonts w:ascii="宋体" w:hAnsi="宋体" w:cs="宋体" w:eastAsia="宋体" w:hint="default"/>
                <w:sz w:val="18"/>
                <w:szCs w:val="18"/>
              </w:rPr>
            </w:pPr>
            <w:r>
              <w:rPr>
                <w:rFonts w:ascii="宋体" w:hAnsi="宋体" w:cs="宋体" w:eastAsia="宋体" w:hint="default"/>
                <w:sz w:val="18"/>
                <w:szCs w:val="18"/>
              </w:rPr>
              <w:t>资产 评估 事务 所有 限公 司</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8"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券时报</w:t>
            </w:r>
            <w:r>
              <w:rPr>
                <w:rFonts w:ascii="宋体" w:hAnsi="宋体" w:cs="宋体" w:eastAsia="宋体" w:hint="default"/>
                <w:spacing w:val="-90"/>
                <w:sz w:val="18"/>
                <w:szCs w:val="18"/>
              </w:rPr>
              <w:t>》</w:t>
            </w:r>
            <w:r>
              <w:rPr>
                <w:rFonts w:ascii="宋体" w:hAnsi="宋体" w:cs="宋体" w:eastAsia="宋体" w:hint="default"/>
                <w:spacing w:val="-121"/>
                <w:sz w:val="18"/>
                <w:szCs w:val="18"/>
              </w:rPr>
              <w:t>、</w:t>
            </w:r>
            <w:r>
              <w:rPr>
                <w:rFonts w:ascii="宋体" w:hAnsi="宋体" w:cs="宋体" w:eastAsia="宋体" w:hint="default"/>
                <w:sz w:val="18"/>
                <w:szCs w:val="18"/>
              </w:rPr>
              <w:t>《上</w:t>
            </w:r>
            <w:r>
              <w:rPr>
                <w:rFonts w:ascii="宋体" w:hAnsi="宋体" w:cs="宋体" w:eastAsia="宋体" w:hint="default"/>
                <w:sz w:val="18"/>
                <w:szCs w:val="18"/>
              </w:rPr>
              <w:t> 海证券报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9" w:lineRule="auto" w:before="19"/>
              <w:ind w:left="23" w:right="-8"/>
              <w:jc w:val="left"/>
              <w:rPr>
                <w:rFonts w:ascii="宋体" w:hAnsi="宋体" w:cs="宋体" w:eastAsia="宋体" w:hint="default"/>
                <w:sz w:val="18"/>
                <w:szCs w:val="18"/>
              </w:rPr>
            </w:pPr>
            <w:r>
              <w:rPr>
                <w:rFonts w:ascii="宋体" w:hAnsi="宋体" w:cs="宋体" w:eastAsia="宋体" w:hint="default"/>
                <w:sz w:val="18"/>
                <w:szCs w:val="18"/>
              </w:rPr>
              <w:t>《证券日报》 及巨潮资讯 网的</w:t>
            </w:r>
          </w:p>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2014-068</w:t>
            </w:r>
            <w:r>
              <w:rPr>
                <w:rFonts w:ascii="宋体" w:hAnsi="宋体" w:cs="宋体" w:eastAsia="宋体" w:hint="default"/>
                <w:sz w:val="18"/>
                <w:szCs w:val="18"/>
              </w:rPr>
              <w:t>）</w:t>
            </w:r>
          </w:p>
          <w:p>
            <w:pPr>
              <w:pStyle w:val="TableParagraph"/>
              <w:spacing w:line="319" w:lineRule="auto" w:before="63"/>
              <w:ind w:left="23" w:right="170"/>
              <w:jc w:val="both"/>
              <w:rPr>
                <w:rFonts w:ascii="宋体" w:hAnsi="宋体" w:cs="宋体" w:eastAsia="宋体" w:hint="default"/>
                <w:sz w:val="18"/>
                <w:szCs w:val="18"/>
              </w:rPr>
            </w:pPr>
            <w:r>
              <w:rPr>
                <w:rFonts w:ascii="宋体" w:hAnsi="宋体" w:cs="宋体" w:eastAsia="宋体" w:hint="default"/>
                <w:sz w:val="18"/>
                <w:szCs w:val="18"/>
              </w:rPr>
              <w:t>《关于全资 子公司向贵 州瑞源包装 有限责任公 司增资入股 的公告》</w:t>
            </w:r>
          </w:p>
        </w:tc>
      </w:tr>
      <w:tr>
        <w:trPr>
          <w:trHeight w:val="5082"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中华 香港 国际 烟草 集团 有限 公司</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1"/>
              <w:ind w:left="23" w:right="162"/>
              <w:jc w:val="both"/>
              <w:rPr>
                <w:rFonts w:ascii="宋体" w:hAnsi="宋体" w:cs="宋体" w:eastAsia="宋体" w:hint="default"/>
                <w:sz w:val="18"/>
                <w:szCs w:val="18"/>
              </w:rPr>
            </w:pPr>
            <w:r>
              <w:rPr>
                <w:rFonts w:ascii="宋体" w:hAnsi="宋体" w:cs="宋体" w:eastAsia="宋体" w:hint="default"/>
                <w:sz w:val="18"/>
                <w:szCs w:val="18"/>
              </w:rPr>
              <w:t>顺华 集团 控股 有限 公司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151"/>
              <w:jc w:val="left"/>
              <w:rPr>
                <w:rFonts w:ascii="宋体" w:hAnsi="宋体" w:cs="宋体" w:eastAsia="宋体" w:hint="default"/>
                <w:sz w:val="18"/>
                <w:szCs w:val="18"/>
              </w:rPr>
            </w:pPr>
            <w:r>
              <w:rPr>
                <w:rFonts w:ascii="宋体" w:hAnsi="宋体" w:cs="宋体" w:eastAsia="宋体" w:hint="default"/>
                <w:sz w:val="18"/>
                <w:szCs w:val="18"/>
              </w:rPr>
              <w:t>江苏顺泰包 装印刷科技 有限公司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62"/>
              <w:jc w:val="left"/>
              <w:rPr>
                <w:rFonts w:ascii="宋体" w:hAnsi="宋体" w:cs="宋体" w:eastAsia="宋体" w:hint="default"/>
                <w:sz w:val="18"/>
                <w:szCs w:val="18"/>
              </w:rPr>
            </w:pPr>
            <w:r>
              <w:rPr>
                <w:rFonts w:ascii="宋体" w:hAnsi="宋体" w:cs="宋体" w:eastAsia="宋体" w:hint="default"/>
                <w:sz w:val="18"/>
                <w:szCs w:val="18"/>
              </w:rPr>
              <w:t>双方 协商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z w:val="18"/>
              </w:rPr>
              <w:t>32,500</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62"/>
              <w:jc w:val="left"/>
              <w:rPr>
                <w:rFonts w:ascii="宋体" w:hAnsi="宋体" w:cs="宋体" w:eastAsia="宋体" w:hint="default"/>
                <w:sz w:val="18"/>
                <w:szCs w:val="18"/>
              </w:rPr>
            </w:pPr>
            <w:r>
              <w:rPr>
                <w:rFonts w:ascii="宋体" w:hAnsi="宋体" w:cs="宋体" w:eastAsia="宋体" w:hint="default"/>
                <w:sz w:val="18"/>
                <w:szCs w:val="18"/>
              </w:rPr>
              <w:t>履行 完毕</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6"/>
                <w:sz w:val="18"/>
                <w:szCs w:val="18"/>
              </w:rPr>
              <w:t>刊登于《中国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1"/>
                <w:sz w:val="18"/>
                <w:szCs w:val="18"/>
              </w:rPr>
              <w:t>证券报》、《证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1"/>
                <w:sz w:val="18"/>
                <w:szCs w:val="18"/>
              </w:rPr>
              <w:t>券时报》、《上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5"/>
                <w:sz w:val="18"/>
                <w:szCs w:val="18"/>
              </w:rPr>
              <w:t>海证券报》、</w:t>
            </w:r>
          </w:p>
          <w:p>
            <w:pPr>
              <w:pStyle w:val="TableParagraph"/>
              <w:spacing w:line="316" w:lineRule="auto" w:before="19"/>
              <w:ind w:left="23" w:right="-8"/>
              <w:jc w:val="left"/>
              <w:rPr>
                <w:rFonts w:ascii="宋体" w:hAnsi="宋体" w:cs="宋体" w:eastAsia="宋体" w:hint="default"/>
                <w:sz w:val="18"/>
                <w:szCs w:val="18"/>
              </w:rPr>
            </w:pPr>
            <w:r>
              <w:rPr>
                <w:rFonts w:ascii="宋体" w:hAnsi="宋体" w:cs="宋体" w:eastAsia="宋体" w:hint="default"/>
                <w:sz w:val="18"/>
                <w:szCs w:val="18"/>
              </w:rPr>
              <w:t>《证券日报》 及巨潮资讯 网的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2014-067</w:t>
            </w:r>
            <w:r>
              <w:rPr>
                <w:rFonts w:ascii="宋体" w:hAnsi="宋体" w:cs="宋体" w:eastAsia="宋体" w:hint="default"/>
                <w:sz w:val="18"/>
                <w:szCs w:val="18"/>
              </w:rPr>
              <w:t>）</w:t>
            </w:r>
          </w:p>
          <w:p>
            <w:pPr>
              <w:pStyle w:val="TableParagraph"/>
              <w:spacing w:line="316" w:lineRule="auto" w:before="63"/>
              <w:ind w:left="23" w:right="156"/>
              <w:jc w:val="both"/>
              <w:rPr>
                <w:rFonts w:ascii="宋体" w:hAnsi="宋体" w:cs="宋体" w:eastAsia="宋体" w:hint="default"/>
                <w:sz w:val="18"/>
                <w:szCs w:val="18"/>
              </w:rPr>
            </w:pPr>
            <w:r>
              <w:rPr>
                <w:rFonts w:ascii="宋体" w:hAnsi="宋体" w:cs="宋体" w:eastAsia="宋体" w:hint="default"/>
                <w:sz w:val="18"/>
                <w:szCs w:val="18"/>
              </w:rPr>
              <w:t>《关于签订 收购江苏顺 泰包装印刷 科技有限公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 之股权转让 意向书的公 告》</w:t>
            </w:r>
          </w:p>
        </w:tc>
      </w:tr>
      <w:tr>
        <w:trPr>
          <w:trHeight w:val="2274"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青岛 嘉颐 泽印 刷包 装有 限公 司</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2"/>
              <w:jc w:val="both"/>
              <w:rPr>
                <w:rFonts w:ascii="宋体" w:hAnsi="宋体" w:cs="宋体" w:eastAsia="宋体" w:hint="default"/>
                <w:sz w:val="18"/>
                <w:szCs w:val="18"/>
              </w:rPr>
            </w:pPr>
            <w:r>
              <w:rPr>
                <w:rFonts w:ascii="宋体" w:hAnsi="宋体" w:cs="宋体" w:eastAsia="宋体" w:hint="default"/>
                <w:sz w:val="18"/>
                <w:szCs w:val="18"/>
              </w:rPr>
              <w:t>山东 精诚 消防 工程 集团 有限 公司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51"/>
              <w:jc w:val="both"/>
              <w:rPr>
                <w:rFonts w:ascii="宋体" w:hAnsi="宋体" w:cs="宋体" w:eastAsia="宋体" w:hint="default"/>
                <w:sz w:val="18"/>
                <w:szCs w:val="18"/>
              </w:rPr>
            </w:pPr>
            <w:r>
              <w:rPr>
                <w:rFonts w:ascii="宋体" w:hAnsi="宋体" w:cs="宋体" w:eastAsia="宋体" w:hint="default"/>
                <w:sz w:val="18"/>
                <w:szCs w:val="18"/>
              </w:rPr>
              <w:t>青岛嘉颐泽 工业园消防 工程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62"/>
              <w:jc w:val="left"/>
              <w:rPr>
                <w:rFonts w:ascii="宋体" w:hAnsi="宋体" w:cs="宋体" w:eastAsia="宋体" w:hint="default"/>
                <w:sz w:val="18"/>
                <w:szCs w:val="18"/>
              </w:rPr>
            </w:pPr>
            <w:r>
              <w:rPr>
                <w:rFonts w:ascii="宋体" w:hAnsi="宋体" w:cs="宋体" w:eastAsia="宋体" w:hint="default"/>
                <w:sz w:val="18"/>
                <w:szCs w:val="18"/>
              </w:rPr>
              <w:t>双方 协商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1,063</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2"/>
              <w:jc w:val="both"/>
              <w:rPr>
                <w:rFonts w:ascii="宋体" w:hAnsi="宋体" w:cs="宋体" w:eastAsia="宋体" w:hint="default"/>
                <w:sz w:val="18"/>
                <w:szCs w:val="18"/>
              </w:rPr>
            </w:pPr>
            <w:r>
              <w:rPr>
                <w:rFonts w:ascii="宋体" w:hAnsi="宋体" w:cs="宋体" w:eastAsia="宋体" w:hint="default"/>
                <w:sz w:val="18"/>
                <w:szCs w:val="18"/>
              </w:rPr>
              <w:t>正在 履行 中</w:t>
            </w:r>
          </w:p>
        </w:tc>
        <w:tc>
          <w:tcPr>
            <w:tcW w:w="557"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深圳 劲嘉 彩印 集团 股份 有限 公司</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62"/>
              <w:jc w:val="both"/>
              <w:rPr>
                <w:rFonts w:ascii="宋体" w:hAnsi="宋体" w:cs="宋体" w:eastAsia="宋体" w:hint="default"/>
                <w:sz w:val="18"/>
                <w:szCs w:val="18"/>
              </w:rPr>
            </w:pPr>
            <w:r>
              <w:rPr>
                <w:rFonts w:ascii="宋体" w:hAnsi="宋体" w:cs="宋体" w:eastAsia="宋体" w:hint="default"/>
                <w:sz w:val="18"/>
                <w:szCs w:val="18"/>
              </w:rPr>
              <w:t>福建 博业 建设 集团 有限 公司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3" w:right="151"/>
              <w:jc w:val="both"/>
              <w:rPr>
                <w:rFonts w:ascii="宋体" w:hAnsi="宋体" w:cs="宋体" w:eastAsia="宋体" w:hint="default"/>
                <w:sz w:val="18"/>
                <w:szCs w:val="18"/>
              </w:rPr>
            </w:pPr>
            <w:r>
              <w:rPr>
                <w:rFonts w:ascii="宋体" w:hAnsi="宋体" w:cs="宋体" w:eastAsia="宋体" w:hint="default"/>
                <w:sz w:val="18"/>
                <w:szCs w:val="18"/>
              </w:rPr>
              <w:t>劲嘉工业园 二期厂房建 设工程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62"/>
              <w:jc w:val="left"/>
              <w:rPr>
                <w:rFonts w:ascii="宋体" w:hAnsi="宋体" w:cs="宋体" w:eastAsia="宋体" w:hint="default"/>
                <w:sz w:val="18"/>
                <w:szCs w:val="18"/>
              </w:rPr>
            </w:pPr>
            <w:r>
              <w:rPr>
                <w:rFonts w:ascii="宋体" w:hAnsi="宋体" w:cs="宋体" w:eastAsia="宋体" w:hint="default"/>
                <w:sz w:val="18"/>
                <w:szCs w:val="18"/>
              </w:rPr>
              <w:t>双方 协商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6,810</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2"/>
              <w:jc w:val="both"/>
              <w:rPr>
                <w:rFonts w:ascii="宋体" w:hAnsi="宋体" w:cs="宋体" w:eastAsia="宋体" w:hint="default"/>
                <w:sz w:val="18"/>
                <w:szCs w:val="18"/>
              </w:rPr>
            </w:pPr>
            <w:r>
              <w:rPr>
                <w:rFonts w:ascii="宋体" w:hAnsi="宋体" w:cs="宋体" w:eastAsia="宋体" w:hint="default"/>
                <w:sz w:val="18"/>
                <w:szCs w:val="18"/>
              </w:rPr>
              <w:t>正在 履行 中</w:t>
            </w:r>
          </w:p>
        </w:tc>
        <w:tc>
          <w:tcPr>
            <w:tcW w:w="557"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HP indigo</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四</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双方</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1,180</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正在</w:t>
            </w:r>
          </w:p>
        </w:tc>
        <w:tc>
          <w:tcPr>
            <w:tcW w:w="557"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554"/>
        <w:gridCol w:w="558"/>
        <w:gridCol w:w="1087"/>
        <w:gridCol w:w="559"/>
        <w:gridCol w:w="686"/>
        <w:gridCol w:w="686"/>
        <w:gridCol w:w="559"/>
        <w:gridCol w:w="557"/>
        <w:gridCol w:w="558"/>
        <w:gridCol w:w="557"/>
        <w:gridCol w:w="557"/>
        <w:gridCol w:w="557"/>
        <w:gridCol w:w="557"/>
        <w:gridCol w:w="557"/>
        <w:gridCol w:w="1106"/>
      </w:tblGrid>
      <w:tr>
        <w:trPr>
          <w:trHeight w:val="1923"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9"/>
              <w:jc w:val="both"/>
              <w:rPr>
                <w:rFonts w:ascii="宋体" w:hAnsi="宋体" w:cs="宋体" w:eastAsia="宋体" w:hint="default"/>
                <w:sz w:val="18"/>
                <w:szCs w:val="18"/>
              </w:rPr>
            </w:pPr>
            <w:r>
              <w:rPr>
                <w:rFonts w:ascii="宋体" w:hAnsi="宋体" w:cs="宋体" w:eastAsia="宋体" w:hint="default"/>
                <w:sz w:val="18"/>
                <w:szCs w:val="18"/>
              </w:rPr>
              <w:t>劲嘉 彩印 集团 股份 有限 公司</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62"/>
              <w:jc w:val="both"/>
              <w:rPr>
                <w:rFonts w:ascii="宋体" w:hAnsi="宋体" w:cs="宋体" w:eastAsia="宋体" w:hint="default"/>
                <w:sz w:val="18"/>
                <w:szCs w:val="18"/>
              </w:rPr>
            </w:pPr>
            <w:r>
              <w:rPr>
                <w:rFonts w:ascii="宋体" w:hAnsi="宋体" w:cs="宋体" w:eastAsia="宋体" w:hint="default"/>
                <w:sz w:val="18"/>
                <w:szCs w:val="18"/>
              </w:rPr>
              <w:t>经纶 全讯 科技 有限 公司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51"/>
              <w:jc w:val="left"/>
              <w:rPr>
                <w:rFonts w:ascii="宋体" w:hAnsi="宋体" w:cs="宋体" w:eastAsia="宋体" w:hint="default"/>
                <w:sz w:val="18"/>
                <w:szCs w:val="18"/>
              </w:rPr>
            </w:pPr>
            <w:r>
              <w:rPr>
                <w:rFonts w:ascii="宋体" w:hAnsi="宋体" w:cs="宋体" w:eastAsia="宋体" w:hint="default"/>
                <w:sz w:val="18"/>
                <w:szCs w:val="18"/>
              </w:rPr>
              <w:t>色数码印刷 机一套</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协商</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2"/>
              <w:jc w:val="left"/>
              <w:rPr>
                <w:rFonts w:ascii="宋体" w:hAnsi="宋体" w:cs="宋体" w:eastAsia="宋体" w:hint="default"/>
                <w:sz w:val="18"/>
                <w:szCs w:val="18"/>
              </w:rPr>
            </w:pPr>
            <w:r>
              <w:rPr>
                <w:rFonts w:ascii="宋体" w:hAnsi="宋体" w:cs="宋体" w:eastAsia="宋体" w:hint="default"/>
                <w:sz w:val="18"/>
                <w:szCs w:val="18"/>
              </w:rPr>
              <w:t>履行 中</w:t>
            </w:r>
          </w:p>
        </w:tc>
        <w:tc>
          <w:tcPr>
            <w:tcW w:w="557"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深圳 劲嘉 彩印 集团 股份 有限 公司</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2"/>
              <w:jc w:val="both"/>
              <w:rPr>
                <w:rFonts w:ascii="宋体" w:hAnsi="宋体" w:cs="宋体" w:eastAsia="宋体" w:hint="default"/>
                <w:sz w:val="18"/>
                <w:szCs w:val="18"/>
              </w:rPr>
            </w:pPr>
            <w:r>
              <w:rPr>
                <w:rFonts w:ascii="宋体" w:hAnsi="宋体" w:cs="宋体" w:eastAsia="宋体" w:hint="default"/>
                <w:sz w:val="18"/>
                <w:szCs w:val="18"/>
              </w:rPr>
              <w:t>福建 省惠 东建 筑工 程有 限公 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3" w:right="151"/>
              <w:jc w:val="both"/>
              <w:rPr>
                <w:rFonts w:ascii="宋体" w:hAnsi="宋体" w:cs="宋体" w:eastAsia="宋体" w:hint="default"/>
                <w:sz w:val="18"/>
                <w:szCs w:val="18"/>
              </w:rPr>
            </w:pPr>
            <w:r>
              <w:rPr>
                <w:rFonts w:ascii="宋体" w:hAnsi="宋体" w:cs="宋体" w:eastAsia="宋体" w:hint="default"/>
                <w:sz w:val="18"/>
                <w:szCs w:val="18"/>
              </w:rPr>
              <w:t>劲嘉工业园 </w:t>
            </w:r>
            <w:r>
              <w:rPr>
                <w:rFonts w:ascii="Times New Roman" w:hAnsi="Times New Roman" w:cs="Times New Roman" w:eastAsia="Times New Roman" w:hint="default"/>
                <w:sz w:val="18"/>
                <w:szCs w:val="18"/>
              </w:rPr>
              <w:t>1#6#</w:t>
            </w:r>
            <w:r>
              <w:rPr>
                <w:rFonts w:ascii="宋体" w:hAnsi="宋体" w:cs="宋体" w:eastAsia="宋体" w:hint="default"/>
                <w:sz w:val="18"/>
                <w:szCs w:val="18"/>
              </w:rPr>
              <w:t>宿舍建 设工程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62"/>
              <w:jc w:val="left"/>
              <w:rPr>
                <w:rFonts w:ascii="宋体" w:hAnsi="宋体" w:cs="宋体" w:eastAsia="宋体" w:hint="default"/>
                <w:sz w:val="18"/>
                <w:szCs w:val="18"/>
              </w:rPr>
            </w:pPr>
            <w:r>
              <w:rPr>
                <w:rFonts w:ascii="宋体" w:hAnsi="宋体" w:cs="宋体" w:eastAsia="宋体" w:hint="default"/>
                <w:sz w:val="18"/>
                <w:szCs w:val="18"/>
              </w:rPr>
              <w:t>双方 协商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6,500</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2"/>
              <w:jc w:val="both"/>
              <w:rPr>
                <w:rFonts w:ascii="宋体" w:hAnsi="宋体" w:cs="宋体" w:eastAsia="宋体" w:hint="default"/>
                <w:sz w:val="18"/>
                <w:szCs w:val="18"/>
              </w:rPr>
            </w:pPr>
            <w:r>
              <w:rPr>
                <w:rFonts w:ascii="宋体" w:hAnsi="宋体" w:cs="宋体" w:eastAsia="宋体" w:hint="default"/>
                <w:sz w:val="18"/>
                <w:szCs w:val="18"/>
              </w:rPr>
              <w:t>正在 履行 中</w:t>
            </w:r>
          </w:p>
        </w:tc>
        <w:tc>
          <w:tcPr>
            <w:tcW w:w="557"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青岛 嘉颐 泽印 刷包 装有 限公 司</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62"/>
              <w:jc w:val="both"/>
              <w:rPr>
                <w:rFonts w:ascii="宋体" w:hAnsi="宋体" w:cs="宋体" w:eastAsia="宋体" w:hint="default"/>
                <w:sz w:val="18"/>
                <w:szCs w:val="18"/>
              </w:rPr>
            </w:pPr>
            <w:r>
              <w:rPr>
                <w:rFonts w:ascii="宋体" w:hAnsi="宋体" w:cs="宋体" w:eastAsia="宋体" w:hint="default"/>
                <w:sz w:val="18"/>
                <w:szCs w:val="18"/>
              </w:rPr>
              <w:t>青岛 瀚蓝 装饰 有限 公司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51"/>
              <w:jc w:val="both"/>
              <w:rPr>
                <w:rFonts w:ascii="宋体" w:hAnsi="宋体" w:cs="宋体" w:eastAsia="宋体" w:hint="default"/>
                <w:sz w:val="18"/>
                <w:szCs w:val="18"/>
              </w:rPr>
            </w:pPr>
            <w:r>
              <w:rPr>
                <w:rFonts w:ascii="宋体" w:hAnsi="宋体" w:cs="宋体" w:eastAsia="宋体" w:hint="default"/>
                <w:sz w:val="18"/>
                <w:szCs w:val="18"/>
              </w:rPr>
              <w:t>青岛嘉颐泽 工业园厂房 装饰工程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62"/>
              <w:jc w:val="left"/>
              <w:rPr>
                <w:rFonts w:ascii="宋体" w:hAnsi="宋体" w:cs="宋体" w:eastAsia="宋体" w:hint="default"/>
                <w:sz w:val="18"/>
                <w:szCs w:val="18"/>
              </w:rPr>
            </w:pPr>
            <w:r>
              <w:rPr>
                <w:rFonts w:ascii="宋体" w:hAnsi="宋体" w:cs="宋体" w:eastAsia="宋体" w:hint="default"/>
                <w:sz w:val="18"/>
                <w:szCs w:val="18"/>
              </w:rPr>
              <w:t>双方 协商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1,317</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2"/>
              <w:jc w:val="both"/>
              <w:rPr>
                <w:rFonts w:ascii="宋体" w:hAnsi="宋体" w:cs="宋体" w:eastAsia="宋体" w:hint="default"/>
                <w:sz w:val="18"/>
                <w:szCs w:val="18"/>
              </w:rPr>
            </w:pPr>
            <w:r>
              <w:rPr>
                <w:rFonts w:ascii="宋体" w:hAnsi="宋体" w:cs="宋体" w:eastAsia="宋体" w:hint="default"/>
                <w:sz w:val="18"/>
                <w:szCs w:val="18"/>
              </w:rPr>
              <w:t>正在 履行 中</w:t>
            </w:r>
          </w:p>
        </w:tc>
        <w:tc>
          <w:tcPr>
            <w:tcW w:w="557"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青岛 嘉颐 泽印 刷包 装有 限公 司</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62"/>
              <w:jc w:val="both"/>
              <w:rPr>
                <w:rFonts w:ascii="宋体" w:hAnsi="宋体" w:cs="宋体" w:eastAsia="宋体" w:hint="default"/>
                <w:sz w:val="18"/>
                <w:szCs w:val="18"/>
              </w:rPr>
            </w:pPr>
            <w:r>
              <w:rPr>
                <w:rFonts w:ascii="宋体" w:hAnsi="宋体" w:cs="宋体" w:eastAsia="宋体" w:hint="default"/>
                <w:sz w:val="18"/>
                <w:szCs w:val="18"/>
              </w:rPr>
              <w:t>青岛 城阳 希望 电器 有限 公司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51"/>
              <w:jc w:val="both"/>
              <w:rPr>
                <w:rFonts w:ascii="宋体" w:hAnsi="宋体" w:cs="宋体" w:eastAsia="宋体" w:hint="default"/>
                <w:sz w:val="18"/>
                <w:szCs w:val="18"/>
              </w:rPr>
            </w:pPr>
            <w:r>
              <w:rPr>
                <w:rFonts w:ascii="宋体" w:hAnsi="宋体" w:cs="宋体" w:eastAsia="宋体" w:hint="default"/>
                <w:sz w:val="18"/>
                <w:szCs w:val="18"/>
              </w:rPr>
              <w:t>青岛嘉颐泽 工业园高低 压变配电工 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62"/>
              <w:jc w:val="left"/>
              <w:rPr>
                <w:rFonts w:ascii="宋体" w:hAnsi="宋体" w:cs="宋体" w:eastAsia="宋体" w:hint="default"/>
                <w:sz w:val="18"/>
                <w:szCs w:val="18"/>
              </w:rPr>
            </w:pPr>
            <w:r>
              <w:rPr>
                <w:rFonts w:ascii="宋体" w:hAnsi="宋体" w:cs="宋体" w:eastAsia="宋体" w:hint="default"/>
                <w:sz w:val="18"/>
                <w:szCs w:val="18"/>
              </w:rPr>
              <w:t>双方 协商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1,380</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2"/>
              <w:jc w:val="both"/>
              <w:rPr>
                <w:rFonts w:ascii="宋体" w:hAnsi="宋体" w:cs="宋体" w:eastAsia="宋体" w:hint="default"/>
                <w:sz w:val="18"/>
                <w:szCs w:val="18"/>
              </w:rPr>
            </w:pPr>
            <w:r>
              <w:rPr>
                <w:rFonts w:ascii="宋体" w:hAnsi="宋体" w:cs="宋体" w:eastAsia="宋体" w:hint="default"/>
                <w:sz w:val="18"/>
                <w:szCs w:val="18"/>
              </w:rPr>
              <w:t>正在 履行 中</w:t>
            </w:r>
          </w:p>
        </w:tc>
        <w:tc>
          <w:tcPr>
            <w:tcW w:w="557"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深圳 劲嘉 彩印 集团 股份 有限 公司</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62"/>
              <w:jc w:val="both"/>
              <w:rPr>
                <w:rFonts w:ascii="宋体" w:hAnsi="宋体" w:cs="宋体" w:eastAsia="宋体" w:hint="default"/>
                <w:sz w:val="18"/>
                <w:szCs w:val="18"/>
              </w:rPr>
            </w:pPr>
            <w:r>
              <w:rPr>
                <w:rFonts w:ascii="宋体" w:hAnsi="宋体" w:cs="宋体" w:eastAsia="宋体" w:hint="default"/>
                <w:sz w:val="18"/>
                <w:szCs w:val="18"/>
              </w:rPr>
              <w:t>海德 堡中 国有 限公 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A03-2718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海</w:t>
            </w:r>
          </w:p>
          <w:p>
            <w:pPr>
              <w:pStyle w:val="TableParagraph"/>
              <w:spacing w:line="319" w:lineRule="auto" w:before="61"/>
              <w:ind w:left="23" w:right="151"/>
              <w:jc w:val="both"/>
              <w:rPr>
                <w:rFonts w:ascii="宋体" w:hAnsi="宋体" w:cs="宋体" w:eastAsia="宋体" w:hint="default"/>
                <w:sz w:val="18"/>
                <w:szCs w:val="18"/>
              </w:rPr>
            </w:pPr>
            <w:r>
              <w:rPr>
                <w:rFonts w:ascii="宋体" w:hAnsi="宋体" w:cs="宋体" w:eastAsia="宋体" w:hint="default"/>
                <w:sz w:val="18"/>
                <w:szCs w:val="18"/>
              </w:rPr>
              <w:t>德堡速霸八 色平张纸胶 印机一套</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62"/>
              <w:jc w:val="left"/>
              <w:rPr>
                <w:rFonts w:ascii="宋体" w:hAnsi="宋体" w:cs="宋体" w:eastAsia="宋体" w:hint="default"/>
                <w:sz w:val="18"/>
                <w:szCs w:val="18"/>
              </w:rPr>
            </w:pPr>
            <w:r>
              <w:rPr>
                <w:rFonts w:ascii="宋体" w:hAnsi="宋体" w:cs="宋体" w:eastAsia="宋体" w:hint="default"/>
                <w:sz w:val="18"/>
                <w:szCs w:val="18"/>
              </w:rPr>
              <w:t>双方 协商</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2"/>
              <w:jc w:val="both"/>
              <w:rPr>
                <w:rFonts w:ascii="宋体" w:hAnsi="宋体" w:cs="宋体" w:eastAsia="宋体" w:hint="default"/>
                <w:sz w:val="18"/>
                <w:szCs w:val="18"/>
              </w:rPr>
            </w:pPr>
            <w:r>
              <w:rPr>
                <w:rFonts w:ascii="宋体" w:hAnsi="宋体" w:cs="宋体" w:eastAsia="宋体" w:hint="default"/>
                <w:sz w:val="18"/>
                <w:szCs w:val="18"/>
              </w:rPr>
              <w:t>正在 履行 中</w:t>
            </w:r>
          </w:p>
        </w:tc>
        <w:tc>
          <w:tcPr>
            <w:tcW w:w="557"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59"/>
              <w:jc w:val="both"/>
              <w:rPr>
                <w:rFonts w:ascii="宋体" w:hAnsi="宋体" w:cs="宋体" w:eastAsia="宋体" w:hint="default"/>
                <w:sz w:val="18"/>
                <w:szCs w:val="18"/>
              </w:rPr>
            </w:pPr>
            <w:r>
              <w:rPr>
                <w:rFonts w:ascii="宋体" w:hAnsi="宋体" w:cs="宋体" w:eastAsia="宋体" w:hint="default"/>
                <w:sz w:val="18"/>
                <w:szCs w:val="18"/>
              </w:rPr>
              <w:t>重庆 宏劲 印务 有限 责任 公司</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3" w:right="162"/>
              <w:jc w:val="both"/>
              <w:rPr>
                <w:rFonts w:ascii="宋体" w:hAnsi="宋体" w:cs="宋体" w:eastAsia="宋体" w:hint="default"/>
                <w:sz w:val="18"/>
                <w:szCs w:val="18"/>
              </w:rPr>
            </w:pPr>
            <w:r>
              <w:rPr>
                <w:rFonts w:ascii="宋体" w:hAnsi="宋体" w:cs="宋体" w:eastAsia="宋体" w:hint="default"/>
                <w:sz w:val="18"/>
                <w:szCs w:val="18"/>
              </w:rPr>
              <w:t>重庆 西南 集成 电路 设计 有限 责任 公司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3" w:right="151"/>
              <w:jc w:val="left"/>
              <w:rPr>
                <w:rFonts w:ascii="宋体" w:hAnsi="宋体" w:cs="宋体" w:eastAsia="宋体" w:hint="default"/>
                <w:sz w:val="18"/>
                <w:szCs w:val="18"/>
              </w:rPr>
            </w:pPr>
            <w:r>
              <w:rPr>
                <w:rFonts w:ascii="宋体" w:hAnsi="宋体" w:cs="宋体" w:eastAsia="宋体" w:hint="default"/>
                <w:sz w:val="18"/>
                <w:szCs w:val="18"/>
              </w:rPr>
              <w:t>合作开发纸 质智能包装 盒嵌入式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标签</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3" w:right="162"/>
              <w:jc w:val="left"/>
              <w:rPr>
                <w:rFonts w:ascii="宋体" w:hAnsi="宋体" w:cs="宋体" w:eastAsia="宋体" w:hint="default"/>
                <w:sz w:val="18"/>
                <w:szCs w:val="18"/>
              </w:rPr>
            </w:pPr>
            <w:r>
              <w:rPr>
                <w:rFonts w:ascii="宋体" w:hAnsi="宋体" w:cs="宋体" w:eastAsia="宋体" w:hint="default"/>
                <w:sz w:val="18"/>
                <w:szCs w:val="18"/>
              </w:rPr>
              <w:t>双方 协商</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62"/>
              <w:jc w:val="both"/>
              <w:rPr>
                <w:rFonts w:ascii="宋体" w:hAnsi="宋体" w:cs="宋体" w:eastAsia="宋体" w:hint="default"/>
                <w:sz w:val="18"/>
                <w:szCs w:val="18"/>
              </w:rPr>
            </w:pPr>
            <w:r>
              <w:rPr>
                <w:rFonts w:ascii="宋体" w:hAnsi="宋体" w:cs="宋体" w:eastAsia="宋体" w:hint="default"/>
                <w:sz w:val="18"/>
                <w:szCs w:val="18"/>
              </w:rPr>
              <w:t>正在 履行 中</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6"/>
                <w:sz w:val="18"/>
                <w:szCs w:val="18"/>
              </w:rPr>
              <w:t>刊登于《中国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1"/>
                <w:sz w:val="18"/>
                <w:szCs w:val="18"/>
              </w:rPr>
              <w:t>证券报》、《证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1"/>
                <w:sz w:val="18"/>
                <w:szCs w:val="18"/>
              </w:rPr>
              <w:t>券时报》、《上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5"/>
                <w:sz w:val="18"/>
                <w:szCs w:val="18"/>
              </w:rPr>
              <w:t>海证券报》、</w:t>
            </w:r>
          </w:p>
          <w:p>
            <w:pPr>
              <w:pStyle w:val="TableParagraph"/>
              <w:spacing w:line="319" w:lineRule="auto" w:before="19"/>
              <w:ind w:left="23" w:right="-8"/>
              <w:jc w:val="left"/>
              <w:rPr>
                <w:rFonts w:ascii="宋体" w:hAnsi="宋体" w:cs="宋体" w:eastAsia="宋体" w:hint="default"/>
                <w:sz w:val="18"/>
                <w:szCs w:val="18"/>
              </w:rPr>
            </w:pPr>
            <w:r>
              <w:rPr>
                <w:rFonts w:ascii="宋体" w:hAnsi="宋体" w:cs="宋体" w:eastAsia="宋体" w:hint="default"/>
                <w:sz w:val="18"/>
                <w:szCs w:val="18"/>
              </w:rPr>
              <w:t>《证券日报》 及巨潮资讯 网的</w:t>
            </w:r>
          </w:p>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2015-042</w:t>
            </w:r>
            <w:r>
              <w:rPr>
                <w:rFonts w:ascii="宋体" w:hAnsi="宋体" w:cs="宋体" w:eastAsia="宋体"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《关于子公</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554"/>
        <w:gridCol w:w="558"/>
        <w:gridCol w:w="1087"/>
        <w:gridCol w:w="559"/>
        <w:gridCol w:w="686"/>
        <w:gridCol w:w="686"/>
        <w:gridCol w:w="559"/>
        <w:gridCol w:w="557"/>
        <w:gridCol w:w="558"/>
        <w:gridCol w:w="557"/>
        <w:gridCol w:w="557"/>
        <w:gridCol w:w="557"/>
        <w:gridCol w:w="557"/>
        <w:gridCol w:w="557"/>
        <w:gridCol w:w="1106"/>
      </w:tblGrid>
      <w:tr>
        <w:trPr>
          <w:trHeight w:val="1298" w:hRule="exact"/>
        </w:trPr>
        <w:tc>
          <w:tcPr>
            <w:tcW w:w="554"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70"/>
              <w:jc w:val="both"/>
              <w:rPr>
                <w:rFonts w:ascii="宋体" w:hAnsi="宋体" w:cs="宋体" w:eastAsia="宋体" w:hint="default"/>
                <w:sz w:val="18"/>
                <w:szCs w:val="18"/>
              </w:rPr>
            </w:pPr>
            <w:r>
              <w:rPr>
                <w:rFonts w:ascii="宋体" w:hAnsi="宋体" w:cs="宋体" w:eastAsia="宋体" w:hint="default"/>
                <w:sz w:val="18"/>
                <w:szCs w:val="18"/>
              </w:rPr>
              <w:t>司与西南集 成签署战略 合作协议的 公告》</w:t>
            </w:r>
          </w:p>
        </w:tc>
      </w:tr>
      <w:tr>
        <w:trPr>
          <w:trHeight w:val="2274"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重庆 宏劲 印务 有限 责任 公司</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62"/>
              <w:jc w:val="both"/>
              <w:rPr>
                <w:rFonts w:ascii="宋体" w:hAnsi="宋体" w:cs="宋体" w:eastAsia="宋体" w:hint="default"/>
                <w:sz w:val="18"/>
                <w:szCs w:val="18"/>
              </w:rPr>
            </w:pPr>
            <w:r>
              <w:rPr>
                <w:rFonts w:ascii="宋体" w:hAnsi="宋体" w:cs="宋体" w:eastAsia="宋体" w:hint="default"/>
                <w:sz w:val="18"/>
                <w:szCs w:val="18"/>
              </w:rPr>
              <w:t>中移 物联 网有 限公 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51"/>
              <w:jc w:val="both"/>
              <w:rPr>
                <w:rFonts w:ascii="宋体" w:hAnsi="宋体" w:cs="宋体" w:eastAsia="宋体" w:hint="default"/>
                <w:sz w:val="18"/>
                <w:szCs w:val="18"/>
              </w:rPr>
            </w:pPr>
            <w:r>
              <w:rPr>
                <w:rFonts w:ascii="宋体" w:hAnsi="宋体" w:cs="宋体" w:eastAsia="宋体" w:hint="default"/>
                <w:sz w:val="18"/>
                <w:szCs w:val="18"/>
              </w:rPr>
              <w:t>推进商品监 管信息平台 的建设</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62"/>
              <w:jc w:val="left"/>
              <w:rPr>
                <w:rFonts w:ascii="宋体" w:hAnsi="宋体" w:cs="宋体" w:eastAsia="宋体" w:hint="default"/>
                <w:sz w:val="18"/>
                <w:szCs w:val="18"/>
              </w:rPr>
            </w:pPr>
            <w:r>
              <w:rPr>
                <w:rFonts w:ascii="宋体" w:hAnsi="宋体" w:cs="宋体" w:eastAsia="宋体" w:hint="default"/>
                <w:sz w:val="18"/>
                <w:szCs w:val="18"/>
              </w:rPr>
              <w:t>双方 协商</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2"/>
              <w:jc w:val="both"/>
              <w:rPr>
                <w:rFonts w:ascii="宋体" w:hAnsi="宋体" w:cs="宋体" w:eastAsia="宋体" w:hint="default"/>
                <w:sz w:val="18"/>
                <w:szCs w:val="18"/>
              </w:rPr>
            </w:pPr>
            <w:r>
              <w:rPr>
                <w:rFonts w:ascii="宋体" w:hAnsi="宋体" w:cs="宋体" w:eastAsia="宋体" w:hint="default"/>
                <w:sz w:val="18"/>
                <w:szCs w:val="18"/>
              </w:rPr>
              <w:t>正在 履行 中</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6"/>
                <w:sz w:val="18"/>
                <w:szCs w:val="18"/>
              </w:rPr>
              <w:t>刊登于《中国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1"/>
                <w:sz w:val="18"/>
                <w:szCs w:val="18"/>
              </w:rPr>
              <w:t>证券报》、《证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1"/>
                <w:sz w:val="18"/>
                <w:szCs w:val="18"/>
              </w:rPr>
              <w:t>券时报》、《上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5"/>
                <w:sz w:val="18"/>
                <w:szCs w:val="18"/>
              </w:rPr>
              <w:t>海证券报》、</w:t>
            </w:r>
          </w:p>
          <w:p>
            <w:pPr>
              <w:pStyle w:val="TableParagraph"/>
              <w:spacing w:line="319" w:lineRule="auto" w:before="19"/>
              <w:ind w:left="23" w:right="-8"/>
              <w:jc w:val="left"/>
              <w:rPr>
                <w:rFonts w:ascii="宋体" w:hAnsi="宋体" w:cs="宋体" w:eastAsia="宋体" w:hint="default"/>
                <w:sz w:val="18"/>
                <w:szCs w:val="18"/>
              </w:rPr>
            </w:pPr>
            <w:r>
              <w:rPr>
                <w:rFonts w:ascii="宋体" w:hAnsi="宋体" w:cs="宋体" w:eastAsia="宋体" w:hint="default"/>
                <w:sz w:val="18"/>
                <w:szCs w:val="18"/>
              </w:rPr>
              <w:t>《证券日报》 及巨潮资讯 网的</w:t>
            </w:r>
          </w:p>
        </w:tc>
      </w:tr>
      <w:tr>
        <w:trPr>
          <w:trHeight w:val="4146"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59"/>
              <w:jc w:val="both"/>
              <w:rPr>
                <w:rFonts w:ascii="宋体" w:hAnsi="宋体" w:cs="宋体" w:eastAsia="宋体" w:hint="default"/>
                <w:sz w:val="18"/>
                <w:szCs w:val="18"/>
              </w:rPr>
            </w:pPr>
            <w:r>
              <w:rPr>
                <w:rFonts w:ascii="宋体" w:hAnsi="宋体" w:cs="宋体" w:eastAsia="宋体" w:hint="default"/>
                <w:sz w:val="18"/>
                <w:szCs w:val="18"/>
              </w:rPr>
              <w:t>贵州 劲嘉 新型 包装 材料 有限 公司</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62"/>
              <w:jc w:val="both"/>
              <w:rPr>
                <w:rFonts w:ascii="宋体" w:hAnsi="宋体" w:cs="宋体" w:eastAsia="宋体" w:hint="default"/>
                <w:sz w:val="18"/>
                <w:szCs w:val="18"/>
              </w:rPr>
            </w:pPr>
            <w:r>
              <w:rPr>
                <w:rFonts w:ascii="宋体" w:hAnsi="宋体" w:cs="宋体" w:eastAsia="宋体" w:hint="default"/>
                <w:sz w:val="18"/>
                <w:szCs w:val="18"/>
              </w:rPr>
              <w:t>贵州 顺丰 速运 有限 公司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厂房租赁</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162"/>
              <w:jc w:val="left"/>
              <w:rPr>
                <w:rFonts w:ascii="宋体" w:hAnsi="宋体" w:cs="宋体" w:eastAsia="宋体" w:hint="default"/>
                <w:sz w:val="18"/>
                <w:szCs w:val="18"/>
              </w:rPr>
            </w:pPr>
            <w:r>
              <w:rPr>
                <w:rFonts w:ascii="宋体" w:hAnsi="宋体" w:cs="宋体" w:eastAsia="宋体" w:hint="default"/>
                <w:sz w:val="18"/>
                <w:szCs w:val="18"/>
              </w:rPr>
              <w:t>双方 协商</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62"/>
              <w:jc w:val="both"/>
              <w:rPr>
                <w:rFonts w:ascii="宋体" w:hAnsi="宋体" w:cs="宋体" w:eastAsia="宋体" w:hint="default"/>
                <w:sz w:val="18"/>
                <w:szCs w:val="18"/>
              </w:rPr>
            </w:pPr>
            <w:r>
              <w:rPr>
                <w:rFonts w:ascii="宋体" w:hAnsi="宋体" w:cs="宋体" w:eastAsia="宋体" w:hint="default"/>
                <w:sz w:val="18"/>
                <w:szCs w:val="18"/>
              </w:rPr>
              <w:t>正在 履行 中</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6"/>
                <w:sz w:val="18"/>
                <w:szCs w:val="18"/>
              </w:rPr>
              <w:t>刊登于《中国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1"/>
                <w:sz w:val="18"/>
                <w:szCs w:val="18"/>
              </w:rPr>
              <w:t>证券报》、《证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1"/>
                <w:sz w:val="18"/>
                <w:szCs w:val="18"/>
              </w:rPr>
              <w:t>券时报》、《上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5"/>
                <w:sz w:val="18"/>
                <w:szCs w:val="18"/>
              </w:rPr>
              <w:t>海证券报》、</w:t>
            </w:r>
          </w:p>
          <w:p>
            <w:pPr>
              <w:pStyle w:val="TableParagraph"/>
              <w:spacing w:line="316" w:lineRule="auto" w:before="19"/>
              <w:ind w:left="23" w:right="-8"/>
              <w:jc w:val="left"/>
              <w:rPr>
                <w:rFonts w:ascii="宋体" w:hAnsi="宋体" w:cs="宋体" w:eastAsia="宋体" w:hint="default"/>
                <w:sz w:val="18"/>
                <w:szCs w:val="18"/>
              </w:rPr>
            </w:pPr>
            <w:r>
              <w:rPr>
                <w:rFonts w:ascii="宋体" w:hAnsi="宋体" w:cs="宋体" w:eastAsia="宋体" w:hint="default"/>
                <w:sz w:val="18"/>
                <w:szCs w:val="18"/>
              </w:rPr>
              <w:t>《证券日报》 及巨潮资讯 网的</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2015-073</w:t>
            </w:r>
            <w:r>
              <w:rPr>
                <w:rFonts w:ascii="宋体" w:hAnsi="宋体" w:cs="宋体" w:eastAsia="宋体" w:hint="default"/>
                <w:sz w:val="18"/>
                <w:szCs w:val="18"/>
              </w:rPr>
              <w:t>）</w:t>
            </w:r>
          </w:p>
          <w:p>
            <w:pPr>
              <w:pStyle w:val="TableParagraph"/>
              <w:spacing w:line="319"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《关于全资 子公司与顺 丰速运（贵 </w:t>
            </w:r>
            <w:r>
              <w:rPr>
                <w:rFonts w:ascii="宋体" w:hAnsi="宋体" w:cs="宋体" w:eastAsia="宋体" w:hint="default"/>
                <w:spacing w:val="-6"/>
                <w:sz w:val="18"/>
                <w:szCs w:val="18"/>
              </w:rPr>
              <w:t>州）达成合作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的公告》</w:t>
            </w:r>
          </w:p>
        </w:tc>
      </w:tr>
      <w:tr>
        <w:trPr>
          <w:trHeight w:val="3834"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深圳 劲嘉 彩印 集团 股份 有限 公司</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62"/>
              <w:jc w:val="both"/>
              <w:rPr>
                <w:rFonts w:ascii="宋体" w:hAnsi="宋体" w:cs="宋体" w:eastAsia="宋体" w:hint="default"/>
                <w:sz w:val="18"/>
                <w:szCs w:val="18"/>
              </w:rPr>
            </w:pPr>
            <w:r>
              <w:rPr>
                <w:rFonts w:ascii="宋体" w:hAnsi="宋体" w:cs="宋体" w:eastAsia="宋体" w:hint="default"/>
                <w:sz w:val="18"/>
                <w:szCs w:val="18"/>
              </w:rPr>
              <w:t>星港 联合 有限 公司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2" w:lineRule="auto"/>
              <w:ind w:left="23" w:right="137"/>
              <w:jc w:val="both"/>
              <w:rPr>
                <w:rFonts w:ascii="宋体" w:hAnsi="宋体" w:cs="宋体" w:eastAsia="宋体" w:hint="default"/>
                <w:sz w:val="18"/>
                <w:szCs w:val="18"/>
              </w:rPr>
            </w:pPr>
            <w:r>
              <w:rPr>
                <w:rFonts w:ascii="宋体" w:hAnsi="宋体" w:cs="宋体" w:eastAsia="宋体" w:hint="default"/>
                <w:sz w:val="18"/>
                <w:szCs w:val="18"/>
              </w:rPr>
              <w:t>重庆宏劲印 务有限责任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股 权</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62"/>
              <w:jc w:val="left"/>
              <w:rPr>
                <w:rFonts w:ascii="宋体" w:hAnsi="宋体" w:cs="宋体" w:eastAsia="宋体" w:hint="default"/>
                <w:sz w:val="18"/>
                <w:szCs w:val="18"/>
              </w:rPr>
            </w:pPr>
            <w:r>
              <w:rPr>
                <w:rFonts w:ascii="宋体" w:hAnsi="宋体" w:cs="宋体" w:eastAsia="宋体" w:hint="default"/>
                <w:sz w:val="18"/>
                <w:szCs w:val="18"/>
              </w:rPr>
              <w:t>双方 协商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30" w:right="0"/>
              <w:jc w:val="left"/>
              <w:rPr>
                <w:rFonts w:ascii="Times New Roman" w:hAnsi="Times New Roman" w:cs="Times New Roman" w:eastAsia="Times New Roman" w:hint="default"/>
                <w:sz w:val="18"/>
                <w:szCs w:val="18"/>
              </w:rPr>
            </w:pPr>
            <w:r>
              <w:rPr>
                <w:rFonts w:ascii="Times New Roman"/>
                <w:sz w:val="18"/>
              </w:rPr>
              <w:t>17,500</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已于</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314" w:lineRule="auto" w:before="6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日签 </w:t>
            </w:r>
            <w:r>
              <w:rPr>
                <w:rFonts w:ascii="宋体" w:hAnsi="宋体" w:cs="宋体" w:eastAsia="宋体" w:hint="default"/>
                <w:spacing w:val="-13"/>
                <w:sz w:val="18"/>
                <w:szCs w:val="18"/>
              </w:rPr>
              <w:t>署《股</w:t>
            </w:r>
            <w:r>
              <w:rPr>
                <w:rFonts w:ascii="宋体" w:hAnsi="宋体" w:cs="宋体" w:eastAsia="宋体" w:hint="default"/>
                <w:sz w:val="18"/>
                <w:szCs w:val="18"/>
              </w:rPr>
              <w:t> 权转 让协 </w:t>
            </w:r>
            <w:r>
              <w:rPr>
                <w:rFonts w:ascii="宋体" w:hAnsi="宋体" w:cs="宋体" w:eastAsia="宋体" w:hint="default"/>
                <w:spacing w:val="-30"/>
                <w:sz w:val="18"/>
                <w:szCs w:val="18"/>
              </w:rPr>
              <w:t>议》，</w:t>
            </w:r>
            <w:r>
              <w:rPr>
                <w:rFonts w:ascii="宋体" w:hAnsi="宋体" w:cs="宋体" w:eastAsia="宋体" w:hint="default"/>
                <w:sz w:val="18"/>
                <w:szCs w:val="18"/>
              </w:rPr>
              <w:t> 原协 议终 止。</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6"/>
                <w:sz w:val="18"/>
                <w:szCs w:val="18"/>
              </w:rPr>
              <w:t>刊登于《中国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1"/>
                <w:sz w:val="18"/>
                <w:szCs w:val="18"/>
              </w:rPr>
              <w:t>证券报》、《证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1"/>
                <w:sz w:val="18"/>
                <w:szCs w:val="18"/>
              </w:rPr>
              <w:t>券时报》、《上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5"/>
                <w:sz w:val="18"/>
                <w:szCs w:val="18"/>
              </w:rPr>
              <w:t>海证券报》、</w:t>
            </w:r>
          </w:p>
          <w:p>
            <w:pPr>
              <w:pStyle w:val="TableParagraph"/>
              <w:spacing w:line="316" w:lineRule="auto" w:before="19"/>
              <w:ind w:left="23" w:right="-8"/>
              <w:jc w:val="left"/>
              <w:rPr>
                <w:rFonts w:ascii="宋体" w:hAnsi="宋体" w:cs="宋体" w:eastAsia="宋体" w:hint="default"/>
                <w:sz w:val="18"/>
                <w:szCs w:val="18"/>
              </w:rPr>
            </w:pPr>
            <w:r>
              <w:rPr>
                <w:rFonts w:ascii="宋体" w:hAnsi="宋体" w:cs="宋体" w:eastAsia="宋体" w:hint="default"/>
                <w:sz w:val="18"/>
                <w:szCs w:val="18"/>
              </w:rPr>
              <w:t>《证券日报》 及巨潮资讯 网的</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2015-081</w:t>
            </w:r>
            <w:r>
              <w:rPr>
                <w:rFonts w:ascii="宋体" w:hAnsi="宋体" w:cs="宋体" w:eastAsia="宋体" w:hint="default"/>
                <w:sz w:val="18"/>
                <w:szCs w:val="18"/>
              </w:rPr>
              <w:t>）</w:t>
            </w:r>
          </w:p>
          <w:p>
            <w:pPr>
              <w:pStyle w:val="TableParagraph"/>
              <w:spacing w:line="312" w:lineRule="auto" w:before="63"/>
              <w:ind w:left="23" w:right="83"/>
              <w:jc w:val="left"/>
              <w:rPr>
                <w:rFonts w:ascii="宋体" w:hAnsi="宋体" w:cs="宋体" w:eastAsia="宋体" w:hint="default"/>
                <w:sz w:val="18"/>
                <w:szCs w:val="18"/>
              </w:rPr>
            </w:pPr>
            <w:r>
              <w:rPr>
                <w:rFonts w:ascii="宋体" w:hAnsi="宋体" w:cs="宋体" w:eastAsia="宋体" w:hint="default"/>
                <w:sz w:val="18"/>
                <w:szCs w:val="18"/>
              </w:rPr>
              <w:t>《第四届董 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第十次会议 决议公告》</w:t>
            </w:r>
          </w:p>
        </w:tc>
      </w:tr>
      <w:tr>
        <w:trPr>
          <w:trHeight w:val="2274"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深圳 劲嘉 彩印 集团 股份 有限 公司</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62"/>
              <w:jc w:val="both"/>
              <w:rPr>
                <w:rFonts w:ascii="宋体" w:hAnsi="宋体" w:cs="宋体" w:eastAsia="宋体" w:hint="default"/>
                <w:sz w:val="18"/>
                <w:szCs w:val="18"/>
              </w:rPr>
            </w:pPr>
            <w:r>
              <w:rPr>
                <w:rFonts w:ascii="宋体" w:hAnsi="宋体" w:cs="宋体" w:eastAsia="宋体" w:hint="default"/>
                <w:sz w:val="18"/>
                <w:szCs w:val="18"/>
              </w:rPr>
              <w:t>中山 大学 抗衰 老研 究中 心</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3" w:right="71"/>
              <w:jc w:val="left"/>
              <w:rPr>
                <w:rFonts w:ascii="宋体" w:hAnsi="宋体" w:cs="宋体" w:eastAsia="宋体" w:hint="default"/>
                <w:sz w:val="18"/>
                <w:szCs w:val="18"/>
              </w:rPr>
            </w:pPr>
            <w:r>
              <w:rPr>
                <w:rFonts w:ascii="宋体" w:hAnsi="宋体" w:cs="宋体" w:eastAsia="宋体" w:hint="default"/>
                <w:sz w:val="18"/>
                <w:szCs w:val="18"/>
              </w:rPr>
              <w:t>双方在相互 认可的</w:t>
            </w:r>
            <w:r>
              <w:rPr>
                <w:rFonts w:ascii="Times New Roman" w:hAnsi="Times New Roman" w:cs="Times New Roman" w:eastAsia="Times New Roman" w:hint="default"/>
                <w:sz w:val="18"/>
                <w:szCs w:val="18"/>
              </w:rPr>
              <w:t>“</w:t>
            </w:r>
            <w:r>
              <w:rPr>
                <w:rFonts w:ascii="宋体" w:hAnsi="宋体" w:cs="宋体" w:eastAsia="宋体" w:hint="default"/>
                <w:sz w:val="18"/>
                <w:szCs w:val="18"/>
              </w:rPr>
              <w:t>基因 编辑与细胞 治疗</w:t>
            </w:r>
            <w:r>
              <w:rPr>
                <w:rFonts w:ascii="Times New Roman" w:hAnsi="Times New Roman" w:cs="Times New Roman" w:eastAsia="Times New Roman" w:hint="default"/>
                <w:sz w:val="18"/>
                <w:szCs w:val="18"/>
              </w:rPr>
              <w:t>”</w:t>
            </w:r>
            <w:r>
              <w:rPr>
                <w:rFonts w:ascii="宋体" w:hAnsi="宋体" w:cs="宋体" w:eastAsia="宋体" w:hint="default"/>
                <w:sz w:val="18"/>
                <w:szCs w:val="18"/>
              </w:rPr>
              <w:t>等生物 技术领域开 展合作</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62"/>
              <w:jc w:val="left"/>
              <w:rPr>
                <w:rFonts w:ascii="宋体" w:hAnsi="宋体" w:cs="宋体" w:eastAsia="宋体" w:hint="default"/>
                <w:sz w:val="18"/>
                <w:szCs w:val="18"/>
              </w:rPr>
            </w:pPr>
            <w:r>
              <w:rPr>
                <w:rFonts w:ascii="宋体" w:hAnsi="宋体" w:cs="宋体" w:eastAsia="宋体" w:hint="default"/>
                <w:sz w:val="18"/>
                <w:szCs w:val="18"/>
              </w:rPr>
              <w:t>双方 协商</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2"/>
              <w:jc w:val="both"/>
              <w:rPr>
                <w:rFonts w:ascii="宋体" w:hAnsi="宋体" w:cs="宋体" w:eastAsia="宋体" w:hint="default"/>
                <w:sz w:val="18"/>
                <w:szCs w:val="18"/>
              </w:rPr>
            </w:pPr>
            <w:r>
              <w:rPr>
                <w:rFonts w:ascii="宋体" w:hAnsi="宋体" w:cs="宋体" w:eastAsia="宋体" w:hint="default"/>
                <w:sz w:val="18"/>
                <w:szCs w:val="18"/>
              </w:rPr>
              <w:t>正在 履行 中</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20"/>
              <w:jc w:val="both"/>
              <w:rPr>
                <w:rFonts w:ascii="宋体" w:hAnsi="宋体" w:cs="宋体" w:eastAsia="宋体" w:hint="default"/>
                <w:sz w:val="18"/>
                <w:szCs w:val="18"/>
              </w:rPr>
            </w:pPr>
            <w:r>
              <w:rPr>
                <w:rFonts w:ascii="宋体" w:hAnsi="宋体" w:cs="宋体" w:eastAsia="宋体" w:hint="default"/>
                <w:spacing w:val="-6"/>
                <w:sz w:val="18"/>
                <w:szCs w:val="18"/>
              </w:rPr>
              <w:t>刊登于《中国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1"/>
                <w:sz w:val="18"/>
                <w:szCs w:val="18"/>
              </w:rPr>
              <w:t>证券报》、《证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1"/>
                <w:sz w:val="18"/>
                <w:szCs w:val="18"/>
              </w:rPr>
              <w:t>券时报》、《上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5"/>
                <w:sz w:val="18"/>
                <w:szCs w:val="18"/>
              </w:rPr>
              <w:t>海证券报》、</w:t>
            </w:r>
          </w:p>
          <w:p>
            <w:pPr>
              <w:pStyle w:val="TableParagraph"/>
              <w:spacing w:line="316" w:lineRule="auto" w:before="19"/>
              <w:ind w:left="23" w:right="-8"/>
              <w:jc w:val="left"/>
              <w:rPr>
                <w:rFonts w:ascii="宋体" w:hAnsi="宋体" w:cs="宋体" w:eastAsia="宋体" w:hint="default"/>
                <w:sz w:val="18"/>
                <w:szCs w:val="18"/>
              </w:rPr>
            </w:pPr>
            <w:r>
              <w:rPr>
                <w:rFonts w:ascii="宋体" w:hAnsi="宋体" w:cs="宋体" w:eastAsia="宋体" w:hint="default"/>
                <w:sz w:val="18"/>
                <w:szCs w:val="18"/>
              </w:rPr>
              <w:t>《证券日报》 及巨潮资讯 网的</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554"/>
        <w:gridCol w:w="558"/>
        <w:gridCol w:w="1087"/>
        <w:gridCol w:w="559"/>
        <w:gridCol w:w="686"/>
        <w:gridCol w:w="686"/>
        <w:gridCol w:w="559"/>
        <w:gridCol w:w="557"/>
        <w:gridCol w:w="558"/>
        <w:gridCol w:w="557"/>
        <w:gridCol w:w="557"/>
        <w:gridCol w:w="557"/>
        <w:gridCol w:w="557"/>
        <w:gridCol w:w="557"/>
        <w:gridCol w:w="1106"/>
      </w:tblGrid>
      <w:tr>
        <w:trPr>
          <w:trHeight w:val="2235" w:hRule="exact"/>
        </w:trPr>
        <w:tc>
          <w:tcPr>
            <w:tcW w:w="554"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2015-097</w:t>
            </w:r>
            <w:r>
              <w:rPr>
                <w:rFonts w:ascii="宋体" w:hAnsi="宋体" w:cs="宋体" w:eastAsia="宋体" w:hint="default"/>
                <w:sz w:val="18"/>
                <w:szCs w:val="18"/>
              </w:rPr>
              <w:t>）</w:t>
            </w:r>
          </w:p>
          <w:p>
            <w:pPr>
              <w:pStyle w:val="TableParagraph"/>
              <w:spacing w:line="319" w:lineRule="auto" w:before="63"/>
              <w:ind w:left="23" w:right="170"/>
              <w:jc w:val="both"/>
              <w:rPr>
                <w:rFonts w:ascii="宋体" w:hAnsi="宋体" w:cs="宋体" w:eastAsia="宋体" w:hint="default"/>
                <w:sz w:val="18"/>
                <w:szCs w:val="18"/>
              </w:rPr>
            </w:pPr>
            <w:r>
              <w:rPr>
                <w:rFonts w:ascii="宋体" w:hAnsi="宋体" w:cs="宋体" w:eastAsia="宋体" w:hint="default"/>
                <w:sz w:val="18"/>
                <w:szCs w:val="18"/>
              </w:rPr>
              <w:t>《关于公司 与中山大学 抗衰老研究 中心签署战 略合作意向 书的公告》</w:t>
            </w:r>
          </w:p>
        </w:tc>
      </w:tr>
      <w:tr>
        <w:trPr>
          <w:trHeight w:val="4146"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59"/>
              <w:jc w:val="both"/>
              <w:rPr>
                <w:rFonts w:ascii="宋体" w:hAnsi="宋体" w:cs="宋体" w:eastAsia="宋体" w:hint="default"/>
                <w:sz w:val="18"/>
                <w:szCs w:val="18"/>
              </w:rPr>
            </w:pPr>
            <w:r>
              <w:rPr>
                <w:rFonts w:ascii="宋体" w:hAnsi="宋体" w:cs="宋体" w:eastAsia="宋体" w:hint="default"/>
                <w:sz w:val="18"/>
                <w:szCs w:val="18"/>
              </w:rPr>
              <w:t>深圳 劲嘉 彩印 集团 股份 有限 公司</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162"/>
              <w:jc w:val="left"/>
              <w:rPr>
                <w:rFonts w:ascii="宋体" w:hAnsi="宋体" w:cs="宋体" w:eastAsia="宋体" w:hint="default"/>
                <w:sz w:val="18"/>
                <w:szCs w:val="18"/>
              </w:rPr>
            </w:pPr>
            <w:r>
              <w:rPr>
                <w:rFonts w:ascii="宋体" w:hAnsi="宋体" w:cs="宋体" w:eastAsia="宋体" w:hint="default"/>
                <w:sz w:val="18"/>
                <w:szCs w:val="18"/>
              </w:rPr>
              <w:t>中山 大学</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both"/>
              <w:rPr>
                <w:rFonts w:ascii="宋体" w:hAnsi="宋体" w:cs="宋体" w:eastAsia="宋体" w:hint="default"/>
                <w:sz w:val="18"/>
                <w:szCs w:val="18"/>
              </w:rPr>
            </w:pPr>
            <w:r>
              <w:rPr>
                <w:rFonts w:ascii="宋体" w:hAnsi="宋体" w:cs="宋体" w:eastAsia="宋体" w:hint="default"/>
                <w:sz w:val="18"/>
                <w:szCs w:val="18"/>
              </w:rPr>
              <w:t>建立基于</w:t>
            </w:r>
          </w:p>
          <w:p>
            <w:pPr>
              <w:pStyle w:val="TableParagraph"/>
              <w:spacing w:line="240" w:lineRule="auto" w:before="115"/>
              <w:ind w:left="23" w:right="0"/>
              <w:jc w:val="both"/>
              <w:rPr>
                <w:rFonts w:ascii="Times New Roman" w:hAnsi="Times New Roman" w:cs="Times New Roman" w:eastAsia="Times New Roman" w:hint="default"/>
                <w:sz w:val="18"/>
                <w:szCs w:val="18"/>
              </w:rPr>
            </w:pPr>
            <w:r>
              <w:rPr>
                <w:rFonts w:ascii="Times New Roman"/>
                <w:sz w:val="18"/>
              </w:rPr>
              <w:t>CRISPR/Cas9</w:t>
            </w:r>
          </w:p>
          <w:p>
            <w:pPr>
              <w:pStyle w:val="TableParagraph"/>
              <w:spacing w:line="319" w:lineRule="auto" w:before="65"/>
              <w:ind w:left="23" w:right="151"/>
              <w:jc w:val="both"/>
              <w:rPr>
                <w:rFonts w:ascii="宋体" w:hAnsi="宋体" w:cs="宋体" w:eastAsia="宋体" w:hint="default"/>
                <w:sz w:val="18"/>
                <w:szCs w:val="18"/>
              </w:rPr>
            </w:pPr>
            <w:r>
              <w:rPr>
                <w:rFonts w:ascii="宋体" w:hAnsi="宋体" w:cs="宋体" w:eastAsia="宋体" w:hint="default"/>
                <w:sz w:val="18"/>
                <w:szCs w:val="18"/>
              </w:rPr>
              <w:t>技术的地中 海贫血疾病 基因修正的 技术体系</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162"/>
              <w:jc w:val="left"/>
              <w:rPr>
                <w:rFonts w:ascii="宋体" w:hAnsi="宋体" w:cs="宋体" w:eastAsia="宋体" w:hint="default"/>
                <w:sz w:val="18"/>
                <w:szCs w:val="18"/>
              </w:rPr>
            </w:pPr>
            <w:r>
              <w:rPr>
                <w:rFonts w:ascii="宋体" w:hAnsi="宋体" w:cs="宋体" w:eastAsia="宋体" w:hint="default"/>
                <w:sz w:val="18"/>
                <w:szCs w:val="18"/>
              </w:rPr>
              <w:t>双方 协商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300</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62"/>
              <w:jc w:val="both"/>
              <w:rPr>
                <w:rFonts w:ascii="宋体" w:hAnsi="宋体" w:cs="宋体" w:eastAsia="宋体" w:hint="default"/>
                <w:sz w:val="18"/>
                <w:szCs w:val="18"/>
              </w:rPr>
            </w:pPr>
            <w:r>
              <w:rPr>
                <w:rFonts w:ascii="宋体" w:hAnsi="宋体" w:cs="宋体" w:eastAsia="宋体" w:hint="default"/>
                <w:sz w:val="18"/>
                <w:szCs w:val="18"/>
              </w:rPr>
              <w:t>正在 履行 中</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6"/>
                <w:sz w:val="18"/>
                <w:szCs w:val="18"/>
              </w:rPr>
              <w:t>刊登于《中国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1"/>
                <w:sz w:val="18"/>
                <w:szCs w:val="18"/>
              </w:rPr>
              <w:t>证券报》、《证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1"/>
                <w:sz w:val="18"/>
                <w:szCs w:val="18"/>
              </w:rPr>
              <w:t>券时报》、《上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5"/>
                <w:sz w:val="18"/>
                <w:szCs w:val="18"/>
              </w:rPr>
              <w:t>海证券报》、</w:t>
            </w:r>
          </w:p>
          <w:p>
            <w:pPr>
              <w:pStyle w:val="TableParagraph"/>
              <w:spacing w:line="316" w:lineRule="auto" w:before="19"/>
              <w:ind w:left="23" w:right="-8"/>
              <w:jc w:val="left"/>
              <w:rPr>
                <w:rFonts w:ascii="宋体" w:hAnsi="宋体" w:cs="宋体" w:eastAsia="宋体" w:hint="default"/>
                <w:sz w:val="18"/>
                <w:szCs w:val="18"/>
              </w:rPr>
            </w:pPr>
            <w:r>
              <w:rPr>
                <w:rFonts w:ascii="宋体" w:hAnsi="宋体" w:cs="宋体" w:eastAsia="宋体" w:hint="default"/>
                <w:sz w:val="18"/>
                <w:szCs w:val="18"/>
              </w:rPr>
              <w:t>《证券日报》 及巨潮资讯 网的</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2015-100</w:t>
            </w:r>
            <w:r>
              <w:rPr>
                <w:rFonts w:ascii="宋体" w:hAnsi="宋体" w:cs="宋体" w:eastAsia="宋体" w:hint="default"/>
                <w:sz w:val="18"/>
                <w:szCs w:val="18"/>
              </w:rPr>
              <w:t>）</w:t>
            </w:r>
          </w:p>
          <w:p>
            <w:pPr>
              <w:pStyle w:val="TableParagraph"/>
              <w:spacing w:line="319"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《关于公司 与中山大学 签署技术开 </w:t>
            </w:r>
            <w:r>
              <w:rPr>
                <w:rFonts w:ascii="宋体" w:hAnsi="宋体" w:cs="宋体" w:eastAsia="宋体" w:hint="default"/>
                <w:spacing w:val="-5"/>
                <w:sz w:val="18"/>
                <w:szCs w:val="18"/>
              </w:rPr>
              <w:t>发（合作）合</w:t>
            </w:r>
            <w:r>
              <w:rPr>
                <w:rFonts w:ascii="宋体" w:hAnsi="宋体" w:cs="宋体" w:eastAsia="宋体" w:hint="default"/>
                <w:sz w:val="18"/>
                <w:szCs w:val="18"/>
              </w:rPr>
              <w:t> 同的公告》</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十八、其他重大事项的说明" w:id="94"/>
      <w:bookmarkEnd w:id="94"/>
      <w:r>
        <w:rPr>
          <w:b w:val="0"/>
          <w:bCs w:val="0"/>
        </w:rPr>
      </w:r>
      <w:r>
        <w:rPr/>
        <w:t>十八、其他重大事项的说明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137" w:type="dxa"/>
        <w:tblLayout w:type="fixed"/>
        <w:tblCellMar>
          <w:top w:w="0" w:type="dxa"/>
          <w:left w:w="0" w:type="dxa"/>
          <w:bottom w:w="0" w:type="dxa"/>
          <w:right w:w="0" w:type="dxa"/>
        </w:tblCellMar>
        <w:tblLook w:val="01E0"/>
      </w:tblPr>
      <w:tblGrid>
        <w:gridCol w:w="1640"/>
        <w:gridCol w:w="1349"/>
        <w:gridCol w:w="2552"/>
        <w:gridCol w:w="4119"/>
      </w:tblGrid>
      <w:tr>
        <w:trPr>
          <w:trHeight w:val="427" w:hRule="exact"/>
        </w:trPr>
        <w:tc>
          <w:tcPr>
            <w:tcW w:w="16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3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07"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2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主要内容</w:t>
            </w:r>
          </w:p>
        </w:tc>
        <w:tc>
          <w:tcPr>
            <w:tcW w:w="41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1051"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2013-045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关于向全资子公司青岛嘉颐泽印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刷包装有限公司增加投资的公告</w:t>
            </w:r>
          </w:p>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1061"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739"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2015-002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908" w:right="6" w:hanging="901"/>
              <w:jc w:val="left"/>
              <w:rPr>
                <w:rFonts w:ascii="宋体" w:hAnsi="宋体" w:cs="宋体" w:eastAsia="宋体" w:hint="default"/>
                <w:sz w:val="18"/>
                <w:szCs w:val="18"/>
              </w:rPr>
            </w:pPr>
            <w:r>
              <w:rPr>
                <w:rFonts w:ascii="宋体" w:hAnsi="宋体" w:cs="宋体" w:eastAsia="宋体" w:hint="default"/>
                <w:sz w:val="18"/>
                <w:szCs w:val="18"/>
              </w:rPr>
              <w:t>关于股东进行股票质押式回购交 易的公告</w:t>
            </w:r>
          </w:p>
        </w:tc>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1061"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1091"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2015-003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62"/>
              <w:ind w:left="8" w:right="6"/>
              <w:jc w:val="center"/>
              <w:rPr>
                <w:rFonts w:ascii="宋体" w:hAnsi="宋体" w:cs="宋体" w:eastAsia="宋体" w:hint="default"/>
                <w:sz w:val="18"/>
                <w:szCs w:val="18"/>
              </w:rPr>
            </w:pPr>
            <w:r>
              <w:rPr>
                <w:rFonts w:ascii="宋体" w:hAnsi="宋体" w:cs="宋体" w:eastAsia="宋体" w:hint="default"/>
                <w:sz w:val="18"/>
                <w:szCs w:val="18"/>
              </w:rPr>
              <w:t>关于签订收购江苏顺泰包装印刷 科技有限公司</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股权之 股权转让协议的公告</w:t>
            </w:r>
          </w:p>
        </w:tc>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319" w:lineRule="auto"/>
              <w:ind w:left="1061"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779"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22" w:right="0"/>
              <w:jc w:val="left"/>
              <w:rPr>
                <w:rFonts w:ascii="Times New Roman" w:hAnsi="Times New Roman" w:cs="Times New Roman" w:eastAsia="Times New Roman" w:hint="default"/>
                <w:sz w:val="18"/>
                <w:szCs w:val="18"/>
              </w:rPr>
            </w:pPr>
            <w:r>
              <w:rPr>
                <w:rFonts w:ascii="Times New Roman"/>
                <w:sz w:val="18"/>
              </w:rPr>
              <w:t>2015-007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1178" w:right="6" w:hanging="1171"/>
              <w:jc w:val="left"/>
              <w:rPr>
                <w:rFonts w:ascii="宋体" w:hAnsi="宋体" w:cs="宋体" w:eastAsia="宋体" w:hint="default"/>
                <w:sz w:val="18"/>
                <w:szCs w:val="18"/>
              </w:rPr>
            </w:pPr>
            <w:r>
              <w:rPr>
                <w:rFonts w:ascii="宋体" w:hAnsi="宋体" w:cs="宋体" w:eastAsia="宋体" w:hint="default"/>
                <w:sz w:val="18"/>
                <w:szCs w:val="18"/>
              </w:rPr>
              <w:t>关于股东部分股份解除质押的公 告</w:t>
            </w:r>
          </w:p>
        </w:tc>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1061"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1091"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2015-032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78" w:right="6" w:firstLine="90"/>
              <w:jc w:val="left"/>
              <w:rPr>
                <w:rFonts w:ascii="宋体" w:hAnsi="宋体" w:cs="宋体" w:eastAsia="宋体" w:hint="default"/>
                <w:sz w:val="18"/>
                <w:szCs w:val="18"/>
              </w:rPr>
            </w:pPr>
            <w:r>
              <w:rPr>
                <w:rFonts w:ascii="宋体" w:hAnsi="宋体" w:cs="宋体" w:eastAsia="宋体" w:hint="default"/>
                <w:sz w:val="18"/>
                <w:szCs w:val="18"/>
              </w:rPr>
              <w:t>关于向激励对象授予预留限 制性股票相关事项的公告</w:t>
            </w:r>
          </w:p>
        </w:tc>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319" w:lineRule="auto"/>
              <w:ind w:left="1061"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780"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22" w:right="0"/>
              <w:jc w:val="left"/>
              <w:rPr>
                <w:rFonts w:ascii="Times New Roman" w:hAnsi="Times New Roman" w:cs="Times New Roman" w:eastAsia="Times New Roman" w:hint="default"/>
                <w:sz w:val="18"/>
                <w:szCs w:val="18"/>
              </w:rPr>
            </w:pPr>
            <w:r>
              <w:rPr>
                <w:rFonts w:ascii="Times New Roman"/>
                <w:sz w:val="18"/>
              </w:rPr>
              <w:t>2015-034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908" w:right="6" w:hanging="901"/>
              <w:jc w:val="left"/>
              <w:rPr>
                <w:rFonts w:ascii="宋体" w:hAnsi="宋体" w:cs="宋体" w:eastAsia="宋体" w:hint="default"/>
                <w:sz w:val="18"/>
                <w:szCs w:val="18"/>
              </w:rPr>
            </w:pPr>
            <w:r>
              <w:rPr>
                <w:rFonts w:ascii="宋体" w:hAnsi="宋体" w:cs="宋体" w:eastAsia="宋体" w:hint="default"/>
                <w:sz w:val="18"/>
                <w:szCs w:val="18"/>
              </w:rPr>
              <w:t>关于股东进行股票质押式回购交 易的公告</w:t>
            </w:r>
          </w:p>
        </w:tc>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2"/>
              <w:ind w:left="1061"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1640"/>
        <w:gridCol w:w="1349"/>
        <w:gridCol w:w="2552"/>
        <w:gridCol w:w="4119"/>
      </w:tblGrid>
      <w:tr>
        <w:trPr>
          <w:trHeight w:val="739"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2015-038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关于重大事项停牌公告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1061"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1091"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2015-042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638" w:right="6" w:hanging="630"/>
              <w:jc w:val="left"/>
              <w:rPr>
                <w:rFonts w:ascii="宋体" w:hAnsi="宋体" w:cs="宋体" w:eastAsia="宋体" w:hint="default"/>
                <w:sz w:val="18"/>
                <w:szCs w:val="18"/>
              </w:rPr>
            </w:pPr>
            <w:r>
              <w:rPr>
                <w:rFonts w:ascii="宋体" w:hAnsi="宋体" w:cs="宋体" w:eastAsia="宋体" w:hint="default"/>
                <w:sz w:val="18"/>
                <w:szCs w:val="18"/>
              </w:rPr>
              <w:t>关于子公司与西南集成签署战略 合作协议的公告</w:t>
            </w:r>
          </w:p>
        </w:tc>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319" w:lineRule="auto"/>
              <w:ind w:left="1061"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1130"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2015-043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638" w:right="6" w:hanging="630"/>
              <w:jc w:val="left"/>
              <w:rPr>
                <w:rFonts w:ascii="宋体" w:hAnsi="宋体" w:cs="宋体" w:eastAsia="宋体" w:hint="default"/>
                <w:sz w:val="18"/>
                <w:szCs w:val="18"/>
              </w:rPr>
            </w:pPr>
            <w:r>
              <w:rPr>
                <w:rFonts w:ascii="宋体" w:hAnsi="宋体" w:cs="宋体" w:eastAsia="宋体" w:hint="default"/>
                <w:sz w:val="18"/>
                <w:szCs w:val="18"/>
              </w:rPr>
              <w:t>关于子公司与中移物联网签署合 作备忘录的公告</w:t>
            </w:r>
          </w:p>
        </w:tc>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1061"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1051"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2015-059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8"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关于终止公开发行可转换债券暨 筹划发行股份购买资产继续停牌 公告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3</w:t>
            </w:r>
          </w:p>
        </w:tc>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1061"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779"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2015-062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1088" w:right="6" w:hanging="1081"/>
              <w:jc w:val="left"/>
              <w:rPr>
                <w:rFonts w:ascii="宋体" w:hAnsi="宋体" w:cs="宋体" w:eastAsia="宋体" w:hint="default"/>
                <w:sz w:val="18"/>
                <w:szCs w:val="18"/>
              </w:rPr>
            </w:pPr>
            <w:r>
              <w:rPr>
                <w:rFonts w:ascii="宋体" w:hAnsi="宋体" w:cs="宋体" w:eastAsia="宋体" w:hint="default"/>
                <w:sz w:val="18"/>
                <w:szCs w:val="18"/>
              </w:rPr>
              <w:t>关于回购注销部分限制性股票的 公告</w:t>
            </w:r>
          </w:p>
        </w:tc>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2"/>
              <w:ind w:left="1061"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780"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2015-073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458" w:right="6" w:hanging="450"/>
              <w:jc w:val="left"/>
              <w:rPr>
                <w:rFonts w:ascii="宋体" w:hAnsi="宋体" w:cs="宋体" w:eastAsia="宋体" w:hint="default"/>
                <w:sz w:val="18"/>
                <w:szCs w:val="18"/>
              </w:rPr>
            </w:pPr>
            <w:r>
              <w:rPr>
                <w:rFonts w:ascii="宋体" w:hAnsi="宋体" w:cs="宋体" w:eastAsia="宋体" w:hint="default"/>
                <w:sz w:val="18"/>
                <w:szCs w:val="18"/>
              </w:rPr>
              <w:t>关于全资子公司与顺丰速运（贵 州）达成合作的公告</w:t>
            </w:r>
          </w:p>
        </w:tc>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2"/>
              <w:ind w:left="1061"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779"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2015-079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98" w:right="6" w:hanging="90"/>
              <w:jc w:val="left"/>
              <w:rPr>
                <w:rFonts w:ascii="宋体" w:hAnsi="宋体" w:cs="宋体" w:eastAsia="宋体" w:hint="default"/>
                <w:sz w:val="18"/>
                <w:szCs w:val="18"/>
              </w:rPr>
            </w:pPr>
            <w:r>
              <w:rPr>
                <w:rFonts w:ascii="宋体" w:hAnsi="宋体" w:cs="宋体" w:eastAsia="宋体" w:hint="default"/>
                <w:sz w:val="18"/>
                <w:szCs w:val="18"/>
              </w:rPr>
              <w:t>关于股东进行股票质押式回购交 易及部分股权解除质押的公告</w:t>
            </w:r>
          </w:p>
        </w:tc>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1"/>
              <w:ind w:left="1061"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1676"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22" w:right="0"/>
              <w:jc w:val="left"/>
              <w:rPr>
                <w:rFonts w:ascii="Times New Roman" w:hAnsi="Times New Roman" w:cs="Times New Roman" w:eastAsia="Times New Roman" w:hint="default"/>
                <w:sz w:val="18"/>
                <w:szCs w:val="18"/>
              </w:rPr>
            </w:pPr>
            <w:r>
              <w:rPr>
                <w:rFonts w:ascii="Times New Roman"/>
                <w:sz w:val="18"/>
              </w:rPr>
              <w:t>2015-081</w:t>
            </w:r>
          </w:p>
          <w:p>
            <w:pPr>
              <w:pStyle w:val="TableParagraph"/>
              <w:spacing w:line="240" w:lineRule="auto" w:before="146"/>
              <w:ind w:left="322" w:right="0"/>
              <w:jc w:val="left"/>
              <w:rPr>
                <w:rFonts w:ascii="Times New Roman" w:hAnsi="Times New Roman" w:cs="Times New Roman" w:eastAsia="Times New Roman" w:hint="default"/>
                <w:sz w:val="18"/>
                <w:szCs w:val="18"/>
              </w:rPr>
            </w:pPr>
            <w:r>
              <w:rPr>
                <w:rFonts w:ascii="Times New Roman"/>
                <w:sz w:val="18"/>
              </w:rPr>
              <w:t>2015-083</w:t>
            </w:r>
          </w:p>
          <w:p>
            <w:pPr>
              <w:pStyle w:val="TableParagraph"/>
              <w:spacing w:line="240" w:lineRule="auto" w:before="144"/>
              <w:ind w:left="322" w:right="0"/>
              <w:jc w:val="left"/>
              <w:rPr>
                <w:rFonts w:ascii="Times New Roman" w:hAnsi="Times New Roman" w:cs="Times New Roman" w:eastAsia="Times New Roman" w:hint="default"/>
                <w:sz w:val="18"/>
                <w:szCs w:val="18"/>
              </w:rPr>
            </w:pPr>
            <w:r>
              <w:rPr>
                <w:rFonts w:ascii="Times New Roman"/>
                <w:sz w:val="18"/>
              </w:rPr>
              <w:t>2015-085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2"/>
              <w:ind w:left="8"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发行股份及支付现金购买资产并 募集配套资金预案系列公告及变 更公司名称、五年发展战略规划 纲要（</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-2020</w:t>
            </w:r>
            <w:r>
              <w:rPr>
                <w:rFonts w:ascii="宋体" w:hAnsi="宋体" w:cs="宋体" w:eastAsia="宋体" w:hint="default"/>
                <w:sz w:val="18"/>
                <w:szCs w:val="18"/>
              </w:rPr>
              <w:t>年）的公告</w:t>
            </w:r>
            <w:r>
              <w:rPr>
                <w:rFonts w:ascii="Times New Roman" w:hAnsi="Times New Roman" w:cs="Times New Roman" w:eastAsia="Times New Roman" w:hint="default"/>
                <w:sz w:val="18"/>
                <w:szCs w:val="18"/>
              </w:rPr>
              <w:t>* </w:t>
            </w:r>
            <w:r>
              <w:rPr>
                <w:rFonts w:ascii="宋体" w:hAnsi="宋体" w:cs="宋体" w:eastAsia="宋体" w:hint="default"/>
                <w:sz w:val="18"/>
                <w:szCs w:val="18"/>
              </w:rPr>
              <w:t>注</w:t>
            </w:r>
            <w:r>
              <w:rPr>
                <w:rFonts w:ascii="Times New Roman" w:hAnsi="Times New Roman" w:cs="Times New Roman" w:eastAsia="Times New Roman" w:hint="default"/>
                <w:sz w:val="18"/>
                <w:szCs w:val="18"/>
              </w:rPr>
              <w:t>4</w:t>
            </w:r>
          </w:p>
        </w:tc>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316" w:lineRule="auto"/>
              <w:ind w:left="1061"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738"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2015-095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998" w:right="6" w:hanging="991"/>
              <w:jc w:val="left"/>
              <w:rPr>
                <w:rFonts w:ascii="宋体" w:hAnsi="宋体" w:cs="宋体" w:eastAsia="宋体" w:hint="default"/>
                <w:sz w:val="18"/>
                <w:szCs w:val="18"/>
              </w:rPr>
            </w:pPr>
            <w:r>
              <w:rPr>
                <w:rFonts w:ascii="宋体" w:hAnsi="宋体" w:cs="宋体" w:eastAsia="宋体" w:hint="default"/>
                <w:sz w:val="18"/>
                <w:szCs w:val="18"/>
              </w:rPr>
              <w:t>关于公司通过高新技术企业认证 的公告</w:t>
            </w:r>
          </w:p>
        </w:tc>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1061"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1092"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2015-097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8" w:right="6"/>
              <w:jc w:val="left"/>
              <w:rPr>
                <w:rFonts w:ascii="宋体" w:hAnsi="宋体" w:cs="宋体" w:eastAsia="宋体" w:hint="default"/>
                <w:sz w:val="18"/>
                <w:szCs w:val="18"/>
              </w:rPr>
            </w:pPr>
            <w:r>
              <w:rPr>
                <w:rFonts w:ascii="宋体" w:hAnsi="宋体" w:cs="宋体" w:eastAsia="宋体" w:hint="default"/>
                <w:sz w:val="18"/>
                <w:szCs w:val="18"/>
              </w:rPr>
              <w:t>关于公司与中山大学抗衰老研究 中心签署战略合作意向书的公告</w:t>
            </w:r>
          </w:p>
        </w:tc>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1061"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1091"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2015-099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61"/>
              <w:ind w:left="8" w:right="6"/>
              <w:jc w:val="center"/>
              <w:rPr>
                <w:rFonts w:ascii="宋体" w:hAnsi="宋体" w:cs="宋体" w:eastAsia="宋体" w:hint="default"/>
                <w:sz w:val="18"/>
                <w:szCs w:val="18"/>
              </w:rPr>
            </w:pPr>
            <w:r>
              <w:rPr>
                <w:rFonts w:ascii="宋体" w:hAnsi="宋体" w:cs="宋体" w:eastAsia="宋体" w:hint="default"/>
                <w:sz w:val="18"/>
                <w:szCs w:val="18"/>
              </w:rPr>
              <w:t>关于首次限制性股票激励计划第 一个解锁期股份上市流通 的提示性公告</w:t>
            </w:r>
          </w:p>
        </w:tc>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061"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779"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2015-097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81"/>
              <w:ind w:left="368" w:right="6" w:hanging="360"/>
              <w:jc w:val="left"/>
              <w:rPr>
                <w:rFonts w:ascii="宋体" w:hAnsi="宋体" w:cs="宋体" w:eastAsia="宋体" w:hint="default"/>
                <w:sz w:val="18"/>
                <w:szCs w:val="18"/>
              </w:rPr>
            </w:pPr>
            <w:r>
              <w:rPr>
                <w:rFonts w:ascii="宋体" w:hAnsi="宋体" w:cs="宋体" w:eastAsia="宋体" w:hint="default"/>
                <w:sz w:val="18"/>
                <w:szCs w:val="18"/>
              </w:rPr>
              <w:t>关于公司与中山大学签署技术开 发（合作）合同的公告</w:t>
            </w:r>
          </w:p>
        </w:tc>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81"/>
              <w:ind w:left="1061"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bl>
    <w:p>
      <w:pPr>
        <w:pStyle w:val="BodyText"/>
        <w:spacing w:line="240" w:lineRule="auto" w:before="10"/>
        <w:ind w:left="514" w:right="0"/>
        <w:jc w:val="left"/>
      </w:pPr>
      <w:r>
        <w:rPr/>
        <w:t>注：</w:t>
      </w:r>
    </w:p>
    <w:p>
      <w:pPr>
        <w:pStyle w:val="BodyText"/>
        <w:spacing w:line="309" w:lineRule="auto" w:before="76"/>
        <w:ind w:right="0" w:firstLine="360"/>
        <w:jc w:val="left"/>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2013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10 </w:t>
      </w:r>
      <w:r>
        <w:rPr/>
        <w:t>日，公司第三届董事会 </w:t>
      </w:r>
      <w:r>
        <w:rPr>
          <w:rFonts w:ascii="Times New Roman" w:hAnsi="Times New Roman" w:cs="Times New Roman" w:eastAsia="Times New Roman" w:hint="default"/>
        </w:rPr>
        <w:t>2013</w:t>
      </w:r>
      <w:r>
        <w:rPr>
          <w:rFonts w:ascii="Times New Roman" w:hAnsi="Times New Roman" w:cs="Times New Roman" w:eastAsia="Times New Roman" w:hint="default"/>
          <w:spacing w:val="-19"/>
        </w:rPr>
        <w:t> </w:t>
      </w:r>
      <w:r>
        <w:rPr/>
        <w:t>年第七次会议审议通过了《关于向全资子公司青岛嘉颐泽印刷包装有 限公司增加投资的议案》，公司拟由全资子公司中华香港国际烟草集团有限公司向青岛嘉颐泽印刷包装有限公司增加投资 </w:t>
      </w:r>
      <w:r>
        <w:rPr>
          <w:rFonts w:ascii="Times New Roman" w:hAnsi="Times New Roman" w:cs="Times New Roman" w:eastAsia="Times New Roman" w:hint="default"/>
        </w:rPr>
        <w:t>4,000</w:t>
      </w:r>
      <w:r>
        <w:rPr/>
        <w:t>万元，原计划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月前完成，因涉及中外合作企业性质变更问题，与当地相关主管部门审批沟通所致推迟。</w:t>
      </w:r>
    </w:p>
    <w:p>
      <w:pPr>
        <w:pStyle w:val="BodyText"/>
        <w:spacing w:line="240" w:lineRule="auto" w:before="5"/>
        <w:ind w:left="513" w:right="0"/>
        <w:jc w:val="left"/>
        <w:rPr>
          <w:rFonts w:ascii="Times New Roman" w:hAnsi="Times New Roman" w:cs="Times New Roman" w:eastAsia="Times New Roman" w:hint="default"/>
        </w:rPr>
      </w:pPr>
      <w:r>
        <w:rPr>
          <w:rFonts w:ascii="Times New Roman" w:hAnsi="Times New Roman" w:cs="Times New Roman" w:eastAsia="Times New Roman" w:hint="default"/>
          <w:spacing w:val="-5"/>
        </w:rPr>
        <w:t>2</w:t>
      </w:r>
      <w:r>
        <w:rPr>
          <w:spacing w:val="-5"/>
        </w:rPr>
        <w:t>、公司因筹划公开发行可转换债券事宜，特向深交所申请公司股票（证券简称：劲嘉股份，证券代码：</w:t>
      </w:r>
      <w:r>
        <w:rPr>
          <w:rFonts w:ascii="Times New Roman" w:hAnsi="Times New Roman" w:cs="Times New Roman" w:eastAsia="Times New Roman" w:hint="default"/>
          <w:spacing w:val="-5"/>
        </w:rPr>
        <w:t>002191</w:t>
      </w:r>
      <w:r>
        <w:rPr>
          <w:spacing w:val="-5"/>
        </w:rPr>
        <w:t>）自</w:t>
      </w:r>
      <w:r>
        <w:rPr>
          <w:spacing w:val="9"/>
        </w:rPr>
        <w:t> </w:t>
      </w:r>
      <w:r>
        <w:rPr>
          <w:rFonts w:ascii="Times New Roman" w:hAnsi="Times New Roman" w:cs="Times New Roman" w:eastAsia="Times New Roman" w:hint="default"/>
        </w:rPr>
        <w:t>2015</w:t>
      </w:r>
    </w:p>
    <w:p>
      <w:pPr>
        <w:pStyle w:val="BodyText"/>
        <w:spacing w:line="300" w:lineRule="auto" w:before="63"/>
        <w:ind w:left="513" w:right="1123" w:hanging="360"/>
        <w:jc w:val="left"/>
      </w:pPr>
      <w:r>
        <w:rPr/>
        <w:t>年</w:t>
      </w:r>
      <w:r>
        <w:rPr>
          <w:rFonts w:ascii="Times New Roman" w:hAnsi="Times New Roman" w:cs="Times New Roman" w:eastAsia="Times New Roman" w:hint="default"/>
        </w:rPr>
        <w:t>6</w:t>
      </w:r>
      <w:r>
        <w:rPr/>
        <w:t>月</w:t>
      </w:r>
      <w:r>
        <w:rPr>
          <w:spacing w:val="-18"/>
        </w:rPr>
        <w:t> </w:t>
      </w:r>
      <w:r>
        <w:rPr>
          <w:rFonts w:ascii="Times New Roman" w:hAnsi="Times New Roman" w:cs="Times New Roman" w:eastAsia="Times New Roman" w:hint="default"/>
        </w:rPr>
        <w:t>18</w:t>
      </w:r>
      <w:r>
        <w:rPr/>
        <w:t>日（星期四）上午开市起停牌。 </w:t>
      </w:r>
      <w:r>
        <w:rPr>
          <w:rFonts w:ascii="Times New Roman" w:hAnsi="Times New Roman" w:cs="Times New Roman" w:eastAsia="Times New Roman" w:hint="default"/>
        </w:rPr>
        <w:t>3</w:t>
      </w:r>
      <w:r>
        <w:rPr/>
        <w:t>、公司依据实际情况，终止筹划公开发行可转换债券，调整为筹划发行股份购买资产并募集配套资金，公司股票（证</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4" w:right="0" w:hanging="360"/>
        <w:jc w:val="left"/>
      </w:pPr>
      <w:r>
        <w:rPr/>
        <w:t>券简称：劲嘉股份，证券代码：</w:t>
      </w:r>
      <w:r>
        <w:rPr>
          <w:rFonts w:ascii="Times New Roman" w:hAnsi="Times New Roman" w:cs="Times New Roman" w:eastAsia="Times New Roman" w:hint="default"/>
        </w:rPr>
        <w:t>002191</w:t>
      </w:r>
      <w:r>
        <w:rPr/>
        <w:t>）自 </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9</w:t>
      </w:r>
      <w:r>
        <w:rPr/>
        <w:t>月</w:t>
      </w:r>
      <w:r>
        <w:rPr>
          <w:spacing w:val="-55"/>
        </w:rPr>
        <w:t> </w:t>
      </w:r>
      <w:r>
        <w:rPr>
          <w:rFonts w:ascii="Times New Roman" w:hAnsi="Times New Roman" w:cs="Times New Roman" w:eastAsia="Times New Roman" w:hint="default"/>
        </w:rPr>
        <w:t>15</w:t>
      </w:r>
      <w:r>
        <w:rPr/>
        <w:t>日（星期二）上午开市起继续停牌。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w:t>
      </w:r>
      <w:r>
        <w:rPr>
          <w:spacing w:val="-2"/>
        </w:rPr>
        <w:t>日，公司召开了第四届董事会</w:t>
      </w:r>
      <w:r>
        <w:rPr>
          <w:rFonts w:ascii="Times New Roman" w:hAnsi="Times New Roman" w:cs="Times New Roman" w:eastAsia="Times New Roman" w:hint="default"/>
          <w:spacing w:val="-2"/>
        </w:rPr>
        <w:t>2015</w:t>
      </w:r>
      <w:r>
        <w:rPr>
          <w:spacing w:val="-2"/>
        </w:rPr>
        <w:t>年第十次会议，审议通过了《深圳劲嘉彩印集团股份有限公司发行股</w:t>
      </w:r>
    </w:p>
    <w:p>
      <w:pPr>
        <w:pStyle w:val="BodyText"/>
        <w:spacing w:line="304" w:lineRule="auto" w:before="13"/>
        <w:ind w:right="1027"/>
        <w:jc w:val="left"/>
      </w:pPr>
      <w:r>
        <w:rPr>
          <w:spacing w:val="-2"/>
        </w:rPr>
        <w:t>份及支付现金购买资产并募集配套资金预案》等与本次发行股份购买资产相关的议案。公司董事会根据深圳证券交易所下发</w:t>
      </w:r>
      <w:r>
        <w:rPr>
          <w:spacing w:val="-64"/>
        </w:rPr>
        <w:t> </w:t>
      </w:r>
      <w:r>
        <w:rPr>
          <w:spacing w:val="-64"/>
        </w:rPr>
      </w:r>
      <w:r>
        <w:rPr>
          <w:spacing w:val="-2"/>
        </w:rPr>
        <w:t>的《关于对深圳劲嘉彩印集团股份有限公司的重组问询函》（中小板重组问询函（需行政许可）【</w:t>
      </w:r>
      <w:r>
        <w:rPr>
          <w:rFonts w:ascii="Times New Roman" w:hAnsi="Times New Roman" w:cs="Times New Roman" w:eastAsia="Times New Roman" w:hint="default"/>
          <w:spacing w:val="-2"/>
        </w:rPr>
        <w:t>2015</w:t>
      </w:r>
      <w:r>
        <w:rPr>
          <w:spacing w:val="-2"/>
        </w:rPr>
        <w:t>】第</w:t>
      </w:r>
      <w:r>
        <w:rPr>
          <w:rFonts w:ascii="Times New Roman" w:hAnsi="Times New Roman" w:cs="Times New Roman" w:eastAsia="Times New Roman" w:hint="default"/>
          <w:spacing w:val="-2"/>
        </w:rPr>
        <w:t>45</w:t>
      </w:r>
      <w:r>
        <w:rPr>
          <w:spacing w:val="-2"/>
        </w:rPr>
        <w:t>号）的要求进</w:t>
      </w:r>
      <w:r>
        <w:rPr>
          <w:spacing w:val="-60"/>
        </w:rPr>
        <w:t> </w:t>
      </w:r>
      <w:r>
        <w:rPr>
          <w:spacing w:val="-60"/>
        </w:rPr>
      </w:r>
      <w:r>
        <w:rPr>
          <w:spacing w:val="-3"/>
        </w:rPr>
        <w:t>行了回复后，并对预案进行了相应的修订、补充和完善。经公司申请，公司股票（证券简称：劲嘉股份，证券代码：</w:t>
      </w:r>
      <w:r>
        <w:rPr>
          <w:rFonts w:ascii="Times New Roman" w:hAnsi="Times New Roman" w:cs="Times New Roman" w:eastAsia="Times New Roman" w:hint="default"/>
          <w:spacing w:val="-3"/>
        </w:rPr>
        <w:t>002191</w:t>
      </w:r>
      <w:r>
        <w:rPr>
          <w:spacing w:val="-3"/>
        </w:rPr>
        <w:t>）</w:t>
      </w:r>
      <w:r>
        <w:rPr/>
        <w:t> 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11</w:t>
      </w:r>
      <w:r>
        <w:rPr>
          <w:rFonts w:ascii="Times New Roman" w:hAnsi="Times New Roman" w:cs="Times New Roman" w:eastAsia="Times New Roman" w:hint="default"/>
          <w:spacing w:val="24"/>
        </w:rPr>
        <w:t> </w:t>
      </w:r>
      <w:r>
        <w:rPr/>
        <w:t>日上午开市起复牌。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日，公司召开了第四届董事会</w:t>
      </w:r>
      <w:r>
        <w:rPr>
          <w:rFonts w:ascii="Times New Roman" w:hAnsi="Times New Roman" w:cs="Times New Roman" w:eastAsia="Times New Roman" w:hint="default"/>
        </w:rPr>
        <w:t>2016</w:t>
      </w:r>
      <w:r>
        <w:rPr/>
        <w:t>年第二次会议，决定变更本次发行 股份购买资产及支付现金并募集配套资金为现金购买资产。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Heading2"/>
        <w:spacing w:line="240" w:lineRule="auto"/>
        <w:ind w:left="154" w:right="0"/>
        <w:jc w:val="left"/>
        <w:rPr>
          <w:b w:val="0"/>
          <w:bCs w:val="0"/>
        </w:rPr>
      </w:pPr>
      <w:bookmarkStart w:name="十九、公司子公司重大事项" w:id="95"/>
      <w:bookmarkEnd w:id="95"/>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1641"/>
        <w:gridCol w:w="1348"/>
        <w:gridCol w:w="2553"/>
        <w:gridCol w:w="4118"/>
      </w:tblGrid>
      <w:tr>
        <w:trPr>
          <w:trHeight w:val="427" w:hRule="exact"/>
        </w:trPr>
        <w:tc>
          <w:tcPr>
            <w:tcW w:w="16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3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05"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25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主要内容</w:t>
            </w:r>
          </w:p>
        </w:tc>
        <w:tc>
          <w:tcPr>
            <w:tcW w:w="41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739"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2015-004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548" w:right="9" w:hanging="540"/>
              <w:jc w:val="left"/>
              <w:rPr>
                <w:rFonts w:ascii="宋体" w:hAnsi="宋体" w:cs="宋体" w:eastAsia="宋体" w:hint="default"/>
                <w:sz w:val="18"/>
                <w:szCs w:val="18"/>
              </w:rPr>
            </w:pPr>
            <w:r>
              <w:rPr>
                <w:rFonts w:ascii="宋体" w:hAnsi="宋体" w:cs="宋体" w:eastAsia="宋体" w:hint="default"/>
                <w:sz w:val="18"/>
                <w:szCs w:val="18"/>
              </w:rPr>
              <w:t>关于子公司江苏顺泰获得高新技 术企业认证的公告</w:t>
            </w:r>
          </w:p>
        </w:tc>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1060"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739"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2015-008</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1088" w:right="9" w:hanging="1081"/>
              <w:jc w:val="left"/>
              <w:rPr>
                <w:rFonts w:ascii="宋体" w:hAnsi="宋体" w:cs="宋体" w:eastAsia="宋体" w:hint="default"/>
                <w:sz w:val="18"/>
                <w:szCs w:val="18"/>
              </w:rPr>
            </w:pPr>
            <w:r>
              <w:rPr>
                <w:rFonts w:ascii="宋体" w:hAnsi="宋体" w:cs="宋体" w:eastAsia="宋体" w:hint="default"/>
                <w:sz w:val="18"/>
                <w:szCs w:val="18"/>
              </w:rPr>
              <w:t>关于子公司安徽安泰对外捐赠的 公告</w:t>
            </w:r>
          </w:p>
        </w:tc>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1060"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1052"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2015-009</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8" w:right="9"/>
              <w:jc w:val="center"/>
              <w:rPr>
                <w:rFonts w:ascii="宋体" w:hAnsi="宋体" w:cs="宋体" w:eastAsia="宋体" w:hint="default"/>
                <w:sz w:val="18"/>
                <w:szCs w:val="18"/>
              </w:rPr>
            </w:pPr>
            <w:r>
              <w:rPr>
                <w:rFonts w:ascii="宋体" w:hAnsi="宋体" w:cs="宋体" w:eastAsia="宋体" w:hint="default"/>
                <w:sz w:val="18"/>
                <w:szCs w:val="18"/>
              </w:rPr>
              <w:t>关于子公司劲嘉科技召开智能健 康烟具新品发布会及招募产品体 验官的公告</w:t>
            </w:r>
          </w:p>
        </w:tc>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1060"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739"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2015-021</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2" w:right="9" w:hanging="15"/>
              <w:jc w:val="left"/>
              <w:rPr>
                <w:rFonts w:ascii="宋体" w:hAnsi="宋体" w:cs="宋体" w:eastAsia="宋体" w:hint="default"/>
                <w:sz w:val="18"/>
                <w:szCs w:val="18"/>
              </w:rPr>
            </w:pPr>
            <w:r>
              <w:rPr>
                <w:rFonts w:ascii="宋体" w:hAnsi="宋体" w:cs="宋体" w:eastAsia="宋体" w:hint="default"/>
                <w:sz w:val="18"/>
                <w:szCs w:val="18"/>
              </w:rPr>
              <w:t>关于完成对江苏顺泰包装印刷科 技有限公司</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股权收购的公告</w:t>
            </w:r>
          </w:p>
        </w:tc>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1060"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1050"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21" w:right="0"/>
              <w:jc w:val="left"/>
              <w:rPr>
                <w:rFonts w:ascii="Times New Roman" w:hAnsi="Times New Roman" w:cs="Times New Roman" w:eastAsia="Times New Roman" w:hint="default"/>
                <w:sz w:val="18"/>
                <w:szCs w:val="18"/>
              </w:rPr>
            </w:pPr>
            <w:r>
              <w:rPr>
                <w:rFonts w:ascii="Times New Roman"/>
                <w:sz w:val="18"/>
              </w:rPr>
              <w:t>2015-037</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8" w:right="9"/>
              <w:jc w:val="center"/>
              <w:rPr>
                <w:rFonts w:ascii="宋体" w:hAnsi="宋体" w:cs="宋体" w:eastAsia="宋体" w:hint="default"/>
                <w:sz w:val="18"/>
                <w:szCs w:val="18"/>
              </w:rPr>
            </w:pPr>
            <w:r>
              <w:rPr>
                <w:rFonts w:ascii="宋体" w:hAnsi="宋体" w:cs="宋体" w:eastAsia="宋体" w:hint="default"/>
                <w:sz w:val="18"/>
                <w:szCs w:val="18"/>
              </w:rPr>
              <w:t>关于投资设立全资子公司深圳劲 嘉新型智能包装有限公司并完成 工商登记的公告</w:t>
            </w:r>
          </w:p>
        </w:tc>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1060"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1092"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2015-042</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78" w:right="9" w:hanging="270"/>
              <w:jc w:val="left"/>
              <w:rPr>
                <w:rFonts w:ascii="宋体" w:hAnsi="宋体" w:cs="宋体" w:eastAsia="宋体" w:hint="default"/>
                <w:sz w:val="18"/>
                <w:szCs w:val="18"/>
              </w:rPr>
            </w:pPr>
            <w:r>
              <w:rPr>
                <w:rFonts w:ascii="宋体" w:hAnsi="宋体" w:cs="宋体" w:eastAsia="宋体" w:hint="default"/>
                <w:sz w:val="18"/>
                <w:szCs w:val="18"/>
              </w:rPr>
              <w:t>关于子公司重庆宏劲与西南集成 签署战略合作协议的公告</w:t>
            </w:r>
          </w:p>
        </w:tc>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1060"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1091"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21" w:right="0"/>
              <w:jc w:val="left"/>
              <w:rPr>
                <w:rFonts w:ascii="Times New Roman" w:hAnsi="Times New Roman" w:cs="Times New Roman" w:eastAsia="Times New Roman" w:hint="default"/>
                <w:sz w:val="18"/>
                <w:szCs w:val="18"/>
              </w:rPr>
            </w:pPr>
            <w:r>
              <w:rPr>
                <w:rFonts w:ascii="Times New Roman"/>
                <w:sz w:val="18"/>
              </w:rPr>
              <w:t>2015-043</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78" w:right="9" w:hanging="270"/>
              <w:jc w:val="left"/>
              <w:rPr>
                <w:rFonts w:ascii="宋体" w:hAnsi="宋体" w:cs="宋体" w:eastAsia="宋体" w:hint="default"/>
                <w:sz w:val="18"/>
                <w:szCs w:val="18"/>
              </w:rPr>
            </w:pPr>
            <w:r>
              <w:rPr>
                <w:rFonts w:ascii="宋体" w:hAnsi="宋体" w:cs="宋体" w:eastAsia="宋体" w:hint="default"/>
                <w:sz w:val="18"/>
                <w:szCs w:val="18"/>
              </w:rPr>
              <w:t>关于子公司重庆宏劲与中移物联 网签署合作备忘录的公告</w:t>
            </w:r>
          </w:p>
        </w:tc>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1060"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739"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2015-073</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78" w:right="9" w:hanging="270"/>
              <w:jc w:val="left"/>
              <w:rPr>
                <w:rFonts w:ascii="宋体" w:hAnsi="宋体" w:cs="宋体" w:eastAsia="宋体" w:hint="default"/>
                <w:sz w:val="18"/>
                <w:szCs w:val="18"/>
              </w:rPr>
            </w:pPr>
            <w:r>
              <w:rPr>
                <w:rFonts w:ascii="宋体" w:hAnsi="宋体" w:cs="宋体" w:eastAsia="宋体" w:hint="default"/>
                <w:sz w:val="18"/>
                <w:szCs w:val="18"/>
              </w:rPr>
              <w:t>关于子公司贵州瑞源完成增资及 工商变更登记事项的公告</w:t>
            </w:r>
          </w:p>
        </w:tc>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1060"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779"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21" w:right="0"/>
              <w:jc w:val="left"/>
              <w:rPr>
                <w:rFonts w:ascii="Times New Roman" w:hAnsi="Times New Roman" w:cs="Times New Roman" w:eastAsia="Times New Roman" w:hint="default"/>
                <w:sz w:val="18"/>
                <w:szCs w:val="18"/>
              </w:rPr>
            </w:pPr>
            <w:r>
              <w:rPr>
                <w:rFonts w:ascii="Times New Roman"/>
                <w:sz w:val="18"/>
              </w:rPr>
              <w:t>2015-074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关于子公司贵州劲嘉与顺丰速运</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（贵州）达成合作的公告</w:t>
            </w:r>
          </w:p>
        </w:tc>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1060"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r>
        <w:trPr>
          <w:trHeight w:val="740"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1" w:right="0"/>
              <w:jc w:val="left"/>
              <w:rPr>
                <w:rFonts w:ascii="Times New Roman" w:hAnsi="Times New Roman" w:cs="Times New Roman" w:eastAsia="Times New Roman" w:hint="default"/>
                <w:sz w:val="18"/>
                <w:szCs w:val="18"/>
              </w:rPr>
            </w:pPr>
            <w:r>
              <w:rPr>
                <w:rFonts w:ascii="Times New Roman"/>
                <w:sz w:val="18"/>
              </w:rPr>
              <w:t>2015-098</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548" w:right="9" w:hanging="540"/>
              <w:jc w:val="left"/>
              <w:rPr>
                <w:rFonts w:ascii="宋体" w:hAnsi="宋体" w:cs="宋体" w:eastAsia="宋体" w:hint="default"/>
                <w:sz w:val="18"/>
                <w:szCs w:val="18"/>
              </w:rPr>
            </w:pPr>
            <w:r>
              <w:rPr>
                <w:rFonts w:ascii="宋体" w:hAnsi="宋体" w:cs="宋体" w:eastAsia="宋体" w:hint="default"/>
                <w:sz w:val="18"/>
                <w:szCs w:val="18"/>
              </w:rPr>
              <w:t>关于子公司贵州劲嘉获得高新技 术企业认证的公告</w:t>
            </w:r>
          </w:p>
        </w:tc>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1060" w:right="1" w:hanging="1059"/>
              <w:jc w:val="left"/>
              <w:rPr>
                <w:rFonts w:ascii="宋体" w:hAnsi="宋体" w:cs="宋体" w:eastAsia="宋体" w:hint="default"/>
                <w:sz w:val="18"/>
                <w:szCs w:val="18"/>
              </w:rPr>
            </w:pPr>
            <w:r>
              <w:rPr>
                <w:rFonts w:ascii="宋体" w:hAnsi="宋体" w:cs="宋体" w:eastAsia="宋体" w:hint="default"/>
                <w:spacing w:val="-10"/>
                <w:sz w:val="18"/>
                <w:szCs w:val="18"/>
              </w:rPr>
              <w:t>《证券日报》、《证券时报》、《中国证券报》、《上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海证券报》及巨潮资讯网</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十、社会责任情况" w:id="96"/>
      <w:bookmarkEnd w:id="96"/>
      <w:r>
        <w:rPr>
          <w:b w:val="0"/>
          <w:bCs w:val="0"/>
        </w:rPr>
      </w:r>
      <w:r>
        <w:rPr/>
        <w:t>二十、社会责任情况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4"/>
        <w:spacing w:line="240" w:lineRule="auto"/>
        <w:ind w:left="513" w:right="0"/>
        <w:jc w:val="left"/>
        <w:rPr>
          <w:b w:val="0"/>
          <w:bCs w:val="0"/>
        </w:rPr>
      </w:pPr>
      <w:r>
        <w:rPr/>
        <w:t>（一）报告期内公司履行社会责任的情况</w:t>
      </w:r>
      <w:r>
        <w:rPr>
          <w:b w:val="0"/>
          <w:bCs w:val="0"/>
        </w:rPr>
      </w:r>
    </w:p>
    <w:p>
      <w:pPr>
        <w:pStyle w:val="BodyText"/>
        <w:spacing w:line="309" w:lineRule="auto" w:before="76"/>
        <w:ind w:left="154" w:right="1130" w:firstLine="360"/>
        <w:jc w:val="both"/>
      </w:pPr>
      <w:r>
        <w:rPr>
          <w:rFonts w:ascii="Times New Roman" w:hAnsi="Times New Roman" w:cs="Times New Roman" w:eastAsia="Times New Roman" w:hint="default"/>
        </w:rPr>
        <w:t>1</w:t>
      </w:r>
      <w:r>
        <w:rPr/>
        <w:t>、保障股东特别是中小股东的权益，是公司最基本的社会责任。公司严格按照《公司章程》、《股东大会议事规则》 </w:t>
      </w:r>
      <w:r>
        <w:rPr>
          <w:spacing w:val="-2"/>
        </w:rPr>
        <w:t>的规定和要求，规范股东大会的召集、召开、表决程序，通过合法有效的方式，让更多的股东能够参加股东大会，确保股东</w:t>
      </w:r>
      <w:r>
        <w:rPr>
          <w:spacing w:val="-68"/>
        </w:rPr>
        <w:t> </w:t>
      </w:r>
      <w:r>
        <w:rPr>
          <w:spacing w:val="-68"/>
        </w:rPr>
      </w:r>
      <w:r>
        <w:rPr/>
        <w:t>对公司重大事项的知情权、参与权和表决权；认真履行信息披露义务，秉持公平、公正、公开的原则对待全体投资者。</w:t>
      </w:r>
    </w:p>
    <w:p>
      <w:pPr>
        <w:pStyle w:val="BodyText"/>
        <w:spacing w:line="312" w:lineRule="auto" w:before="24"/>
        <w:ind w:left="154" w:right="1033" w:firstLine="360"/>
        <w:jc w:val="left"/>
      </w:pPr>
      <w:r>
        <w:rPr>
          <w:rFonts w:ascii="Times New Roman" w:hAnsi="Times New Roman" w:cs="Times New Roman" w:eastAsia="Times New Roman" w:hint="default"/>
          <w:spacing w:val="-2"/>
        </w:rPr>
        <w:t>2</w:t>
      </w:r>
      <w:r>
        <w:rPr>
          <w:spacing w:val="-2"/>
        </w:rPr>
        <w:t>、公司严格按照《公司法》、《证券法》、《股票上市规则》以及《公司章程》等有关法律法规的要求，及时、真实、</w:t>
      </w:r>
      <w:r>
        <w:rPr/>
        <w:t> </w:t>
      </w:r>
      <w:r>
        <w:rPr>
          <w:spacing w:val="-2"/>
        </w:rPr>
        <w:t>准确、完整地进行常规信息披露，确保公司所有股东能够以平等的机会获得公司信息，保障全体股东的合法权益。同时，通</w:t>
      </w:r>
      <w:r>
        <w:rPr>
          <w:spacing w:val="-67"/>
        </w:rPr>
        <w:t> </w:t>
      </w:r>
      <w:r>
        <w:rPr>
          <w:spacing w:val="-67"/>
        </w:rPr>
      </w:r>
      <w:r>
        <w:rPr>
          <w:spacing w:val="-2"/>
        </w:rPr>
        <w:t>过公司网站、投资者电话、传真、电子邮箱等多种方式与投资者进行沟通交流，建立了良好的互动，提高了公司的透明度和</w:t>
      </w:r>
      <w:r>
        <w:rPr>
          <w:spacing w:val="-66"/>
        </w:rPr>
        <w:t> </w:t>
      </w:r>
      <w:r>
        <w:rPr>
          <w:spacing w:val="-66"/>
        </w:rPr>
      </w:r>
      <w:r>
        <w:rPr/>
        <w:t>诚信度。</w:t>
      </w:r>
    </w:p>
    <w:p>
      <w:pPr>
        <w:pStyle w:val="BodyText"/>
        <w:spacing w:line="300" w:lineRule="auto" w:before="22"/>
        <w:ind w:left="154" w:right="1140" w:firstLine="360"/>
        <w:jc w:val="both"/>
      </w:pPr>
      <w:r>
        <w:rPr>
          <w:rFonts w:ascii="Times New Roman" w:hAnsi="Times New Roman" w:cs="Times New Roman" w:eastAsia="Times New Roman" w:hint="default"/>
        </w:rPr>
        <w:t>3</w:t>
      </w:r>
      <w:r>
        <w:rPr/>
        <w:t>、公司始终重视对投资者的合理投资回报，在不影响公司正常经营和持续发展的前提下，公司采取积极的利润分配方 案</w:t>
      </w:r>
      <w:r>
        <w:rPr>
          <w:rFonts w:ascii="Times New Roman" w:hAnsi="Times New Roman" w:cs="Times New Roman" w:eastAsia="Times New Roman" w:hint="default"/>
        </w:rPr>
        <w:t>,</w:t>
      </w:r>
      <w:r>
        <w:rPr/>
        <w:t>原则上将采取以股票和现金分红相结合的分配方式，在满足现金分配条件情况下，公司将优先采用现金分红进行利润分 配。</w:t>
      </w:r>
    </w:p>
    <w:p>
      <w:pPr>
        <w:pStyle w:val="BodyText"/>
        <w:spacing w:line="312" w:lineRule="auto" w:before="31"/>
        <w:ind w:left="154" w:right="1133" w:firstLine="360"/>
        <w:jc w:val="both"/>
      </w:pPr>
      <w:r>
        <w:rPr>
          <w:rFonts w:ascii="Times New Roman" w:hAnsi="Times New Roman" w:cs="Times New Roman" w:eastAsia="Times New Roman" w:hint="default"/>
        </w:rPr>
        <w:t>4</w:t>
      </w:r>
      <w:r>
        <w:rPr/>
        <w:t>、人才是公司最核心的宝贵财产。公司以人为本，把人才战略作为企业发展的重点，公司严格遵守《劳动法》、《劳 </w:t>
      </w:r>
      <w:r>
        <w:rPr>
          <w:spacing w:val="-2"/>
        </w:rPr>
        <w:t>动合同法》等相关法律法规，尊重和维护员工的个人权益，进一步规范和完善了公司的激励、社保等薪酬和福利制度，切实</w:t>
      </w:r>
      <w:r>
        <w:rPr>
          <w:spacing w:val="-66"/>
        </w:rPr>
        <w:t> </w:t>
      </w:r>
      <w:r>
        <w:rPr>
          <w:spacing w:val="-66"/>
        </w:rPr>
      </w:r>
      <w:r>
        <w:rPr>
          <w:spacing w:val="-2"/>
        </w:rPr>
        <w:t>关注员工健康、安全和满意度，重视人才培养，实现员工与企业的共同成长，不断将企业的发展成果惠及全体员工，构建和</w:t>
      </w:r>
      <w:r>
        <w:rPr>
          <w:spacing w:val="-66"/>
        </w:rPr>
        <w:t> </w:t>
      </w:r>
      <w:r>
        <w:rPr>
          <w:spacing w:val="-66"/>
        </w:rPr>
      </w:r>
      <w:r>
        <w:rPr/>
        <w:t>谐稳定的劳资关系。</w:t>
      </w:r>
    </w:p>
    <w:p>
      <w:pPr>
        <w:pStyle w:val="BodyText"/>
        <w:spacing w:line="309" w:lineRule="auto" w:before="22"/>
        <w:ind w:left="154" w:right="1132" w:firstLine="360"/>
        <w:jc w:val="both"/>
      </w:pPr>
      <w:r>
        <w:rPr>
          <w:rFonts w:ascii="Times New Roman" w:hAnsi="Times New Roman" w:cs="Times New Roman" w:eastAsia="Times New Roman" w:hint="default"/>
        </w:rPr>
        <w:t>5</w:t>
      </w:r>
      <w:r>
        <w:rPr/>
        <w:t>、公司一直遵循</w:t>
      </w:r>
      <w:r>
        <w:rPr>
          <w:rFonts w:ascii="Times New Roman" w:hAnsi="Times New Roman" w:cs="Times New Roman" w:eastAsia="Times New Roman" w:hint="default"/>
        </w:rPr>
        <w:t>“</w:t>
      </w:r>
      <w:r>
        <w:rPr/>
        <w:t>自愿、平等、互利</w:t>
      </w:r>
      <w:r>
        <w:rPr>
          <w:rFonts w:ascii="Times New Roman" w:hAnsi="Times New Roman" w:cs="Times New Roman" w:eastAsia="Times New Roman" w:hint="default"/>
        </w:rPr>
        <w:t>”</w:t>
      </w:r>
      <w:r>
        <w:rPr/>
        <w:t>的原则，积极构建和发展与供应商、客户的战略合作伙伴关系，注重与各相关方 </w:t>
      </w:r>
      <w:r>
        <w:rPr>
          <w:spacing w:val="-2"/>
        </w:rPr>
        <w:t>的沟通与协调，共同构筑信任与合作的平台，切实履行公司对供应商、对客户、对消费者的社会责任。公司与供应商和客户</w:t>
      </w:r>
      <w:r>
        <w:rPr>
          <w:spacing w:val="-66"/>
        </w:rPr>
        <w:t> </w:t>
      </w:r>
      <w:r>
        <w:rPr>
          <w:spacing w:val="-66"/>
        </w:rPr>
      </w:r>
      <w:r>
        <w:rPr/>
        <w:t>合同履约良好，各方的权益都得到了应有的保护。</w:t>
      </w:r>
    </w:p>
    <w:p>
      <w:pPr>
        <w:pStyle w:val="BodyText"/>
        <w:spacing w:line="300" w:lineRule="auto" w:before="24"/>
        <w:ind w:right="1123" w:firstLine="360"/>
        <w:jc w:val="left"/>
      </w:pPr>
      <w:r>
        <w:rPr>
          <w:rFonts w:ascii="Times New Roman" w:hAnsi="Times New Roman" w:cs="Times New Roman" w:eastAsia="Times New Roman" w:hint="default"/>
        </w:rPr>
        <w:t>6</w:t>
      </w:r>
      <w:r>
        <w:rPr/>
        <w:t>、公司重视履行社会责任，积极回馈社会，报告期内公司全资子公司向安徽朝阳农村科技扶贫基金会捐赠人民币</w:t>
      </w:r>
      <w:r>
        <w:rPr>
          <w:rFonts w:ascii="Times New Roman" w:hAnsi="Times New Roman" w:cs="Times New Roman" w:eastAsia="Times New Roman" w:hint="default"/>
        </w:rPr>
        <w:t>100 </w:t>
      </w:r>
      <w:r>
        <w:rPr/>
        <w:t>万元，捐赠款项将用于发展安徽省农村科技事业；公司向中国民营企业国际合作发展促进会捐赠人民币</w:t>
      </w:r>
      <w:r>
        <w:rPr>
          <w:rFonts w:ascii="Times New Roman" w:hAnsi="Times New Roman" w:cs="Times New Roman" w:eastAsia="Times New Roman" w:hint="default"/>
        </w:rPr>
        <w:t>100</w:t>
      </w:r>
      <w:r>
        <w:rPr/>
        <w:t>万元，捐赠款项 将用于开展社会公益活动。公司对促进社会全面发展进步将继续投入奉献。</w:t>
      </w:r>
    </w:p>
    <w:p>
      <w:pPr>
        <w:spacing w:line="316" w:lineRule="auto" w:before="31"/>
        <w:ind w:left="513" w:right="1033" w:firstLine="0"/>
        <w:jc w:val="left"/>
        <w:rPr>
          <w:rFonts w:ascii="宋体" w:hAnsi="宋体" w:cs="宋体" w:eastAsia="宋体" w:hint="default"/>
          <w:sz w:val="18"/>
          <w:szCs w:val="18"/>
        </w:rPr>
      </w:pPr>
      <w:r>
        <w:rPr>
          <w:rFonts w:ascii="宋体" w:hAnsi="宋体" w:cs="宋体" w:eastAsia="宋体" w:hint="default"/>
          <w:b/>
          <w:bCs/>
          <w:sz w:val="18"/>
          <w:szCs w:val="18"/>
        </w:rPr>
        <w:t>（二）报告期环境保护与可持续发展</w:t>
      </w:r>
      <w:r>
        <w:rPr>
          <w:rFonts w:ascii="宋体" w:hAnsi="宋体" w:cs="宋体" w:eastAsia="宋体" w:hint="default"/>
          <w:b/>
          <w:bCs/>
          <w:w w:val="99"/>
          <w:sz w:val="18"/>
          <w:szCs w:val="18"/>
        </w:rPr>
        <w:t> </w:t>
      </w:r>
      <w:r>
        <w:rPr>
          <w:rFonts w:ascii="宋体" w:hAnsi="宋体" w:cs="宋体" w:eastAsia="宋体" w:hint="default"/>
          <w:sz w:val="18"/>
          <w:szCs w:val="18"/>
        </w:rPr>
        <w:t>公司始终将环境保护与节能减排作为公司可持续发展战略的重要内容。根据生产特点，公司建立了环境保护管理体系，</w:t>
      </w:r>
    </w:p>
    <w:p>
      <w:pPr>
        <w:pStyle w:val="BodyText"/>
        <w:spacing w:line="316" w:lineRule="auto" w:before="19"/>
        <w:ind w:left="513" w:right="0" w:hanging="360"/>
        <w:jc w:val="left"/>
      </w:pPr>
      <w:r>
        <w:rPr/>
        <w:t>委派专人负责，为持续改善环境保护和节能减排工作提供了较多的人力、物力以及财力支持。 </w:t>
      </w:r>
      <w:r>
        <w:rPr>
          <w:spacing w:val="-2"/>
        </w:rPr>
        <w:t>公司严格遵照环境保护的规章规定，建立专业的环境保护设施，达到废水达标排放、固体废物交付专业的环保公司回收</w:t>
      </w:r>
    </w:p>
    <w:p>
      <w:pPr>
        <w:pStyle w:val="BodyText"/>
        <w:spacing w:line="316" w:lineRule="auto" w:before="19"/>
        <w:ind w:right="1033"/>
        <w:jc w:val="left"/>
      </w:pPr>
      <w:r>
        <w:rPr/>
        <w:t>处理，努力降低产品生产和员工生活对自然环境造成的不利影响。同时，公司将环保理念贯穿到员工的日常工作和生活中， </w:t>
      </w:r>
      <w:r>
        <w:rPr>
          <w:spacing w:val="-2"/>
        </w:rPr>
        <w:t>督促和培养员工树立节约用电、用水、减少纸张使用等节能低碳的意识和生活方式，共同为生态环境的可持续性利用做出积</w:t>
      </w:r>
      <w:r>
        <w:rPr>
          <w:spacing w:val="-66"/>
        </w:rPr>
        <w:t> </w:t>
      </w:r>
      <w:r>
        <w:rPr>
          <w:spacing w:val="-66"/>
        </w:rPr>
      </w:r>
      <w:r>
        <w:rPr/>
        <w:t>极的努力。</w:t>
      </w:r>
    </w:p>
    <w:p>
      <w:pPr>
        <w:pStyle w:val="BodyText"/>
        <w:spacing w:line="240" w:lineRule="auto" w:before="19"/>
        <w:ind w:left="514" w:right="0"/>
        <w:jc w:val="left"/>
      </w:pPr>
      <w:r>
        <w:rPr>
          <w:rFonts w:ascii="Times New Roman" w:hAnsi="Times New Roman" w:cs="Times New Roman" w:eastAsia="Times New Roman" w:hint="default"/>
        </w:rPr>
        <w:t>2015</w:t>
      </w:r>
      <w:r>
        <w:rPr/>
        <w:t>年度，公司没有发生重大环保事故，也未被环保部门处罚或被列入重点污染企业名单。</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0"/>
        <w:jc w:val="left"/>
      </w:pPr>
      <w:r>
        <w:rPr/>
        <w:t>上市公司及其子公司是否属于国家环境保护部门规定的重污染行业</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54" w:right="0"/>
        <w:jc w:val="left"/>
        <w:rPr>
          <w:b w:val="0"/>
          <w:bCs w:val="0"/>
        </w:rPr>
      </w:pPr>
      <w:bookmarkStart w:name="二十一、公司债券相关情况" w:id="97"/>
      <w:bookmarkEnd w:id="97"/>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98"/>
      <w:bookmarkEnd w:id="98"/>
      <w:r>
        <w:rPr>
          <w:b w:val="0"/>
          <w:bCs w:val="0"/>
        </w:rPr>
      </w:r>
      <w:bookmarkStart w:name="_bookmark4" w:id="99"/>
      <w:bookmarkEnd w:id="99"/>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0"/>
      <w:bookmarkEnd w:id="100"/>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1"/>
      <w:bookmarkEnd w:id="10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652"/>
        <w:gridCol w:w="967"/>
        <w:gridCol w:w="701"/>
        <w:gridCol w:w="777"/>
        <w:gridCol w:w="956"/>
        <w:gridCol w:w="955"/>
        <w:gridCol w:w="926"/>
        <w:gridCol w:w="957"/>
        <w:gridCol w:w="1091"/>
        <w:gridCol w:w="701"/>
      </w:tblGrid>
      <w:tr>
        <w:trPr>
          <w:trHeight w:val="205" w:hRule="exact"/>
        </w:trPr>
        <w:tc>
          <w:tcPr>
            <w:tcW w:w="1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7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9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4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652" w:type="dxa"/>
            <w:vMerge w:val="restart"/>
            <w:tcBorders>
              <w:top w:val="nil" w:sz="6" w:space="0" w:color="auto"/>
              <w:left w:val="single" w:sz="4" w:space="0" w:color="000000"/>
              <w:right w:val="single" w:sz="4" w:space="0" w:color="000000"/>
            </w:tcBorders>
            <w:shd w:val="clear" w:color="auto" w:fill="D2D2D2"/>
          </w:tcPr>
          <w:p>
            <w:pPr/>
          </w:p>
        </w:tc>
        <w:tc>
          <w:tcPr>
            <w:tcW w:w="1668" w:type="dxa"/>
            <w:gridSpan w:val="2"/>
            <w:vMerge/>
            <w:tcBorders>
              <w:left w:val="single" w:sz="4" w:space="0" w:color="000000"/>
              <w:bottom w:val="single" w:sz="4" w:space="0" w:color="000000"/>
              <w:right w:val="single" w:sz="4" w:space="0" w:color="000000"/>
            </w:tcBorders>
            <w:shd w:val="clear" w:color="auto" w:fill="D2D2D2"/>
          </w:tcPr>
          <w:p>
            <w:pPr/>
          </w:p>
        </w:tc>
        <w:tc>
          <w:tcPr>
            <w:tcW w:w="4572" w:type="dxa"/>
            <w:gridSpan w:val="5"/>
            <w:vMerge/>
            <w:tcBorders>
              <w:left w:val="single" w:sz="4" w:space="0" w:color="000000"/>
              <w:bottom w:val="single" w:sz="4" w:space="0" w:color="000000"/>
              <w:right w:val="single" w:sz="4" w:space="0" w:color="000000"/>
            </w:tcBorders>
            <w:shd w:val="clear" w:color="auto" w:fill="D2D2D2"/>
          </w:tcPr>
          <w:p>
            <w:pPr/>
          </w:p>
        </w:tc>
        <w:tc>
          <w:tcPr>
            <w:tcW w:w="1792"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652" w:type="dxa"/>
            <w:vMerge/>
            <w:tcBorders>
              <w:left w:val="single" w:sz="4" w:space="0" w:color="000000"/>
              <w:bottom w:val="nil" w:sz="6" w:space="0" w:color="auto"/>
              <w:right w:val="single" w:sz="4" w:space="0" w:color="000000"/>
            </w:tcBorders>
            <w:shd w:val="clear" w:color="auto" w:fill="D2D2D2"/>
          </w:tcPr>
          <w:p>
            <w:pPr/>
          </w:p>
        </w:tc>
        <w:tc>
          <w:tcPr>
            <w:tcW w:w="9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652" w:type="dxa"/>
            <w:tcBorders>
              <w:top w:val="nil" w:sz="6" w:space="0" w:color="auto"/>
              <w:left w:val="single" w:sz="4" w:space="0" w:color="000000"/>
              <w:bottom w:val="single" w:sz="4" w:space="0" w:color="000000"/>
              <w:right w:val="single" w:sz="4" w:space="0" w:color="000000"/>
            </w:tcBorders>
            <w:shd w:val="clear" w:color="auto" w:fill="D2D2D2"/>
          </w:tcPr>
          <w:p>
            <w:pPr/>
          </w:p>
        </w:tc>
        <w:tc>
          <w:tcPr>
            <w:tcW w:w="967"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777"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955"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957"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8,790,000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-10,676,000</w:t>
            </w:r>
            <w:r>
              <w:rPr>
                <w:rFonts w:ascii="Times New Roman"/>
                <w:sz w:val="18"/>
              </w:rPr>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6,174,000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20,824,000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8,790,000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-10,676,000</w:t>
            </w:r>
            <w:r>
              <w:rPr>
                <w:rFonts w:ascii="Times New Roman"/>
                <w:sz w:val="18"/>
              </w:rPr>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6,174,000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20,824,000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14,650,000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5,860,000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8,790,000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-10,676,000</w:t>
            </w:r>
            <w:r>
              <w:rPr>
                <w:rFonts w:ascii="Times New Roman"/>
                <w:sz w:val="18"/>
              </w:rPr>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6,174,000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20,824,000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境外自然人</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642,000,000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97.77%</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256,800,000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385,200,000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10,676,000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652,676,000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1,294,676,000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98.42%</w:t>
            </w:r>
          </w:p>
        </w:tc>
      </w:tr>
      <w:tr>
        <w:trPr>
          <w:trHeight w:val="402"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642,000,000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97.77%</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256,800,000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385,200,000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10,676,000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652,676,000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1,294,676,000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98.42%</w:t>
            </w:r>
          </w:p>
        </w:tc>
      </w:tr>
      <w:tr>
        <w:trPr>
          <w:trHeight w:val="714"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 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 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656,650,000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262,660,000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393,990,000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658,850,000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1,315,500,000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3" w:firstLine="360"/>
        <w:jc w:val="left"/>
      </w:pPr>
      <w:r>
        <w:rPr>
          <w:rFonts w:ascii="Times New Roman" w:hAnsi="Times New Roman" w:cs="Times New Roman" w:eastAsia="Times New Roman" w:hint="default"/>
        </w:rPr>
        <w:t>1</w:t>
      </w:r>
      <w:r>
        <w:rPr/>
        <w:t>、经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日召开的公司</w:t>
      </w:r>
      <w:r>
        <w:rPr>
          <w:rFonts w:ascii="Times New Roman" w:hAnsi="Times New Roman" w:cs="Times New Roman" w:eastAsia="Times New Roman" w:hint="default"/>
        </w:rPr>
        <w:t>2014</w:t>
      </w:r>
      <w:r>
        <w:rPr/>
        <w:t>年年度股东大会审议通过，</w:t>
      </w:r>
      <w:r>
        <w:rPr>
          <w:rFonts w:ascii="Times New Roman" w:hAnsi="Times New Roman" w:cs="Times New Roman" w:eastAsia="Times New Roman" w:hint="default"/>
        </w:rPr>
        <w:t>2014</w:t>
      </w:r>
      <w:r>
        <w:rPr/>
        <w:t>年年度利润分配方案为以</w:t>
      </w:r>
      <w:r>
        <w:rPr>
          <w:rFonts w:ascii="Times New Roman" w:hAnsi="Times New Roman" w:cs="Times New Roman" w:eastAsia="Times New Roman" w:hint="default"/>
        </w:rPr>
        <w:t>656,650,000</w:t>
      </w:r>
      <w:r>
        <w:rPr/>
        <w:t>股为基数，向 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1.50</w:t>
      </w:r>
      <w:r>
        <w:rPr/>
        <w:t>元（含税），送红股</w:t>
      </w:r>
      <w:r>
        <w:rPr>
          <w:rFonts w:ascii="Times New Roman" w:hAnsi="Times New Roman" w:cs="Times New Roman" w:eastAsia="Times New Roman" w:hint="default"/>
        </w:rPr>
        <w:t>4</w:t>
      </w:r>
      <w:r>
        <w:rPr/>
        <w:t>股（含税），以资本公积金向全体股东每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w:t>
      </w:r>
    </w:p>
    <w:p>
      <w:pPr>
        <w:pStyle w:val="BodyText"/>
        <w:spacing w:line="240" w:lineRule="auto" w:before="13"/>
        <w:ind w:left="514" w:right="0"/>
        <w:jc w:val="left"/>
      </w:pPr>
      <w:r>
        <w:rPr>
          <w:rFonts w:ascii="Times New Roman" w:hAnsi="Times New Roman" w:cs="Times New Roman" w:eastAsia="Times New Roman" w:hint="default"/>
        </w:rPr>
        <w:t>2</w:t>
      </w:r>
      <w:r>
        <w:rPr/>
        <w:t>、实施限制性股票激励计划预留部分股票的授予工作，共计</w:t>
      </w:r>
      <w:r>
        <w:rPr>
          <w:rFonts w:ascii="Times New Roman" w:hAnsi="Times New Roman" w:cs="Times New Roman" w:eastAsia="Times New Roman" w:hint="default"/>
        </w:rPr>
        <w:t>2,200,000</w:t>
      </w:r>
      <w:r>
        <w:rPr/>
        <w:t>股。</w:t>
      </w:r>
    </w:p>
    <w:p>
      <w:pPr>
        <w:pStyle w:val="BodyText"/>
        <w:spacing w:line="240" w:lineRule="auto" w:before="63"/>
        <w:ind w:left="51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日，首次限制性股票激励计划第一个限售期已满且解锁条件成就，共计解锁的限制性股票数量为</w:t>
      </w:r>
    </w:p>
    <w:p>
      <w:pPr>
        <w:pStyle w:val="BodyText"/>
        <w:spacing w:line="300" w:lineRule="auto" w:before="63"/>
        <w:ind w:left="154" w:right="1122"/>
        <w:jc w:val="left"/>
      </w:pPr>
      <w:r>
        <w:rPr>
          <w:rFonts w:ascii="Times New Roman" w:hAnsi="Times New Roman" w:cs="Times New Roman" w:eastAsia="Times New Roman" w:hint="default"/>
        </w:rPr>
        <w:t>11,720,000</w:t>
      </w:r>
      <w:r>
        <w:rPr/>
        <w:t>股，根据《公司法》等有关法律法规的规定，激励对象中的公司高级管理人员所持限制性股票解除限售后，其所 持公司股份总数的</w:t>
      </w:r>
      <w:r>
        <w:rPr>
          <w:rFonts w:ascii="Times New Roman" w:hAnsi="Times New Roman" w:cs="Times New Roman" w:eastAsia="Times New Roman" w:hint="default"/>
        </w:rPr>
        <w:t>25%</w:t>
      </w:r>
      <w:r>
        <w:rPr/>
        <w:t>为实际可上市流通股份，剩余</w:t>
      </w:r>
      <w:r>
        <w:rPr>
          <w:rFonts w:ascii="Times New Roman" w:hAnsi="Times New Roman" w:cs="Times New Roman" w:eastAsia="Times New Roman" w:hint="default"/>
        </w:rPr>
        <w:t>75%</w:t>
      </w:r>
      <w:r>
        <w:rPr/>
        <w:t>股份将继续锁定，故共计</w:t>
      </w:r>
      <w:r>
        <w:rPr>
          <w:rFonts w:ascii="Times New Roman" w:hAnsi="Times New Roman" w:cs="Times New Roman" w:eastAsia="Times New Roman" w:hint="default"/>
        </w:rPr>
        <w:t>1,044,000</w:t>
      </w:r>
      <w:r>
        <w:rPr/>
        <w:t>股高管股继续锁定。</w:t>
      </w:r>
    </w:p>
    <w:p>
      <w:pPr>
        <w:pStyle w:val="BodyText"/>
        <w:spacing w:line="240" w:lineRule="auto" w:before="13"/>
        <w:ind w:left="513" w:right="0"/>
        <w:jc w:val="left"/>
      </w:pPr>
      <w:r>
        <w:rPr>
          <w:rFonts w:ascii="Times New Roman" w:hAnsi="Times New Roman" w:cs="Times New Roman" w:eastAsia="Times New Roman" w:hint="default"/>
        </w:rPr>
        <w:t>4</w:t>
      </w:r>
      <w:r>
        <w:rPr/>
        <w:t>、由于原激励对象左智胜已离职，已不符合作为激励对象的条件，经公司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日召开的第四届董事会</w:t>
      </w:r>
      <w:r>
        <w:rPr>
          <w:rFonts w:ascii="Times New Roman" w:hAnsi="Times New Roman" w:cs="Times New Roman" w:eastAsia="Times New Roman" w:hint="default"/>
        </w:rPr>
        <w:t>2015</w:t>
      </w:r>
      <w:r>
        <w:rPr/>
        <w:t>年第</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0"/>
        <w:jc w:val="left"/>
      </w:pPr>
      <w:r>
        <w:rPr/>
        <w:t>七次会议审议通过，同意回购注销已离职的预留部分限制性股票激励对象左智胜所持已获授但尚未解锁的限制性股票共计 </w:t>
      </w:r>
      <w:r>
        <w:rPr>
          <w:rFonts w:ascii="Times New Roman" w:hAnsi="Times New Roman" w:cs="Times New Roman" w:eastAsia="Times New Roman" w:hint="default"/>
          <w:spacing w:val="-1"/>
        </w:rPr>
        <w:t>4,000</w:t>
      </w:r>
      <w:r>
        <w:rPr>
          <w:spacing w:val="-1"/>
        </w:rPr>
        <w:t>股。</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28</w:t>
      </w:r>
      <w:r>
        <w:rPr>
          <w:spacing w:val="-1"/>
        </w:rPr>
        <w:t>日，已在中国证券登记结算有限责任公司深圳分公司完成回购注销。截至本报告出具之日，公司总股</w:t>
      </w:r>
      <w:r>
        <w:rPr>
          <w:spacing w:val="-70"/>
        </w:rPr>
        <w:t> </w:t>
      </w:r>
      <w:r>
        <w:rPr>
          <w:spacing w:val="-70"/>
        </w:rPr>
      </w:r>
      <w:r>
        <w:rPr/>
        <w:t>本已变化为</w:t>
      </w:r>
      <w:r>
        <w:rPr>
          <w:rFonts w:ascii="Times New Roman" w:hAnsi="Times New Roman" w:cs="Times New Roman" w:eastAsia="Times New Roman" w:hint="default"/>
        </w:rPr>
        <w:t>1,315,496,000</w:t>
      </w:r>
      <w:r>
        <w:rPr/>
        <w:t>股</w:t>
      </w:r>
      <w:r>
        <w:rPr>
          <w:rFonts w:ascii="Times New Roman" w:hAnsi="Times New Roman" w:cs="Times New Roman" w:eastAsia="Times New Roman" w:hint="default"/>
        </w:rPr>
        <w:t>,</w:t>
      </w:r>
      <w:r>
        <w:rPr/>
        <w:t>并已变更相关工商登记。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BodyText"/>
        <w:spacing w:line="240" w:lineRule="auto"/>
        <w:ind w:left="154" w:right="0"/>
        <w:jc w:val="left"/>
      </w:pPr>
      <w:r>
        <w:rPr/>
        <w:t>股份变动的批准情况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0" w:firstLine="360"/>
        <w:jc w:val="both"/>
      </w:pPr>
      <w:r>
        <w:rPr>
          <w:rFonts w:ascii="Times New Roman" w:hAnsi="Times New Roman" w:cs="Times New Roman" w:eastAsia="Times New Roman" w:hint="default"/>
          <w:spacing w:val="-3"/>
        </w:rPr>
        <w:t>1</w:t>
      </w:r>
      <w:r>
        <w:rPr>
          <w:spacing w:val="-3"/>
        </w:rPr>
        <w:t>、公司</w:t>
      </w:r>
      <w:r>
        <w:rPr>
          <w:rFonts w:ascii="Times New Roman" w:hAnsi="Times New Roman" w:cs="Times New Roman" w:eastAsia="Times New Roman" w:hint="default"/>
          <w:spacing w:val="-3"/>
        </w:rPr>
        <w:t>2014</w:t>
      </w:r>
      <w:r>
        <w:rPr>
          <w:spacing w:val="-3"/>
        </w:rPr>
        <w:t>年年度利润分配方案经</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4</w:t>
      </w:r>
      <w:r>
        <w:rPr>
          <w:spacing w:val="-3"/>
        </w:rPr>
        <w:t>日召开的公司</w:t>
      </w:r>
      <w:r>
        <w:rPr>
          <w:rFonts w:ascii="Times New Roman" w:hAnsi="Times New Roman" w:cs="Times New Roman" w:eastAsia="Times New Roman" w:hint="default"/>
          <w:spacing w:val="-3"/>
        </w:rPr>
        <w:t>2014</w:t>
      </w:r>
      <w:r>
        <w:rPr>
          <w:spacing w:val="-3"/>
        </w:rPr>
        <w:t>年年度股东大会审议通过。</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6</w:t>
      </w:r>
      <w:r>
        <w:rPr>
          <w:spacing w:val="-3"/>
        </w:rPr>
        <w:t>日，公司于《证</w:t>
      </w:r>
      <w:r>
        <w:rPr/>
        <w:t> </w:t>
      </w:r>
      <w:r>
        <w:rPr>
          <w:spacing w:val="-2"/>
        </w:rPr>
        <w:t>券时报》、证券日报》、《中国证券报、《上海证券报》及巨潮资讯网刊登了《</w:t>
      </w:r>
      <w:r>
        <w:rPr>
          <w:rFonts w:ascii="Times New Roman" w:hAnsi="Times New Roman" w:cs="Times New Roman" w:eastAsia="Times New Roman" w:hint="default"/>
          <w:spacing w:val="-2"/>
        </w:rPr>
        <w:t>2014</w:t>
      </w:r>
      <w:r>
        <w:rPr>
          <w:spacing w:val="-2"/>
        </w:rPr>
        <w:t>年年度权益分派实施公告》，该方案已</w:t>
      </w:r>
      <w:r>
        <w:rPr>
          <w:spacing w:val="-66"/>
        </w:rPr>
        <w:t> </w:t>
      </w:r>
      <w:r>
        <w:rPr>
          <w:spacing w:val="-66"/>
        </w:rPr>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日实施。</w:t>
      </w:r>
    </w:p>
    <w:p>
      <w:pPr>
        <w:pStyle w:val="BodyText"/>
        <w:spacing w:line="304" w:lineRule="auto" w:before="13"/>
        <w:ind w:right="1033" w:firstLine="36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13</w:t>
      </w:r>
      <w:r>
        <w:rPr>
          <w:spacing w:val="-2"/>
        </w:rPr>
        <w:t>日，公司召开第四届董事会</w:t>
      </w:r>
      <w:r>
        <w:rPr>
          <w:rFonts w:ascii="Times New Roman" w:hAnsi="Times New Roman" w:cs="Times New Roman" w:eastAsia="Times New Roman" w:hint="default"/>
          <w:spacing w:val="-2"/>
        </w:rPr>
        <w:t>2015</w:t>
      </w:r>
      <w:r>
        <w:rPr>
          <w:spacing w:val="-2"/>
        </w:rPr>
        <w:t>年第四次会议，审议通过了《关于向激励对象授予预留限制性股票相关</w:t>
      </w:r>
      <w:r>
        <w:rPr/>
        <w:t> 事项的议案》，并于当日召开了第四届监事会</w:t>
      </w:r>
      <w:r>
        <w:rPr>
          <w:rFonts w:ascii="Times New Roman" w:hAnsi="Times New Roman" w:cs="Times New Roman" w:eastAsia="Times New Roman" w:hint="default"/>
        </w:rPr>
        <w:t>2015</w:t>
      </w:r>
      <w:r>
        <w:rPr/>
        <w:t>年第三次会议，对公司授予的激励对象名单进行了核实。</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 </w:t>
      </w:r>
      <w:r>
        <w:rPr>
          <w:spacing w:val="-2"/>
        </w:rPr>
        <w:t>公司于《证券时报》、证券日报》、《中国证券报》、《上海证券报》及巨潮资讯网刊登了《关于预留部分限制性股票授予</w:t>
      </w:r>
      <w:r>
        <w:rPr>
          <w:spacing w:val="-70"/>
        </w:rPr>
        <w:t> </w:t>
      </w:r>
      <w:r>
        <w:rPr>
          <w:spacing w:val="-70"/>
        </w:rPr>
      </w:r>
      <w:r>
        <w:rPr>
          <w:spacing w:val="-2"/>
        </w:rPr>
        <w:t>完成的公告》，预留部分限制性股票已完成登记授予工作，本次授予的激励对象共</w:t>
      </w:r>
      <w:r>
        <w:rPr>
          <w:rFonts w:ascii="Times New Roman" w:hAnsi="Times New Roman" w:cs="Times New Roman" w:eastAsia="Times New Roman" w:hint="default"/>
          <w:spacing w:val="-2"/>
        </w:rPr>
        <w:t>58</w:t>
      </w:r>
      <w:r>
        <w:rPr>
          <w:spacing w:val="-2"/>
        </w:rPr>
        <w:t>人，授予的限制性股票数量为</w:t>
      </w:r>
      <w:r>
        <w:rPr>
          <w:rFonts w:ascii="Times New Roman" w:hAnsi="Times New Roman" w:cs="Times New Roman" w:eastAsia="Times New Roman" w:hint="default"/>
          <w:spacing w:val="-2"/>
        </w:rPr>
        <w:t>2,200,000</w:t>
      </w:r>
      <w:r>
        <w:rPr>
          <w:rFonts w:ascii="Times New Roman" w:hAnsi="Times New Roman" w:cs="Times New Roman" w:eastAsia="Times New Roman" w:hint="default"/>
          <w:spacing w:val="-9"/>
        </w:rPr>
        <w:t> </w:t>
      </w:r>
      <w:r>
        <w:rPr/>
        <w:t>股。授予股票的上市日为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w:t>
      </w:r>
    </w:p>
    <w:p>
      <w:pPr>
        <w:pStyle w:val="BodyText"/>
        <w:spacing w:line="304" w:lineRule="auto" w:before="9"/>
        <w:ind w:right="0" w:firstLine="577"/>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日，公司召开第四届董事会</w:t>
      </w:r>
      <w:r>
        <w:rPr>
          <w:rFonts w:ascii="Times New Roman" w:hAnsi="Times New Roman" w:cs="Times New Roman" w:eastAsia="Times New Roman" w:hint="default"/>
        </w:rPr>
        <w:t>2015</w:t>
      </w:r>
      <w:r>
        <w:rPr/>
        <w:t>年第六次会议，审议通过了《关于首次授予限制性股票第一次解锁 </w:t>
      </w:r>
      <w:r>
        <w:rPr>
          <w:spacing w:val="-2"/>
        </w:rPr>
        <w:t>条件成就的议案》，并于当日召开了第四届监事会</w:t>
      </w:r>
      <w:r>
        <w:rPr>
          <w:rFonts w:ascii="Times New Roman" w:hAnsi="Times New Roman" w:cs="Times New Roman" w:eastAsia="Times New Roman" w:hint="default"/>
          <w:spacing w:val="-2"/>
        </w:rPr>
        <w:t>2015</w:t>
      </w:r>
      <w:r>
        <w:rPr>
          <w:spacing w:val="-2"/>
        </w:rPr>
        <w:t>年第四次会议，同意解锁符合解锁条件的限制性股票。</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rFonts w:ascii="Times New Roman" w:hAnsi="Times New Roman" w:cs="Times New Roman" w:eastAsia="Times New Roman" w:hint="default"/>
          <w:spacing w:val="-9"/>
        </w:rPr>
        <w:t> </w:t>
      </w:r>
      <w:r>
        <w:rPr>
          <w:spacing w:val="-2"/>
        </w:rPr>
        <w:t>日，公司于《证券时报》、证券日报》、《中国证券报》、《上海证券报》及巨潮资讯网刊登了《关于首次限制性股票激励</w:t>
      </w:r>
      <w:r>
        <w:rPr>
          <w:spacing w:val="-71"/>
        </w:rPr>
        <w:t> </w:t>
      </w:r>
      <w:r>
        <w:rPr>
          <w:spacing w:val="-71"/>
        </w:rPr>
      </w:r>
      <w:r>
        <w:rPr>
          <w:spacing w:val="-3"/>
        </w:rPr>
        <w:t>计划第一个解锁期股份上市流通的提示性公告》，解锁日即上市流通日为</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28</w:t>
      </w:r>
      <w:r>
        <w:rPr>
          <w:spacing w:val="-3"/>
        </w:rPr>
        <w:t>日</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4"/>
        </w:rPr>
        <w:t> </w:t>
      </w:r>
      <w:r>
        <w:rPr/>
        <w:t>本次解锁涉及的激励对象共</w:t>
      </w:r>
      <w:r>
        <w:rPr>
          <w:rFonts w:ascii="Times New Roman" w:hAnsi="Times New Roman" w:cs="Times New Roman" w:eastAsia="Times New Roman" w:hint="default"/>
        </w:rPr>
        <w:t>67</w:t>
      </w:r>
      <w:r>
        <w:rPr/>
        <w:t>人，</w:t>
      </w:r>
      <w:r>
        <w:rPr>
          <w:spacing w:val="-88"/>
        </w:rPr>
        <w:t> </w:t>
      </w:r>
      <w:r>
        <w:rPr/>
        <w:t>解锁限制性股票数量为</w:t>
      </w:r>
      <w:r>
        <w:rPr>
          <w:rFonts w:ascii="Times New Roman" w:hAnsi="Times New Roman" w:cs="Times New Roman" w:eastAsia="Times New Roman" w:hint="default"/>
        </w:rPr>
        <w:t>11,720,000</w:t>
      </w:r>
      <w:r>
        <w:rPr/>
        <w:t>股。</w:t>
      </w:r>
    </w:p>
    <w:p>
      <w:pPr>
        <w:pStyle w:val="BodyText"/>
        <w:spacing w:line="300" w:lineRule="auto" w:before="9"/>
        <w:ind w:right="1033" w:firstLine="36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日，公司召开第四届董事会</w:t>
      </w:r>
      <w:r>
        <w:rPr>
          <w:rFonts w:ascii="Times New Roman" w:hAnsi="Times New Roman" w:cs="Times New Roman" w:eastAsia="Times New Roman" w:hint="default"/>
        </w:rPr>
        <w:t>2015</w:t>
      </w:r>
      <w:r>
        <w:rPr/>
        <w:t>年第七次会议，审议通过了《关于回购注销部分限制性股票的议案》， </w:t>
      </w:r>
      <w:r>
        <w:rPr>
          <w:spacing w:val="-2"/>
        </w:rPr>
        <w:t>并于当日召开了第四届监事会</w:t>
      </w:r>
      <w:r>
        <w:rPr>
          <w:rFonts w:ascii="Times New Roman" w:hAnsi="Times New Roman" w:cs="Times New Roman" w:eastAsia="Times New Roman" w:hint="default"/>
          <w:spacing w:val="-2"/>
        </w:rPr>
        <w:t>2015</w:t>
      </w:r>
      <w:r>
        <w:rPr>
          <w:spacing w:val="-2"/>
        </w:rPr>
        <w:t>年第五次会议，同意回购注销已离职的预留部分限制性股票激励对象左智胜所持已获授但</w:t>
      </w:r>
      <w:r>
        <w:rPr>
          <w:spacing w:val="-60"/>
        </w:rPr>
        <w:t> </w:t>
      </w:r>
      <w:r>
        <w:rPr>
          <w:spacing w:val="-60"/>
        </w:rPr>
      </w:r>
      <w:r>
        <w:rPr/>
        <w:t>尚未解锁的限制性股票共计</w:t>
      </w:r>
      <w:r>
        <w:rPr>
          <w:rFonts w:ascii="Times New Roman" w:hAnsi="Times New Roman" w:cs="Times New Roman" w:eastAsia="Times New Roman" w:hint="default"/>
        </w:rPr>
        <w:t>4,000</w:t>
      </w:r>
      <w:r>
        <w:rPr/>
        <w:t>股，回购价格为</w:t>
      </w:r>
      <w:r>
        <w:rPr>
          <w:rFonts w:ascii="Times New Roman" w:hAnsi="Times New Roman" w:cs="Times New Roman" w:eastAsia="Times New Roman" w:hint="default"/>
        </w:rPr>
        <w:t>6.57</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日，已在中国证券登记结算有限责任公司深圳分公 司完成回购注销。</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日，公司于《证券时报》、《证券日报》、《中国证券报》、《上海证券报》及巨潮资讯网 刊登了《关于部分限制性股票回购注销完成的公告》。</w:t>
      </w:r>
    </w:p>
    <w:p>
      <w:pPr>
        <w:spacing w:line="240" w:lineRule="auto" w:before="0"/>
        <w:rPr>
          <w:rFonts w:ascii="宋体" w:hAnsi="宋体" w:cs="宋体" w:eastAsia="宋体" w:hint="default"/>
          <w:sz w:val="18"/>
          <w:szCs w:val="18"/>
        </w:rPr>
      </w:pPr>
    </w:p>
    <w:p>
      <w:pPr>
        <w:pStyle w:val="BodyText"/>
        <w:spacing w:line="240" w:lineRule="auto" w:before="148"/>
        <w:ind w:left="154" w:right="0"/>
        <w:jc w:val="left"/>
      </w:pPr>
      <w:r>
        <w:rPr/>
        <w:t>股份变动的过户情况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年年度权益分配方案所送（转）股于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日直接记入股东证券账户。</w:t>
      </w:r>
    </w:p>
    <w:p>
      <w:pPr>
        <w:pStyle w:val="BodyText"/>
        <w:spacing w:line="300" w:lineRule="auto" w:before="63"/>
        <w:ind w:left="154" w:right="1122" w:firstLine="360"/>
        <w:jc w:val="left"/>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日在中国证券登记结算有限责任公司深圳分公司办理完毕限制性股票预留部分所涉及股份登记等 手续。授予股票的上市日为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w:t>
      </w:r>
    </w:p>
    <w:p>
      <w:pPr>
        <w:pStyle w:val="BodyText"/>
        <w:spacing w:line="300" w:lineRule="auto" w:before="13"/>
        <w:ind w:left="154" w:right="1122" w:firstLine="360"/>
        <w:jc w:val="left"/>
      </w:pP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日在中国证券登记结算有限责任公司深圳分公司办理完毕限制性股票解除限售登记等手续。解 锁日即上市流通日为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w:t>
      </w:r>
    </w:p>
    <w:p>
      <w:pPr>
        <w:pStyle w:val="BodyText"/>
        <w:spacing w:line="319" w:lineRule="auto" w:before="13"/>
        <w:ind w:left="154" w:right="0" w:firstLine="360"/>
        <w:jc w:val="left"/>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28</w:t>
      </w:r>
      <w:r>
        <w:rPr>
          <w:spacing w:val="-2"/>
        </w:rPr>
        <w:t>日，公司在中国证券登记结算有限责任公司深圳分公司完成已离职的预留部分限制性股票激励对象左智</w:t>
      </w:r>
      <w:r>
        <w:rPr/>
        <w:t> 胜所持已获授但尚未解锁的限制性股票共计</w:t>
      </w:r>
      <w:r>
        <w:rPr>
          <w:rFonts w:ascii="Times New Roman" w:hAnsi="Times New Roman" w:cs="Times New Roman" w:eastAsia="Times New Roman" w:hint="default"/>
        </w:rPr>
        <w:t>4,000</w:t>
      </w:r>
      <w:r>
        <w:rPr/>
        <w:t>股的回购注销。 股份变动对最近一年和最近一期基本每股收益和稀释每股收益、归属于公司普通股股东的每股净资产等财务指标的影响</w:t>
      </w:r>
    </w:p>
    <w:p>
      <w:pPr>
        <w:pStyle w:val="BodyText"/>
        <w:spacing w:line="240" w:lineRule="auto" w:before="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620"/>
        <w:gridCol w:w="1425"/>
        <w:gridCol w:w="1328"/>
        <w:gridCol w:w="1590"/>
        <w:gridCol w:w="1597"/>
      </w:tblGrid>
      <w:tr>
        <w:trPr>
          <w:trHeight w:val="415" w:hRule="exact"/>
        </w:trPr>
        <w:tc>
          <w:tcPr>
            <w:tcW w:w="362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5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318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w:t>
            </w:r>
          </w:p>
        </w:tc>
      </w:tr>
      <w:tr>
        <w:trPr>
          <w:trHeight w:val="432" w:hRule="exact"/>
        </w:trPr>
        <w:tc>
          <w:tcPr>
            <w:tcW w:w="3620" w:type="dxa"/>
            <w:vMerge/>
            <w:tcBorders>
              <w:left w:val="single" w:sz="6" w:space="0" w:color="000000"/>
              <w:bottom w:val="single" w:sz="6" w:space="0" w:color="000000"/>
              <w:right w:val="single" w:sz="6" w:space="0" w:color="000000"/>
            </w:tcBorders>
            <w:shd w:val="clear" w:color="auto" w:fill="D9D9D9"/>
          </w:tcPr>
          <w:p>
            <w:pPr/>
          </w:p>
        </w:tc>
        <w:tc>
          <w:tcPr>
            <w:tcW w:w="14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428" w:right="0"/>
              <w:jc w:val="left"/>
              <w:rPr>
                <w:rFonts w:ascii="宋体" w:hAnsi="宋体" w:cs="宋体" w:eastAsia="宋体" w:hint="default"/>
                <w:sz w:val="18"/>
                <w:szCs w:val="18"/>
              </w:rPr>
            </w:pPr>
            <w:r>
              <w:rPr>
                <w:rFonts w:ascii="宋体" w:hAnsi="宋体" w:cs="宋体" w:eastAsia="宋体" w:hint="default"/>
                <w:sz w:val="18"/>
                <w:szCs w:val="18"/>
              </w:rPr>
              <w:t>变动前</w:t>
            </w:r>
          </w:p>
        </w:tc>
        <w:tc>
          <w:tcPr>
            <w:tcW w:w="13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79" w:right="0"/>
              <w:jc w:val="left"/>
              <w:rPr>
                <w:rFonts w:ascii="宋体" w:hAnsi="宋体" w:cs="宋体" w:eastAsia="宋体" w:hint="default"/>
                <w:sz w:val="18"/>
                <w:szCs w:val="18"/>
              </w:rPr>
            </w:pPr>
            <w:r>
              <w:rPr>
                <w:rFonts w:ascii="宋体" w:hAnsi="宋体" w:cs="宋体" w:eastAsia="宋体" w:hint="default"/>
                <w:sz w:val="18"/>
                <w:szCs w:val="18"/>
              </w:rPr>
              <w:t>变动后</w:t>
            </w:r>
          </w:p>
        </w:tc>
        <w:tc>
          <w:tcPr>
            <w:tcW w:w="15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517" w:right="0"/>
              <w:jc w:val="left"/>
              <w:rPr>
                <w:rFonts w:ascii="宋体" w:hAnsi="宋体" w:cs="宋体" w:eastAsia="宋体" w:hint="default"/>
                <w:sz w:val="18"/>
                <w:szCs w:val="18"/>
              </w:rPr>
            </w:pPr>
            <w:r>
              <w:rPr>
                <w:rFonts w:ascii="宋体" w:hAnsi="宋体" w:cs="宋体" w:eastAsia="宋体" w:hint="default"/>
                <w:sz w:val="18"/>
                <w:szCs w:val="18"/>
              </w:rPr>
              <w:t>变动前</w:t>
            </w:r>
          </w:p>
        </w:tc>
        <w:tc>
          <w:tcPr>
            <w:tcW w:w="15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520" w:right="0"/>
              <w:jc w:val="left"/>
              <w:rPr>
                <w:rFonts w:ascii="宋体" w:hAnsi="宋体" w:cs="宋体" w:eastAsia="宋体" w:hint="default"/>
                <w:sz w:val="18"/>
                <w:szCs w:val="18"/>
              </w:rPr>
            </w:pPr>
            <w:r>
              <w:rPr>
                <w:rFonts w:ascii="宋体" w:hAnsi="宋体" w:cs="宋体" w:eastAsia="宋体" w:hint="default"/>
                <w:sz w:val="18"/>
                <w:szCs w:val="18"/>
              </w:rPr>
              <w:t>变动后</w:t>
            </w:r>
          </w:p>
        </w:tc>
      </w:tr>
      <w:tr>
        <w:trPr>
          <w:trHeight w:val="421" w:hRule="exact"/>
        </w:trPr>
        <w:tc>
          <w:tcPr>
            <w:tcW w:w="36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股本（股）</w:t>
            </w:r>
          </w:p>
        </w:tc>
        <w:tc>
          <w:tcPr>
            <w:tcW w:w="1425"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90"/>
              <w:ind w:right="1"/>
              <w:jc w:val="right"/>
              <w:rPr>
                <w:rFonts w:ascii="Times New Roman" w:hAnsi="Times New Roman" w:cs="Times New Roman" w:eastAsia="Times New Roman" w:hint="default"/>
                <w:sz w:val="18"/>
                <w:szCs w:val="18"/>
              </w:rPr>
            </w:pPr>
            <w:r>
              <w:rPr>
                <w:rFonts w:ascii="Times New Roman"/>
                <w:sz w:val="18"/>
              </w:rPr>
              <w:t>656,650,000</w:t>
            </w:r>
          </w:p>
        </w:tc>
        <w:tc>
          <w:tcPr>
            <w:tcW w:w="132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0"/>
              <w:ind w:right="2"/>
              <w:jc w:val="right"/>
              <w:rPr>
                <w:rFonts w:ascii="Times New Roman" w:hAnsi="Times New Roman" w:cs="Times New Roman" w:eastAsia="Times New Roman" w:hint="default"/>
                <w:sz w:val="18"/>
                <w:szCs w:val="18"/>
              </w:rPr>
            </w:pPr>
            <w:r>
              <w:rPr>
                <w:rFonts w:ascii="Times New Roman"/>
                <w:spacing w:val="-1"/>
                <w:sz w:val="18"/>
              </w:rPr>
              <w:t>1,313,300,000</w:t>
            </w:r>
          </w:p>
        </w:tc>
        <w:tc>
          <w:tcPr>
            <w:tcW w:w="159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8"/>
                <w:szCs w:val="18"/>
              </w:rPr>
            </w:pPr>
            <w:r>
              <w:rPr>
                <w:rFonts w:ascii="Times New Roman"/>
                <w:sz w:val="18"/>
              </w:rPr>
              <w:t>657,748,000</w:t>
            </w:r>
          </w:p>
        </w:tc>
        <w:tc>
          <w:tcPr>
            <w:tcW w:w="159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0"/>
              <w:ind w:right="2"/>
              <w:jc w:val="right"/>
              <w:rPr>
                <w:rFonts w:ascii="Times New Roman" w:hAnsi="Times New Roman" w:cs="Times New Roman" w:eastAsia="Times New Roman" w:hint="default"/>
                <w:sz w:val="18"/>
                <w:szCs w:val="18"/>
              </w:rPr>
            </w:pPr>
            <w:r>
              <w:rPr>
                <w:rFonts w:ascii="Times New Roman"/>
                <w:spacing w:val="-1"/>
                <w:sz w:val="18"/>
              </w:rPr>
              <w:t>1,315,496,000</w:t>
            </w:r>
          </w:p>
        </w:tc>
      </w:tr>
      <w:tr>
        <w:trPr>
          <w:trHeight w:val="428" w:hRule="exact"/>
        </w:trPr>
        <w:tc>
          <w:tcPr>
            <w:tcW w:w="36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42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0.91</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0.45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1.13</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621"/>
        <w:gridCol w:w="1425"/>
        <w:gridCol w:w="1328"/>
        <w:gridCol w:w="1590"/>
        <w:gridCol w:w="1597"/>
      </w:tblGrid>
      <w:tr>
        <w:trPr>
          <w:trHeight w:val="427" w:hRule="exact"/>
        </w:trPr>
        <w:tc>
          <w:tcPr>
            <w:tcW w:w="36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0.90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0.45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1.10</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0.55</w:t>
            </w:r>
          </w:p>
        </w:tc>
      </w:tr>
      <w:tr>
        <w:trPr>
          <w:trHeight w:val="427" w:hRule="exact"/>
        </w:trPr>
        <w:tc>
          <w:tcPr>
            <w:tcW w:w="36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归属于公司普通股股东的每股净资产</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5.26</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2.63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6.31</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3.15</w:t>
            </w:r>
          </w:p>
        </w:tc>
      </w:tr>
    </w:tbl>
    <w:p>
      <w:pPr>
        <w:spacing w:line="240" w:lineRule="auto" w:before="5"/>
        <w:rPr>
          <w:rFonts w:ascii="宋体" w:hAnsi="宋体" w:cs="宋体" w:eastAsia="宋体" w:hint="default"/>
          <w:sz w:val="24"/>
          <w:szCs w:val="24"/>
        </w:rPr>
      </w:pPr>
    </w:p>
    <w:p>
      <w:pPr>
        <w:pStyle w:val="BodyText"/>
        <w:spacing w:line="240" w:lineRule="auto" w:before="44"/>
        <w:ind w:left="154" w:right="0"/>
        <w:jc w:val="left"/>
      </w:pPr>
      <w:r>
        <w:rPr/>
        <w:t>公司认为必要或证券监管机构要求披露的其他内容</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2"/>
      <w:bookmarkEnd w:id="10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981"/>
        <w:gridCol w:w="935"/>
        <w:gridCol w:w="1027"/>
        <w:gridCol w:w="1028"/>
        <w:gridCol w:w="935"/>
        <w:gridCol w:w="3203"/>
        <w:gridCol w:w="1586"/>
      </w:tblGrid>
      <w:tr>
        <w:trPr>
          <w:trHeight w:val="714"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1" w:right="101" w:hanging="180"/>
              <w:jc w:val="left"/>
              <w:rPr>
                <w:rFonts w:ascii="宋体" w:hAnsi="宋体" w:cs="宋体" w:eastAsia="宋体" w:hint="default"/>
                <w:sz w:val="18"/>
                <w:szCs w:val="18"/>
              </w:rPr>
            </w:pPr>
            <w:r>
              <w:rPr>
                <w:rFonts w:ascii="宋体" w:hAnsi="宋体" w:cs="宋体" w:eastAsia="宋体" w:hint="default"/>
                <w:sz w:val="18"/>
                <w:szCs w:val="18"/>
              </w:rPr>
              <w:t>期初限售 股数</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8" w:right="56"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58"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2" w:right="101" w:hanging="180"/>
              <w:jc w:val="left"/>
              <w:rPr>
                <w:rFonts w:ascii="宋体" w:hAnsi="宋体" w:cs="宋体" w:eastAsia="宋体" w:hint="default"/>
                <w:sz w:val="18"/>
                <w:szCs w:val="18"/>
              </w:rPr>
            </w:pPr>
            <w:r>
              <w:rPr>
                <w:rFonts w:ascii="宋体" w:hAnsi="宋体" w:cs="宋体" w:eastAsia="宋体" w:hint="default"/>
                <w:sz w:val="18"/>
                <w:szCs w:val="18"/>
              </w:rPr>
              <w:t>期末限售 股数</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650" w:hRule="exact"/>
        </w:trPr>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日，新增限售股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800,000 </w:t>
            </w:r>
            <w:r>
              <w:rPr>
                <w:rFonts w:ascii="宋体" w:hAnsi="宋体" w:cs="宋体" w:eastAsia="宋体" w:hint="default"/>
                <w:spacing w:val="-5"/>
                <w:sz w:val="18"/>
                <w:szCs w:val="18"/>
              </w:rPr>
              <w:t>股，原因为公司实施权益分派所致；</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日，股权激励限售股解锁</w:t>
            </w:r>
          </w:p>
          <w:p>
            <w:pPr>
              <w:pStyle w:val="TableParagraph"/>
              <w:spacing w:line="302" w:lineRule="auto" w:before="13"/>
              <w:ind w:left="22" w:right="65"/>
              <w:jc w:val="both"/>
              <w:rPr>
                <w:rFonts w:ascii="宋体" w:hAnsi="宋体" w:cs="宋体" w:eastAsia="宋体" w:hint="default"/>
                <w:sz w:val="18"/>
                <w:szCs w:val="18"/>
              </w:rPr>
            </w:pPr>
            <w:r>
              <w:rPr>
                <w:rFonts w:ascii="Times New Roman" w:hAnsi="Times New Roman" w:cs="Times New Roman" w:eastAsia="Times New Roman" w:hint="default"/>
                <w:sz w:val="18"/>
                <w:szCs w:val="18"/>
              </w:rPr>
              <w:t>640,000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股作为高管锁 定股继续锁定限售。</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50" w:hRule="exact"/>
        </w:trPr>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日，新增限售股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800,000 </w:t>
            </w:r>
            <w:r>
              <w:rPr>
                <w:rFonts w:ascii="宋体" w:hAnsi="宋体" w:cs="宋体" w:eastAsia="宋体" w:hint="default"/>
                <w:spacing w:val="-5"/>
                <w:sz w:val="18"/>
                <w:szCs w:val="18"/>
              </w:rPr>
              <w:t>股，原因为公司实施权益分派所致；</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日，股权激励限售股解锁</w:t>
            </w:r>
          </w:p>
          <w:p>
            <w:pPr>
              <w:pStyle w:val="TableParagraph"/>
              <w:spacing w:line="302" w:lineRule="auto" w:before="13"/>
              <w:ind w:left="22" w:right="65"/>
              <w:jc w:val="both"/>
              <w:rPr>
                <w:rFonts w:ascii="宋体" w:hAnsi="宋体" w:cs="宋体" w:eastAsia="宋体" w:hint="default"/>
                <w:sz w:val="18"/>
                <w:szCs w:val="18"/>
              </w:rPr>
            </w:pPr>
            <w:r>
              <w:rPr>
                <w:rFonts w:ascii="Times New Roman" w:hAnsi="Times New Roman" w:cs="Times New Roman" w:eastAsia="Times New Roman" w:hint="default"/>
                <w:sz w:val="18"/>
                <w:szCs w:val="18"/>
              </w:rPr>
              <w:t>640,000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股作为高管锁 定股继续锁定限售。</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50" w:hRule="exact"/>
        </w:trPr>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1,050,000</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日，新增限售股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700,000 </w:t>
            </w:r>
            <w:r>
              <w:rPr>
                <w:rFonts w:ascii="宋体" w:hAnsi="宋体" w:cs="宋体" w:eastAsia="宋体" w:hint="default"/>
                <w:spacing w:val="-5"/>
                <w:sz w:val="18"/>
                <w:szCs w:val="18"/>
              </w:rPr>
              <w:t>股，原因为公司实施权益分派所致；</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日，股权激励限售股解锁</w:t>
            </w:r>
          </w:p>
          <w:p>
            <w:pPr>
              <w:pStyle w:val="TableParagraph"/>
              <w:spacing w:line="302" w:lineRule="auto" w:before="13"/>
              <w:ind w:left="22" w:right="65"/>
              <w:jc w:val="both"/>
              <w:rPr>
                <w:rFonts w:ascii="宋体" w:hAnsi="宋体" w:cs="宋体" w:eastAsia="宋体" w:hint="default"/>
                <w:sz w:val="18"/>
                <w:szCs w:val="18"/>
              </w:rPr>
            </w:pPr>
            <w:r>
              <w:rPr>
                <w:rFonts w:ascii="Times New Roman" w:hAnsi="Times New Roman" w:cs="Times New Roman" w:eastAsia="Times New Roman" w:hint="default"/>
                <w:sz w:val="18"/>
                <w:szCs w:val="18"/>
              </w:rPr>
              <w:t>560,000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股作为高管锁 定股继续锁定限售。</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50" w:hRule="exact"/>
        </w:trPr>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1,050,000</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日，新增限售股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700,000 </w:t>
            </w:r>
            <w:r>
              <w:rPr>
                <w:rFonts w:ascii="宋体" w:hAnsi="宋体" w:cs="宋体" w:eastAsia="宋体" w:hint="default"/>
                <w:spacing w:val="-5"/>
                <w:sz w:val="18"/>
                <w:szCs w:val="18"/>
              </w:rPr>
              <w:t>股，原因为公司实施权益分派所致；</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日，股权激励限售股解锁</w:t>
            </w:r>
          </w:p>
          <w:p>
            <w:pPr>
              <w:pStyle w:val="TableParagraph"/>
              <w:spacing w:line="302" w:lineRule="auto" w:before="13"/>
              <w:ind w:left="22" w:right="65"/>
              <w:jc w:val="both"/>
              <w:rPr>
                <w:rFonts w:ascii="宋体" w:hAnsi="宋体" w:cs="宋体" w:eastAsia="宋体" w:hint="default"/>
                <w:sz w:val="18"/>
                <w:szCs w:val="18"/>
              </w:rPr>
            </w:pPr>
            <w:r>
              <w:rPr>
                <w:rFonts w:ascii="Times New Roman" w:hAnsi="Times New Roman" w:cs="Times New Roman" w:eastAsia="Times New Roman" w:hint="default"/>
                <w:sz w:val="18"/>
                <w:szCs w:val="18"/>
              </w:rPr>
              <w:t>560,000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股作为高管锁 定股继续锁定限售。</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49" w:hRule="exact"/>
        </w:trPr>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720,000</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日，新增限售股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480,000 </w:t>
            </w:r>
            <w:r>
              <w:rPr>
                <w:rFonts w:ascii="宋体" w:hAnsi="宋体" w:cs="宋体" w:eastAsia="宋体" w:hint="default"/>
                <w:spacing w:val="-5"/>
                <w:sz w:val="18"/>
                <w:szCs w:val="18"/>
              </w:rPr>
              <w:t>股，原因为公司实施权益分派所致；</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日，股权激励限售股解锁</w:t>
            </w:r>
          </w:p>
          <w:p>
            <w:pPr>
              <w:pStyle w:val="TableParagraph"/>
              <w:spacing w:line="302" w:lineRule="auto" w:before="13"/>
              <w:ind w:left="22" w:right="65"/>
              <w:jc w:val="both"/>
              <w:rPr>
                <w:rFonts w:ascii="宋体" w:hAnsi="宋体" w:cs="宋体" w:eastAsia="宋体" w:hint="default"/>
                <w:sz w:val="18"/>
                <w:szCs w:val="18"/>
              </w:rPr>
            </w:pPr>
            <w:r>
              <w:rPr>
                <w:rFonts w:ascii="Times New Roman" w:hAnsi="Times New Roman" w:cs="Times New Roman" w:eastAsia="Times New Roman" w:hint="default"/>
                <w:sz w:val="18"/>
                <w:szCs w:val="18"/>
              </w:rPr>
              <w:t>384,000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股作为高管锁 定股继续锁定限售。</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46"/>
              <w:jc w:val="left"/>
              <w:rPr>
                <w:rFonts w:ascii="宋体" w:hAnsi="宋体" w:cs="宋体" w:eastAsia="宋体" w:hint="default"/>
                <w:sz w:val="18"/>
                <w:szCs w:val="18"/>
              </w:rPr>
            </w:pPr>
            <w:r>
              <w:rPr>
                <w:rFonts w:ascii="宋体" w:hAnsi="宋体" w:cs="宋体" w:eastAsia="宋体" w:hint="default"/>
                <w:sz w:val="18"/>
                <w:szCs w:val="18"/>
              </w:rPr>
              <w:t>首次授予股 权激励对象</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11,170,000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8,936,000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11,170,000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13,404,000</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新增限售股</w:t>
            </w:r>
            <w:r>
              <w:rPr>
                <w:rFonts w:ascii="宋体" w:hAnsi="宋体" w:cs="宋体" w:eastAsia="宋体" w:hint="default"/>
                <w:spacing w:val="-60"/>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1,170,000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股，原因为公司实施权益分派所致</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预留部分股</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2,200,000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2,200,000</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新增限售股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981"/>
        <w:gridCol w:w="935"/>
        <w:gridCol w:w="1027"/>
        <w:gridCol w:w="1028"/>
        <w:gridCol w:w="935"/>
        <w:gridCol w:w="3203"/>
        <w:gridCol w:w="1586"/>
      </w:tblGrid>
      <w:tr>
        <w:trPr>
          <w:trHeight w:val="674" w:hRule="exact"/>
        </w:trPr>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权激励对象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935"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股，原因为公司授予预留部分股权激励 股票所致</w:t>
            </w: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14,650,000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left"/>
              <w:rPr>
                <w:rFonts w:ascii="Times New Roman" w:hAnsi="Times New Roman" w:cs="Times New Roman" w:eastAsia="Times New Roman" w:hint="default"/>
                <w:sz w:val="18"/>
                <w:szCs w:val="18"/>
              </w:rPr>
            </w:pPr>
            <w:r>
              <w:rPr>
                <w:rFonts w:ascii="Times New Roman"/>
                <w:sz w:val="18"/>
              </w:rPr>
              <w:t>10,676,000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16,850,000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20,824,000</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证券发行与上市情况" w:id="103"/>
      <w:bookmarkEnd w:id="103"/>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4"/>
      <w:bookmarkEnd w:id="10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1431"/>
        <w:gridCol w:w="1574"/>
        <w:gridCol w:w="1276"/>
        <w:gridCol w:w="1086"/>
        <w:gridCol w:w="1607"/>
        <w:gridCol w:w="1277"/>
        <w:gridCol w:w="1444"/>
      </w:tblGrid>
      <w:tr>
        <w:trPr>
          <w:trHeight w:val="714"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0" w:right="7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2" w:right="21" w:hanging="430"/>
              <w:jc w:val="left"/>
              <w:rPr>
                <w:rFonts w:ascii="宋体" w:hAnsi="宋体" w:cs="宋体" w:eastAsia="宋体" w:hint="default"/>
                <w:sz w:val="18"/>
                <w:szCs w:val="18"/>
              </w:rPr>
            </w:pPr>
            <w:r>
              <w:rPr>
                <w:rFonts w:ascii="宋体" w:hAnsi="宋体" w:cs="宋体" w:eastAsia="宋体" w:hint="default"/>
                <w:spacing w:val="-6"/>
                <w:sz w:val="18"/>
                <w:szCs w:val="18"/>
              </w:rPr>
              <w:t>发行价格（或利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率）</w:t>
            </w:r>
          </w:p>
        </w:tc>
        <w:tc>
          <w:tcPr>
            <w:tcW w:w="1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3" w:right="9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2" w:right="0"/>
              <w:jc w:val="left"/>
              <w:rPr>
                <w:rFonts w:ascii="Times New Roman" w:hAnsi="Times New Roman" w:cs="Times New Roman" w:eastAsia="Times New Roman" w:hint="default"/>
                <w:sz w:val="18"/>
                <w:szCs w:val="18"/>
              </w:rPr>
            </w:pPr>
            <w:r>
              <w:rPr>
                <w:rFonts w:ascii="Times New Roman"/>
                <w:sz w:val="18"/>
              </w:rPr>
              <w:t>2,200,000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2,200,000</w:t>
            </w:r>
          </w:p>
        </w:tc>
        <w:tc>
          <w:tcPr>
            <w:tcW w:w="1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2"/>
        <w:ind w:left="154" w:right="0"/>
        <w:jc w:val="left"/>
      </w:pPr>
      <w:r>
        <w:rPr/>
        <w:t>报告期内证券发行（不含优先股）情况的说明</w:t>
      </w:r>
    </w:p>
    <w:p>
      <w:pPr>
        <w:pStyle w:val="BodyText"/>
        <w:spacing w:line="304" w:lineRule="auto" w:before="115"/>
        <w:ind w:right="1123"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日，公司召开第四届董事会</w:t>
      </w:r>
      <w:r>
        <w:rPr>
          <w:rFonts w:ascii="Times New Roman" w:hAnsi="Times New Roman" w:cs="Times New Roman" w:eastAsia="Times New Roman" w:hint="default"/>
        </w:rPr>
        <w:t>2015</w:t>
      </w:r>
      <w:r>
        <w:rPr/>
        <w:t>年第四次会议，审议通过了《关于向激励对象授予预留限制性股票相关事 </w:t>
      </w:r>
      <w:r>
        <w:rPr>
          <w:spacing w:val="-2"/>
        </w:rPr>
        <w:t>项的议案》，并于当日召开了第四届监事会</w:t>
      </w:r>
      <w:r>
        <w:rPr>
          <w:rFonts w:ascii="Times New Roman" w:hAnsi="Times New Roman" w:cs="Times New Roman" w:eastAsia="Times New Roman" w:hint="default"/>
          <w:spacing w:val="-2"/>
        </w:rPr>
        <w:t>2015</w:t>
      </w:r>
      <w:r>
        <w:rPr>
          <w:spacing w:val="-2"/>
        </w:rPr>
        <w:t>年第三次会议，对公司授予的激励对象名单进行了核实。</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9</w:t>
      </w:r>
      <w:r>
        <w:rPr>
          <w:spacing w:val="-2"/>
        </w:rPr>
        <w:t>日，公</w:t>
      </w:r>
      <w:r>
        <w:rPr>
          <w:spacing w:val="-56"/>
        </w:rPr>
        <w:t> </w:t>
      </w:r>
      <w:r>
        <w:rPr>
          <w:spacing w:val="-56"/>
        </w:rPr>
      </w:r>
      <w:r>
        <w:rPr>
          <w:spacing w:val="-2"/>
        </w:rPr>
        <w:t>司于《证券时报》、证券日报》、《中国证券报》、《上海证券报》及巨潮资讯网刊登了《关于预留部分限制性股票授予完</w:t>
      </w:r>
      <w:r>
        <w:rPr>
          <w:spacing w:val="-72"/>
        </w:rPr>
        <w:t> </w:t>
      </w:r>
      <w:r>
        <w:rPr>
          <w:spacing w:val="-72"/>
        </w:rPr>
      </w:r>
      <w:r>
        <w:rPr/>
        <w:t>成的公告》，预留部分限制性股票已完成登记授予工作，本次授予的激励对象共</w:t>
      </w:r>
      <w:r>
        <w:rPr>
          <w:rFonts w:ascii="Times New Roman" w:hAnsi="Times New Roman" w:cs="Times New Roman" w:eastAsia="Times New Roman" w:hint="default"/>
        </w:rPr>
        <w:t>58</w:t>
      </w:r>
      <w:r>
        <w:rPr/>
        <w:t>人，授予的限制性股票数量为</w:t>
      </w:r>
      <w:r>
        <w:rPr>
          <w:rFonts w:ascii="Times New Roman" w:hAnsi="Times New Roman" w:cs="Times New Roman" w:eastAsia="Times New Roman" w:hint="default"/>
        </w:rPr>
        <w:t>2,200,000 </w:t>
      </w:r>
      <w:r>
        <w:rPr/>
        <w:t>股。授予股票的上市日为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bookmarkStart w:name="2、公司股份总数及股东结构的变动、公司资产和负债结构的变动情况说明" w:id="105"/>
      <w:bookmarkEnd w:id="10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3" w:right="112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报告期内，公司因实施</w:t>
      </w:r>
      <w:r>
        <w:rPr>
          <w:rFonts w:ascii="Times New Roman" w:hAnsi="Times New Roman" w:cs="Times New Roman" w:eastAsia="Times New Roman" w:hint="default"/>
        </w:rPr>
        <w:t>2014</w:t>
      </w:r>
      <w:r>
        <w:rPr/>
        <w:t>年年度权益分配方案增加股份数</w:t>
      </w:r>
      <w:r>
        <w:rPr>
          <w:rFonts w:ascii="Times New Roman" w:hAnsi="Times New Roman" w:cs="Times New Roman" w:eastAsia="Times New Roman" w:hint="default"/>
        </w:rPr>
        <w:t>65,665</w:t>
      </w:r>
      <w:r>
        <w:rPr/>
        <w:t>万股</w:t>
      </w:r>
      <w:r>
        <w:rPr>
          <w:rFonts w:ascii="Times New Roman" w:hAnsi="Times New Roman" w:cs="Times New Roman" w:eastAsia="Times New Roman" w:hint="default"/>
        </w:rPr>
        <w:t>,</w:t>
      </w:r>
      <w:r>
        <w:rPr/>
        <w:t>因授予股权激励股票预留部分增加股份数</w:t>
      </w:r>
      <w:r>
        <w:rPr>
          <w:rFonts w:ascii="Times New Roman" w:hAnsi="Times New Roman" w:cs="Times New Roman" w:eastAsia="Times New Roman" w:hint="default"/>
        </w:rPr>
        <w:t>220</w:t>
      </w:r>
      <w:r>
        <w:rPr/>
        <w:t>万</w:t>
      </w:r>
    </w:p>
    <w:p>
      <w:pPr>
        <w:pStyle w:val="BodyText"/>
        <w:spacing w:line="230" w:lineRule="exact"/>
        <w:ind w:left="154" w:right="0"/>
        <w:jc w:val="left"/>
      </w:pPr>
      <w:r>
        <w:rPr/>
        <w:t>股，股份总数变动为</w:t>
      </w:r>
      <w:r>
        <w:rPr>
          <w:rFonts w:ascii="Times New Roman" w:hAnsi="Times New Roman" w:cs="Times New Roman" w:eastAsia="Times New Roman" w:hint="default"/>
        </w:rPr>
        <w:t>131,550</w:t>
      </w:r>
      <w:r>
        <w:rPr/>
        <w:t>万股。公司股东结构中有限售条件股份变动为</w:t>
      </w:r>
      <w:r>
        <w:rPr>
          <w:rFonts w:ascii="Times New Roman" w:hAnsi="Times New Roman" w:cs="Times New Roman" w:eastAsia="Times New Roman" w:hint="default"/>
        </w:rPr>
        <w:t>1.58%</w:t>
      </w:r>
      <w:r>
        <w:rPr/>
        <w:t>，无限售条件股份变动为</w:t>
      </w:r>
      <w:r>
        <w:rPr>
          <w:rFonts w:ascii="Times New Roman" w:hAnsi="Times New Roman" w:cs="Times New Roman" w:eastAsia="Times New Roman" w:hint="default"/>
        </w:rPr>
        <w:t>98.42%</w:t>
      </w:r>
      <w:r>
        <w:rPr/>
        <w:t>，公司负债</w:t>
      </w:r>
    </w:p>
    <w:p>
      <w:pPr>
        <w:pStyle w:val="BodyText"/>
        <w:spacing w:line="240" w:lineRule="auto" w:before="63"/>
        <w:ind w:right="0"/>
        <w:jc w:val="left"/>
      </w:pPr>
      <w:r>
        <w:rPr/>
        <w:t>占总资产变动为</w:t>
      </w:r>
      <w:r>
        <w:rPr>
          <w:rFonts w:ascii="Times New Roman" w:hAnsi="Times New Roman" w:cs="Times New Roman" w:eastAsia="Times New Roman" w:hint="default"/>
        </w:rPr>
        <w:t>18.51%</w:t>
      </w:r>
      <w:r>
        <w:rPr/>
        <w:t>，净资产占总资产变动为</w:t>
      </w:r>
      <w:r>
        <w:rPr>
          <w:rFonts w:ascii="Times New Roman" w:hAnsi="Times New Roman" w:cs="Times New Roman" w:eastAsia="Times New Roman" w:hint="default"/>
        </w:rPr>
        <w:t>77.30%</w:t>
      </w:r>
      <w:r>
        <w:rPr/>
        <w:t>。</w:t>
      </w:r>
    </w:p>
    <w:p>
      <w:pPr>
        <w:spacing w:line="240" w:lineRule="auto" w:before="11"/>
        <w:rPr>
          <w:rFonts w:ascii="宋体" w:hAnsi="宋体" w:cs="宋体" w:eastAsia="宋体" w:hint="default"/>
          <w:sz w:val="25"/>
          <w:szCs w:val="25"/>
        </w:rPr>
      </w:pPr>
    </w:p>
    <w:p>
      <w:pPr>
        <w:pStyle w:val="Heading3"/>
        <w:spacing w:line="240" w:lineRule="auto"/>
        <w:ind w:left="154" w:right="0"/>
        <w:jc w:val="left"/>
        <w:rPr>
          <w:b w:val="0"/>
          <w:bCs w:val="0"/>
        </w:rPr>
      </w:pPr>
      <w:bookmarkStart w:name="3、现存的内部职工股情况" w:id="106"/>
      <w:bookmarkEnd w:id="10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07"/>
      <w:bookmarkEnd w:id="107"/>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08"/>
      <w:bookmarkEnd w:id="10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pict>
          <v:shape style="position:absolute;margin-left:356.140015pt;margin-top:60.511715pt;width:68.25pt;height:23.4pt;mso-position-horizontal-relative:page;mso-position-vertical-relative:paragraph;z-index:-1165624" type="#_x0000_t202" filled="false" stroked="false">
            <v:textbox inset="0,0,0,0">
              <w:txbxContent>
                <w:p>
                  <w:pPr>
                    <w:pStyle w:val="BodyText"/>
                    <w:spacing w:line="240" w:lineRule="auto" w:before="128"/>
                    <w:ind w:left="0" w:right="0"/>
                    <w:jc w:val="left"/>
                  </w:pPr>
                  <w:r>
                    <w:rPr/>
                    <w:t>）</w:t>
                  </w:r>
                </w:p>
              </w:txbxContent>
            </v:textbox>
            <w10:wrap type="none"/>
          </v:shape>
        </w:pict>
      </w:r>
      <w:r>
        <w:rPr/>
        <w:pict>
          <v:group style="position:absolute;margin-left:362.320007pt;margin-top:60.511715pt;width:62.1pt;height:23.4pt;mso-position-horizontal-relative:page;mso-position-vertical-relative:paragraph;z-index:-1165600" coordorigin="7246,1210" coordsize="1242,468">
            <v:shape style="position:absolute;left:7246;top:1210;width:1242;height:468" coordorigin="7246,1210" coordsize="1242,468" path="m7246,1678l8488,1678,8488,1210,7246,1210,7246,1678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181"/>
        <w:gridCol w:w="1142"/>
        <w:gridCol w:w="1144"/>
        <w:gridCol w:w="1413"/>
        <w:gridCol w:w="1253"/>
        <w:gridCol w:w="1252"/>
        <w:gridCol w:w="1142"/>
        <w:gridCol w:w="1167"/>
      </w:tblGrid>
      <w:tr>
        <w:trPr>
          <w:trHeight w:val="1340" w:hRule="exact"/>
        </w:trPr>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66"/>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pacing w:val="-3"/>
                <w:sz w:val="18"/>
              </w:rPr>
              <w:t>111,638</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9"/>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86" w:right="0"/>
              <w:jc w:val="left"/>
              <w:rPr>
                <w:rFonts w:ascii="Times New Roman" w:hAnsi="Times New Roman" w:cs="Times New Roman" w:eastAsia="Times New Roman" w:hint="default"/>
                <w:sz w:val="18"/>
                <w:szCs w:val="18"/>
              </w:rPr>
            </w:pPr>
            <w:r>
              <w:rPr>
                <w:rFonts w:ascii="Times New Roman"/>
                <w:sz w:val="18"/>
              </w:rPr>
              <w:t>98,663</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报告期末表决 权恢复的优先 </w:t>
            </w:r>
            <w:r>
              <w:rPr>
                <w:rFonts w:ascii="宋体" w:hAnsi="宋体" w:cs="宋体" w:eastAsia="宋体" w:hint="default"/>
                <w:spacing w:val="-9"/>
                <w:sz w:val="18"/>
                <w:szCs w:val="18"/>
              </w:rPr>
              <w:t>股股东总数（如</w:t>
            </w:r>
            <w:r>
              <w:rPr>
                <w:rFonts w:ascii="宋体" w:hAnsi="宋体" w:cs="宋体" w:eastAsia="宋体" w:hint="default"/>
                <w:sz w:val="18"/>
                <w:szCs w:val="18"/>
              </w:rPr>
              <w:t> </w:t>
            </w:r>
            <w:r>
              <w:rPr>
                <w:rFonts w:ascii="宋体" w:hAnsi="宋体" w:cs="宋体" w:eastAsia="宋体" w:hint="default"/>
                <w:spacing w:val="-18"/>
                <w:sz w:val="18"/>
                <w:szCs w:val="18"/>
              </w:rPr>
              <w:t>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22" w:right="27"/>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181"/>
        <w:gridCol w:w="236"/>
        <w:gridCol w:w="906"/>
        <w:gridCol w:w="456"/>
        <w:gridCol w:w="716"/>
        <w:gridCol w:w="984"/>
        <w:gridCol w:w="401"/>
        <w:gridCol w:w="556"/>
        <w:gridCol w:w="697"/>
        <w:gridCol w:w="276"/>
        <w:gridCol w:w="982"/>
        <w:gridCol w:w="1125"/>
        <w:gridCol w:w="164"/>
        <w:gridCol w:w="1014"/>
      </w:tblGrid>
      <w:tr>
        <w:trPr>
          <w:trHeight w:val="679" w:hRule="exact"/>
        </w:trPr>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42" w:type="dxa"/>
            <w:gridSpan w:val="2"/>
            <w:tcBorders>
              <w:top w:val="single" w:sz="4" w:space="0" w:color="000000"/>
              <w:left w:val="single" w:sz="4" w:space="0" w:color="000000"/>
              <w:bottom w:val="single" w:sz="4" w:space="0" w:color="000000"/>
              <w:right w:val="single" w:sz="4" w:space="0" w:color="000000"/>
            </w:tcBorders>
          </w:tcPr>
          <w:p>
            <w:pPr/>
          </w:p>
        </w:tc>
        <w:tc>
          <w:tcPr>
            <w:tcW w:w="117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385" w:type="dxa"/>
            <w:gridSpan w:val="2"/>
            <w:tcBorders>
              <w:top w:val="single" w:sz="4" w:space="0" w:color="000000"/>
              <w:left w:val="single" w:sz="4" w:space="0" w:color="000000"/>
              <w:bottom w:val="single" w:sz="4" w:space="0" w:color="000000"/>
              <w:right w:val="single" w:sz="4" w:space="0" w:color="000000"/>
            </w:tcBorders>
          </w:tcPr>
          <w:p>
            <w:pPr/>
          </w:p>
        </w:tc>
        <w:tc>
          <w:tcPr>
            <w:tcW w:w="125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258" w:type="dxa"/>
            <w:gridSpan w:val="2"/>
            <w:tcBorders>
              <w:top w:val="single" w:sz="4" w:space="0" w:color="000000"/>
              <w:left w:val="single" w:sz="4" w:space="0" w:color="000000"/>
              <w:bottom w:val="single" w:sz="4" w:space="0" w:color="000000"/>
              <w:right w:val="single" w:sz="13" w:space="0" w:color="D2D2D2"/>
            </w:tcBorders>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7" w:right="9"/>
              <w:jc w:val="left"/>
              <w:rPr>
                <w:rFonts w:ascii="宋体" w:hAnsi="宋体" w:cs="宋体" w:eastAsia="宋体" w:hint="default"/>
                <w:sz w:val="18"/>
                <w:szCs w:val="18"/>
              </w:rPr>
            </w:pPr>
            <w:r>
              <w:rPr>
                <w:rFonts w:ascii="宋体" w:hAnsi="宋体" w:cs="宋体" w:eastAsia="宋体" w:hint="default"/>
                <w:spacing w:val="-25"/>
                <w:sz w:val="18"/>
                <w:szCs w:val="18"/>
              </w:rPr>
              <w:t>数（如有）（参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8" w:type="dxa"/>
            <w:gridSpan w:val="2"/>
            <w:tcBorders>
              <w:top w:val="single" w:sz="4" w:space="0" w:color="000000"/>
              <w:left w:val="single" w:sz="13" w:space="0" w:color="D2D2D2"/>
              <w:bottom w:val="single" w:sz="4" w:space="0" w:color="000000"/>
              <w:right w:val="single" w:sz="4" w:space="0" w:color="000000"/>
            </w:tcBorders>
          </w:tcPr>
          <w:p>
            <w:pPr/>
          </w:p>
        </w:tc>
      </w:tr>
      <w:tr>
        <w:trPr>
          <w:trHeight w:val="392" w:hRule="exact"/>
        </w:trPr>
        <w:tc>
          <w:tcPr>
            <w:tcW w:w="9695"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2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18" w:type="dxa"/>
            <w:gridSpan w:val="2"/>
            <w:vMerge w:val="restart"/>
            <w:tcBorders>
              <w:top w:val="single" w:sz="4" w:space="0" w:color="000000"/>
              <w:left w:val="single" w:sz="4" w:space="0" w:color="000000"/>
              <w:right w:val="single" w:sz="4" w:space="0" w:color="000000"/>
            </w:tcBorders>
            <w:shd w:val="clear" w:color="auto" w:fill="D2D2D2"/>
          </w:tcPr>
          <w:p>
            <w:pPr/>
          </w:p>
        </w:tc>
        <w:tc>
          <w:tcPr>
            <w:tcW w:w="1362" w:type="dxa"/>
            <w:gridSpan w:val="2"/>
            <w:vMerge w:val="restart"/>
            <w:tcBorders>
              <w:top w:val="single" w:sz="4" w:space="0" w:color="000000"/>
              <w:left w:val="single" w:sz="4" w:space="0" w:color="000000"/>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1" w:right="3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8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2" w:right="37"/>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3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18" w:type="dxa"/>
            <w:gridSpan w:val="2"/>
            <w:vMerge/>
            <w:tcBorders>
              <w:left w:val="single" w:sz="4" w:space="0" w:color="000000"/>
              <w:bottom w:val="nil" w:sz="6" w:space="0" w:color="auto"/>
              <w:right w:val="single" w:sz="4" w:space="0" w:color="000000"/>
            </w:tcBorders>
            <w:shd w:val="clear" w:color="auto" w:fill="D2D2D2"/>
          </w:tcPr>
          <w:p>
            <w:pPr/>
          </w:p>
        </w:tc>
        <w:tc>
          <w:tcPr>
            <w:tcW w:w="1362" w:type="dxa"/>
            <w:gridSpan w:val="2"/>
            <w:vMerge/>
            <w:tcBorders>
              <w:left w:val="single" w:sz="4" w:space="0" w:color="000000"/>
              <w:bottom w:val="nil" w:sz="6" w:space="0" w:color="auto"/>
              <w:right w:val="single" w:sz="4" w:space="0" w:color="000000"/>
            </w:tcBorders>
            <w:shd w:val="clear" w:color="auto" w:fill="D2D2D2"/>
          </w:tcPr>
          <w:p>
            <w:pPr/>
          </w:p>
        </w:tc>
        <w:tc>
          <w:tcPr>
            <w:tcW w:w="71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5" w:right="6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0" w:right="2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5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73" w:type="dxa"/>
            <w:gridSpan w:val="2"/>
            <w:vMerge/>
            <w:tcBorders>
              <w:left w:val="single" w:sz="4" w:space="0" w:color="000000"/>
              <w:right w:val="single" w:sz="4" w:space="0" w:color="000000"/>
            </w:tcBorders>
            <w:shd w:val="clear" w:color="auto" w:fill="D2D2D2"/>
          </w:tcPr>
          <w:p>
            <w:pPr/>
          </w:p>
        </w:tc>
        <w:tc>
          <w:tcPr>
            <w:tcW w:w="982" w:type="dxa"/>
            <w:vMerge/>
            <w:tcBorders>
              <w:left w:val="single" w:sz="4" w:space="0" w:color="000000"/>
              <w:right w:val="single" w:sz="4" w:space="0" w:color="000000"/>
            </w:tcBorders>
            <w:shd w:val="clear" w:color="auto" w:fill="D2D2D2"/>
          </w:tcPr>
          <w:p>
            <w:pPr/>
          </w:p>
        </w:tc>
        <w:tc>
          <w:tcPr>
            <w:tcW w:w="2303" w:type="dxa"/>
            <w:gridSpan w:val="3"/>
            <w:vMerge/>
            <w:tcBorders>
              <w:left w:val="single" w:sz="4" w:space="0" w:color="000000"/>
              <w:right w:val="single" w:sz="4" w:space="0" w:color="000000"/>
            </w:tcBorders>
            <w:shd w:val="clear" w:color="auto" w:fill="D2D2D2"/>
          </w:tcPr>
          <w:p>
            <w:pPr/>
          </w:p>
        </w:tc>
      </w:tr>
      <w:tr>
        <w:trPr>
          <w:trHeight w:val="140" w:hRule="exact"/>
        </w:trPr>
        <w:tc>
          <w:tcPr>
            <w:tcW w:w="141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16" w:type="dxa"/>
            <w:vMerge/>
            <w:tcBorders>
              <w:left w:val="single" w:sz="4" w:space="0" w:color="000000"/>
              <w:right w:val="single" w:sz="4" w:space="0" w:color="000000"/>
            </w:tcBorders>
            <w:shd w:val="clear" w:color="auto" w:fill="D2D2D2"/>
          </w:tcPr>
          <w:p>
            <w:pPr/>
          </w:p>
        </w:tc>
        <w:tc>
          <w:tcPr>
            <w:tcW w:w="984" w:type="dxa"/>
            <w:vMerge/>
            <w:tcBorders>
              <w:left w:val="single" w:sz="4" w:space="0" w:color="000000"/>
              <w:right w:val="single" w:sz="4" w:space="0" w:color="000000"/>
            </w:tcBorders>
            <w:shd w:val="clear" w:color="auto" w:fill="D2D2D2"/>
          </w:tcPr>
          <w:p>
            <w:pPr/>
          </w:p>
        </w:tc>
        <w:tc>
          <w:tcPr>
            <w:tcW w:w="958" w:type="dxa"/>
            <w:gridSpan w:val="2"/>
            <w:vMerge/>
            <w:tcBorders>
              <w:left w:val="single" w:sz="4" w:space="0" w:color="000000"/>
              <w:right w:val="single" w:sz="4" w:space="0" w:color="000000"/>
            </w:tcBorders>
            <w:shd w:val="clear" w:color="auto" w:fill="D2D2D2"/>
          </w:tcPr>
          <w:p>
            <w:pPr/>
          </w:p>
        </w:tc>
        <w:tc>
          <w:tcPr>
            <w:tcW w:w="973" w:type="dxa"/>
            <w:gridSpan w:val="2"/>
            <w:vMerge/>
            <w:tcBorders>
              <w:left w:val="single" w:sz="4" w:space="0" w:color="000000"/>
              <w:right w:val="single" w:sz="4" w:space="0" w:color="000000"/>
            </w:tcBorders>
            <w:shd w:val="clear" w:color="auto" w:fill="D2D2D2"/>
          </w:tcPr>
          <w:p>
            <w:pPr/>
          </w:p>
        </w:tc>
        <w:tc>
          <w:tcPr>
            <w:tcW w:w="982" w:type="dxa"/>
            <w:vMerge/>
            <w:tcBorders>
              <w:left w:val="single" w:sz="4" w:space="0" w:color="000000"/>
              <w:right w:val="single" w:sz="4" w:space="0" w:color="000000"/>
            </w:tcBorders>
            <w:shd w:val="clear" w:color="auto" w:fill="D2D2D2"/>
          </w:tcPr>
          <w:p>
            <w:pPr/>
          </w:p>
        </w:tc>
        <w:tc>
          <w:tcPr>
            <w:tcW w:w="2303"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18" w:type="dxa"/>
            <w:gridSpan w:val="2"/>
            <w:vMerge/>
            <w:tcBorders>
              <w:left w:val="single" w:sz="4" w:space="0" w:color="000000"/>
              <w:bottom w:val="nil" w:sz="6" w:space="0" w:color="auto"/>
              <w:right w:val="single" w:sz="4" w:space="0" w:color="000000"/>
            </w:tcBorders>
            <w:shd w:val="clear" w:color="auto" w:fill="D2D2D2"/>
          </w:tcPr>
          <w:p>
            <w:pPr/>
          </w:p>
        </w:tc>
        <w:tc>
          <w:tcPr>
            <w:tcW w:w="1362" w:type="dxa"/>
            <w:gridSpan w:val="2"/>
            <w:vMerge/>
            <w:tcBorders>
              <w:left w:val="single" w:sz="4" w:space="0" w:color="000000"/>
              <w:bottom w:val="nil" w:sz="6" w:space="0" w:color="auto"/>
              <w:right w:val="single" w:sz="4" w:space="0" w:color="000000"/>
            </w:tcBorders>
            <w:shd w:val="clear" w:color="auto" w:fill="D2D2D2"/>
          </w:tcPr>
          <w:p>
            <w:pPr/>
          </w:p>
        </w:tc>
        <w:tc>
          <w:tcPr>
            <w:tcW w:w="716" w:type="dxa"/>
            <w:vMerge/>
            <w:tcBorders>
              <w:left w:val="single" w:sz="4" w:space="0" w:color="000000"/>
              <w:right w:val="single" w:sz="4" w:space="0" w:color="000000"/>
            </w:tcBorders>
            <w:shd w:val="clear" w:color="auto" w:fill="D2D2D2"/>
          </w:tcPr>
          <w:p>
            <w:pPr/>
          </w:p>
        </w:tc>
        <w:tc>
          <w:tcPr>
            <w:tcW w:w="984" w:type="dxa"/>
            <w:vMerge/>
            <w:tcBorders>
              <w:left w:val="single" w:sz="4" w:space="0" w:color="000000"/>
              <w:right w:val="single" w:sz="4" w:space="0" w:color="000000"/>
            </w:tcBorders>
            <w:shd w:val="clear" w:color="auto" w:fill="D2D2D2"/>
          </w:tcPr>
          <w:p>
            <w:pPr/>
          </w:p>
        </w:tc>
        <w:tc>
          <w:tcPr>
            <w:tcW w:w="958" w:type="dxa"/>
            <w:gridSpan w:val="2"/>
            <w:vMerge/>
            <w:tcBorders>
              <w:left w:val="single" w:sz="4" w:space="0" w:color="000000"/>
              <w:right w:val="single" w:sz="4" w:space="0" w:color="000000"/>
            </w:tcBorders>
            <w:shd w:val="clear" w:color="auto" w:fill="D2D2D2"/>
          </w:tcPr>
          <w:p>
            <w:pPr/>
          </w:p>
        </w:tc>
        <w:tc>
          <w:tcPr>
            <w:tcW w:w="973" w:type="dxa"/>
            <w:gridSpan w:val="2"/>
            <w:vMerge/>
            <w:tcBorders>
              <w:left w:val="single" w:sz="4" w:space="0" w:color="000000"/>
              <w:right w:val="single" w:sz="4" w:space="0" w:color="000000"/>
            </w:tcBorders>
            <w:shd w:val="clear" w:color="auto" w:fill="D2D2D2"/>
          </w:tcPr>
          <w:p>
            <w:pPr/>
          </w:p>
        </w:tc>
        <w:tc>
          <w:tcPr>
            <w:tcW w:w="982" w:type="dxa"/>
            <w:vMerge/>
            <w:tcBorders>
              <w:left w:val="single" w:sz="4" w:space="0" w:color="000000"/>
              <w:right w:val="single" w:sz="4" w:space="0" w:color="000000"/>
            </w:tcBorders>
            <w:shd w:val="clear" w:color="auto" w:fill="D2D2D2"/>
          </w:tcPr>
          <w:p>
            <w:pPr/>
          </w:p>
        </w:tc>
        <w:tc>
          <w:tcPr>
            <w:tcW w:w="12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7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2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18" w:type="dxa"/>
            <w:gridSpan w:val="2"/>
            <w:vMerge w:val="restart"/>
            <w:tcBorders>
              <w:top w:val="nil" w:sz="6" w:space="0" w:color="auto"/>
              <w:left w:val="single" w:sz="4" w:space="0" w:color="000000"/>
              <w:right w:val="single" w:sz="4" w:space="0" w:color="000000"/>
            </w:tcBorders>
            <w:shd w:val="clear" w:color="auto" w:fill="D2D2D2"/>
          </w:tcPr>
          <w:p>
            <w:pPr/>
          </w:p>
        </w:tc>
        <w:tc>
          <w:tcPr>
            <w:tcW w:w="1362" w:type="dxa"/>
            <w:gridSpan w:val="2"/>
            <w:vMerge w:val="restart"/>
            <w:tcBorders>
              <w:top w:val="nil" w:sz="6" w:space="0" w:color="auto"/>
              <w:left w:val="single" w:sz="4" w:space="0" w:color="000000"/>
              <w:right w:val="single" w:sz="4" w:space="0" w:color="000000"/>
            </w:tcBorders>
            <w:shd w:val="clear" w:color="auto" w:fill="D2D2D2"/>
          </w:tcPr>
          <w:p>
            <w:pPr/>
          </w:p>
        </w:tc>
        <w:tc>
          <w:tcPr>
            <w:tcW w:w="716" w:type="dxa"/>
            <w:vMerge/>
            <w:tcBorders>
              <w:left w:val="single" w:sz="4" w:space="0" w:color="000000"/>
              <w:bottom w:val="nil" w:sz="6" w:space="0" w:color="auto"/>
              <w:right w:val="single" w:sz="4" w:space="0" w:color="000000"/>
            </w:tcBorders>
            <w:shd w:val="clear" w:color="auto" w:fill="D2D2D2"/>
          </w:tcPr>
          <w:p>
            <w:pPr/>
          </w:p>
        </w:tc>
        <w:tc>
          <w:tcPr>
            <w:tcW w:w="984" w:type="dxa"/>
            <w:vMerge/>
            <w:tcBorders>
              <w:left w:val="single" w:sz="4" w:space="0" w:color="000000"/>
              <w:bottom w:val="nil" w:sz="6" w:space="0" w:color="auto"/>
              <w:right w:val="single" w:sz="4" w:space="0" w:color="000000"/>
            </w:tcBorders>
            <w:shd w:val="clear" w:color="auto" w:fill="D2D2D2"/>
          </w:tcPr>
          <w:p>
            <w:pPr/>
          </w:p>
        </w:tc>
        <w:tc>
          <w:tcPr>
            <w:tcW w:w="958" w:type="dxa"/>
            <w:gridSpan w:val="2"/>
            <w:vMerge/>
            <w:tcBorders>
              <w:left w:val="single" w:sz="4" w:space="0" w:color="000000"/>
              <w:bottom w:val="nil" w:sz="6" w:space="0" w:color="auto"/>
              <w:right w:val="single" w:sz="4" w:space="0" w:color="000000"/>
            </w:tcBorders>
            <w:shd w:val="clear" w:color="auto" w:fill="D2D2D2"/>
          </w:tcPr>
          <w:p>
            <w:pPr/>
          </w:p>
        </w:tc>
        <w:tc>
          <w:tcPr>
            <w:tcW w:w="973" w:type="dxa"/>
            <w:gridSpan w:val="2"/>
            <w:vMerge/>
            <w:tcBorders>
              <w:left w:val="single" w:sz="4" w:space="0" w:color="000000"/>
              <w:right w:val="single" w:sz="4" w:space="0" w:color="000000"/>
            </w:tcBorders>
            <w:shd w:val="clear" w:color="auto" w:fill="D2D2D2"/>
          </w:tcPr>
          <w:p>
            <w:pPr/>
          </w:p>
        </w:tc>
        <w:tc>
          <w:tcPr>
            <w:tcW w:w="982" w:type="dxa"/>
            <w:vMerge/>
            <w:tcBorders>
              <w:left w:val="single" w:sz="4" w:space="0" w:color="000000"/>
              <w:right w:val="single" w:sz="4" w:space="0" w:color="000000"/>
            </w:tcBorders>
            <w:shd w:val="clear" w:color="auto" w:fill="D2D2D2"/>
          </w:tcPr>
          <w:p>
            <w:pPr/>
          </w:p>
        </w:tc>
        <w:tc>
          <w:tcPr>
            <w:tcW w:w="1289" w:type="dxa"/>
            <w:gridSpan w:val="2"/>
            <w:vMerge/>
            <w:tcBorders>
              <w:left w:val="single" w:sz="4" w:space="0" w:color="000000"/>
              <w:right w:val="single" w:sz="4" w:space="0" w:color="000000"/>
            </w:tcBorders>
            <w:shd w:val="clear" w:color="auto" w:fill="D2D2D2"/>
          </w:tcPr>
          <w:p>
            <w:pPr/>
          </w:p>
        </w:tc>
        <w:tc>
          <w:tcPr>
            <w:tcW w:w="1014" w:type="dxa"/>
            <w:vMerge/>
            <w:tcBorders>
              <w:left w:val="single" w:sz="4" w:space="0" w:color="000000"/>
              <w:right w:val="single" w:sz="4" w:space="0" w:color="000000"/>
            </w:tcBorders>
            <w:shd w:val="clear" w:color="auto" w:fill="D2D2D2"/>
          </w:tcPr>
          <w:p>
            <w:pPr/>
          </w:p>
        </w:tc>
      </w:tr>
      <w:tr>
        <w:trPr>
          <w:trHeight w:val="161" w:hRule="exact"/>
        </w:trPr>
        <w:tc>
          <w:tcPr>
            <w:tcW w:w="1418" w:type="dxa"/>
            <w:gridSpan w:val="2"/>
            <w:vMerge/>
            <w:tcBorders>
              <w:left w:val="single" w:sz="4" w:space="0" w:color="000000"/>
              <w:bottom w:val="single" w:sz="4" w:space="0" w:color="000000"/>
              <w:right w:val="single" w:sz="4" w:space="0" w:color="000000"/>
            </w:tcBorders>
            <w:shd w:val="clear" w:color="auto" w:fill="D2D2D2"/>
          </w:tcPr>
          <w:p>
            <w:pPr/>
          </w:p>
        </w:tc>
        <w:tc>
          <w:tcPr>
            <w:tcW w:w="1362" w:type="dxa"/>
            <w:gridSpan w:val="2"/>
            <w:vMerge/>
            <w:tcBorders>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73" w:type="dxa"/>
            <w:gridSpan w:val="2"/>
            <w:vMerge/>
            <w:tcBorders>
              <w:left w:val="single" w:sz="4" w:space="0" w:color="000000"/>
              <w:bottom w:val="single" w:sz="4" w:space="0" w:color="000000"/>
              <w:right w:val="single" w:sz="4" w:space="0" w:color="000000"/>
            </w:tcBorders>
            <w:shd w:val="clear" w:color="auto" w:fill="D2D2D2"/>
          </w:tcPr>
          <w:p>
            <w:pPr/>
          </w:p>
        </w:tc>
        <w:tc>
          <w:tcPr>
            <w:tcW w:w="982" w:type="dxa"/>
            <w:vMerge/>
            <w:tcBorders>
              <w:left w:val="single" w:sz="4" w:space="0" w:color="000000"/>
              <w:bottom w:val="single" w:sz="4" w:space="0" w:color="000000"/>
              <w:right w:val="single" w:sz="4" w:space="0" w:color="000000"/>
            </w:tcBorders>
            <w:shd w:val="clear" w:color="auto" w:fill="D2D2D2"/>
          </w:tcPr>
          <w:p>
            <w:pPr/>
          </w:p>
        </w:tc>
        <w:tc>
          <w:tcPr>
            <w:tcW w:w="1289" w:type="dxa"/>
            <w:gridSpan w:val="2"/>
            <w:vMerge/>
            <w:tcBorders>
              <w:left w:val="single" w:sz="4" w:space="0" w:color="000000"/>
              <w:bottom w:val="single" w:sz="4" w:space="0" w:color="000000"/>
              <w:right w:val="single" w:sz="4" w:space="0" w:color="000000"/>
            </w:tcBorders>
            <w:shd w:val="clear" w:color="auto" w:fill="D2D2D2"/>
          </w:tcPr>
          <w:p>
            <w:pPr/>
          </w:p>
        </w:tc>
        <w:tc>
          <w:tcPr>
            <w:tcW w:w="10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深圳市劲嘉创业 投资有限公司</w:t>
            </w:r>
          </w:p>
        </w:tc>
        <w:tc>
          <w:tcPr>
            <w:tcW w:w="1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32.73%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430,505,994</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215,212,997</w:t>
            </w:r>
          </w:p>
        </w:tc>
        <w:tc>
          <w:tcPr>
            <w:tcW w:w="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430,505,994</w:t>
            </w:r>
          </w:p>
        </w:tc>
        <w:tc>
          <w:tcPr>
            <w:tcW w:w="128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14"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320,558,795</w:t>
            </w:r>
          </w:p>
        </w:tc>
      </w:tr>
      <w:tr>
        <w:trPr>
          <w:trHeight w:val="1026" w:hRule="exact"/>
        </w:trPr>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新疆世纪运通股 权投资合伙企业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4.14%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54,400,000</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27,200,000</w:t>
            </w:r>
          </w:p>
        </w:tc>
        <w:tc>
          <w:tcPr>
            <w:tcW w:w="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54,400,000</w:t>
            </w:r>
          </w:p>
        </w:tc>
        <w:tc>
          <w:tcPr>
            <w:tcW w:w="12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48,000,000</w:t>
            </w:r>
          </w:p>
        </w:tc>
      </w:tr>
      <w:tr>
        <w:trPr>
          <w:trHeight w:val="714" w:hRule="exact"/>
        </w:trPr>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浙江锦鑫建设工 程有限公司</w:t>
            </w:r>
          </w:p>
        </w:tc>
        <w:tc>
          <w:tcPr>
            <w:tcW w:w="1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0.91%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11,917,000</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-591,500</w:t>
            </w:r>
          </w:p>
        </w:tc>
        <w:tc>
          <w:tcPr>
            <w:tcW w:w="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11,917,000</w:t>
            </w:r>
          </w:p>
        </w:tc>
        <w:tc>
          <w:tcPr>
            <w:tcW w:w="1289" w:type="dxa"/>
            <w:gridSpan w:val="2"/>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深圳市特美思经 贸有限公司</w:t>
            </w:r>
          </w:p>
        </w:tc>
        <w:tc>
          <w:tcPr>
            <w:tcW w:w="1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0.72%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9,432,448</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1,922,220</w:t>
            </w:r>
          </w:p>
        </w:tc>
        <w:tc>
          <w:tcPr>
            <w:tcW w:w="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9,432,448</w:t>
            </w:r>
          </w:p>
        </w:tc>
        <w:tc>
          <w:tcPr>
            <w:tcW w:w="1289" w:type="dxa"/>
            <w:gridSpan w:val="2"/>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全国社保基金一 零七组合</w:t>
            </w:r>
          </w:p>
        </w:tc>
        <w:tc>
          <w:tcPr>
            <w:tcW w:w="1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0.61%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7,999,758</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3,999,828</w:t>
            </w:r>
          </w:p>
        </w:tc>
        <w:tc>
          <w:tcPr>
            <w:tcW w:w="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7,999,758</w:t>
            </w:r>
          </w:p>
        </w:tc>
        <w:tc>
          <w:tcPr>
            <w:tcW w:w="1289" w:type="dxa"/>
            <w:gridSpan w:val="2"/>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中国人寿再保险 有限责任公司</w:t>
            </w:r>
          </w:p>
        </w:tc>
        <w:tc>
          <w:tcPr>
            <w:tcW w:w="1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0.44%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5,767,316</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5,747,415</w:t>
            </w:r>
          </w:p>
        </w:tc>
        <w:tc>
          <w:tcPr>
            <w:tcW w:w="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5,767,316</w:t>
            </w:r>
          </w:p>
        </w:tc>
        <w:tc>
          <w:tcPr>
            <w:tcW w:w="1289" w:type="dxa"/>
            <w:gridSpan w:val="2"/>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江富荣</w:t>
            </w:r>
          </w:p>
        </w:tc>
        <w:tc>
          <w:tcPr>
            <w:tcW w:w="1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0.39%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5,134,216</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2,518,558</w:t>
            </w:r>
          </w:p>
        </w:tc>
        <w:tc>
          <w:tcPr>
            <w:tcW w:w="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5,134,216</w:t>
            </w:r>
          </w:p>
        </w:tc>
        <w:tc>
          <w:tcPr>
            <w:tcW w:w="1289" w:type="dxa"/>
            <w:gridSpan w:val="2"/>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深圳市华矿通投 资发展有限公司</w:t>
            </w:r>
          </w:p>
        </w:tc>
        <w:tc>
          <w:tcPr>
            <w:tcW w:w="1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0.37%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4,806,600</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3,493,864</w:t>
            </w:r>
          </w:p>
        </w:tc>
        <w:tc>
          <w:tcPr>
            <w:tcW w:w="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4,806,600</w:t>
            </w:r>
          </w:p>
        </w:tc>
        <w:tc>
          <w:tcPr>
            <w:tcW w:w="1289" w:type="dxa"/>
            <w:gridSpan w:val="2"/>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中信信托有限责 任公司－招商财 富专户理财信托 金融投资项目 </w:t>
            </w: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期单一资金 信托</w:t>
            </w:r>
          </w:p>
        </w:tc>
        <w:tc>
          <w:tcPr>
            <w:tcW w:w="1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0.34%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4,442,622</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4,442,622</w:t>
            </w:r>
          </w:p>
        </w:tc>
        <w:tc>
          <w:tcPr>
            <w:tcW w:w="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4,442,622</w:t>
            </w:r>
          </w:p>
        </w:tc>
        <w:tc>
          <w:tcPr>
            <w:tcW w:w="1289" w:type="dxa"/>
            <w:gridSpan w:val="2"/>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2"/>
              <w:jc w:val="both"/>
              <w:rPr>
                <w:rFonts w:ascii="宋体" w:hAnsi="宋体" w:cs="宋体" w:eastAsia="宋体" w:hint="default"/>
                <w:sz w:val="18"/>
                <w:szCs w:val="18"/>
              </w:rPr>
            </w:pPr>
            <w:r>
              <w:rPr>
                <w:rFonts w:ascii="宋体" w:hAnsi="宋体" w:cs="宋体" w:eastAsia="宋体" w:hint="default"/>
                <w:sz w:val="18"/>
                <w:szCs w:val="18"/>
              </w:rPr>
              <w:t>中国农业银行股 份有限公司－中 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交易型开 放式指数证券投 资基金</w:t>
            </w:r>
          </w:p>
        </w:tc>
        <w:tc>
          <w:tcPr>
            <w:tcW w:w="1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0.32%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4,147,002</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3,372,851</w:t>
            </w:r>
          </w:p>
        </w:tc>
        <w:tc>
          <w:tcPr>
            <w:tcW w:w="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4,147,002</w:t>
            </w:r>
          </w:p>
        </w:tc>
        <w:tc>
          <w:tcPr>
            <w:tcW w:w="1289" w:type="dxa"/>
            <w:gridSpan w:val="2"/>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21"/>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91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299" w:hRule="exact"/>
        </w:trPr>
        <w:tc>
          <w:tcPr>
            <w:tcW w:w="27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915"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深圳市劲嘉创业投资有限公司与新疆世纪运通股权投资合伙企业（有限合伙）存在如下 关联关系：乔鲁予持有深圳市劲嘉创业投资有限公司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的股份，持有新疆世纪运通股 权投资合伙企业（有限合伙）</w:t>
            </w:r>
            <w:r>
              <w:rPr>
                <w:rFonts w:ascii="Times New Roman" w:hAnsi="Times New Roman" w:cs="Times New Roman" w:eastAsia="Times New Roman" w:hint="default"/>
                <w:sz w:val="18"/>
                <w:szCs w:val="18"/>
              </w:rPr>
              <w:t>71.44%</w:t>
            </w:r>
            <w:r>
              <w:rPr>
                <w:rFonts w:ascii="宋体" w:hAnsi="宋体" w:cs="宋体" w:eastAsia="宋体" w:hint="default"/>
                <w:sz w:val="18"/>
                <w:szCs w:val="18"/>
              </w:rPr>
              <w:t>的股份，其余前十名无限售股股东之间，未知是否 存在关联关系，也未知该无限售条件股股东之间是否属于《上市公司持股变动信息披露</w:t>
            </w:r>
          </w:p>
        </w:tc>
      </w:tr>
    </w:tbl>
    <w:p>
      <w:pPr>
        <w:spacing w:after="0" w:line="304"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779"/>
        <w:gridCol w:w="1927"/>
        <w:gridCol w:w="2126"/>
        <w:gridCol w:w="1562"/>
        <w:gridCol w:w="1301"/>
      </w:tblGrid>
      <w:tr>
        <w:trPr>
          <w:trHeight w:val="362" w:hRule="exact"/>
        </w:trPr>
        <w:tc>
          <w:tcPr>
            <w:tcW w:w="27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管理方法》规定的一致行动人。</w:t>
            </w:r>
          </w:p>
        </w:tc>
      </w:tr>
      <w:tr>
        <w:trPr>
          <w:trHeight w:val="397" w:hRule="exact"/>
        </w:trPr>
        <w:tc>
          <w:tcPr>
            <w:tcW w:w="96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10" w:hRule="exact"/>
        </w:trPr>
        <w:tc>
          <w:tcPr>
            <w:tcW w:w="47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12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698" w:right="66" w:hanging="630"/>
              <w:jc w:val="left"/>
              <w:rPr>
                <w:rFonts w:ascii="宋体" w:hAnsi="宋体" w:cs="宋体" w:eastAsia="宋体" w:hint="default"/>
                <w:sz w:val="18"/>
                <w:szCs w:val="18"/>
              </w:rPr>
            </w:pPr>
            <w:r>
              <w:rPr>
                <w:rFonts w:ascii="宋体" w:hAnsi="宋体" w:cs="宋体" w:eastAsia="宋体" w:hint="default"/>
                <w:sz w:val="18"/>
                <w:szCs w:val="18"/>
              </w:rPr>
              <w:t>报告期末持有无限售条件 股份数量</w:t>
            </w:r>
          </w:p>
        </w:tc>
        <w:tc>
          <w:tcPr>
            <w:tcW w:w="28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47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126" w:type="dxa"/>
            <w:vMerge/>
            <w:tcBorders>
              <w:left w:val="single" w:sz="4" w:space="0" w:color="000000"/>
              <w:right w:val="single" w:sz="4" w:space="0" w:color="000000"/>
            </w:tcBorders>
            <w:shd w:val="clear" w:color="auto" w:fill="D2D2D2"/>
          </w:tcPr>
          <w:p>
            <w:pPr/>
          </w:p>
        </w:tc>
        <w:tc>
          <w:tcPr>
            <w:tcW w:w="2862" w:type="dxa"/>
            <w:gridSpan w:val="2"/>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4706" w:type="dxa"/>
            <w:gridSpan w:val="2"/>
            <w:vMerge/>
            <w:tcBorders>
              <w:left w:val="single" w:sz="4" w:space="0" w:color="000000"/>
              <w:bottom w:val="nil" w:sz="6" w:space="0" w:color="auto"/>
              <w:right w:val="single" w:sz="4" w:space="0" w:color="000000"/>
            </w:tcBorders>
            <w:shd w:val="clear" w:color="auto" w:fill="D2D2D2"/>
          </w:tcPr>
          <w:p>
            <w:pPr/>
          </w:p>
        </w:tc>
        <w:tc>
          <w:tcPr>
            <w:tcW w:w="2126" w:type="dxa"/>
            <w:vMerge/>
            <w:tcBorders>
              <w:left w:val="single" w:sz="4" w:space="0" w:color="000000"/>
              <w:right w:val="single" w:sz="4" w:space="0" w:color="000000"/>
            </w:tcBorders>
            <w:shd w:val="clear" w:color="auto" w:fill="D2D2D2"/>
          </w:tcPr>
          <w:p>
            <w:pPr/>
          </w:p>
        </w:tc>
        <w:tc>
          <w:tcPr>
            <w:tcW w:w="1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1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47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126" w:type="dxa"/>
            <w:vMerge/>
            <w:tcBorders>
              <w:left w:val="single" w:sz="4" w:space="0" w:color="000000"/>
              <w:bottom w:val="single" w:sz="4" w:space="0" w:color="000000"/>
              <w:right w:val="single" w:sz="4" w:space="0" w:color="000000"/>
            </w:tcBorders>
            <w:shd w:val="clear" w:color="auto" w:fill="D2D2D2"/>
          </w:tcPr>
          <w:p>
            <w:pPr/>
          </w:p>
        </w:tc>
        <w:tc>
          <w:tcPr>
            <w:tcW w:w="1562" w:type="dxa"/>
            <w:vMerge/>
            <w:tcBorders>
              <w:left w:val="single" w:sz="4" w:space="0" w:color="000000"/>
              <w:bottom w:val="single" w:sz="4" w:space="0" w:color="000000"/>
              <w:right w:val="single" w:sz="4" w:space="0" w:color="000000"/>
            </w:tcBorders>
            <w:shd w:val="clear" w:color="auto" w:fill="D2D2D2"/>
          </w:tcPr>
          <w:p>
            <w:pPr/>
          </w:p>
        </w:tc>
        <w:tc>
          <w:tcPr>
            <w:tcW w:w="130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212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8"/>
                <w:szCs w:val="18"/>
              </w:rPr>
            </w:pPr>
            <w:r>
              <w:rPr>
                <w:rFonts w:ascii="Times New Roman"/>
                <w:sz w:val="18"/>
              </w:rPr>
              <w:t>430,505,994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430,505,994</w:t>
            </w:r>
          </w:p>
        </w:tc>
      </w:tr>
      <w:tr>
        <w:trPr>
          <w:trHeight w:val="402" w:hRule="exact"/>
        </w:trPr>
        <w:tc>
          <w:tcPr>
            <w:tcW w:w="4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新疆世纪运通股权投资合伙企业（有限合伙）</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54,400,000</w:t>
            </w:r>
          </w:p>
        </w:tc>
      </w:tr>
      <w:tr>
        <w:trPr>
          <w:trHeight w:val="402" w:hRule="exact"/>
        </w:trPr>
        <w:tc>
          <w:tcPr>
            <w:tcW w:w="4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浙江锦鑫建设工程有限公司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11,917,000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11,917,000</w:t>
            </w:r>
          </w:p>
        </w:tc>
      </w:tr>
      <w:tr>
        <w:trPr>
          <w:trHeight w:val="402" w:hRule="exact"/>
        </w:trPr>
        <w:tc>
          <w:tcPr>
            <w:tcW w:w="4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深圳市特美思经贸有限公司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9,432,448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9,432,448</w:t>
            </w:r>
          </w:p>
        </w:tc>
      </w:tr>
      <w:tr>
        <w:trPr>
          <w:trHeight w:val="402" w:hRule="exact"/>
        </w:trPr>
        <w:tc>
          <w:tcPr>
            <w:tcW w:w="4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全国社保基金一零七组合</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7,999,758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7,999,758</w:t>
            </w:r>
          </w:p>
        </w:tc>
      </w:tr>
      <w:tr>
        <w:trPr>
          <w:trHeight w:val="402" w:hRule="exact"/>
        </w:trPr>
        <w:tc>
          <w:tcPr>
            <w:tcW w:w="4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中国人寿再保险有限责任公司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5,767,316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5,767,316</w:t>
            </w:r>
          </w:p>
        </w:tc>
      </w:tr>
      <w:tr>
        <w:trPr>
          <w:trHeight w:val="402" w:hRule="exact"/>
        </w:trPr>
        <w:tc>
          <w:tcPr>
            <w:tcW w:w="4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江富荣</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5,134,216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5,134,216</w:t>
            </w:r>
          </w:p>
        </w:tc>
      </w:tr>
      <w:tr>
        <w:trPr>
          <w:trHeight w:val="402" w:hRule="exact"/>
        </w:trPr>
        <w:tc>
          <w:tcPr>
            <w:tcW w:w="4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深圳市华矿通投资发展有限公司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4,806,600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4,806,600</w:t>
            </w:r>
          </w:p>
        </w:tc>
      </w:tr>
      <w:tr>
        <w:trPr>
          <w:trHeight w:val="714" w:hRule="exact"/>
        </w:trPr>
        <w:tc>
          <w:tcPr>
            <w:tcW w:w="4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中信信托有限责任公司－招商财富专户理财信托金融投资 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期单一资金信托</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4,442,622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4,442,622</w:t>
            </w:r>
          </w:p>
        </w:tc>
      </w:tr>
      <w:tr>
        <w:trPr>
          <w:trHeight w:val="714" w:hRule="exact"/>
        </w:trPr>
        <w:tc>
          <w:tcPr>
            <w:tcW w:w="4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中国农业银行股份有限公司－中证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交易型开放式指数证 券投资基金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4,147,002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4,147,002</w:t>
            </w:r>
          </w:p>
        </w:tc>
      </w:tr>
      <w:tr>
        <w:trPr>
          <w:trHeight w:val="2274" w:hRule="exact"/>
        </w:trPr>
        <w:tc>
          <w:tcPr>
            <w:tcW w:w="47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名无限售流通股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名股东之间关联关系或一致行动的说明</w:t>
            </w:r>
          </w:p>
        </w:tc>
        <w:tc>
          <w:tcPr>
            <w:tcW w:w="4989"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78"/>
              <w:jc w:val="both"/>
              <w:rPr>
                <w:rFonts w:ascii="宋体" w:hAnsi="宋体" w:cs="宋体" w:eastAsia="宋体" w:hint="default"/>
                <w:sz w:val="18"/>
                <w:szCs w:val="18"/>
              </w:rPr>
            </w:pPr>
            <w:r>
              <w:rPr>
                <w:rFonts w:ascii="宋体" w:hAnsi="宋体" w:cs="宋体" w:eastAsia="宋体" w:hint="default"/>
                <w:sz w:val="18"/>
                <w:szCs w:val="18"/>
              </w:rPr>
              <w:t>深圳市劲嘉创业投资有限公司与新疆世纪运通股权投资合伙企 业（有限合伙）存在如下关联关系：乔鲁予持有深圳市劲嘉创 业投资有限公司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的股份，持有新疆世纪运通股权投资合伙 企业（有限合伙）</w:t>
            </w:r>
            <w:r>
              <w:rPr>
                <w:rFonts w:ascii="Times New Roman" w:hAnsi="Times New Roman" w:cs="Times New Roman" w:eastAsia="Times New Roman" w:hint="default"/>
                <w:sz w:val="18"/>
                <w:szCs w:val="18"/>
              </w:rPr>
              <w:t>71.44%</w:t>
            </w:r>
            <w:r>
              <w:rPr>
                <w:rFonts w:ascii="宋体" w:hAnsi="宋体" w:cs="宋体" w:eastAsia="宋体" w:hint="default"/>
                <w:sz w:val="18"/>
                <w:szCs w:val="18"/>
              </w:rPr>
              <w:t>的股份。其余前十名无限售股股东之 间，未知是否存在关联关系，也未知该无限售条件股股东之间 是否属于《上市公司持股变动信息披露管理方法》规定的一致 行动人。</w:t>
            </w:r>
          </w:p>
        </w:tc>
      </w:tr>
      <w:tr>
        <w:trPr>
          <w:trHeight w:val="1650" w:hRule="exact"/>
        </w:trPr>
        <w:tc>
          <w:tcPr>
            <w:tcW w:w="47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22" w:right="2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名普通股股东参与融资融券业务情况说明（如有）（参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4989"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前十名无限售条件股东中，浙江锦鑫建设工程有限公司通过普 通账户持有公司股份</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股，通过信用证券账户持有公司股份</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11,910,000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股，合计持有公司股份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11,917,000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股；深圳市华矿通</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投资发展有限公司通过信用证券账户持有公司股份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4,806,600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09"/>
      <w:bookmarkEnd w:id="109"/>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2410"/>
        <w:gridCol w:w="1134"/>
        <w:gridCol w:w="993"/>
        <w:gridCol w:w="1276"/>
        <w:gridCol w:w="3855"/>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2" w:right="8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9"/>
              <w:jc w:val="right"/>
              <w:rPr>
                <w:rFonts w:ascii="宋体" w:hAnsi="宋体" w:cs="宋体" w:eastAsia="宋体" w:hint="default"/>
                <w:sz w:val="18"/>
                <w:szCs w:val="18"/>
              </w:rPr>
            </w:pPr>
            <w:r>
              <w:rPr>
                <w:rFonts w:ascii="宋体" w:hAnsi="宋体" w:cs="宋体" w:eastAsia="宋体" w:hint="default"/>
                <w:sz w:val="18"/>
                <w:szCs w:val="18"/>
              </w:rPr>
              <w:t>成立日期</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4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75048240</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5"/>
              <w:jc w:val="center"/>
              <w:rPr>
                <w:rFonts w:ascii="宋体" w:hAnsi="宋体" w:cs="宋体" w:eastAsia="宋体" w:hint="default"/>
                <w:sz w:val="18"/>
                <w:szCs w:val="18"/>
              </w:rPr>
            </w:pPr>
            <w:r>
              <w:rPr>
                <w:rFonts w:ascii="宋体" w:hAnsi="宋体" w:cs="宋体" w:eastAsia="宋体" w:hint="default"/>
                <w:sz w:val="18"/>
                <w:szCs w:val="18"/>
              </w:rPr>
              <w:t>直接投资高新技术产业和其他技术创新产业；受</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10"/>
        <w:gridCol w:w="1134"/>
        <w:gridCol w:w="993"/>
        <w:gridCol w:w="1276"/>
        <w:gridCol w:w="3855"/>
      </w:tblGrid>
      <w:tr>
        <w:trPr>
          <w:trHeight w:val="362" w:hRule="exact"/>
        </w:trPr>
        <w:tc>
          <w:tcPr>
            <w:tcW w:w="24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托管理和经营其他创业投资公司的创业资本。</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控股股东报告期内控股和参股 的其他境内外上市公司的股权 情况</w:t>
            </w:r>
          </w:p>
        </w:tc>
        <w:tc>
          <w:tcPr>
            <w:tcW w:w="72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10"/>
      <w:bookmarkEnd w:id="110"/>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年，任本公司董事长；</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年任本公司董事长、总 经理；现任本公司董事长。</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
        <w:rPr>
          <w:rFonts w:ascii="宋体" w:hAnsi="宋体" w:cs="宋体" w:eastAsia="宋体" w:hint="default"/>
          <w:sz w:val="14"/>
          <w:szCs w:val="14"/>
        </w:rPr>
      </w:pPr>
    </w:p>
    <w:p>
      <w:pPr>
        <w:spacing w:line="4050" w:lineRule="exact"/>
        <w:ind w:left="1356"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90189" cy="25717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590189" cy="2571750"/>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10"/>
        <w:rPr>
          <w:rFonts w:ascii="宋体" w:hAnsi="宋体" w:cs="宋体" w:eastAsia="宋体" w:hint="default"/>
          <w:sz w:val="12"/>
          <w:szCs w:val="12"/>
        </w:rPr>
      </w:pPr>
    </w:p>
    <w:p>
      <w:pPr>
        <w:spacing w:before="0"/>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3"/>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1"/>
      <w:bookmarkEnd w:id="111"/>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控股股东、实际控制人、重组方及其他承诺主体股份限制减持情况" w:id="112"/>
      <w:bookmarkEnd w:id="11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3"/>
      <w:bookmarkEnd w:id="113"/>
      <w:r>
        <w:rPr>
          <w:b w:val="0"/>
          <w:bCs w:val="0"/>
        </w:rPr>
      </w:r>
      <w:bookmarkStart w:name="_bookmark5" w:id="114"/>
      <w:bookmarkEnd w:id="114"/>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15"/>
      <w:bookmarkEnd w:id="115"/>
      <w:r>
        <w:rPr>
          <w:b w:val="0"/>
          <w:bCs w:val="0"/>
        </w:rPr>
      </w:r>
      <w:bookmarkStart w:name="_bookmark6" w:id="116"/>
      <w:bookmarkEnd w:id="116"/>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7"/>
      <w:bookmarkEnd w:id="117"/>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809"/>
        <w:gridCol w:w="1490"/>
        <w:gridCol w:w="574"/>
        <w:gridCol w:w="574"/>
        <w:gridCol w:w="593"/>
        <w:gridCol w:w="808"/>
        <w:gridCol w:w="808"/>
        <w:gridCol w:w="809"/>
        <w:gridCol w:w="808"/>
        <w:gridCol w:w="808"/>
        <w:gridCol w:w="809"/>
        <w:gridCol w:w="806"/>
      </w:tblGrid>
      <w:tr>
        <w:trPr>
          <w:trHeight w:val="1025" w:hRule="exact"/>
        </w:trPr>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9" w:right="36"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8" w:right="3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8" w:right="3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 w:right="3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 w:right="3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38" w:firstLine="15"/>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5"/>
                <w:sz w:val="18"/>
                <w:szCs w:val="18"/>
              </w:rPr>
              <w:t>变动（股</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124" w:right="36"/>
              <w:jc w:val="center"/>
              <w:rPr>
                <w:rFonts w:ascii="宋体" w:hAnsi="宋体" w:cs="宋体" w:eastAsia="宋体" w:hint="default"/>
                <w:sz w:val="18"/>
                <w:szCs w:val="18"/>
              </w:rPr>
            </w:pPr>
            <w:r>
              <w:rPr>
                <w:rFonts w:ascii="宋体" w:hAnsi="宋体" w:cs="宋体" w:eastAsia="宋体" w:hint="default"/>
                <w:spacing w:val="-4"/>
                <w:sz w:val="18"/>
                <w:szCs w:val="18"/>
              </w:rPr>
              <w:t>）数（股）</w:t>
            </w:r>
          </w:p>
        </w:tc>
      </w:tr>
      <w:tr>
        <w:trPr>
          <w:trHeight w:val="1026"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tc>
      </w:tr>
      <w:tr>
        <w:trPr>
          <w:trHeight w:val="1026"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董事、常务副总经 理</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w:t>
            </w:r>
          </w:p>
        </w:tc>
      </w:tr>
      <w:tr>
        <w:trPr>
          <w:trHeight w:val="1026"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tc>
      </w:tr>
      <w:tr>
        <w:trPr>
          <w:trHeight w:val="1026"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董事、董事会秘书</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1,400,000</w:t>
            </w:r>
          </w:p>
        </w:tc>
      </w:tr>
      <w:tr>
        <w:trPr>
          <w:trHeight w:val="1026"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职慧</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监事、人力资源总 监</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万春秀</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监事、秘书</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21" w:type="dxa"/>
        <w:tblLayout w:type="fixed"/>
        <w:tblCellMar>
          <w:top w:w="0" w:type="dxa"/>
          <w:left w:w="0" w:type="dxa"/>
          <w:bottom w:w="0" w:type="dxa"/>
          <w:right w:w="0" w:type="dxa"/>
        </w:tblCellMar>
        <w:tblLook w:val="01E0"/>
      </w:tblPr>
      <w:tblGrid>
        <w:gridCol w:w="809"/>
        <w:gridCol w:w="1490"/>
        <w:gridCol w:w="574"/>
        <w:gridCol w:w="574"/>
        <w:gridCol w:w="593"/>
        <w:gridCol w:w="808"/>
        <w:gridCol w:w="808"/>
        <w:gridCol w:w="809"/>
        <w:gridCol w:w="808"/>
        <w:gridCol w:w="808"/>
        <w:gridCol w:w="809"/>
        <w:gridCol w:w="806"/>
      </w:tblGrid>
      <w:tr>
        <w:trPr>
          <w:trHeight w:val="674" w:hRule="exact"/>
        </w:trPr>
        <w:tc>
          <w:tcPr>
            <w:tcW w:w="80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谭毅</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监事、财务经理</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9"/>
              <w:jc w:val="right"/>
              <w:rPr>
                <w:rFonts w:ascii="宋体" w:hAnsi="宋体" w:cs="宋体" w:eastAsia="宋体" w:hint="default"/>
                <w:sz w:val="18"/>
                <w:szCs w:val="18"/>
              </w:rPr>
            </w:pPr>
            <w:r>
              <w:rPr>
                <w:rFonts w:ascii="宋体" w:hAnsi="宋体" w:cs="宋体" w:eastAsia="宋体" w:hint="default"/>
                <w:sz w:val="18"/>
                <w:szCs w:val="18"/>
              </w:rPr>
              <w:t>现任</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9"/>
              <w:jc w:val="right"/>
              <w:rPr>
                <w:rFonts w:ascii="宋体" w:hAnsi="宋体" w:cs="宋体" w:eastAsia="宋体" w:hint="default"/>
                <w:sz w:val="18"/>
                <w:szCs w:val="18"/>
              </w:rPr>
            </w:pPr>
            <w:r>
              <w:rPr>
                <w:rFonts w:ascii="宋体" w:hAnsi="宋体" w:cs="宋体" w:eastAsia="宋体" w:hint="default"/>
                <w:sz w:val="18"/>
                <w:szCs w:val="18"/>
              </w:rPr>
              <w:t>现任</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960,000</w:t>
            </w:r>
          </w:p>
        </w:tc>
      </w:tr>
      <w:tr>
        <w:trPr>
          <w:trHeight w:val="402" w:hRule="exact"/>
        </w:trPr>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21"/>
              <w:jc w:val="righ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3,480,000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6,960,000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18"/>
      <w:bookmarkEnd w:id="118"/>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任职情况" w:id="119"/>
      <w:bookmarkEnd w:id="119"/>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0" w:lineRule="auto" w:before="116"/>
        <w:ind w:left="513" w:right="0" w:firstLine="1"/>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rFonts w:ascii="宋体" w:hAnsi="宋体" w:cs="宋体" w:eastAsia="宋体" w:hint="default"/>
          <w:b/>
          <w:bCs/>
        </w:rPr>
        <w:t>、董事主要工作经历</w:t>
      </w:r>
      <w:r>
        <w:rPr>
          <w:rFonts w:ascii="宋体" w:hAnsi="宋体" w:cs="宋体" w:eastAsia="宋体" w:hint="default"/>
          <w:b/>
          <w:bCs/>
          <w:w w:val="99"/>
        </w:rPr>
        <w:t> </w:t>
      </w:r>
      <w:r>
        <w:rPr>
          <w:spacing w:val="-5"/>
        </w:rPr>
        <w:t>乔鲁予，男，</w:t>
      </w:r>
      <w:r>
        <w:rPr>
          <w:rFonts w:ascii="Times New Roman" w:hAnsi="Times New Roman" w:cs="Times New Roman" w:eastAsia="Times New Roman" w:hint="default"/>
          <w:spacing w:val="-5"/>
        </w:rPr>
        <w:t>1956</w:t>
      </w:r>
      <w:r>
        <w:rPr>
          <w:spacing w:val="-5"/>
        </w:rPr>
        <w:t>年出生，中国籍，澳大利亚长期居住权，高中学历。</w:t>
      </w:r>
      <w:r>
        <w:rPr>
          <w:rFonts w:ascii="Times New Roman" w:hAnsi="Times New Roman" w:cs="Times New Roman" w:eastAsia="Times New Roman" w:hint="default"/>
          <w:spacing w:val="-5"/>
        </w:rPr>
        <w:t>2003</w:t>
      </w:r>
      <w:r>
        <w:rPr>
          <w:spacing w:val="-5"/>
        </w:rPr>
        <w:t>年至</w:t>
      </w:r>
      <w:r>
        <w:rPr>
          <w:rFonts w:ascii="Times New Roman" w:hAnsi="Times New Roman" w:cs="Times New Roman" w:eastAsia="Times New Roman" w:hint="default"/>
          <w:spacing w:val="-5"/>
        </w:rPr>
        <w:t>2006</w:t>
      </w:r>
      <w:r>
        <w:rPr>
          <w:spacing w:val="-5"/>
        </w:rPr>
        <w:t>年，任本公司董事长；</w:t>
      </w:r>
      <w:r>
        <w:rPr>
          <w:rFonts w:ascii="Times New Roman" w:hAnsi="Times New Roman" w:cs="Times New Roman" w:eastAsia="Times New Roman" w:hint="default"/>
          <w:spacing w:val="-5"/>
        </w:rPr>
        <w:t>2006</w:t>
      </w:r>
      <w:r>
        <w:rPr>
          <w:spacing w:val="-5"/>
        </w:rPr>
        <w:t>年至</w:t>
      </w:r>
      <w:r>
        <w:rPr>
          <w:rFonts w:ascii="Times New Roman" w:hAnsi="Times New Roman" w:cs="Times New Roman" w:eastAsia="Times New Roman" w:hint="default"/>
          <w:spacing w:val="-5"/>
        </w:rPr>
        <w:t>2010</w:t>
      </w:r>
    </w:p>
    <w:p>
      <w:pPr>
        <w:pStyle w:val="BodyText"/>
        <w:spacing w:line="316" w:lineRule="auto" w:before="13"/>
        <w:ind w:left="513" w:right="0" w:hanging="360"/>
        <w:jc w:val="left"/>
      </w:pPr>
      <w:r>
        <w:rPr/>
        <w:t>年任本公司董事长、总经理；现任本公司董事长。 </w:t>
      </w:r>
      <w:r>
        <w:rPr>
          <w:spacing w:val="-2"/>
        </w:rPr>
        <w:t>侯旭东，男，</w:t>
      </w:r>
      <w:r>
        <w:rPr>
          <w:rFonts w:ascii="Times New Roman" w:hAnsi="Times New Roman" w:cs="Times New Roman" w:eastAsia="Times New Roman" w:hint="default"/>
          <w:spacing w:val="-2"/>
        </w:rPr>
        <w:t>1961</w:t>
      </w:r>
      <w:r>
        <w:rPr>
          <w:spacing w:val="-2"/>
        </w:rPr>
        <w:t>年出生，中国籍，无永久境外居留权，中专学历，高级经济师。</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5</w:t>
      </w:r>
      <w:r>
        <w:rPr>
          <w:spacing w:val="-2"/>
        </w:rPr>
        <w:t>月，任本公司董事、</w:t>
      </w:r>
    </w:p>
    <w:p>
      <w:pPr>
        <w:pStyle w:val="BodyText"/>
        <w:spacing w:line="300" w:lineRule="auto"/>
        <w:ind w:right="1123"/>
        <w:jc w:val="left"/>
      </w:pPr>
      <w:r>
        <w:rPr/>
        <w:t>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月，任本公司董事、安徽安泰新型包装材料有限公司总经理；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月任本 公司董事、副总经理；现任本公司董事、总经理。</w:t>
      </w:r>
    </w:p>
    <w:p>
      <w:pPr>
        <w:pStyle w:val="BodyText"/>
        <w:spacing w:line="300" w:lineRule="auto" w:before="31"/>
        <w:ind w:right="1033" w:firstLine="360"/>
        <w:jc w:val="left"/>
      </w:pPr>
      <w:r>
        <w:rPr/>
        <w:t>张明义，男，</w:t>
      </w:r>
      <w:r>
        <w:rPr>
          <w:rFonts w:ascii="Times New Roman" w:hAnsi="Times New Roman" w:cs="Times New Roman" w:eastAsia="Times New Roman" w:hint="default"/>
        </w:rPr>
        <w:t>1941</w:t>
      </w:r>
      <w:r>
        <w:rPr/>
        <w:t>年出生，中国籍，无永久境外居留权，大专学历，高级经济师。</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月任本公司董事、 副总经理；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月任本公司董事、总经理；现任本公司董事、常务副总经理。</w:t>
      </w:r>
    </w:p>
    <w:p>
      <w:pPr>
        <w:pStyle w:val="BodyText"/>
        <w:spacing w:line="300" w:lineRule="auto" w:before="13"/>
        <w:ind w:right="0" w:firstLine="360"/>
        <w:jc w:val="left"/>
      </w:pPr>
      <w:r>
        <w:rPr>
          <w:spacing w:val="-2"/>
        </w:rPr>
        <w:t>李德华，男，</w:t>
      </w:r>
      <w:r>
        <w:rPr>
          <w:rFonts w:ascii="Times New Roman" w:hAnsi="Times New Roman" w:cs="Times New Roman" w:eastAsia="Times New Roman" w:hint="default"/>
          <w:spacing w:val="-2"/>
        </w:rPr>
        <w:t>1968</w:t>
      </w:r>
      <w:r>
        <w:rPr>
          <w:spacing w:val="-2"/>
        </w:rPr>
        <w:t>年出生，中国籍，无永久境外居留权，高中文化。</w:t>
      </w:r>
      <w:r>
        <w:rPr>
          <w:rFonts w:ascii="Times New Roman" w:hAnsi="Times New Roman" w:cs="Times New Roman" w:eastAsia="Times New Roman" w:hint="default"/>
          <w:spacing w:val="-2"/>
        </w:rPr>
        <w:t>1996</w:t>
      </w:r>
      <w:r>
        <w:rPr>
          <w:spacing w:val="-2"/>
        </w:rPr>
        <w:t>年至今任职于本公司，现任公司董事、副总经</w:t>
      </w:r>
      <w:r>
        <w:rPr/>
        <w:t> 理、生产营销分公司总经理。</w:t>
      </w:r>
    </w:p>
    <w:p>
      <w:pPr>
        <w:pStyle w:val="BodyText"/>
        <w:spacing w:line="307" w:lineRule="auto" w:before="31"/>
        <w:ind w:right="1033" w:firstLine="360"/>
        <w:jc w:val="left"/>
      </w:pPr>
      <w:r>
        <w:rPr>
          <w:spacing w:val="-2"/>
        </w:rPr>
        <w:t>李晓华，女，</w:t>
      </w:r>
      <w:r>
        <w:rPr>
          <w:rFonts w:ascii="Times New Roman" w:hAnsi="Times New Roman" w:cs="Times New Roman" w:eastAsia="Times New Roman" w:hint="default"/>
          <w:spacing w:val="-2"/>
        </w:rPr>
        <w:t>1978</w:t>
      </w:r>
      <w:r>
        <w:rPr>
          <w:spacing w:val="-2"/>
        </w:rPr>
        <w:t>年出生，中国籍，无永久境外居留权，武汉大学经济学学士，</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7</w:t>
      </w:r>
      <w:r>
        <w:rPr>
          <w:spacing w:val="-2"/>
        </w:rPr>
        <w:t>月任深圳市清华茂</w:t>
      </w:r>
      <w:r>
        <w:rPr/>
        <w:t> </w:t>
      </w:r>
      <w:r>
        <w:rPr>
          <w:spacing w:val="-3"/>
        </w:rPr>
        <w:t>物信息技术有限公司营销总监助理；</w:t>
      </w:r>
      <w:r>
        <w:rPr>
          <w:rFonts w:ascii="Times New Roman" w:hAnsi="Times New Roman" w:cs="Times New Roman" w:eastAsia="Times New Roman" w:hint="default"/>
          <w:spacing w:val="-3"/>
        </w:rPr>
        <w:t>2003</w:t>
      </w:r>
      <w:r>
        <w:rPr>
          <w:spacing w:val="-3"/>
        </w:rPr>
        <w:t>年</w:t>
      </w:r>
      <w:r>
        <w:rPr>
          <w:rFonts w:ascii="Times New Roman" w:hAnsi="Times New Roman" w:cs="Times New Roman" w:eastAsia="Times New Roman" w:hint="default"/>
          <w:spacing w:val="-3"/>
        </w:rPr>
        <w:t>8</w:t>
      </w:r>
      <w:r>
        <w:rPr>
          <w:spacing w:val="-3"/>
        </w:rPr>
        <w:t>月至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5</w:t>
      </w:r>
      <w:r>
        <w:rPr>
          <w:spacing w:val="-3"/>
        </w:rPr>
        <w:t>月历任深圳和而泰智能控制股份有限公司行政部经理、总经理助理、</w:t>
      </w:r>
      <w:r>
        <w:rPr>
          <w:spacing w:val="-83"/>
        </w:rPr>
        <w:t> </w:t>
      </w:r>
      <w:r>
        <w:rPr>
          <w:spacing w:val="-83"/>
        </w:rPr>
      </w:r>
      <w:r>
        <w:rPr>
          <w:spacing w:val="-2"/>
        </w:rPr>
        <w:t>副总经理、董事会秘书；兼任杭州和而泰智能控制技术有限公司董事、深圳和而泰照明科技有限公司董事等职务。现任本公</w:t>
      </w:r>
      <w:r>
        <w:rPr>
          <w:spacing w:val="-66"/>
        </w:rPr>
        <w:t> </w:t>
      </w:r>
      <w:r>
        <w:rPr>
          <w:spacing w:val="-66"/>
        </w:rPr>
      </w:r>
      <w:r>
        <w:rPr/>
        <w:t>司董事、董事会秘书。</w:t>
      </w:r>
    </w:p>
    <w:p>
      <w:pPr>
        <w:pStyle w:val="BodyText"/>
        <w:spacing w:line="309" w:lineRule="auto" w:before="26"/>
        <w:ind w:right="0" w:firstLine="360"/>
        <w:jc w:val="left"/>
      </w:pPr>
      <w:r>
        <w:rPr>
          <w:spacing w:val="-2"/>
        </w:rPr>
        <w:t>龙隆，男，</w:t>
      </w:r>
      <w:r>
        <w:rPr>
          <w:rFonts w:ascii="Times New Roman" w:hAnsi="Times New Roman" w:cs="Times New Roman" w:eastAsia="Times New Roman" w:hint="default"/>
          <w:spacing w:val="-2"/>
        </w:rPr>
        <w:t>1955</w:t>
      </w:r>
      <w:r>
        <w:rPr>
          <w:spacing w:val="-2"/>
        </w:rPr>
        <w:t>年出生，中国籍，无永久境外居留权，本科学历。</w:t>
      </w:r>
      <w:r>
        <w:rPr>
          <w:rFonts w:ascii="Times New Roman" w:hAnsi="Times New Roman" w:cs="Times New Roman" w:eastAsia="Times New Roman" w:hint="default"/>
          <w:spacing w:val="-2"/>
        </w:rPr>
        <w:t>1990</w:t>
      </w:r>
      <w:r>
        <w:rPr>
          <w:spacing w:val="-2"/>
        </w:rPr>
        <w:t>年至今，历任综合开发研究院（中国深圳）周边</w:t>
      </w:r>
      <w:r>
        <w:rPr/>
        <w:t> </w:t>
      </w:r>
      <w:r>
        <w:rPr>
          <w:spacing w:val="-4"/>
        </w:rPr>
        <w:t>地区研究中心副主任、开放政策研究所所长等职，本公司第二届、第三届独立董事；现任综合开发研究院（中国深圳）理事、</w:t>
      </w:r>
      <w:r>
        <w:rPr>
          <w:spacing w:val="-44"/>
        </w:rPr>
        <w:t> </w:t>
      </w:r>
      <w:r>
        <w:rPr>
          <w:spacing w:val="-44"/>
        </w:rPr>
      </w:r>
      <w:r>
        <w:rPr/>
        <w:t>产业经济研究中心主任、本公司董事。</w:t>
      </w:r>
    </w:p>
    <w:p>
      <w:pPr>
        <w:pStyle w:val="BodyText"/>
        <w:spacing w:line="300" w:lineRule="auto" w:before="24"/>
        <w:ind w:right="1120" w:firstLine="360"/>
        <w:jc w:val="left"/>
      </w:pPr>
      <w:r>
        <w:rPr>
          <w:spacing w:val="-3"/>
        </w:rPr>
        <w:t>王忠年，男，</w:t>
      </w:r>
      <w:r>
        <w:rPr>
          <w:rFonts w:ascii="Times New Roman" w:hAnsi="Times New Roman" w:cs="Times New Roman" w:eastAsia="Times New Roman" w:hint="default"/>
          <w:spacing w:val="-3"/>
        </w:rPr>
        <w:t>1967</w:t>
      </w:r>
      <w:r>
        <w:rPr>
          <w:spacing w:val="-3"/>
        </w:rPr>
        <w:t>年出生，中国籍，大学学历。</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5</w:t>
      </w:r>
      <w:r>
        <w:rPr>
          <w:spacing w:val="-3"/>
        </w:rPr>
        <w:t>月至今，深圳中联岳华会计师事务所（普通合伙）合伙人，</w:t>
      </w:r>
      <w:r>
        <w:rPr>
          <w:rFonts w:ascii="Times New Roman" w:hAnsi="Times New Roman" w:cs="Times New Roman" w:eastAsia="Times New Roman" w:hint="default"/>
          <w:spacing w:val="-3"/>
        </w:rPr>
        <w:t>2007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3</w:t>
      </w:r>
      <w:r>
        <w:rPr/>
        <w:t>月至今深圳卓成管理咨询有限公司法定代表人；现任致同会计师事务所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合伙人、本公司独立董事。</w:t>
      </w:r>
    </w:p>
    <w:p>
      <w:pPr>
        <w:pStyle w:val="BodyText"/>
        <w:spacing w:line="300" w:lineRule="auto" w:before="13"/>
        <w:ind w:right="1123" w:firstLine="360"/>
        <w:jc w:val="left"/>
      </w:pPr>
      <w:r>
        <w:rPr/>
        <w:t>职慧，女，</w:t>
      </w:r>
      <w:r>
        <w:rPr>
          <w:rFonts w:ascii="Times New Roman" w:hAnsi="Times New Roman" w:cs="Times New Roman" w:eastAsia="Times New Roman" w:hint="default"/>
        </w:rPr>
        <w:t>1969</w:t>
      </w:r>
      <w:r>
        <w:rPr/>
        <w:t>年出生，中国籍，硕士学历。</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2008</w:t>
      </w:r>
      <w:r>
        <w:rPr/>
        <w:t>年，中伦金通律师事务所合伙人律师；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月至今，中 伦律师事务所（更名）合伙人律师。现任本公司独立董事。</w:t>
      </w:r>
    </w:p>
    <w:p>
      <w:pPr>
        <w:pStyle w:val="BodyText"/>
        <w:spacing w:line="309" w:lineRule="auto" w:before="31"/>
        <w:ind w:right="1050" w:firstLine="360"/>
        <w:jc w:val="both"/>
      </w:pPr>
      <w:r>
        <w:rPr>
          <w:spacing w:val="-2"/>
        </w:rPr>
        <w:t>于秀峰：男，</w:t>
      </w:r>
      <w:r>
        <w:rPr>
          <w:rFonts w:ascii="Times New Roman" w:hAnsi="Times New Roman" w:cs="Times New Roman" w:eastAsia="Times New Roman" w:hint="default"/>
          <w:spacing w:val="-2"/>
        </w:rPr>
        <w:t>1964</w:t>
      </w:r>
      <w:r>
        <w:rPr>
          <w:spacing w:val="-2"/>
        </w:rPr>
        <w:t>年出生，中国籍，无永久境外居留权，博士学历。</w:t>
      </w:r>
      <w:r>
        <w:rPr>
          <w:rFonts w:ascii="Times New Roman" w:hAnsi="Times New Roman" w:cs="Times New Roman" w:eastAsia="Times New Roman" w:hint="default"/>
          <w:spacing w:val="-2"/>
        </w:rPr>
        <w:t>1988</w:t>
      </w:r>
      <w:r>
        <w:rPr>
          <w:spacing w:val="-2"/>
        </w:rPr>
        <w:t>年起，历任吉林省桦甸市司法局团委书记，吉</w:t>
      </w:r>
      <w:r>
        <w:rPr/>
        <w:t> </w:t>
      </w:r>
      <w:r>
        <w:rPr>
          <w:spacing w:val="-2"/>
        </w:rPr>
        <w:t>林省国际信托投资公司总经理助理，深圳市人大法制委员会委员，深圳市律师协会副会长。现任北京德恒（深圳）律师事务</w:t>
      </w:r>
      <w:r>
        <w:rPr>
          <w:spacing w:val="-66"/>
        </w:rPr>
        <w:t> </w:t>
      </w:r>
      <w:r>
        <w:rPr>
          <w:spacing w:val="-66"/>
        </w:rPr>
      </w:r>
      <w:r>
        <w:rPr/>
        <w:t>所主任、高级合伙人，深圳翰宇药业股份有限公司独立董事，深圳赤湾石油基地股份有限公司独立董事、本公司独立董事。</w:t>
      </w:r>
    </w:p>
    <w:p>
      <w:pPr>
        <w:pStyle w:val="BodyText"/>
        <w:spacing w:line="300" w:lineRule="auto" w:before="24"/>
        <w:ind w:left="513" w:right="0" w:firstLine="1"/>
        <w:jc w:val="left"/>
      </w:pPr>
      <w:r>
        <w:rPr>
          <w:rFonts w:ascii="Times New Roman" w:hAnsi="Times New Roman" w:cs="Times New Roman" w:eastAsia="Times New Roman" w:hint="default"/>
          <w:b/>
          <w:bCs/>
        </w:rPr>
        <w:t>2</w:t>
      </w:r>
      <w:r>
        <w:rPr>
          <w:rFonts w:ascii="宋体" w:hAnsi="宋体" w:cs="宋体" w:eastAsia="宋体" w:hint="default"/>
          <w:b/>
          <w:bCs/>
        </w:rPr>
        <w:t>、监事主要工作经历</w:t>
      </w:r>
      <w:r>
        <w:rPr>
          <w:rFonts w:ascii="宋体" w:hAnsi="宋体" w:cs="宋体" w:eastAsia="宋体" w:hint="default"/>
          <w:b/>
          <w:bCs/>
          <w:w w:val="99"/>
        </w:rPr>
        <w:t> </w:t>
      </w:r>
      <w:r>
        <w:rPr>
          <w:spacing w:val="-2"/>
        </w:rPr>
        <w:t>李青山，男，</w:t>
      </w:r>
      <w:r>
        <w:rPr>
          <w:rFonts w:ascii="Times New Roman" w:hAnsi="Times New Roman" w:cs="Times New Roman" w:eastAsia="Times New Roman" w:hint="default"/>
          <w:spacing w:val="-2"/>
        </w:rPr>
        <w:t>1973</w:t>
      </w:r>
      <w:r>
        <w:rPr>
          <w:spacing w:val="-2"/>
        </w:rPr>
        <w:t>年出生，中国籍，无永久境外居留权，研究生学历。</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2007</w:t>
      </w:r>
      <w:r>
        <w:rPr>
          <w:spacing w:val="-2"/>
        </w:rPr>
        <w:t>年，任职于中国燃气控股集团股份</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3" w:right="0" w:hanging="360"/>
        <w:jc w:val="left"/>
      </w:pPr>
      <w:r>
        <w:rPr/>
        <w:t>有限公司。</w:t>
      </w:r>
      <w:r>
        <w:rPr>
          <w:rFonts w:ascii="Times New Roman" w:hAnsi="Times New Roman" w:cs="Times New Roman" w:eastAsia="Times New Roman" w:hint="default"/>
        </w:rPr>
        <w:t>2007</w:t>
      </w:r>
      <w:r>
        <w:rPr/>
        <w:t>年至今，任职于本公司人力资源部，现任本公司人力资源部总监。 </w:t>
      </w:r>
      <w:r>
        <w:rPr>
          <w:spacing w:val="-2"/>
        </w:rPr>
        <w:t>谭毅，男，</w:t>
      </w:r>
      <w:r>
        <w:rPr>
          <w:rFonts w:ascii="Times New Roman" w:hAnsi="Times New Roman" w:cs="Times New Roman" w:eastAsia="Times New Roman" w:hint="default"/>
          <w:spacing w:val="-2"/>
        </w:rPr>
        <w:t>1977</w:t>
      </w:r>
      <w:r>
        <w:rPr>
          <w:spacing w:val="-2"/>
        </w:rPr>
        <w:t>年出生，中国籍，无永久境外居留权，本科学历。</w:t>
      </w:r>
      <w:r>
        <w:rPr>
          <w:rFonts w:ascii="Times New Roman" w:hAnsi="Times New Roman" w:cs="Times New Roman" w:eastAsia="Times New Roman" w:hint="default"/>
          <w:spacing w:val="-2"/>
        </w:rPr>
        <w:t>2002</w:t>
      </w:r>
      <w:r>
        <w:rPr>
          <w:spacing w:val="-2"/>
        </w:rPr>
        <w:t>年至今，任职于本公司财金资源部，现任本公司</w:t>
      </w:r>
    </w:p>
    <w:p>
      <w:pPr>
        <w:pStyle w:val="BodyText"/>
        <w:spacing w:line="316" w:lineRule="auto" w:before="13"/>
        <w:ind w:left="513" w:right="1123" w:hanging="360"/>
        <w:jc w:val="left"/>
      </w:pPr>
      <w:r>
        <w:rPr/>
        <w:t>财金资源部经理。 万春秀，女，</w:t>
      </w:r>
      <w:r>
        <w:rPr>
          <w:rFonts w:ascii="Times New Roman" w:hAnsi="Times New Roman" w:cs="Times New Roman" w:eastAsia="Times New Roman" w:hint="default"/>
        </w:rPr>
        <w:t>1983</w:t>
      </w:r>
      <w:r>
        <w:rPr/>
        <w:t>年出生，中国籍，无永久境外居留权，大专。</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9</w:t>
      </w:r>
      <w:r>
        <w:rPr/>
        <w:t>月至今在公司生产营销分公司任职，现任公司</w:t>
      </w:r>
    </w:p>
    <w:p>
      <w:pPr>
        <w:pStyle w:val="BodyText"/>
        <w:spacing w:line="314" w:lineRule="auto"/>
        <w:ind w:left="513" w:right="6253" w:hanging="360"/>
        <w:jc w:val="left"/>
      </w:pPr>
      <w:r>
        <w:rPr/>
        <w:t>生产营销分公司总经办秘书、工会副主席。 </w:t>
      </w:r>
      <w:r>
        <w:rPr>
          <w:rFonts w:ascii="Times New Roman" w:hAnsi="Times New Roman" w:cs="Times New Roman" w:eastAsia="Times New Roman" w:hint="default"/>
          <w:b/>
          <w:bCs/>
        </w:rPr>
        <w:t>3</w:t>
      </w:r>
      <w:r>
        <w:rPr>
          <w:rFonts w:ascii="宋体" w:hAnsi="宋体" w:cs="宋体" w:eastAsia="宋体" w:hint="default"/>
          <w:b/>
          <w:bCs/>
        </w:rPr>
        <w:t>、高级管理人员主要工作经历</w:t>
      </w:r>
      <w:r>
        <w:rPr>
          <w:rFonts w:ascii="宋体" w:hAnsi="宋体" w:cs="宋体" w:eastAsia="宋体" w:hint="default"/>
          <w:b/>
          <w:bCs/>
          <w:w w:val="99"/>
        </w:rPr>
        <w:t> </w:t>
      </w:r>
      <w:r>
        <w:rPr/>
        <w:t>侯旭东，公司总经理，简介见前述董事介绍。 张明义，公司常务副总经理，简介见前述董事介绍。 李德华，公司副总经理，简介见前述董事介绍。 李晓华，公司董事会秘书，简介见前述董事介绍。</w:t>
      </w:r>
    </w:p>
    <w:p>
      <w:pPr>
        <w:pStyle w:val="BodyText"/>
        <w:spacing w:line="300" w:lineRule="auto" w:before="20"/>
        <w:ind w:right="1123" w:firstLine="360"/>
        <w:jc w:val="left"/>
      </w:pPr>
      <w:r>
        <w:rPr/>
        <w:t>富培军，男，</w:t>
      </w:r>
      <w:r>
        <w:rPr>
          <w:rFonts w:ascii="Times New Roman" w:hAnsi="Times New Roman" w:cs="Times New Roman" w:eastAsia="Times New Roman" w:hint="default"/>
        </w:rPr>
        <w:t>1968</w:t>
      </w:r>
      <w:r>
        <w:rPr/>
        <w:t>年生，中国籍，无永久境外居留权，大学本科学历，会计师、注册会计师、注册税务师。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 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月任广东新会美达锦纶股份有限公司财务总监；</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月至今任本公司财务总监。</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54"/>
        <w:gridCol w:w="2735"/>
        <w:gridCol w:w="1394"/>
        <w:gridCol w:w="1222"/>
        <w:gridCol w:w="880"/>
        <w:gridCol w:w="1782"/>
      </w:tblGrid>
      <w:tr>
        <w:trPr>
          <w:trHeight w:val="714"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2"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22" w:right="60"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4" w:right="7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5" w:right="74" w:hanging="450"/>
              <w:jc w:val="left"/>
              <w:rPr>
                <w:rFonts w:ascii="宋体" w:hAnsi="宋体" w:cs="宋体" w:eastAsia="宋体" w:hint="default"/>
                <w:sz w:val="18"/>
                <w:szCs w:val="18"/>
              </w:rPr>
            </w:pPr>
            <w:r>
              <w:rPr>
                <w:rFonts w:ascii="宋体" w:hAnsi="宋体" w:cs="宋体" w:eastAsia="宋体" w:hint="default"/>
                <w:sz w:val="18"/>
                <w:szCs w:val="18"/>
              </w:rPr>
              <w:t>在股东单位是否领取 报酬津贴</w:t>
            </w:r>
          </w:p>
        </w:tc>
      </w:tr>
      <w:tr>
        <w:trPr>
          <w:trHeight w:val="71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新疆世纪运通股权投资合伙企业</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在股东单位任职情 况的说明</w:t>
            </w:r>
          </w:p>
        </w:tc>
        <w:tc>
          <w:tcPr>
            <w:tcW w:w="8013"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除以上任职外，公司董事、监事、高级管理人员未在股东单位担任职务。</w:t>
            </w:r>
          </w:p>
        </w:tc>
      </w:tr>
    </w:tbl>
    <w:p>
      <w:pPr>
        <w:pStyle w:val="BodyText"/>
        <w:spacing w:line="240" w:lineRule="auto" w:before="51"/>
        <w:ind w:left="154" w:right="0"/>
        <w:jc w:val="left"/>
      </w:pPr>
      <w:r>
        <w:rPr/>
        <w:t>在其他单位任职情况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76"/>
        <w:gridCol w:w="2694"/>
        <w:gridCol w:w="1134"/>
        <w:gridCol w:w="1560"/>
        <w:gridCol w:w="1559"/>
        <w:gridCol w:w="1444"/>
      </w:tblGrid>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1" w:right="11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6" w:right="85"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深圳市劲嘉房地产开发有限公司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贵州劲嘉房地产开发有限公司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中华香港国际烟草集团有限公司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贵州劲嘉新型包装材料有限公司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深圳合元劲嘉电子科技有限公司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东方英莎特有限公司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深圳市华旭科技开发有限公司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青岛嘉颐泽印刷包装有限公司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2694"/>
        <w:gridCol w:w="1134"/>
        <w:gridCol w:w="1560"/>
        <w:gridCol w:w="1559"/>
        <w:gridCol w:w="1444"/>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佳信（香港）有限公司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江苏顺泰印刷包裝科技有限公司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青岛嘉颐泽印刷包装有限公司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江苏顺泰印刷包裝科技有限公司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深圳合元劲嘉电子科技有限公司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珠海市嘉瑞包装材料有限公司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5"/>
                <w:sz w:val="18"/>
                <w:szCs w:val="18"/>
              </w:rPr>
              <w:t>中丰田光电科技（珠海）有限公司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江西丰彩丽印刷包装有限公司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深圳市劲嘉科技有限公司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执行（常务） 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深圳劲嘉新型智能包装有限公司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深圳市劲嘉物业管理有限公司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江苏劲嘉新型包装材料有限公司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江苏顺泰印刷包裝科技有限公司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5"/>
                <w:sz w:val="18"/>
                <w:szCs w:val="18"/>
              </w:rPr>
              <w:t>中丰田光电科技（珠海）有限公司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8"/>
              <w:jc w:val="left"/>
              <w:rPr>
                <w:rFonts w:ascii="宋体" w:hAnsi="宋体" w:cs="宋体" w:eastAsia="宋体" w:hint="default"/>
                <w:sz w:val="18"/>
                <w:szCs w:val="18"/>
              </w:rPr>
            </w:pPr>
            <w:r>
              <w:rPr>
                <w:rFonts w:ascii="宋体" w:hAnsi="宋体" w:cs="宋体" w:eastAsia="宋体" w:hint="default"/>
                <w:spacing w:val="-6"/>
                <w:sz w:val="18"/>
                <w:szCs w:val="18"/>
              </w:rPr>
              <w:t>综合开发研究院（中国深圳）、产</w:t>
            </w:r>
            <w:r>
              <w:rPr>
                <w:rFonts w:ascii="宋体" w:hAnsi="宋体" w:cs="宋体" w:eastAsia="宋体" w:hint="default"/>
                <w:sz w:val="18"/>
                <w:szCs w:val="18"/>
              </w:rPr>
              <w:t> 业经济研究中心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理事、中心主 任</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中国南玻集团股份有限公司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广东世荣兆业股份有限公司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深圳卓成管理咨询有限公司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58"/>
              <w:jc w:val="left"/>
              <w:rPr>
                <w:rFonts w:ascii="Times New Roman" w:hAnsi="Times New Roman" w:cs="Times New Roman" w:eastAsia="Times New Roman" w:hint="default"/>
                <w:sz w:val="18"/>
                <w:szCs w:val="18"/>
              </w:rPr>
            </w:pPr>
            <w:r>
              <w:rPr>
                <w:rFonts w:ascii="宋体" w:hAnsi="宋体" w:cs="宋体" w:eastAsia="宋体" w:hint="default"/>
                <w:sz w:val="18"/>
                <w:szCs w:val="18"/>
              </w:rPr>
              <w:t>致同会计师事务所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 伙</w:t>
            </w: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中兴财光华会计师事务所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38"/>
              <w:jc w:val="left"/>
              <w:rPr>
                <w:rFonts w:ascii="宋体" w:hAnsi="宋体" w:cs="宋体" w:eastAsia="宋体" w:hint="default"/>
                <w:sz w:val="18"/>
                <w:szCs w:val="18"/>
              </w:rPr>
            </w:pPr>
            <w:r>
              <w:rPr>
                <w:rFonts w:ascii="宋体" w:hAnsi="宋体" w:cs="宋体" w:eastAsia="宋体" w:hint="default"/>
                <w:sz w:val="18"/>
                <w:szCs w:val="18"/>
              </w:rPr>
              <w:t>深圳市雄韬电源科技股份有限公 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职慧</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中伦律师事务所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合伙人律师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2694"/>
        <w:gridCol w:w="1134"/>
        <w:gridCol w:w="1560"/>
        <w:gridCol w:w="1559"/>
        <w:gridCol w:w="1444"/>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中国国际经济贸易仲裁委员会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深圳仲裁委员会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深圳仲裁委员会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北京大学法学院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研究生导师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深圳大学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研究生导师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中国政法大学亚洲法研究中心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深圳市第四、第五届人大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人大代表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2"/>
              <w:jc w:val="left"/>
              <w:rPr>
                <w:rFonts w:ascii="宋体" w:hAnsi="宋体" w:cs="宋体" w:eastAsia="宋体" w:hint="default"/>
                <w:sz w:val="18"/>
                <w:szCs w:val="18"/>
              </w:rPr>
            </w:pPr>
            <w:r>
              <w:rPr>
                <w:rFonts w:ascii="宋体" w:hAnsi="宋体" w:cs="宋体" w:eastAsia="宋体" w:hint="default"/>
                <w:spacing w:val="-5"/>
                <w:sz w:val="18"/>
                <w:szCs w:val="18"/>
              </w:rPr>
              <w:t>深圳市第四、第五届人大法制委员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深圳翰宇药业股份有限公司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深圳赤湾石油基地股份有限公司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北京德恒（深圳）律师事务所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除上述任职情况外，无在其他单位任职的情形。</w:t>
            </w:r>
          </w:p>
        </w:tc>
      </w:tr>
    </w:tbl>
    <w:p>
      <w:pPr>
        <w:pStyle w:val="BodyText"/>
        <w:spacing w:line="240" w:lineRule="auto" w:before="51"/>
        <w:ind w:left="15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0"/>
      <w:bookmarkEnd w:id="120"/>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0"/>
        <w:jc w:val="left"/>
      </w:pPr>
      <w:r>
        <w:rPr/>
        <w:t>董事、监事、高级管理人员报酬的决策程序、确定依据、实际支付情况 </w:t>
      </w:r>
      <w:r>
        <w:rPr>
          <w:spacing w:val="-2"/>
        </w:rPr>
        <w:t>董事、监事、高级管理人员报酬的决策程序：公司董事、监事的报酬由董事会薪酬与考核委员会初审后提交董事会、监</w:t>
      </w:r>
    </w:p>
    <w:p>
      <w:pPr>
        <w:pStyle w:val="BodyText"/>
        <w:spacing w:line="357" w:lineRule="auto"/>
        <w:ind w:left="513" w:right="1123" w:hanging="360"/>
        <w:jc w:val="left"/>
      </w:pPr>
      <w:r>
        <w:rPr/>
        <w:t>事会审议并经股东大会批准，公司高级管理人员的薪酬由董事会薪酬与考核委员会初审后提交公司董事会审议批准。 董事、监事、高级管理人员报酬的确定依据：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日，公司</w:t>
      </w:r>
      <w:r>
        <w:rPr>
          <w:rFonts w:ascii="Times New Roman" w:hAnsi="Times New Roman" w:cs="Times New Roman" w:eastAsia="Times New Roman" w:hint="default"/>
        </w:rPr>
        <w:t>2014</w:t>
      </w:r>
      <w:r>
        <w:rPr/>
        <w:t>年第一次临时股东大会审议通过公司第四届董</w:t>
      </w:r>
    </w:p>
    <w:p>
      <w:pPr>
        <w:pStyle w:val="BodyText"/>
        <w:spacing w:line="214" w:lineRule="exact"/>
        <w:ind w:right="0"/>
        <w:jc w:val="left"/>
      </w:pPr>
      <w:r>
        <w:rPr/>
        <w:t>事会独立董事津贴标准为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万元</w:t>
      </w:r>
      <w:r>
        <w:rPr>
          <w:rFonts w:ascii="Times New Roman" w:hAnsi="Times New Roman" w:cs="Times New Roman" w:eastAsia="Times New Roman" w:hint="default"/>
        </w:rPr>
        <w:t>/</w:t>
      </w:r>
      <w:r>
        <w:rPr/>
        <w:t>年（含税），对未在公司任职的非独立董事，参照公司独立董事薪酬标准发放；对在公</w:t>
      </w:r>
    </w:p>
    <w:p>
      <w:pPr>
        <w:pStyle w:val="BodyText"/>
        <w:spacing w:line="319" w:lineRule="auto" w:before="63"/>
        <w:ind w:right="0"/>
        <w:jc w:val="left"/>
      </w:pPr>
      <w:r>
        <w:rPr>
          <w:spacing w:val="-2"/>
        </w:rPr>
        <w:t>司任职的非独立董事、监事及高级管理人员，同意按照其任职岗位标准给付薪酬，不再单独支付薪酬；离任的第三届独立董</w:t>
      </w:r>
      <w:r>
        <w:rPr>
          <w:spacing w:val="-66"/>
        </w:rPr>
        <w:t> </w:t>
      </w:r>
      <w:r>
        <w:rPr>
          <w:spacing w:val="-66"/>
        </w:rPr>
      </w:r>
      <w:r>
        <w:rPr/>
        <w:t>事薪酬发至</w:t>
      </w:r>
      <w:r>
        <w:rPr>
          <w:rFonts w:ascii="Times New Roman" w:hAnsi="Times New Roman" w:cs="Times New Roman" w:eastAsia="Times New Roman" w:hint="default"/>
        </w:rPr>
        <w:t>2014</w:t>
      </w:r>
      <w:r>
        <w:rPr/>
        <w:t>年第一季度。</w:t>
      </w:r>
    </w:p>
    <w:p>
      <w:pPr>
        <w:pStyle w:val="BodyText"/>
        <w:spacing w:line="240" w:lineRule="auto" w:before="36"/>
        <w:ind w:left="514" w:right="0"/>
        <w:jc w:val="left"/>
      </w:pPr>
      <w:r>
        <w:rPr/>
        <w:t>董事、监事、高级管理人员报酬的实际支付情况：根据公司的薪酬管理制度与绩效考评体系按期支付。</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2174"/>
        <w:gridCol w:w="993"/>
        <w:gridCol w:w="934"/>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董事、常务副总经理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董事、董事会秘书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2174"/>
        <w:gridCol w:w="993"/>
        <w:gridCol w:w="934"/>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职慧</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监事、人力资源总监</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万春秀</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监事、秘书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谭毅</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监事、财务经理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799.45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1"/>
      <w:bookmarkEnd w:id="121"/>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2"/>
      <w:bookmarkEnd w:id="12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3,270</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5"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3,062</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薪酬政策" w:id="123"/>
      <w:bookmarkEnd w:id="12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firstLine="360"/>
        <w:jc w:val="both"/>
      </w:pPr>
      <w:r>
        <w:rPr>
          <w:spacing w:val="-2"/>
        </w:rPr>
        <w:t>报告期内，公司严格遵守《劳动合同法》等有关法律法规，依法建立了企业职工社会保险、公积金缴纳管理等体系，并</w:t>
      </w:r>
      <w:r>
        <w:rPr/>
        <w:t> </w:t>
      </w:r>
      <w:r>
        <w:rPr>
          <w:spacing w:val="-2"/>
        </w:rPr>
        <w:t>结合行业特点，以市场为导向，以岗位价值和业绩为衡量标准，设立具有外部竞争力和内部公平性的薪酬福利体系和激励机</w:t>
      </w:r>
      <w:r>
        <w:rPr>
          <w:spacing w:val="-66"/>
        </w:rPr>
        <w:t> </w:t>
      </w:r>
      <w:r>
        <w:rPr>
          <w:spacing w:val="-66"/>
        </w:rPr>
      </w:r>
      <w:r>
        <w:rPr>
          <w:spacing w:val="-2"/>
        </w:rPr>
        <w:t>制，确保公司整体薪酬水平合理、公正、公平。报告期内，公司薪酬与考核委员会根据相关规定，对公司高级管理人员、核</w:t>
      </w:r>
      <w:r>
        <w:rPr>
          <w:spacing w:val="-71"/>
        </w:rPr>
        <w:t> </w:t>
      </w:r>
      <w:r>
        <w:rPr>
          <w:spacing w:val="-71"/>
        </w:rPr>
      </w:r>
      <w:r>
        <w:rPr/>
        <w:t>心技术人员等股权激励对象的绩效考核进行了核查，进一步完善和健全对相关人员的考评及长期激励与约束机制。</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3、培训计划" w:id="124"/>
      <w:bookmarkEnd w:id="12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年初公司依据公司战略、岗位需求、员工培训需求制定培训计划，并依据年度实际情况实施调整培训计划。公司针对不</w:t>
      </w:r>
      <w:r>
        <w:rPr/>
        <w:t> </w:t>
      </w:r>
      <w:r>
        <w:rPr>
          <w:spacing w:val="-2"/>
        </w:rPr>
        <w:t>同职级、不同工种及岗位的员工设置有不同的培训计划，已形成有公司特色的培训体系。公司有多个可供培训的场所，配置</w:t>
      </w:r>
      <w:r>
        <w:rPr>
          <w:spacing w:val="-66"/>
        </w:rPr>
        <w:t> </w:t>
      </w:r>
      <w:r>
        <w:rPr>
          <w:spacing w:val="-66"/>
        </w:rPr>
      </w:r>
      <w:r>
        <w:rPr>
          <w:spacing w:val="-2"/>
        </w:rPr>
        <w:t>了网络视频设备，可同时进行视讯培训，可有效进行互动交流，大幅提高培训效果。具体培训包括新员工岗前培训、业务技</w:t>
      </w:r>
      <w:r>
        <w:rPr>
          <w:spacing w:val="-65"/>
        </w:rPr>
        <w:t> </w:t>
      </w:r>
      <w:r>
        <w:rPr>
          <w:spacing w:val="-65"/>
        </w:rPr>
      </w:r>
      <w:r>
        <w:rPr>
          <w:spacing w:val="-2"/>
        </w:rPr>
        <w:t>能培训、管理培训、企业文化培训、管理能力培训、团队建设培训等。公司将继续坚持以人为本的管理理念，高度重视人才</w:t>
      </w:r>
      <w:r>
        <w:rPr>
          <w:spacing w:val="-68"/>
        </w:rPr>
        <w:t> </w:t>
      </w:r>
      <w:r>
        <w:rPr>
          <w:spacing w:val="-68"/>
        </w:rPr>
      </w:r>
      <w:r>
        <w:rPr/>
        <w:t>的培养，持续开展岗位能力提升培训，精心培训和储备核心人才。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4、重大劳务外包情况" w:id="125"/>
      <w:bookmarkEnd w:id="125"/>
      <w:r>
        <w:rPr>
          <w:b w:val="0"/>
          <w:bCs w:val="0"/>
        </w:rPr>
      </w:r>
      <w:r>
        <w:rPr>
          <w:rFonts w:ascii="Times New Roman" w:hAnsi="Times New Roman" w:cs="Times New Roman" w:eastAsia="Times New Roman" w:hint="default"/>
        </w:rPr>
        <w:t>4</w:t>
      </w:r>
      <w:r>
        <w:rPr/>
        <w:t>、重大劳务外包情况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报告期内未出现劳务外包数量较大的情况。</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1"/>
        <w:jc w:val="center"/>
        <w:rPr>
          <w:b w:val="0"/>
          <w:bCs w:val="0"/>
        </w:rPr>
      </w:pPr>
      <w:bookmarkStart w:name="第九节 公司治理" w:id="126"/>
      <w:bookmarkEnd w:id="126"/>
      <w:r>
        <w:rPr>
          <w:b w:val="0"/>
          <w:bCs w:val="0"/>
        </w:rPr>
      </w:r>
      <w:bookmarkStart w:name="_bookmark7" w:id="127"/>
      <w:bookmarkEnd w:id="127"/>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28"/>
      <w:bookmarkEnd w:id="128"/>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报告期内，公司严格按照《公司法》、《证券法》、《上市公司治理准则》等相关法律、法规、规章和规范性文件的要</w:t>
      </w:r>
      <w:r>
        <w:rPr/>
        <w:t> </w:t>
      </w:r>
      <w:r>
        <w:rPr>
          <w:spacing w:val="-4"/>
        </w:rPr>
        <w:t>求，积极开展公司治理工作，不断完善公司法人治理结构和各项治理制度，公司</w:t>
      </w:r>
      <w:r>
        <w:rPr>
          <w:rFonts w:ascii="Times New Roman" w:hAnsi="Times New Roman" w:cs="Times New Roman" w:eastAsia="Times New Roman" w:hint="default"/>
          <w:spacing w:val="-4"/>
        </w:rPr>
        <w:t>2015</w:t>
      </w:r>
      <w:r>
        <w:rPr>
          <w:spacing w:val="-4"/>
        </w:rPr>
        <w:t>年第一次临时股东大会对《公司章程》、</w:t>
      </w:r>
    </w:p>
    <w:p>
      <w:pPr>
        <w:pStyle w:val="BodyText"/>
        <w:spacing w:line="316" w:lineRule="auto"/>
        <w:ind w:right="1033"/>
        <w:jc w:val="left"/>
      </w:pPr>
      <w:r>
        <w:rPr>
          <w:spacing w:val="-2"/>
        </w:rPr>
        <w:t>《股东大会议事规则》中有关股东大会的召开方式、表决和决议等方面进行了修订，补充优先提供网络形式的投票平台、中</w:t>
      </w:r>
      <w:r>
        <w:rPr>
          <w:spacing w:val="-66"/>
        </w:rPr>
        <w:t> </w:t>
      </w:r>
      <w:r>
        <w:rPr>
          <w:spacing w:val="-66"/>
        </w:rPr>
      </w:r>
      <w:r>
        <w:rPr/>
        <w:t>小投资者表决单独计票、公开征集股东投票权等内容，进一步提高了公司规范运作水平。目前，公司已经形成了权责明确、 </w:t>
      </w:r>
      <w:r>
        <w:rPr>
          <w:spacing w:val="-2"/>
        </w:rPr>
        <w:t>制衡有效、决策科学、运作协调的法人治理结构，公司治理实际状况符合相关法律、法规规定和监管层要求，不存在监管部</w:t>
      </w:r>
      <w:r>
        <w:rPr>
          <w:spacing w:val="-66"/>
        </w:rPr>
        <w:t> </w:t>
      </w:r>
      <w:r>
        <w:rPr>
          <w:spacing w:val="-66"/>
        </w:rPr>
      </w:r>
      <w:r>
        <w:rPr>
          <w:spacing w:val="-2"/>
        </w:rPr>
        <w:t>门要求限期整改的问题。公司股东大会、董事会、监事会、管理层各尽其责、恪尽职守、规范运作，切实维护了广大投资者</w:t>
      </w:r>
      <w:r>
        <w:rPr>
          <w:spacing w:val="-72"/>
        </w:rPr>
        <w:t> </w:t>
      </w:r>
      <w:r>
        <w:rPr>
          <w:spacing w:val="-72"/>
        </w:rPr>
      </w:r>
      <w:r>
        <w:rPr/>
        <w:t>和公司的利益。</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29"/>
      <w:bookmarkEnd w:id="129"/>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0" w:firstLine="357"/>
        <w:jc w:val="left"/>
      </w:pPr>
      <w:r>
        <w:rPr>
          <w:spacing w:val="-2"/>
        </w:rPr>
        <w:t>公司自设立以来，严格按照《公司法》、《证券法》等有关法律、法规和公司章程的要求规范运作，公司与控股股东在</w:t>
      </w:r>
      <w:r>
        <w:rPr/>
        <w:t> 业务、人员、资产、机构、财务等方面完全分开，具有独立完整的业务及自主经营能力。</w:t>
      </w:r>
    </w:p>
    <w:p>
      <w:pPr>
        <w:pStyle w:val="BodyText"/>
        <w:spacing w:line="300" w:lineRule="auto" w:before="17"/>
        <w:ind w:left="154" w:right="1125" w:firstLine="357"/>
        <w:jc w:val="left"/>
      </w:pPr>
      <w:r>
        <w:rPr>
          <w:rFonts w:ascii="Times New Roman" w:hAnsi="Times New Roman" w:cs="Times New Roman" w:eastAsia="Times New Roman" w:hint="default"/>
        </w:rPr>
        <w:t>1</w:t>
      </w:r>
      <w:r>
        <w:rPr/>
        <w:t>、业务：公司业务独立于控股股东及其下属企业，拥有独立完整的供应、生产和销售系统，独立开展业务，不依赖于 股东或其它任何关联方。</w:t>
      </w:r>
    </w:p>
    <w:p>
      <w:pPr>
        <w:pStyle w:val="BodyText"/>
        <w:spacing w:line="300" w:lineRule="auto" w:before="31"/>
        <w:ind w:left="154" w:right="1125" w:firstLine="357"/>
        <w:jc w:val="left"/>
      </w:pPr>
      <w:r>
        <w:rPr>
          <w:rFonts w:ascii="Times New Roman" w:hAnsi="Times New Roman" w:cs="Times New Roman" w:eastAsia="Times New Roman" w:hint="default"/>
        </w:rPr>
        <w:t>2</w:t>
      </w:r>
      <w:r>
        <w:rPr/>
        <w:t>、人员：公司人员、劳动、人事及工资完全独立。公司总经理、副总经理、董事会秘书、财务负责人等高级管理人员 均在公司工作并领取薪酬，未在控股股东及其下属企业担任除董事、监事以外的任何职务和领取报酬。</w:t>
      </w:r>
    </w:p>
    <w:p>
      <w:pPr>
        <w:pStyle w:val="BodyText"/>
        <w:spacing w:line="300" w:lineRule="auto" w:before="31"/>
        <w:ind w:left="154" w:right="1125" w:firstLine="357"/>
        <w:jc w:val="left"/>
      </w:pPr>
      <w:r>
        <w:rPr>
          <w:rFonts w:ascii="Times New Roman" w:hAnsi="Times New Roman" w:cs="Times New Roman" w:eastAsia="Times New Roman" w:hint="default"/>
        </w:rPr>
        <w:t>3</w:t>
      </w:r>
      <w:r>
        <w:rPr/>
        <w:t>、资产：公司拥有独立于控股股东的生产经营场所，拥有独立完整的资产结构，拥有独立的生产系统、辅助生产系统 和配套设施、土地使用权、房屋所有权等资产，拥有独立的采购和销售系统。</w:t>
      </w:r>
    </w:p>
    <w:p>
      <w:pPr>
        <w:pStyle w:val="BodyText"/>
        <w:spacing w:line="240" w:lineRule="auto" w:before="31"/>
        <w:ind w:left="511" w:right="0"/>
        <w:jc w:val="left"/>
      </w:pPr>
      <w:r>
        <w:rPr>
          <w:rFonts w:ascii="Times New Roman" w:hAnsi="Times New Roman" w:cs="Times New Roman" w:eastAsia="Times New Roman" w:hint="default"/>
        </w:rPr>
        <w:t>4</w:t>
      </w:r>
      <w:r>
        <w:rPr/>
        <w:t>、机构：公司设立了健全的组织机构体系，独立运作，不存在与控股股东或其职能部门之间的从属关系。</w:t>
      </w:r>
    </w:p>
    <w:p>
      <w:pPr>
        <w:pStyle w:val="BodyText"/>
        <w:spacing w:line="300" w:lineRule="auto" w:before="63"/>
        <w:ind w:left="154" w:right="1125" w:firstLine="357"/>
        <w:jc w:val="left"/>
      </w:pPr>
      <w:r>
        <w:rPr>
          <w:rFonts w:ascii="Times New Roman" w:hAnsi="Times New Roman" w:cs="Times New Roman" w:eastAsia="Times New Roman" w:hint="default"/>
        </w:rPr>
        <w:t>5</w:t>
      </w:r>
      <w:r>
        <w:rPr/>
        <w:t>、财务：公司有独立的财务会计部门，建立了独立的会计核算体系和财务管理制度，独立进行财务决策。公司独立开 设银行账户，独立纳税。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left="154" w:right="0"/>
        <w:jc w:val="left"/>
        <w:rPr>
          <w:b w:val="0"/>
          <w:bCs w:val="0"/>
        </w:rPr>
      </w:pPr>
      <w:bookmarkStart w:name="三、同业竞争情况" w:id="130"/>
      <w:bookmarkEnd w:id="130"/>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1"/>
      <w:bookmarkEnd w:id="131"/>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2"/>
      <w:bookmarkEnd w:id="13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90"/>
        <w:gridCol w:w="995"/>
        <w:gridCol w:w="709"/>
        <w:gridCol w:w="1559"/>
        <w:gridCol w:w="1702"/>
        <w:gridCol w:w="3712"/>
      </w:tblGrid>
      <w:tr>
        <w:trPr>
          <w:trHeight w:val="673" w:hRule="exact"/>
        </w:trPr>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8"/>
              <w:jc w:val="left"/>
              <w:rPr>
                <w:rFonts w:ascii="宋体" w:hAnsi="宋体" w:cs="宋体" w:eastAsia="宋体" w:hint="default"/>
                <w:sz w:val="18"/>
                <w:szCs w:val="18"/>
              </w:rPr>
            </w:pPr>
            <w:r>
              <w:rPr>
                <w:rFonts w:ascii="宋体" w:hAnsi="宋体" w:cs="宋体" w:eastAsia="宋体" w:hint="default"/>
                <w:sz w:val="18"/>
                <w:szCs w:val="18"/>
              </w:rPr>
              <w:t>投资者 参与比</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3"/>
          <w:szCs w:val="23"/>
        </w:rPr>
      </w:pPr>
    </w:p>
    <w:p>
      <w:pPr>
        <w:pStyle w:val="BodyText"/>
        <w:spacing w:line="240" w:lineRule="auto" w:before="44"/>
        <w:ind w:left="0" w:right="1042"/>
        <w:jc w:val="right"/>
      </w:pPr>
      <w:r>
        <w:rPr/>
        <w:pict>
          <v:shape style="position:absolute;margin-left:56.459999pt;margin-top:-101.488312pt;width:484.1pt;height:183.6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0"/>
                    <w:gridCol w:w="995"/>
                    <w:gridCol w:w="709"/>
                    <w:gridCol w:w="1559"/>
                    <w:gridCol w:w="1702"/>
                    <w:gridCol w:w="3712"/>
                  </w:tblGrid>
                  <w:tr>
                    <w:trPr>
                      <w:trHeight w:val="362" w:hRule="exact"/>
                    </w:trPr>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71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50"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年第一 次临时股东 大会</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临时股东大 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1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pacing w:val="-10"/>
                            <w:sz w:val="18"/>
                            <w:szCs w:val="18"/>
                          </w:rPr>
                          <w:t>年第一次临时股东大会决议公告》（公告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2015-001</w:t>
                        </w:r>
                        <w:r>
                          <w:rPr>
                            <w:rFonts w:ascii="宋体" w:hAnsi="宋体" w:cs="宋体" w:eastAsia="宋体" w:hint="default"/>
                            <w:sz w:val="18"/>
                            <w:szCs w:val="18"/>
                          </w:rPr>
                          <w:t>）刊载于信息披露网站巨潮资 讯网</w:t>
                        </w:r>
                        <w:r>
                          <w:rPr>
                            <w:rFonts w:ascii="宋体" w:hAnsi="宋体" w:cs="宋体" w:eastAsia="宋体" w:hint="default"/>
                            <w:spacing w:val="-52"/>
                            <w:sz w:val="18"/>
                            <w:szCs w:val="18"/>
                          </w:rPr>
                          <w:t>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和信息披露媒体《证券</w:t>
                        </w:r>
                        <w:r>
                          <w:rPr>
                            <w:rFonts w:ascii="宋体" w:hAnsi="宋体" w:cs="宋体" w:eastAsia="宋体" w:hint="default"/>
                            <w:sz w:val="18"/>
                            <w:szCs w:val="18"/>
                          </w:rPr>
                          <w:t> </w:t>
                        </w:r>
                        <w:r>
                          <w:rPr>
                            <w:rFonts w:ascii="宋体" w:hAnsi="宋体" w:cs="宋体" w:eastAsia="宋体" w:hint="default"/>
                            <w:spacing w:val="-24"/>
                            <w:sz w:val="18"/>
                            <w:szCs w:val="18"/>
                          </w:rPr>
                          <w:t>日报》、《证券时报》、《中国证券报》、《上海证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3"/>
                            <w:sz w:val="18"/>
                            <w:szCs w:val="18"/>
                          </w:rPr>
                          <w:t>券报》。</w:t>
                        </w:r>
                      </w:p>
                    </w:tc>
                  </w:tr>
                  <w:tr>
                    <w:trPr>
                      <w:trHeight w:val="1650"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年年度 股东大会</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年度股东大 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1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年年度股东大会决议公告</w:t>
                        </w:r>
                        <w:r>
                          <w:rPr>
                            <w:rFonts w:ascii="宋体" w:hAnsi="宋体" w:cs="宋体" w:eastAsia="宋体" w:hint="default"/>
                            <w:spacing w:val="1"/>
                            <w:sz w:val="18"/>
                            <w:szCs w:val="18"/>
                          </w:rPr>
                          <w:t> </w:t>
                        </w:r>
                        <w:r>
                          <w:rPr>
                            <w:rFonts w:ascii="宋体" w:hAnsi="宋体" w:cs="宋体" w:eastAsia="宋体" w:hint="default"/>
                            <w:spacing w:val="-29"/>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2015-026</w:t>
                        </w:r>
                        <w:r>
                          <w:rPr>
                            <w:rFonts w:ascii="宋体" w:hAnsi="宋体" w:cs="宋体" w:eastAsia="宋体" w:hint="default"/>
                            <w:sz w:val="18"/>
                            <w:szCs w:val="18"/>
                          </w:rPr>
                          <w:t>）刊载于信息披露网站巨潮资讯网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和信息披露媒体《证券日 </w:t>
                        </w:r>
                        <w:r>
                          <w:rPr>
                            <w:rFonts w:ascii="宋体" w:hAnsi="宋体" w:cs="宋体" w:eastAsia="宋体" w:hint="default"/>
                            <w:spacing w:val="-24"/>
                            <w:sz w:val="18"/>
                            <w:szCs w:val="18"/>
                          </w:rPr>
                          <w:t>报》、《证券时报》、《中国证券报》、《上海证券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0"/>
                            <w:sz w:val="18"/>
                            <w:szCs w:val="18"/>
                          </w:rPr>
                          <w:t>报》。</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3"/>
        <w:spacing w:line="240" w:lineRule="auto" w:before="35"/>
        <w:ind w:left="154" w:right="0"/>
        <w:jc w:val="left"/>
        <w:rPr>
          <w:b w:val="0"/>
          <w:bCs w:val="0"/>
        </w:rPr>
      </w:pPr>
      <w:bookmarkStart w:name="2、表决权恢复的优先股股东请求召开临时股东大会" w:id="133"/>
      <w:bookmarkEnd w:id="13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4"/>
      <w:bookmarkEnd w:id="134"/>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5"/>
      <w:bookmarkEnd w:id="13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57" w:lineRule="auto" w:before="51"/>
        <w:ind w:left="154" w:right="8052"/>
        <w:jc w:val="left"/>
      </w:pPr>
      <w:r>
        <w:rPr/>
        <w:t>连续两次未亲自出席董事会的说明 不适用</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2、独立董事对公司有关事项提出异议的情况" w:id="136"/>
      <w:bookmarkEnd w:id="13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38" w:lineRule="auto" w:before="117"/>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37"/>
      <w:bookmarkEnd w:id="13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spacing w:after="0" w:line="3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报告期内，独立董事按照《公司章程》、《独立董事工作条例》以及相关法律法规，勤勉尽责地开展工作。独立董事以</w:t>
      </w:r>
      <w:r>
        <w:rPr/>
        <w:t> </w:t>
      </w:r>
      <w:r>
        <w:rPr>
          <w:spacing w:val="-2"/>
        </w:rPr>
        <w:t>认真负责的态度参加历次董事会并审议各项议案。深入公司现场调查，对公司的长远发展战略、内控制度建设、生产经营事</w:t>
      </w:r>
      <w:r>
        <w:rPr>
          <w:spacing w:val="-66"/>
        </w:rPr>
        <w:t> </w:t>
      </w:r>
      <w:r>
        <w:rPr>
          <w:spacing w:val="-66"/>
        </w:rPr>
      </w:r>
      <w:r>
        <w:rPr>
          <w:spacing w:val="-2"/>
        </w:rPr>
        <w:t>项提出了宝贵建议，对公司的重大事项发表独立意见，为公司的正常运作、公司管理层的科学决策以及维护公司与全体股东</w:t>
      </w:r>
      <w:r>
        <w:rPr>
          <w:spacing w:val="-66"/>
        </w:rPr>
        <w:t> </w:t>
      </w:r>
      <w:r>
        <w:rPr>
          <w:spacing w:val="-66"/>
        </w:rPr>
      </w:r>
      <w:r>
        <w:rPr/>
        <w:t>的合法权益发挥了积极的作用。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left="133" w:right="5210"/>
        <w:jc w:val="center"/>
        <w:rPr>
          <w:b w:val="0"/>
          <w:bCs w:val="0"/>
        </w:rPr>
      </w:pPr>
      <w:bookmarkStart w:name="六、董事会下设专门委员会在报告期内履行职责情况" w:id="138"/>
      <w:bookmarkEnd w:id="138"/>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0"/>
        <w:jc w:val="left"/>
      </w:pPr>
      <w:r>
        <w:rPr/>
        <w:t>董事会下设审计委员会、战略委员会、薪酬与考核委员会、提名委员会四个专门委员会，根据《上市公司治理准则》、</w:t>
      </w:r>
    </w:p>
    <w:p>
      <w:pPr>
        <w:spacing w:line="316" w:lineRule="auto" w:before="76"/>
        <w:ind w:left="153" w:right="2833" w:firstLine="0"/>
        <w:jc w:val="left"/>
        <w:rPr>
          <w:rFonts w:ascii="宋体" w:hAnsi="宋体" w:cs="宋体" w:eastAsia="宋体" w:hint="default"/>
          <w:sz w:val="18"/>
          <w:szCs w:val="18"/>
        </w:rPr>
      </w:pPr>
      <w:r>
        <w:rPr>
          <w:rFonts w:ascii="宋体" w:hAnsi="宋体" w:cs="宋体" w:eastAsia="宋体" w:hint="default"/>
          <w:sz w:val="18"/>
          <w:szCs w:val="18"/>
        </w:rPr>
        <w:t>《公司章程》、《董事会议事规则》以及各专业委员会实施细则赋予的职权和义务，认真履行职责。 </w:t>
      </w:r>
      <w:r>
        <w:rPr>
          <w:rFonts w:ascii="宋体" w:hAnsi="宋体" w:cs="宋体" w:eastAsia="宋体" w:hint="default"/>
          <w:b/>
          <w:bCs/>
          <w:sz w:val="18"/>
          <w:szCs w:val="18"/>
        </w:rPr>
        <w:t>一、审计委员会的履职情况</w:t>
      </w:r>
      <w:r>
        <w:rPr>
          <w:rFonts w:ascii="宋体" w:hAnsi="宋体" w:cs="宋体" w:eastAsia="宋体" w:hint="default"/>
          <w:sz w:val="18"/>
          <w:szCs w:val="18"/>
        </w:rPr>
      </w:r>
    </w:p>
    <w:p>
      <w:pPr>
        <w:pStyle w:val="BodyText"/>
        <w:spacing w:line="316" w:lineRule="auto" w:before="19"/>
        <w:ind w:right="1033" w:firstLine="360"/>
        <w:jc w:val="left"/>
      </w:pPr>
      <w:r>
        <w:rPr>
          <w:spacing w:val="-2"/>
        </w:rPr>
        <w:t>审计委员会由三名董事组成，其中独立董事两名。报告期内，根据中国证监会、深圳证券交易所和公司《审计委员会工</w:t>
      </w:r>
      <w:r>
        <w:rPr/>
        <w:t> 作细则》的有关规定，公司董事会审计委员会本着勤勉尽职的原则，认真履行职责，报告期内审计委员会共召开八次会议， 具体情况如下：</w:t>
      </w:r>
    </w:p>
    <w:p>
      <w:pPr>
        <w:pStyle w:val="BodyText"/>
        <w:spacing w:line="240" w:lineRule="auto" w:before="19"/>
        <w:ind w:left="51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日，以现场方式召开第四届审计委员会</w:t>
      </w:r>
      <w:r>
        <w:rPr>
          <w:rFonts w:ascii="Times New Roman" w:hAnsi="Times New Roman" w:cs="Times New Roman" w:eastAsia="Times New Roman" w:hint="default"/>
        </w:rPr>
        <w:t>2015</w:t>
      </w:r>
      <w:r>
        <w:rPr/>
        <w:t>年第一次会议，审议通过的议案为：</w:t>
      </w:r>
    </w:p>
    <w:p>
      <w:pPr>
        <w:pStyle w:val="BodyText"/>
        <w:spacing w:line="240" w:lineRule="auto" w:before="63"/>
        <w:ind w:left="513" w:right="0"/>
        <w:jc w:val="left"/>
      </w:pPr>
      <w:r>
        <w:rPr/>
        <w:t>（</w:t>
      </w:r>
      <w:r>
        <w:rPr>
          <w:rFonts w:ascii="Times New Roman" w:hAnsi="Times New Roman" w:cs="Times New Roman" w:eastAsia="Times New Roman" w:hint="default"/>
        </w:rPr>
        <w:t>1</w:t>
      </w:r>
      <w:r>
        <w:rPr/>
        <w:t>）《关于公司</w:t>
      </w:r>
      <w:r>
        <w:rPr>
          <w:rFonts w:ascii="Times New Roman" w:hAnsi="Times New Roman" w:cs="Times New Roman" w:eastAsia="Times New Roman" w:hint="default"/>
        </w:rPr>
        <w:t>2014</w:t>
      </w:r>
      <w:r>
        <w:rPr/>
        <w:t>年年度业绩快报的议案》；</w:t>
      </w:r>
    </w:p>
    <w:p>
      <w:pPr>
        <w:pStyle w:val="BodyText"/>
        <w:spacing w:line="240" w:lineRule="auto" w:before="63"/>
        <w:ind w:left="514" w:right="0"/>
        <w:jc w:val="left"/>
      </w:pPr>
      <w:r>
        <w:rPr/>
        <w:t>（</w:t>
      </w:r>
      <w:r>
        <w:rPr>
          <w:rFonts w:ascii="Times New Roman" w:hAnsi="Times New Roman" w:cs="Times New Roman" w:eastAsia="Times New Roman" w:hint="default"/>
        </w:rPr>
        <w:t>2</w:t>
      </w:r>
      <w:r>
        <w:rPr/>
        <w:t>）《关于公司</w:t>
      </w:r>
      <w:r>
        <w:rPr>
          <w:rFonts w:ascii="Times New Roman" w:hAnsi="Times New Roman" w:cs="Times New Roman" w:eastAsia="Times New Roman" w:hint="default"/>
        </w:rPr>
        <w:t>2014</w:t>
      </w:r>
      <w:r>
        <w:rPr/>
        <w:t>年年度业绩快报的内部审计报告的议案》；</w:t>
      </w:r>
    </w:p>
    <w:p>
      <w:pPr>
        <w:pStyle w:val="BodyText"/>
        <w:spacing w:line="240" w:lineRule="auto" w:before="63"/>
        <w:ind w:left="513" w:right="0"/>
        <w:jc w:val="left"/>
      </w:pPr>
      <w:r>
        <w:rPr/>
        <w:t>（</w:t>
      </w:r>
      <w:r>
        <w:rPr>
          <w:rFonts w:ascii="Times New Roman" w:hAnsi="Times New Roman" w:cs="Times New Roman" w:eastAsia="Times New Roman" w:hint="default"/>
        </w:rPr>
        <w:t>3</w:t>
      </w:r>
      <w:r>
        <w:rPr/>
        <w:t>）《关于</w:t>
      </w:r>
      <w:r>
        <w:rPr>
          <w:rFonts w:ascii="Times New Roman" w:hAnsi="Times New Roman" w:cs="Times New Roman" w:eastAsia="Times New Roman" w:hint="default"/>
        </w:rPr>
        <w:t>2014</w:t>
      </w:r>
      <w:r>
        <w:rPr/>
        <w:t>年年度内部审计工作总结的议案》。</w:t>
      </w:r>
    </w:p>
    <w:p>
      <w:pPr>
        <w:pStyle w:val="BodyText"/>
        <w:spacing w:line="240" w:lineRule="auto" w:before="63"/>
        <w:ind w:left="51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日，以现场结合通讯方式召开第四届审计委员会</w:t>
      </w:r>
      <w:r>
        <w:rPr>
          <w:rFonts w:ascii="Times New Roman" w:hAnsi="Times New Roman" w:cs="Times New Roman" w:eastAsia="Times New Roman" w:hint="default"/>
        </w:rPr>
        <w:t>2015</w:t>
      </w:r>
      <w:r>
        <w:rPr/>
        <w:t>年第二次会议，审议通过的议案为：</w:t>
      </w:r>
    </w:p>
    <w:p>
      <w:pPr>
        <w:pStyle w:val="BodyText"/>
        <w:spacing w:line="240" w:lineRule="auto" w:before="63"/>
        <w:ind w:left="513" w:right="0"/>
        <w:jc w:val="left"/>
      </w:pPr>
      <w:r>
        <w:rPr/>
        <w:t>（</w:t>
      </w:r>
      <w:r>
        <w:rPr>
          <w:rFonts w:ascii="Times New Roman" w:hAnsi="Times New Roman" w:cs="Times New Roman" w:eastAsia="Times New Roman" w:hint="default"/>
        </w:rPr>
        <w:t>1</w:t>
      </w:r>
      <w:r>
        <w:rPr/>
        <w:t>）《关于公司</w:t>
      </w:r>
      <w:r>
        <w:rPr>
          <w:rFonts w:ascii="Times New Roman" w:hAnsi="Times New Roman" w:cs="Times New Roman" w:eastAsia="Times New Roman" w:hint="default"/>
        </w:rPr>
        <w:t>2014</w:t>
      </w:r>
      <w:r>
        <w:rPr/>
        <w:t>年年度财务报表的议案》。</w:t>
      </w:r>
    </w:p>
    <w:p>
      <w:pPr>
        <w:pStyle w:val="BodyText"/>
        <w:spacing w:line="240" w:lineRule="auto" w:before="63"/>
        <w:ind w:left="51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日，以现场方式召开了第四届审计委员会</w:t>
      </w:r>
      <w:r>
        <w:rPr>
          <w:rFonts w:ascii="Times New Roman" w:hAnsi="Times New Roman" w:cs="Times New Roman" w:eastAsia="Times New Roman" w:hint="default"/>
        </w:rPr>
        <w:t>2015</w:t>
      </w:r>
      <w:r>
        <w:rPr/>
        <w:t>年第三次会议，审议通过的议案为：</w:t>
      </w:r>
    </w:p>
    <w:p>
      <w:pPr>
        <w:pStyle w:val="BodyText"/>
        <w:spacing w:line="240" w:lineRule="auto" w:before="63"/>
        <w:ind w:left="513" w:right="0"/>
        <w:jc w:val="left"/>
      </w:pPr>
      <w:r>
        <w:rPr/>
        <w:t>（</w:t>
      </w:r>
      <w:r>
        <w:rPr>
          <w:rFonts w:ascii="Times New Roman" w:hAnsi="Times New Roman" w:cs="Times New Roman" w:eastAsia="Times New Roman" w:hint="default"/>
        </w:rPr>
        <w:t>1</w:t>
      </w:r>
      <w:r>
        <w:rPr/>
        <w:t>）《关于</w:t>
      </w:r>
      <w:r>
        <w:rPr>
          <w:rFonts w:ascii="Times New Roman" w:hAnsi="Times New Roman" w:cs="Times New Roman" w:eastAsia="Times New Roman" w:hint="default"/>
        </w:rPr>
        <w:t>2014</w:t>
      </w:r>
      <w:r>
        <w:rPr/>
        <w:t>年年度财务报告的议案》；</w:t>
      </w:r>
    </w:p>
    <w:p>
      <w:pPr>
        <w:pStyle w:val="BodyText"/>
        <w:spacing w:line="240" w:lineRule="auto" w:before="63"/>
        <w:ind w:left="514" w:right="0"/>
        <w:jc w:val="left"/>
      </w:pPr>
      <w:r>
        <w:rPr/>
        <w:t>（</w:t>
      </w:r>
      <w:r>
        <w:rPr>
          <w:rFonts w:ascii="Times New Roman" w:hAnsi="Times New Roman" w:cs="Times New Roman" w:eastAsia="Times New Roman" w:hint="default"/>
        </w:rPr>
        <w:t>2</w:t>
      </w:r>
      <w:r>
        <w:rPr/>
        <w:t>）《关于</w:t>
      </w:r>
      <w:r>
        <w:rPr>
          <w:rFonts w:ascii="Times New Roman" w:hAnsi="Times New Roman" w:cs="Times New Roman" w:eastAsia="Times New Roman" w:hint="default"/>
        </w:rPr>
        <w:t>2014</w:t>
      </w:r>
      <w:r>
        <w:rPr/>
        <w:t>年年度报告全文及摘要的议案》；</w:t>
      </w:r>
    </w:p>
    <w:p>
      <w:pPr>
        <w:pStyle w:val="BodyText"/>
        <w:spacing w:line="240" w:lineRule="auto" w:before="63"/>
        <w:ind w:left="514" w:right="0"/>
        <w:jc w:val="left"/>
      </w:pPr>
      <w:r>
        <w:rPr/>
        <w:t>（</w:t>
      </w:r>
      <w:r>
        <w:rPr>
          <w:rFonts w:ascii="Times New Roman" w:hAnsi="Times New Roman" w:cs="Times New Roman" w:eastAsia="Times New Roman" w:hint="default"/>
        </w:rPr>
        <w:t>3</w:t>
      </w:r>
      <w:r>
        <w:rPr/>
        <w:t>）《关于</w:t>
      </w:r>
      <w:r>
        <w:rPr>
          <w:rFonts w:ascii="Times New Roman" w:hAnsi="Times New Roman" w:cs="Times New Roman" w:eastAsia="Times New Roman" w:hint="default"/>
        </w:rPr>
        <w:t>2014</w:t>
      </w:r>
      <w:r>
        <w:rPr/>
        <w:t>年年度财务决算报告的议案》；</w:t>
      </w:r>
    </w:p>
    <w:p>
      <w:pPr>
        <w:pStyle w:val="BodyText"/>
        <w:spacing w:line="240" w:lineRule="auto" w:before="63"/>
        <w:ind w:left="514" w:right="0"/>
        <w:jc w:val="left"/>
      </w:pPr>
      <w:r>
        <w:rPr/>
        <w:t>（</w:t>
      </w:r>
      <w:r>
        <w:rPr>
          <w:rFonts w:ascii="Times New Roman" w:hAnsi="Times New Roman" w:cs="Times New Roman" w:eastAsia="Times New Roman" w:hint="default"/>
        </w:rPr>
        <w:t>4</w:t>
      </w:r>
      <w:r>
        <w:rPr/>
        <w:t>）《关于</w:t>
      </w:r>
      <w:r>
        <w:rPr>
          <w:rFonts w:ascii="Times New Roman" w:hAnsi="Times New Roman" w:cs="Times New Roman" w:eastAsia="Times New Roman" w:hint="default"/>
        </w:rPr>
        <w:t>2014</w:t>
      </w:r>
      <w:r>
        <w:rPr/>
        <w:t>年年度募集资金存放与使用情况的专项报告的议案》；</w:t>
      </w:r>
    </w:p>
    <w:p>
      <w:pPr>
        <w:pStyle w:val="BodyText"/>
        <w:spacing w:line="240" w:lineRule="auto" w:before="63"/>
        <w:ind w:left="513" w:right="0"/>
        <w:jc w:val="left"/>
      </w:pPr>
      <w:r>
        <w:rPr/>
        <w:t>（</w:t>
      </w:r>
      <w:r>
        <w:rPr>
          <w:rFonts w:ascii="Times New Roman" w:hAnsi="Times New Roman" w:cs="Times New Roman" w:eastAsia="Times New Roman" w:hint="default"/>
        </w:rPr>
        <w:t>5</w:t>
      </w:r>
      <w:r>
        <w:rPr/>
        <w:t>）《关于</w:t>
      </w:r>
      <w:r>
        <w:rPr>
          <w:rFonts w:ascii="Times New Roman" w:hAnsi="Times New Roman" w:cs="Times New Roman" w:eastAsia="Times New Roman" w:hint="default"/>
        </w:rPr>
        <w:t>2014</w:t>
      </w:r>
      <w:r>
        <w:rPr/>
        <w:t>年年度内部控制自我评价报告的议案》；</w:t>
      </w:r>
    </w:p>
    <w:p>
      <w:pPr>
        <w:pStyle w:val="BodyText"/>
        <w:spacing w:line="240" w:lineRule="auto" w:before="63"/>
        <w:ind w:left="514" w:right="0"/>
        <w:jc w:val="left"/>
      </w:pPr>
      <w:r>
        <w:rPr/>
        <w:t>（</w:t>
      </w:r>
      <w:r>
        <w:rPr>
          <w:rFonts w:ascii="Times New Roman" w:hAnsi="Times New Roman" w:cs="Times New Roman" w:eastAsia="Times New Roman" w:hint="default"/>
        </w:rPr>
        <w:t>6</w:t>
      </w:r>
      <w:r>
        <w:rPr/>
        <w:t>）《关于</w:t>
      </w:r>
      <w:r>
        <w:rPr>
          <w:rFonts w:ascii="Times New Roman" w:hAnsi="Times New Roman" w:cs="Times New Roman" w:eastAsia="Times New Roman" w:hint="default"/>
        </w:rPr>
        <w:t>2014</w:t>
      </w:r>
      <w:r>
        <w:rPr/>
        <w:t>年年度会计师事务所对本公司审计工作总结报告的议案》；</w:t>
      </w:r>
    </w:p>
    <w:p>
      <w:pPr>
        <w:pStyle w:val="BodyText"/>
        <w:spacing w:line="240" w:lineRule="auto" w:before="63"/>
        <w:ind w:left="513" w:right="0"/>
        <w:jc w:val="left"/>
      </w:pPr>
      <w:r>
        <w:rPr/>
        <w:t>（</w:t>
      </w:r>
      <w:r>
        <w:rPr>
          <w:rFonts w:ascii="Times New Roman" w:hAnsi="Times New Roman" w:cs="Times New Roman" w:eastAsia="Times New Roman" w:hint="default"/>
        </w:rPr>
        <w:t>7</w:t>
      </w:r>
      <w:r>
        <w:rPr/>
        <w:t>）《关于聘任</w:t>
      </w:r>
      <w:r>
        <w:rPr>
          <w:rFonts w:ascii="Times New Roman" w:hAnsi="Times New Roman" w:cs="Times New Roman" w:eastAsia="Times New Roman" w:hint="default"/>
        </w:rPr>
        <w:t>2015</w:t>
      </w:r>
      <w:r>
        <w:rPr/>
        <w:t>年年度审计会计事务所的议案》；</w:t>
      </w:r>
    </w:p>
    <w:p>
      <w:pPr>
        <w:pStyle w:val="BodyText"/>
        <w:spacing w:line="240" w:lineRule="auto" w:before="63"/>
        <w:ind w:left="514" w:right="0"/>
        <w:jc w:val="left"/>
      </w:pPr>
      <w:r>
        <w:rPr/>
        <w:t>（</w:t>
      </w:r>
      <w:r>
        <w:rPr>
          <w:rFonts w:ascii="Times New Roman" w:hAnsi="Times New Roman" w:cs="Times New Roman" w:eastAsia="Times New Roman" w:hint="default"/>
        </w:rPr>
        <w:t>8</w:t>
      </w:r>
      <w:r>
        <w:rPr/>
        <w:t>）《关于</w:t>
      </w:r>
      <w:r>
        <w:rPr>
          <w:rFonts w:ascii="Times New Roman" w:hAnsi="Times New Roman" w:cs="Times New Roman" w:eastAsia="Times New Roman" w:hint="default"/>
        </w:rPr>
        <w:t>2014</w:t>
      </w:r>
      <w:r>
        <w:rPr/>
        <w:t>年年度利润分配方案的议案》；</w:t>
      </w:r>
    </w:p>
    <w:p>
      <w:pPr>
        <w:pStyle w:val="BodyText"/>
        <w:spacing w:line="240" w:lineRule="auto" w:before="63"/>
        <w:ind w:left="514" w:right="0"/>
        <w:jc w:val="left"/>
      </w:pPr>
      <w:r>
        <w:rPr/>
        <w:t>（</w:t>
      </w:r>
      <w:r>
        <w:rPr>
          <w:rFonts w:ascii="Times New Roman" w:hAnsi="Times New Roman" w:cs="Times New Roman" w:eastAsia="Times New Roman" w:hint="default"/>
        </w:rPr>
        <w:t>9</w:t>
      </w:r>
      <w:r>
        <w:rPr/>
        <w:t>）《关于公司</w:t>
      </w:r>
      <w:r>
        <w:rPr>
          <w:rFonts w:ascii="Times New Roman" w:hAnsi="Times New Roman" w:cs="Times New Roman" w:eastAsia="Times New Roman" w:hint="default"/>
        </w:rPr>
        <w:t>2015</w:t>
      </w:r>
      <w:r>
        <w:rPr/>
        <w:t>年日常经营关联交易预计的议案》。</w:t>
      </w:r>
    </w:p>
    <w:p>
      <w:pPr>
        <w:pStyle w:val="BodyText"/>
        <w:spacing w:line="240" w:lineRule="auto" w:before="63"/>
        <w:ind w:left="514"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日，以现场方式召开了第四届审计委员会</w:t>
      </w:r>
      <w:r>
        <w:rPr>
          <w:rFonts w:ascii="Times New Roman" w:hAnsi="Times New Roman" w:cs="Times New Roman" w:eastAsia="Times New Roman" w:hint="default"/>
        </w:rPr>
        <w:t>2015</w:t>
      </w:r>
      <w:r>
        <w:rPr/>
        <w:t>年第四次会议，审议通过的议案为：</w:t>
      </w:r>
    </w:p>
    <w:p>
      <w:pPr>
        <w:pStyle w:val="BodyText"/>
        <w:spacing w:line="240" w:lineRule="auto" w:before="63"/>
        <w:ind w:left="513" w:right="0"/>
        <w:jc w:val="left"/>
      </w:pPr>
      <w:r>
        <w:rPr/>
        <w:t>（</w:t>
      </w:r>
      <w:r>
        <w:rPr>
          <w:rFonts w:ascii="Times New Roman" w:hAnsi="Times New Roman" w:cs="Times New Roman" w:eastAsia="Times New Roman" w:hint="default"/>
        </w:rPr>
        <w:t>1</w:t>
      </w:r>
      <w:r>
        <w:rPr/>
        <w:t>）《关于公司</w:t>
      </w:r>
      <w:r>
        <w:rPr>
          <w:rFonts w:ascii="Times New Roman" w:hAnsi="Times New Roman" w:cs="Times New Roman" w:eastAsia="Times New Roman" w:hint="default"/>
        </w:rPr>
        <w:t>2015</w:t>
      </w:r>
      <w:r>
        <w:rPr/>
        <w:t>年第一季度报告全文及正文的议案》；</w:t>
      </w:r>
    </w:p>
    <w:p>
      <w:pPr>
        <w:pStyle w:val="BodyText"/>
        <w:spacing w:line="240" w:lineRule="auto" w:before="63"/>
        <w:ind w:left="514" w:right="0"/>
        <w:jc w:val="left"/>
      </w:pPr>
      <w:r>
        <w:rPr/>
        <w:t>（</w:t>
      </w:r>
      <w:r>
        <w:rPr>
          <w:rFonts w:ascii="Times New Roman" w:hAnsi="Times New Roman" w:cs="Times New Roman" w:eastAsia="Times New Roman" w:hint="default"/>
        </w:rPr>
        <w:t>2</w:t>
      </w:r>
      <w:r>
        <w:rPr/>
        <w:t>）《关于</w:t>
      </w:r>
      <w:r>
        <w:rPr>
          <w:rFonts w:ascii="Times New Roman" w:hAnsi="Times New Roman" w:cs="Times New Roman" w:eastAsia="Times New Roman" w:hint="default"/>
        </w:rPr>
        <w:t>2015</w:t>
      </w:r>
      <w:r>
        <w:rPr/>
        <w:t>年第一季度内部审计工作总结和二季度工作计划的议案》。</w:t>
      </w:r>
    </w:p>
    <w:p>
      <w:pPr>
        <w:pStyle w:val="BodyText"/>
        <w:spacing w:line="240" w:lineRule="auto" w:before="63"/>
        <w:ind w:left="513"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日，以现场方式召开了第四届审计委员会</w:t>
      </w:r>
      <w:r>
        <w:rPr>
          <w:rFonts w:ascii="Times New Roman" w:hAnsi="Times New Roman" w:cs="Times New Roman" w:eastAsia="Times New Roman" w:hint="default"/>
        </w:rPr>
        <w:t>2015</w:t>
      </w:r>
      <w:r>
        <w:rPr/>
        <w:t>年第五次会议，审议通过的议案为：</w:t>
      </w:r>
    </w:p>
    <w:p>
      <w:pPr>
        <w:pStyle w:val="BodyText"/>
        <w:spacing w:line="240" w:lineRule="auto" w:before="63"/>
        <w:ind w:left="513" w:right="0"/>
        <w:jc w:val="left"/>
      </w:pPr>
      <w:r>
        <w:rPr/>
        <w:t>（</w:t>
      </w:r>
      <w:r>
        <w:rPr>
          <w:rFonts w:ascii="Times New Roman" w:hAnsi="Times New Roman" w:cs="Times New Roman" w:eastAsia="Times New Roman" w:hint="default"/>
        </w:rPr>
        <w:t>1</w:t>
      </w:r>
      <w:r>
        <w:rPr/>
        <w:t>）《关于公司</w:t>
      </w:r>
      <w:r>
        <w:rPr>
          <w:rFonts w:ascii="Times New Roman" w:hAnsi="Times New Roman" w:cs="Times New Roman" w:eastAsia="Times New Roman" w:hint="default"/>
        </w:rPr>
        <w:t>2015</w:t>
      </w:r>
      <w:r>
        <w:rPr/>
        <w:t>年半年度业绩快报的议案》；</w:t>
      </w:r>
    </w:p>
    <w:p>
      <w:pPr>
        <w:pStyle w:val="BodyText"/>
        <w:spacing w:line="240" w:lineRule="auto" w:before="63"/>
        <w:ind w:left="514" w:right="0"/>
        <w:jc w:val="left"/>
      </w:pPr>
      <w:r>
        <w:rPr/>
        <w:t>（</w:t>
      </w:r>
      <w:r>
        <w:rPr>
          <w:rFonts w:ascii="Times New Roman" w:hAnsi="Times New Roman" w:cs="Times New Roman" w:eastAsia="Times New Roman" w:hint="default"/>
        </w:rPr>
        <w:t>2</w:t>
      </w:r>
      <w:r>
        <w:rPr/>
        <w:t>）《关于公司</w:t>
      </w:r>
      <w:r>
        <w:rPr>
          <w:rFonts w:ascii="Times New Roman" w:hAnsi="Times New Roman" w:cs="Times New Roman" w:eastAsia="Times New Roman" w:hint="default"/>
        </w:rPr>
        <w:t>2015</w:t>
      </w:r>
      <w:r>
        <w:rPr/>
        <w:t>年半年度业绩快报的内部审计报告的议案》；</w:t>
      </w:r>
    </w:p>
    <w:p>
      <w:pPr>
        <w:pStyle w:val="BodyText"/>
        <w:spacing w:line="240" w:lineRule="auto" w:before="63"/>
        <w:ind w:left="513" w:right="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日，以现场方式召开了第四届审计委员会</w:t>
      </w:r>
      <w:r>
        <w:rPr>
          <w:rFonts w:ascii="Times New Roman" w:hAnsi="Times New Roman" w:cs="Times New Roman" w:eastAsia="Times New Roman" w:hint="default"/>
        </w:rPr>
        <w:t>2015</w:t>
      </w:r>
      <w:r>
        <w:rPr/>
        <w:t>年第六次会议，审议通过的议案为：</w:t>
      </w:r>
    </w:p>
    <w:p>
      <w:pPr>
        <w:pStyle w:val="BodyText"/>
        <w:spacing w:line="240" w:lineRule="auto" w:before="63"/>
        <w:ind w:left="513" w:right="0"/>
        <w:jc w:val="left"/>
      </w:pPr>
      <w:r>
        <w:rPr/>
        <w:t>（</w:t>
      </w:r>
      <w:r>
        <w:rPr>
          <w:rFonts w:ascii="Times New Roman" w:hAnsi="Times New Roman" w:cs="Times New Roman" w:eastAsia="Times New Roman" w:hint="default"/>
        </w:rPr>
        <w:t>1</w:t>
      </w:r>
      <w:r>
        <w:rPr/>
        <w:t>）《关于</w:t>
      </w:r>
      <w:r>
        <w:rPr>
          <w:rFonts w:ascii="Times New Roman" w:hAnsi="Times New Roman" w:cs="Times New Roman" w:eastAsia="Times New Roman" w:hint="default"/>
        </w:rPr>
        <w:t>2015</w:t>
      </w:r>
      <w:r>
        <w:rPr/>
        <w:t>年半年度报告全文及其正文的议案》；</w:t>
      </w:r>
    </w:p>
    <w:p>
      <w:pPr>
        <w:pStyle w:val="BodyText"/>
        <w:spacing w:line="240" w:lineRule="auto" w:before="63"/>
        <w:ind w:left="514" w:right="0"/>
        <w:jc w:val="left"/>
      </w:pPr>
      <w:r>
        <w:rPr/>
        <w:t>（</w:t>
      </w:r>
      <w:r>
        <w:rPr>
          <w:rFonts w:ascii="Times New Roman" w:hAnsi="Times New Roman" w:cs="Times New Roman" w:eastAsia="Times New Roman" w:hint="default"/>
        </w:rPr>
        <w:t>2</w:t>
      </w:r>
      <w:r>
        <w:rPr/>
        <w:t>）《关于</w:t>
      </w:r>
      <w:r>
        <w:rPr>
          <w:rFonts w:ascii="Times New Roman" w:hAnsi="Times New Roman" w:cs="Times New Roman" w:eastAsia="Times New Roman" w:hint="default"/>
        </w:rPr>
        <w:t>2015</w:t>
      </w:r>
      <w:r>
        <w:rPr/>
        <w:t>年半年度财务报告的议案》；</w:t>
      </w:r>
    </w:p>
    <w:p>
      <w:pPr>
        <w:pStyle w:val="BodyText"/>
        <w:spacing w:line="240" w:lineRule="auto" w:before="63"/>
        <w:ind w:left="514" w:right="0"/>
        <w:jc w:val="left"/>
      </w:pPr>
      <w:r>
        <w:rPr/>
        <w:t>（</w:t>
      </w:r>
      <w:r>
        <w:rPr>
          <w:rFonts w:ascii="Times New Roman" w:hAnsi="Times New Roman" w:cs="Times New Roman" w:eastAsia="Times New Roman" w:hint="default"/>
        </w:rPr>
        <w:t>3</w:t>
      </w:r>
      <w:r>
        <w:rPr/>
        <w:t>）《关于公司</w:t>
      </w:r>
      <w:r>
        <w:rPr>
          <w:rFonts w:ascii="Times New Roman" w:hAnsi="Times New Roman" w:cs="Times New Roman" w:eastAsia="Times New Roman" w:hint="default"/>
        </w:rPr>
        <w:t>2015</w:t>
      </w:r>
      <w:r>
        <w:rPr/>
        <w:t>年半年度财务报告的内部审计报告的议案》；</w:t>
      </w:r>
    </w:p>
    <w:p>
      <w:pPr>
        <w:pStyle w:val="BodyText"/>
        <w:spacing w:line="240" w:lineRule="auto" w:before="63"/>
        <w:ind w:left="513" w:right="0"/>
        <w:jc w:val="left"/>
      </w:pPr>
      <w:r>
        <w:rPr/>
        <w:t>（</w:t>
      </w:r>
      <w:r>
        <w:rPr>
          <w:rFonts w:ascii="Times New Roman" w:hAnsi="Times New Roman" w:cs="Times New Roman" w:eastAsia="Times New Roman" w:hint="default"/>
        </w:rPr>
        <w:t>4</w:t>
      </w:r>
      <w:r>
        <w:rPr/>
        <w:t>）《关于</w:t>
      </w:r>
      <w:r>
        <w:rPr>
          <w:rFonts w:ascii="Times New Roman" w:hAnsi="Times New Roman" w:cs="Times New Roman" w:eastAsia="Times New Roman" w:hint="default"/>
        </w:rPr>
        <w:t>2015</w:t>
      </w:r>
      <w:r>
        <w:rPr/>
        <w:t>年上半年内部审计工作总结和三季度工作计划的议案》。</w:t>
      </w:r>
    </w:p>
    <w:p>
      <w:pPr>
        <w:pStyle w:val="BodyText"/>
        <w:spacing w:line="240" w:lineRule="auto" w:before="63"/>
        <w:ind w:left="513" w:right="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日，以现场方式召开了第四届审计委员会</w:t>
      </w:r>
      <w:r>
        <w:rPr>
          <w:rFonts w:ascii="Times New Roman" w:hAnsi="Times New Roman" w:cs="Times New Roman" w:eastAsia="Times New Roman" w:hint="default"/>
        </w:rPr>
        <w:t>2015</w:t>
      </w:r>
      <w:r>
        <w:rPr/>
        <w:t>年第七次会议，审议通过的议案为：</w:t>
      </w:r>
    </w:p>
    <w:p>
      <w:pPr>
        <w:pStyle w:val="BodyText"/>
        <w:spacing w:line="240" w:lineRule="auto" w:before="63"/>
        <w:ind w:left="513" w:right="0"/>
        <w:jc w:val="left"/>
      </w:pPr>
      <w:r>
        <w:rPr/>
        <w:t>（</w:t>
      </w:r>
      <w:r>
        <w:rPr>
          <w:rFonts w:ascii="Times New Roman" w:hAnsi="Times New Roman" w:cs="Times New Roman" w:eastAsia="Times New Roman" w:hint="default"/>
        </w:rPr>
        <w:t>1</w:t>
      </w:r>
      <w:r>
        <w:rPr/>
        <w:t>）《关于公司</w:t>
      </w:r>
      <w:r>
        <w:rPr>
          <w:rFonts w:ascii="Times New Roman" w:hAnsi="Times New Roman" w:cs="Times New Roman" w:eastAsia="Times New Roman" w:hint="default"/>
        </w:rPr>
        <w:t>2015</w:t>
      </w:r>
      <w:r>
        <w:rPr/>
        <w:t>年第三季度报告全文及正文的议案》；</w:t>
      </w:r>
    </w:p>
    <w:p>
      <w:pPr>
        <w:pStyle w:val="BodyText"/>
        <w:spacing w:line="240" w:lineRule="auto" w:before="63"/>
        <w:ind w:left="514"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年前三季度内部审计工作总结和第四季度工作计划》。</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日，以现场方式召开了第四届审计委员会</w:t>
      </w:r>
      <w:r>
        <w:rPr>
          <w:rFonts w:ascii="Times New Roman" w:hAnsi="Times New Roman" w:cs="Times New Roman" w:eastAsia="Times New Roman" w:hint="default"/>
        </w:rPr>
        <w:t>2015</w:t>
      </w:r>
      <w:r>
        <w:rPr/>
        <w:t>年第八次会议，审议通过的议案为：</w:t>
      </w:r>
    </w:p>
    <w:p>
      <w:pPr>
        <w:pStyle w:val="BodyText"/>
        <w:spacing w:line="300" w:lineRule="auto" w:before="63"/>
        <w:ind w:left="514" w:right="0"/>
        <w:jc w:val="left"/>
      </w:pPr>
      <w:r>
        <w:rPr/>
        <w:t>（</w:t>
      </w:r>
      <w:r>
        <w:rPr>
          <w:rFonts w:ascii="Times New Roman" w:hAnsi="Times New Roman" w:cs="Times New Roman" w:eastAsia="Times New Roman" w:hint="default"/>
        </w:rPr>
        <w:t>1</w:t>
      </w:r>
      <w:r>
        <w:rPr/>
        <w:t>）《关于公司内审部</w:t>
      </w:r>
      <w:r>
        <w:rPr>
          <w:rFonts w:ascii="Times New Roman" w:hAnsi="Times New Roman" w:cs="Times New Roman" w:eastAsia="Times New Roman" w:hint="default"/>
        </w:rPr>
        <w:t>2016</w:t>
      </w:r>
      <w:r>
        <w:rPr/>
        <w:t>年内部审计工作计划的议案》。 </w:t>
      </w:r>
      <w:r>
        <w:rPr>
          <w:spacing w:val="-2"/>
        </w:rPr>
        <w:t>年报审计期间，审计委员会组织与审计机构进行了三次沟通会，并对审计机构</w:t>
      </w:r>
      <w:r>
        <w:rPr>
          <w:rFonts w:ascii="Times New Roman" w:hAnsi="Times New Roman" w:cs="Times New Roman" w:eastAsia="Times New Roman" w:hint="default"/>
          <w:spacing w:val="-2"/>
        </w:rPr>
        <w:t>2015</w:t>
      </w:r>
      <w:r>
        <w:rPr>
          <w:spacing w:val="-2"/>
        </w:rPr>
        <w:t>年度审计工作进行了评价和总结，认</w:t>
      </w:r>
    </w:p>
    <w:p>
      <w:pPr>
        <w:pStyle w:val="BodyText"/>
        <w:spacing w:line="304" w:lineRule="auto" w:before="13"/>
        <w:ind w:right="1118"/>
        <w:jc w:val="left"/>
        <w:rPr>
          <w:rFonts w:ascii="宋体" w:hAnsi="宋体" w:cs="宋体" w:eastAsia="宋体" w:hint="default"/>
        </w:rPr>
      </w:pPr>
      <w:r>
        <w:rPr>
          <w:spacing w:val="-2"/>
        </w:rPr>
        <w:t>为瑞华会计师事务所在对公司</w:t>
      </w:r>
      <w:r>
        <w:rPr>
          <w:rFonts w:ascii="Times New Roman" w:hAnsi="Times New Roman" w:cs="Times New Roman" w:eastAsia="Times New Roman" w:hint="default"/>
          <w:spacing w:val="-2"/>
        </w:rPr>
        <w:t>2015</w:t>
      </w:r>
      <w:r>
        <w:rPr>
          <w:spacing w:val="-2"/>
        </w:rPr>
        <w:t>年度财务报告的审计工作中尽职尽责，遵守会计和审计职业道德，具备专业能力，恪守独</w:t>
      </w:r>
      <w:r>
        <w:rPr>
          <w:spacing w:val="-62"/>
        </w:rPr>
        <w:t> </w:t>
      </w:r>
      <w:r>
        <w:rPr>
          <w:spacing w:val="-62"/>
        </w:rPr>
      </w:r>
      <w:r>
        <w:rPr>
          <w:spacing w:val="-2"/>
        </w:rPr>
        <w:t>立性和保持职业谨慎性，较好地完成了对公司</w:t>
      </w:r>
      <w:r>
        <w:rPr>
          <w:rFonts w:ascii="Times New Roman" w:hAnsi="Times New Roman" w:cs="Times New Roman" w:eastAsia="Times New Roman" w:hint="default"/>
          <w:spacing w:val="-2"/>
        </w:rPr>
        <w:t>2015</w:t>
      </w:r>
      <w:r>
        <w:rPr>
          <w:spacing w:val="-2"/>
        </w:rPr>
        <w:t>年度财务报告的审计工作，同时，审计机构也对公司</w:t>
      </w:r>
      <w:r>
        <w:rPr>
          <w:rFonts w:ascii="Times New Roman" w:hAnsi="Times New Roman" w:cs="Times New Roman" w:eastAsia="Times New Roman" w:hint="default"/>
          <w:spacing w:val="-2"/>
        </w:rPr>
        <w:t>2015</w:t>
      </w:r>
      <w:r>
        <w:rPr>
          <w:spacing w:val="-2"/>
        </w:rPr>
        <w:t>年度控股股东及</w:t>
      </w:r>
      <w:r>
        <w:rPr>
          <w:spacing w:val="-58"/>
        </w:rPr>
        <w:t> </w:t>
      </w:r>
      <w:r>
        <w:rPr>
          <w:spacing w:val="-2"/>
        </w:rPr>
        <w:t>其他关联方资金占用情况、内部控制情况等进行了认真核查，出具了鉴证意见和专项审核说明。审计机构较为出色地完成了</w:t>
      </w:r>
      <w:r>
        <w:rPr>
          <w:spacing w:val="-66"/>
        </w:rPr>
        <w:t> </w:t>
      </w:r>
      <w:r>
        <w:rPr>
          <w:spacing w:val="-66"/>
        </w:rPr>
      </w:r>
      <w:r>
        <w:rPr/>
        <w:t>委托的各项审计工作，审计委员会提议续聘其作为公司</w:t>
      </w:r>
      <w:r>
        <w:rPr>
          <w:rFonts w:ascii="Times New Roman" w:hAnsi="Times New Roman" w:cs="Times New Roman" w:eastAsia="Times New Roman" w:hint="default"/>
        </w:rPr>
        <w:t>2016</w:t>
      </w:r>
      <w:r>
        <w:rPr/>
        <w:t>年度的审计机构，审计费用</w:t>
      </w:r>
      <w:r>
        <w:rPr>
          <w:rFonts w:ascii="Times New Roman" w:hAnsi="Times New Roman" w:cs="Times New Roman" w:eastAsia="Times New Roman" w:hint="default"/>
        </w:rPr>
        <w:t>80</w:t>
      </w:r>
      <w:r>
        <w:rPr/>
        <w:t>万元。 </w:t>
      </w:r>
      <w:r>
        <w:rPr>
          <w:rFonts w:ascii="宋体" w:hAnsi="宋体" w:cs="宋体" w:eastAsia="宋体" w:hint="default"/>
          <w:b/>
          <w:bCs/>
        </w:rPr>
        <w:t>二、战略委员会的履职情况</w:t>
      </w:r>
      <w:r>
        <w:rPr>
          <w:rFonts w:ascii="宋体" w:hAnsi="宋体" w:cs="宋体" w:eastAsia="宋体" w:hint="default"/>
        </w:rPr>
      </w:r>
    </w:p>
    <w:p>
      <w:pPr>
        <w:pStyle w:val="BodyText"/>
        <w:spacing w:line="316" w:lineRule="auto" w:before="28"/>
        <w:ind w:right="0" w:firstLine="360"/>
        <w:jc w:val="left"/>
      </w:pPr>
      <w:r>
        <w:rPr>
          <w:spacing w:val="-2"/>
        </w:rPr>
        <w:t>战略委员会成员由四名董事组成，其中独立董事一名。报告期内，公司战略委员会按照《公司章程》、《董事会战略委</w:t>
      </w:r>
      <w:r>
        <w:rPr/>
        <w:t> 员会工作细则》以及相关法律法规的规定，认真履行职责，报告期内审计委员会共召开六次会议，具体情况如下：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日，以现场方式召开了第四届战略委员会召开</w:t>
      </w:r>
      <w:r>
        <w:rPr>
          <w:rFonts w:ascii="Times New Roman" w:hAnsi="Times New Roman" w:cs="Times New Roman" w:eastAsia="Times New Roman" w:hint="default"/>
        </w:rPr>
        <w:t>2015</w:t>
      </w:r>
      <w:r>
        <w:rPr/>
        <w:t>年第一次会议，审议通过的议案为：</w:t>
      </w:r>
    </w:p>
    <w:p>
      <w:pPr>
        <w:pStyle w:val="BodyText"/>
        <w:spacing w:line="248" w:lineRule="exact"/>
        <w:ind w:left="513" w:right="0"/>
        <w:jc w:val="left"/>
      </w:pPr>
      <w:r>
        <w:rPr/>
        <w:t>（</w:t>
      </w:r>
      <w:r>
        <w:rPr>
          <w:rFonts w:ascii="Times New Roman" w:hAnsi="Times New Roman" w:cs="Times New Roman" w:eastAsia="Times New Roman" w:hint="default"/>
        </w:rPr>
        <w:t>1</w:t>
      </w:r>
      <w:r>
        <w:rPr/>
        <w:t>）《关于收购江苏顺泰</w:t>
      </w:r>
      <w:r>
        <w:rPr>
          <w:rFonts w:ascii="Times New Roman" w:hAnsi="Times New Roman" w:cs="Times New Roman" w:eastAsia="Times New Roman" w:hint="default"/>
        </w:rPr>
        <w:t>51%</w:t>
      </w:r>
      <w:r>
        <w:rPr/>
        <w:t>股权的议案》；</w:t>
      </w:r>
    </w:p>
    <w:p>
      <w:pPr>
        <w:pStyle w:val="BodyText"/>
        <w:spacing w:line="240" w:lineRule="auto" w:before="63"/>
        <w:ind w:left="514" w:right="0"/>
        <w:jc w:val="left"/>
      </w:pPr>
      <w:r>
        <w:rPr/>
        <w:t>（</w:t>
      </w:r>
      <w:r>
        <w:rPr>
          <w:rFonts w:ascii="Times New Roman" w:hAnsi="Times New Roman" w:cs="Times New Roman" w:eastAsia="Times New Roman" w:hint="default"/>
        </w:rPr>
        <w:t>2</w:t>
      </w:r>
      <w:r>
        <w:rPr/>
        <w:t>）《关于向中国银行股份有限公司深圳宝安支行申请综合授信额度的议案》；</w:t>
      </w:r>
    </w:p>
    <w:p>
      <w:pPr>
        <w:pStyle w:val="BodyText"/>
        <w:spacing w:line="240" w:lineRule="auto" w:before="63"/>
        <w:ind w:left="513" w:right="0"/>
        <w:jc w:val="left"/>
      </w:pPr>
      <w:r>
        <w:rPr/>
        <w:t>（</w:t>
      </w:r>
      <w:r>
        <w:rPr>
          <w:rFonts w:ascii="Times New Roman" w:hAnsi="Times New Roman" w:cs="Times New Roman" w:eastAsia="Times New Roman" w:hint="default"/>
        </w:rPr>
        <w:t>3</w:t>
      </w:r>
      <w:r>
        <w:rPr/>
        <w:t>）《关于向交通银行股份有限公司深圳松岗支行申请综合授信额度的议案》；</w:t>
      </w:r>
    </w:p>
    <w:p>
      <w:pPr>
        <w:pStyle w:val="BodyText"/>
        <w:spacing w:line="240" w:lineRule="auto" w:before="63"/>
        <w:ind w:left="513" w:right="0"/>
        <w:jc w:val="left"/>
      </w:pPr>
      <w:r>
        <w:rPr/>
        <w:t>（</w:t>
      </w:r>
      <w:r>
        <w:rPr>
          <w:rFonts w:ascii="Times New Roman" w:hAnsi="Times New Roman" w:cs="Times New Roman" w:eastAsia="Times New Roman" w:hint="default"/>
        </w:rPr>
        <w:t>4</w:t>
      </w:r>
      <w:r>
        <w:rPr/>
        <w:t>）《关于向北京银行股份有限公司深圳南山支行申请综合授信额度的议案》；</w:t>
      </w:r>
    </w:p>
    <w:p>
      <w:pPr>
        <w:pStyle w:val="BodyText"/>
        <w:spacing w:line="240" w:lineRule="auto" w:before="63"/>
        <w:ind w:left="513" w:right="0"/>
        <w:jc w:val="left"/>
      </w:pPr>
      <w:r>
        <w:rPr/>
        <w:t>（</w:t>
      </w:r>
      <w:r>
        <w:rPr>
          <w:rFonts w:ascii="Times New Roman" w:hAnsi="Times New Roman" w:cs="Times New Roman" w:eastAsia="Times New Roman" w:hint="default"/>
        </w:rPr>
        <w:t>5</w:t>
      </w:r>
      <w:r>
        <w:rPr/>
        <w:t>）《关于向浙商银行股份有限公司深圳分行申请综合授信额度的议案》。</w:t>
      </w:r>
    </w:p>
    <w:p>
      <w:pPr>
        <w:pStyle w:val="BodyText"/>
        <w:spacing w:line="240" w:lineRule="auto" w:before="63"/>
        <w:ind w:right="0"/>
        <w:jc w:val="left"/>
      </w:pPr>
      <w:r>
        <w:rPr>
          <w:rFonts w:ascii="Times New Roman" w:hAnsi="Times New Roman" w:cs="Times New Roman" w:eastAsia="Times New Roman" w:hint="default"/>
        </w:rPr>
        <w:t>2</w:t>
      </w:r>
      <w:r>
        <w:rPr/>
        <w:t>、</w:t>
      </w:r>
      <w:r>
        <w:rPr>
          <w:spacing w:val="-19"/>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日，以现场方式召开了第四届战略委员会</w:t>
      </w:r>
      <w:r>
        <w:rPr>
          <w:rFonts w:ascii="Times New Roman" w:hAnsi="Times New Roman" w:cs="Times New Roman" w:eastAsia="Times New Roman" w:hint="default"/>
        </w:rPr>
        <w:t>2015</w:t>
      </w:r>
      <w:r>
        <w:rPr/>
        <w:t>年第二次会议，审议通过的议案为：</w:t>
      </w:r>
    </w:p>
    <w:p>
      <w:pPr>
        <w:pStyle w:val="BodyText"/>
        <w:spacing w:line="240" w:lineRule="auto" w:before="63"/>
        <w:ind w:left="513" w:right="0"/>
        <w:jc w:val="left"/>
      </w:pPr>
      <w:r>
        <w:rPr/>
        <w:t>（</w:t>
      </w:r>
      <w:r>
        <w:rPr>
          <w:rFonts w:ascii="Times New Roman" w:hAnsi="Times New Roman" w:cs="Times New Roman" w:eastAsia="Times New Roman" w:hint="default"/>
        </w:rPr>
        <w:t>1</w:t>
      </w:r>
      <w:r>
        <w:rPr/>
        <w:t>）《关于</w:t>
      </w:r>
      <w:r>
        <w:rPr>
          <w:rFonts w:ascii="Times New Roman" w:hAnsi="Times New Roman" w:cs="Times New Roman" w:eastAsia="Times New Roman" w:hint="default"/>
        </w:rPr>
        <w:t>2014</w:t>
      </w:r>
      <w:r>
        <w:rPr/>
        <w:t>年年度报告全文及摘要的议案》；</w:t>
      </w:r>
    </w:p>
    <w:p>
      <w:pPr>
        <w:pStyle w:val="BodyText"/>
        <w:spacing w:line="240" w:lineRule="auto" w:before="63"/>
        <w:ind w:left="514" w:right="0"/>
        <w:jc w:val="left"/>
      </w:pPr>
      <w:r>
        <w:rPr/>
        <w:t>（</w:t>
      </w:r>
      <w:r>
        <w:rPr>
          <w:rFonts w:ascii="Times New Roman" w:hAnsi="Times New Roman" w:cs="Times New Roman" w:eastAsia="Times New Roman" w:hint="default"/>
        </w:rPr>
        <w:t>2</w:t>
      </w:r>
      <w:r>
        <w:rPr/>
        <w:t>）《关于</w:t>
      </w:r>
      <w:r>
        <w:rPr>
          <w:rFonts w:ascii="Times New Roman" w:hAnsi="Times New Roman" w:cs="Times New Roman" w:eastAsia="Times New Roman" w:hint="default"/>
        </w:rPr>
        <w:t>2014</w:t>
      </w:r>
      <w:r>
        <w:rPr/>
        <w:t>年年度董事会工作报告的议案》；</w:t>
      </w:r>
    </w:p>
    <w:p>
      <w:pPr>
        <w:pStyle w:val="BodyText"/>
        <w:spacing w:line="240" w:lineRule="auto" w:before="63"/>
        <w:ind w:left="514" w:right="0"/>
        <w:jc w:val="left"/>
      </w:pPr>
      <w:r>
        <w:rPr/>
        <w:t>（</w:t>
      </w:r>
      <w:r>
        <w:rPr>
          <w:rFonts w:ascii="Times New Roman" w:hAnsi="Times New Roman" w:cs="Times New Roman" w:eastAsia="Times New Roman" w:hint="default"/>
        </w:rPr>
        <w:t>3</w:t>
      </w:r>
      <w:r>
        <w:rPr/>
        <w:t>）《关于</w:t>
      </w:r>
      <w:r>
        <w:rPr>
          <w:rFonts w:ascii="Times New Roman" w:hAnsi="Times New Roman" w:cs="Times New Roman" w:eastAsia="Times New Roman" w:hint="default"/>
        </w:rPr>
        <w:t>2014</w:t>
      </w:r>
      <w:r>
        <w:rPr/>
        <w:t>年年度总经理工作报告的议案》；</w:t>
      </w:r>
    </w:p>
    <w:p>
      <w:pPr>
        <w:pStyle w:val="BodyText"/>
        <w:spacing w:line="240" w:lineRule="auto" w:before="63"/>
        <w:ind w:left="514" w:right="0"/>
        <w:jc w:val="left"/>
      </w:pPr>
      <w:r>
        <w:rPr/>
        <w:t>（</w:t>
      </w:r>
      <w:r>
        <w:rPr>
          <w:rFonts w:ascii="Times New Roman" w:hAnsi="Times New Roman" w:cs="Times New Roman" w:eastAsia="Times New Roman" w:hint="default"/>
        </w:rPr>
        <w:t>4</w:t>
      </w:r>
      <w:r>
        <w:rPr/>
        <w:t>）《关于</w:t>
      </w:r>
      <w:r>
        <w:rPr>
          <w:rFonts w:ascii="Times New Roman" w:hAnsi="Times New Roman" w:cs="Times New Roman" w:eastAsia="Times New Roman" w:hint="default"/>
        </w:rPr>
        <w:t>2014</w:t>
      </w:r>
      <w:r>
        <w:rPr/>
        <w:t>年年度财务决算报告的议案》；</w:t>
      </w:r>
    </w:p>
    <w:p>
      <w:pPr>
        <w:pStyle w:val="BodyText"/>
        <w:spacing w:line="240" w:lineRule="auto" w:before="63"/>
        <w:ind w:left="514" w:right="0"/>
        <w:jc w:val="left"/>
      </w:pPr>
      <w:r>
        <w:rPr/>
        <w:t>（</w:t>
      </w:r>
      <w:r>
        <w:rPr>
          <w:rFonts w:ascii="Times New Roman" w:hAnsi="Times New Roman" w:cs="Times New Roman" w:eastAsia="Times New Roman" w:hint="default"/>
        </w:rPr>
        <w:t>5</w:t>
      </w:r>
      <w:r>
        <w:rPr/>
        <w:t>）《关于</w:t>
      </w:r>
      <w:r>
        <w:rPr>
          <w:rFonts w:ascii="Times New Roman" w:hAnsi="Times New Roman" w:cs="Times New Roman" w:eastAsia="Times New Roman" w:hint="default"/>
        </w:rPr>
        <w:t>2014</w:t>
      </w:r>
      <w:r>
        <w:rPr/>
        <w:t>年年度利润分配方案的议案》；</w:t>
      </w:r>
    </w:p>
    <w:p>
      <w:pPr>
        <w:pStyle w:val="BodyText"/>
        <w:spacing w:line="240" w:lineRule="auto" w:before="63"/>
        <w:ind w:left="514" w:right="0"/>
        <w:jc w:val="left"/>
      </w:pPr>
      <w:r>
        <w:rPr/>
        <w:t>（</w:t>
      </w:r>
      <w:r>
        <w:rPr>
          <w:rFonts w:ascii="Times New Roman" w:hAnsi="Times New Roman" w:cs="Times New Roman" w:eastAsia="Times New Roman" w:hint="default"/>
        </w:rPr>
        <w:t>6</w:t>
      </w:r>
      <w:r>
        <w:rPr/>
        <w:t>）《关于</w:t>
      </w:r>
      <w:r>
        <w:rPr>
          <w:rFonts w:ascii="Times New Roman" w:hAnsi="Times New Roman" w:cs="Times New Roman" w:eastAsia="Times New Roman" w:hint="default"/>
        </w:rPr>
        <w:t>2014</w:t>
      </w:r>
      <w:r>
        <w:rPr/>
        <w:t>年年度募集资金存放与使用情况的专项报告的议案》；</w:t>
      </w:r>
    </w:p>
    <w:p>
      <w:pPr>
        <w:pStyle w:val="BodyText"/>
        <w:spacing w:line="240" w:lineRule="auto" w:before="63"/>
        <w:ind w:left="513" w:right="0"/>
        <w:jc w:val="left"/>
      </w:pPr>
      <w:r>
        <w:rPr/>
        <w:t>（</w:t>
      </w:r>
      <w:r>
        <w:rPr>
          <w:rFonts w:ascii="Times New Roman" w:hAnsi="Times New Roman" w:cs="Times New Roman" w:eastAsia="Times New Roman" w:hint="default"/>
        </w:rPr>
        <w:t>7</w:t>
      </w:r>
      <w:r>
        <w:rPr/>
        <w:t>）《关于控股子公司及主要联营企业向银行申请综合授信额度的议案》。</w:t>
      </w:r>
    </w:p>
    <w:p>
      <w:pPr>
        <w:pStyle w:val="BodyText"/>
        <w:spacing w:line="240" w:lineRule="auto" w:before="63"/>
        <w:ind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日，以现场方式召开了第四届战略委员会</w:t>
      </w:r>
      <w:r>
        <w:rPr>
          <w:rFonts w:ascii="Times New Roman" w:hAnsi="Times New Roman" w:cs="Times New Roman" w:eastAsia="Times New Roman" w:hint="default"/>
        </w:rPr>
        <w:t>2015</w:t>
      </w:r>
      <w:r>
        <w:rPr/>
        <w:t>年第三次会议，审议通过的议案为：</w:t>
      </w:r>
    </w:p>
    <w:p>
      <w:pPr>
        <w:pStyle w:val="BodyText"/>
        <w:spacing w:line="240" w:lineRule="auto" w:before="63"/>
        <w:ind w:left="513" w:right="0"/>
        <w:jc w:val="left"/>
      </w:pPr>
      <w:r>
        <w:rPr/>
        <w:t>（</w:t>
      </w:r>
      <w:r>
        <w:rPr>
          <w:rFonts w:ascii="Times New Roman" w:hAnsi="Times New Roman" w:cs="Times New Roman" w:eastAsia="Times New Roman" w:hint="default"/>
        </w:rPr>
        <w:t>1</w:t>
      </w:r>
      <w:r>
        <w:rPr/>
        <w:t>）《关于投资建设新型材料精品包装项目的议案》。</w:t>
      </w:r>
    </w:p>
    <w:p>
      <w:pPr>
        <w:pStyle w:val="BodyText"/>
        <w:spacing w:line="240" w:lineRule="auto" w:before="63"/>
        <w:ind w:left="154"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日，以现场方式召开了第四届战略委员会</w:t>
      </w:r>
      <w:r>
        <w:rPr>
          <w:rFonts w:ascii="Times New Roman" w:hAnsi="Times New Roman" w:cs="Times New Roman" w:eastAsia="Times New Roman" w:hint="default"/>
        </w:rPr>
        <w:t>2015</w:t>
      </w:r>
      <w:r>
        <w:rPr/>
        <w:t>年第四次会议，审议通过的议案为：</w:t>
      </w:r>
    </w:p>
    <w:p>
      <w:pPr>
        <w:pStyle w:val="BodyText"/>
        <w:spacing w:line="240" w:lineRule="auto" w:before="63"/>
        <w:ind w:left="513" w:right="0"/>
        <w:jc w:val="left"/>
      </w:pPr>
      <w:r>
        <w:rPr/>
        <w:t>（</w:t>
      </w:r>
      <w:r>
        <w:rPr>
          <w:rFonts w:ascii="Times New Roman" w:hAnsi="Times New Roman" w:cs="Times New Roman" w:eastAsia="Times New Roman" w:hint="default"/>
        </w:rPr>
        <w:t>1</w:t>
      </w:r>
      <w:r>
        <w:rPr/>
        <w:t>）《关于向中国工商银行股份有限公司深圳福永支行申请综合授信额度的议案》；</w:t>
      </w:r>
    </w:p>
    <w:p>
      <w:pPr>
        <w:pStyle w:val="BodyText"/>
        <w:spacing w:line="240" w:lineRule="auto" w:before="63"/>
        <w:ind w:left="513" w:right="0"/>
        <w:jc w:val="left"/>
      </w:pPr>
      <w:r>
        <w:rPr/>
        <w:t>（</w:t>
      </w:r>
      <w:r>
        <w:rPr>
          <w:rFonts w:ascii="Times New Roman" w:hAnsi="Times New Roman" w:cs="Times New Roman" w:eastAsia="Times New Roman" w:hint="default"/>
        </w:rPr>
        <w:t>2</w:t>
      </w:r>
      <w:r>
        <w:rPr/>
        <w:t>）《关于向中国民生银行股份有限公司深圳分行申请综合授信额度的议案》。</w:t>
      </w:r>
    </w:p>
    <w:p>
      <w:pPr>
        <w:pStyle w:val="BodyText"/>
        <w:spacing w:line="240" w:lineRule="auto" w:before="63"/>
        <w:ind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日，以现场方式召开了第四届战略委员会</w:t>
      </w:r>
      <w:r>
        <w:rPr>
          <w:rFonts w:ascii="Times New Roman" w:hAnsi="Times New Roman" w:cs="Times New Roman" w:eastAsia="Times New Roman" w:hint="default"/>
        </w:rPr>
        <w:t>2015</w:t>
      </w:r>
      <w:r>
        <w:rPr/>
        <w:t>年第五次会议，审议通过的议案为：</w:t>
      </w:r>
    </w:p>
    <w:p>
      <w:pPr>
        <w:pStyle w:val="BodyText"/>
        <w:spacing w:line="240" w:lineRule="auto" w:before="63"/>
        <w:ind w:left="513" w:right="0"/>
        <w:jc w:val="left"/>
      </w:pPr>
      <w:r>
        <w:rPr/>
        <w:t>（</w:t>
      </w:r>
      <w:r>
        <w:rPr>
          <w:rFonts w:ascii="Times New Roman" w:hAnsi="Times New Roman" w:cs="Times New Roman" w:eastAsia="Times New Roman" w:hint="default"/>
        </w:rPr>
        <w:t>1</w:t>
      </w:r>
      <w:r>
        <w:rPr/>
        <w:t>）《关于公司筹划发行股份购买资产的议案》；</w:t>
      </w:r>
    </w:p>
    <w:p>
      <w:pPr>
        <w:pStyle w:val="BodyText"/>
        <w:spacing w:line="240" w:lineRule="auto" w:before="63"/>
        <w:ind w:left="514" w:right="0"/>
        <w:jc w:val="left"/>
      </w:pPr>
      <w:r>
        <w:rPr/>
        <w:t>（</w:t>
      </w:r>
      <w:r>
        <w:rPr>
          <w:rFonts w:ascii="Times New Roman" w:hAnsi="Times New Roman" w:cs="Times New Roman" w:eastAsia="Times New Roman" w:hint="default"/>
        </w:rPr>
        <w:t>2</w:t>
      </w:r>
      <w:r>
        <w:rPr/>
        <w:t>）《关于向交通银行股份有限公司深圳松岗支行申请综合授信额度的议案》；</w:t>
      </w:r>
    </w:p>
    <w:p>
      <w:pPr>
        <w:pStyle w:val="BodyText"/>
        <w:spacing w:line="240" w:lineRule="auto" w:before="63"/>
        <w:ind w:left="513" w:right="0"/>
        <w:jc w:val="left"/>
      </w:pPr>
      <w:r>
        <w:rPr/>
        <w:t>（</w:t>
      </w:r>
      <w:r>
        <w:rPr>
          <w:rFonts w:ascii="Times New Roman" w:hAnsi="Times New Roman" w:cs="Times New Roman" w:eastAsia="Times New Roman" w:hint="default"/>
        </w:rPr>
        <w:t>3</w:t>
      </w:r>
      <w:r>
        <w:rPr/>
        <w:t>）《关于向中国建设银行股份有限公司深圳分行申请综合授信额度的议案》。</w:t>
      </w:r>
    </w:p>
    <w:p>
      <w:pPr>
        <w:pStyle w:val="BodyText"/>
        <w:spacing w:line="240" w:lineRule="auto" w:before="63"/>
        <w:ind w:right="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日，以现场方式召开了第四届战略委员会</w:t>
      </w:r>
      <w:r>
        <w:rPr>
          <w:rFonts w:ascii="Times New Roman" w:hAnsi="Times New Roman" w:cs="Times New Roman" w:eastAsia="Times New Roman" w:hint="default"/>
        </w:rPr>
        <w:t>2015</w:t>
      </w:r>
      <w:r>
        <w:rPr/>
        <w:t>年第六次会议，审议通过的议案为：</w:t>
      </w:r>
    </w:p>
    <w:p>
      <w:pPr>
        <w:pStyle w:val="BodyText"/>
        <w:spacing w:line="240" w:lineRule="auto" w:before="63"/>
        <w:ind w:left="513" w:right="0"/>
        <w:jc w:val="left"/>
      </w:pPr>
      <w:r>
        <w:rPr/>
        <w:t>（</w:t>
      </w:r>
      <w:r>
        <w:rPr>
          <w:rFonts w:ascii="Times New Roman" w:hAnsi="Times New Roman" w:cs="Times New Roman" w:eastAsia="Times New Roman" w:hint="default"/>
        </w:rPr>
        <w:t>1</w:t>
      </w:r>
      <w:r>
        <w:rPr/>
        <w:t>）《关于制定</w:t>
      </w:r>
      <w:r>
        <w:rPr>
          <w:rFonts w:ascii="Times New Roman" w:hAnsi="Times New Roman" w:cs="Times New Roman" w:eastAsia="Times New Roman" w:hint="default"/>
        </w:rPr>
        <w:t>&lt;</w:t>
      </w:r>
      <w:r>
        <w:rPr/>
        <w:t>公司五年发展战略规划纲要（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&gt;</w:t>
      </w:r>
      <w:r>
        <w:rPr/>
        <w:t>的议案》；</w:t>
      </w:r>
    </w:p>
    <w:p>
      <w:pPr>
        <w:pStyle w:val="BodyText"/>
        <w:spacing w:line="240" w:lineRule="auto" w:before="63"/>
        <w:ind w:left="513" w:right="0"/>
        <w:jc w:val="left"/>
      </w:pPr>
      <w:r>
        <w:rPr/>
        <w:t>（</w:t>
      </w:r>
      <w:r>
        <w:rPr>
          <w:rFonts w:ascii="Times New Roman" w:hAnsi="Times New Roman" w:cs="Times New Roman" w:eastAsia="Times New Roman" w:hint="default"/>
        </w:rPr>
        <w:t>2</w:t>
      </w:r>
      <w:r>
        <w:rPr/>
        <w:t>）《关于变更公司名称及经营范围的议案》；</w:t>
      </w:r>
    </w:p>
    <w:p>
      <w:pPr>
        <w:pStyle w:val="BodyText"/>
        <w:spacing w:line="240" w:lineRule="auto" w:before="63"/>
        <w:ind w:left="514" w:right="0"/>
        <w:jc w:val="left"/>
      </w:pPr>
      <w:r>
        <w:rPr/>
        <w:t>（</w:t>
      </w:r>
      <w:r>
        <w:rPr>
          <w:rFonts w:ascii="Times New Roman" w:hAnsi="Times New Roman" w:cs="Times New Roman" w:eastAsia="Times New Roman" w:hint="default"/>
        </w:rPr>
        <w:t>3</w:t>
      </w:r>
      <w:r>
        <w:rPr/>
        <w:t>）《关于公司符合发行股份及支付现金购买资产并募集配套资金条件的议案》；</w:t>
      </w:r>
    </w:p>
    <w:p>
      <w:pPr>
        <w:pStyle w:val="BodyText"/>
        <w:spacing w:line="240" w:lineRule="auto" w:before="63"/>
        <w:ind w:left="513" w:right="0"/>
        <w:jc w:val="left"/>
      </w:pPr>
      <w:r>
        <w:rPr/>
        <w:t>（</w:t>
      </w:r>
      <w:r>
        <w:rPr>
          <w:rFonts w:ascii="Times New Roman" w:hAnsi="Times New Roman" w:cs="Times New Roman" w:eastAsia="Times New Roman" w:hint="default"/>
        </w:rPr>
        <w:t>4</w:t>
      </w:r>
      <w:r>
        <w:rPr/>
        <w:t>）《关于公司发行股份及支付现金购买资产并募集配套资金方案的议案》；</w:t>
      </w:r>
    </w:p>
    <w:p>
      <w:pPr>
        <w:pStyle w:val="BodyText"/>
        <w:spacing w:line="240" w:lineRule="auto" w:before="63"/>
        <w:ind w:left="513" w:right="0"/>
        <w:jc w:val="left"/>
      </w:pPr>
      <w:r>
        <w:rPr/>
        <w:t>（</w:t>
      </w:r>
      <w:r>
        <w:rPr>
          <w:rFonts w:ascii="Times New Roman" w:hAnsi="Times New Roman" w:cs="Times New Roman" w:eastAsia="Times New Roman" w:hint="default"/>
        </w:rPr>
        <w:t>5</w:t>
      </w:r>
      <w:r>
        <w:rPr/>
        <w:t>）《关于公司发行股份及支付现金购买资产并募集配套资金不构成关联交易的议案》；</w:t>
      </w:r>
    </w:p>
    <w:p>
      <w:pPr>
        <w:pStyle w:val="BodyText"/>
        <w:spacing w:line="300" w:lineRule="auto" w:before="63"/>
        <w:ind w:left="154" w:right="1122" w:firstLine="360"/>
        <w:jc w:val="left"/>
      </w:pPr>
      <w:r>
        <w:rPr/>
        <w:t>（</w:t>
      </w:r>
      <w:r>
        <w:rPr>
          <w:rFonts w:ascii="Times New Roman" w:hAnsi="Times New Roman" w:cs="Times New Roman" w:eastAsia="Times New Roman" w:hint="default"/>
        </w:rPr>
        <w:t>6</w:t>
      </w:r>
      <w:r>
        <w:rPr/>
        <w:t>）《关于公司发行股份及支付现金购买资产并募集配套资金符合《上市公司重大资产重组管理办法》第四十三条规 定的议案》；</w:t>
      </w:r>
    </w:p>
    <w:p>
      <w:pPr>
        <w:pStyle w:val="BodyText"/>
        <w:spacing w:line="300" w:lineRule="auto" w:before="31"/>
        <w:ind w:left="154" w:right="0" w:firstLine="360"/>
        <w:jc w:val="left"/>
      </w:pPr>
      <w:r>
        <w:rPr>
          <w:spacing w:val="-1"/>
        </w:rPr>
        <w:t>（</w:t>
      </w:r>
      <w:r>
        <w:rPr>
          <w:rFonts w:ascii="Times New Roman" w:hAnsi="Times New Roman" w:cs="Times New Roman" w:eastAsia="Times New Roman" w:hint="default"/>
          <w:spacing w:val="-1"/>
        </w:rPr>
        <w:t>7</w:t>
      </w:r>
      <w:r>
        <w:rPr>
          <w:spacing w:val="-1"/>
        </w:rPr>
        <w:t>）《关于公司发行股份及支付现金购买资产并募集配套资金符合</w:t>
      </w:r>
      <w:r>
        <w:rPr>
          <w:rFonts w:ascii="Times New Roman" w:hAnsi="Times New Roman" w:cs="Times New Roman" w:eastAsia="Times New Roman" w:hint="default"/>
          <w:spacing w:val="-1"/>
        </w:rPr>
        <w:t>&lt;</w:t>
      </w:r>
      <w:r>
        <w:rPr>
          <w:spacing w:val="-1"/>
        </w:rPr>
        <w:t>关于规范上市公司重大资产重组若干问题的规定</w:t>
      </w:r>
      <w:r>
        <w:rPr>
          <w:rFonts w:ascii="Times New Roman" w:hAnsi="Times New Roman" w:cs="Times New Roman" w:eastAsia="Times New Roman" w:hint="default"/>
          <w:spacing w:val="-1"/>
        </w:rPr>
        <w:t>&gt;</w:t>
      </w:r>
      <w:r>
        <w:rPr>
          <w:rFonts w:ascii="Times New Roman" w:hAnsi="Times New Roman" w:cs="Times New Roman" w:eastAsia="Times New Roman" w:hint="default"/>
        </w:rPr>
        <w:t> </w:t>
      </w:r>
      <w:r>
        <w:rPr/>
        <w:t>第四条规定的议案》；</w:t>
      </w:r>
    </w:p>
    <w:p>
      <w:pPr>
        <w:pStyle w:val="BodyText"/>
        <w:spacing w:line="240" w:lineRule="auto" w:before="31"/>
        <w:ind w:left="514" w:right="0"/>
        <w:jc w:val="left"/>
      </w:pPr>
      <w:r>
        <w:rPr/>
        <w:t>（</w:t>
      </w:r>
      <w:r>
        <w:rPr>
          <w:rFonts w:ascii="Times New Roman" w:hAnsi="Times New Roman" w:cs="Times New Roman" w:eastAsia="Times New Roman" w:hint="default"/>
        </w:rPr>
        <w:t>8</w:t>
      </w:r>
      <w:r>
        <w:rPr/>
        <w:t>）《关于公司与星港联合有限公司签署附条件生效的《发行股份及支付现金购买资产协议》的议案》；</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1118" w:firstLine="360"/>
        <w:jc w:val="left"/>
      </w:pPr>
      <w:r>
        <w:rPr>
          <w:spacing w:val="-1"/>
        </w:rPr>
        <w:t>（</w:t>
      </w:r>
      <w:r>
        <w:rPr>
          <w:rFonts w:ascii="Times New Roman" w:hAnsi="Times New Roman" w:cs="Times New Roman" w:eastAsia="Times New Roman" w:hint="default"/>
          <w:spacing w:val="-1"/>
        </w:rPr>
        <w:t>9</w:t>
      </w:r>
      <w:r>
        <w:rPr>
          <w:spacing w:val="-1"/>
        </w:rPr>
        <w:t>）《关于</w:t>
      </w:r>
      <w:r>
        <w:rPr>
          <w:rFonts w:ascii="Times New Roman" w:hAnsi="Times New Roman" w:cs="Times New Roman" w:eastAsia="Times New Roman" w:hint="default"/>
          <w:spacing w:val="-1"/>
        </w:rPr>
        <w:t>&lt;</w:t>
      </w:r>
      <w:r>
        <w:rPr>
          <w:spacing w:val="-1"/>
        </w:rPr>
        <w:t>深圳劲嘉彩印集团股份有限公司向特定对象发行股份及支付现金购买资产并募集配套资金预案</w:t>
      </w:r>
      <w:r>
        <w:rPr>
          <w:rFonts w:ascii="Times New Roman" w:hAnsi="Times New Roman" w:cs="Times New Roman" w:eastAsia="Times New Roman" w:hint="default"/>
          <w:spacing w:val="-1"/>
        </w:rPr>
        <w:t>&gt;</w:t>
      </w:r>
      <w:r>
        <w:rPr>
          <w:spacing w:val="-1"/>
        </w:rPr>
        <w:t>及其摘要</w:t>
      </w:r>
      <w:r>
        <w:rPr/>
        <w:t> 的议案》；</w:t>
      </w:r>
    </w:p>
    <w:p>
      <w:pPr>
        <w:pStyle w:val="BodyText"/>
        <w:spacing w:line="240" w:lineRule="auto" w:before="31"/>
        <w:ind w:left="514" w:right="0"/>
        <w:jc w:val="left"/>
      </w:pPr>
      <w:r>
        <w:rPr/>
        <w:t>（</w:t>
      </w:r>
      <w:r>
        <w:rPr>
          <w:rFonts w:ascii="Times New Roman" w:hAnsi="Times New Roman" w:cs="Times New Roman" w:eastAsia="Times New Roman" w:hint="default"/>
        </w:rPr>
        <w:t>10</w:t>
      </w:r>
      <w:r>
        <w:rPr/>
        <w:t>）《关于本次交易履行法定程序的完备性、合规性及提交文件的有效性的说明的议案》；</w:t>
      </w:r>
    </w:p>
    <w:p>
      <w:pPr>
        <w:spacing w:line="300" w:lineRule="auto" w:before="63"/>
        <w:ind w:left="153" w:right="535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）《关于投资设立深圳前海劲嘉供应链有限公司的议案》。 </w:t>
      </w:r>
      <w:r>
        <w:rPr>
          <w:rFonts w:ascii="宋体" w:hAnsi="宋体" w:cs="宋体" w:eastAsia="宋体" w:hint="default"/>
          <w:b/>
          <w:bCs/>
          <w:sz w:val="18"/>
          <w:szCs w:val="18"/>
        </w:rPr>
        <w:t>三、薪酬与考核委员会履职情况</w:t>
      </w:r>
      <w:r>
        <w:rPr>
          <w:rFonts w:ascii="宋体" w:hAnsi="宋体" w:cs="宋体" w:eastAsia="宋体" w:hint="default"/>
          <w:sz w:val="18"/>
          <w:szCs w:val="18"/>
        </w:rPr>
      </w:r>
    </w:p>
    <w:p>
      <w:pPr>
        <w:pStyle w:val="BodyText"/>
        <w:spacing w:line="316" w:lineRule="auto" w:before="31"/>
        <w:ind w:right="1033" w:firstLine="360"/>
        <w:jc w:val="left"/>
      </w:pPr>
      <w:r>
        <w:rPr>
          <w:spacing w:val="-6"/>
        </w:rPr>
        <w:t>薪酬与考核委员会成员由三名董事组成，其中独立董事两名。报告期内，公司薪酬与考核委员会按照《公司章程》、《董</w:t>
      </w:r>
      <w:r>
        <w:rPr/>
        <w:t> 事会薪酬与考核委员会工作细则》以及相关法律法规的规定，认真履行职责，报告期内薪酬与考核委员会共召开二次会议， 具体情况如下：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日，以现场结合通讯方式召开了第四届董事会薪酬与考核委员会</w:t>
      </w:r>
      <w:r>
        <w:rPr>
          <w:rFonts w:ascii="Times New Roman" w:hAnsi="Times New Roman" w:cs="Times New Roman" w:eastAsia="Times New Roman" w:hint="default"/>
        </w:rPr>
        <w:t>2015</w:t>
      </w:r>
      <w:r>
        <w:rPr/>
        <w:t>年第一次会议，审议通过的议案为：</w:t>
      </w:r>
    </w:p>
    <w:p>
      <w:pPr>
        <w:pStyle w:val="BodyText"/>
        <w:spacing w:line="248" w:lineRule="exact"/>
        <w:ind w:left="513" w:right="0"/>
        <w:jc w:val="left"/>
      </w:pPr>
      <w:r>
        <w:rPr/>
        <w:t>（</w:t>
      </w:r>
      <w:r>
        <w:rPr>
          <w:rFonts w:ascii="Times New Roman" w:hAnsi="Times New Roman" w:cs="Times New Roman" w:eastAsia="Times New Roman" w:hint="default"/>
        </w:rPr>
        <w:t>1</w:t>
      </w:r>
      <w:r>
        <w:rPr/>
        <w:t>）《关于对公司</w:t>
      </w:r>
      <w:r>
        <w:rPr>
          <w:rFonts w:ascii="Times New Roman" w:hAnsi="Times New Roman" w:cs="Times New Roman" w:eastAsia="Times New Roman" w:hint="default"/>
        </w:rPr>
        <w:t>2014</w:t>
      </w:r>
      <w:r>
        <w:rPr/>
        <w:t>年董事、监事和高级管理人员所披露薪酬进行审核的议案》；</w:t>
      </w:r>
    </w:p>
    <w:p>
      <w:pPr>
        <w:pStyle w:val="BodyText"/>
        <w:spacing w:line="240" w:lineRule="auto" w:before="63"/>
        <w:ind w:left="513" w:right="0"/>
        <w:jc w:val="left"/>
      </w:pPr>
      <w:r>
        <w:rPr/>
        <w:t>（</w:t>
      </w:r>
      <w:r>
        <w:rPr>
          <w:rFonts w:ascii="Times New Roman" w:hAnsi="Times New Roman" w:cs="Times New Roman" w:eastAsia="Times New Roman" w:hint="default"/>
        </w:rPr>
        <w:t>2</w:t>
      </w:r>
      <w:r>
        <w:rPr/>
        <w:t>）《关于对公司</w:t>
      </w:r>
      <w:r>
        <w:rPr>
          <w:rFonts w:ascii="Times New Roman" w:hAnsi="Times New Roman" w:cs="Times New Roman" w:eastAsia="Times New Roman" w:hint="default"/>
        </w:rPr>
        <w:t>2014</w:t>
      </w:r>
      <w:r>
        <w:rPr/>
        <w:t>年经营管理层年终绩效考核的议案》。</w:t>
      </w:r>
    </w:p>
    <w:p>
      <w:pPr>
        <w:pStyle w:val="BodyText"/>
        <w:spacing w:line="240" w:lineRule="auto" w:before="63"/>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日，以现场结合通讯方式召开了第四届董事会薪酬与考核委员会</w:t>
      </w:r>
      <w:r>
        <w:rPr>
          <w:rFonts w:ascii="Times New Roman" w:hAnsi="Times New Roman" w:cs="Times New Roman" w:eastAsia="Times New Roman" w:hint="default"/>
        </w:rPr>
        <w:t>2015</w:t>
      </w:r>
      <w:r>
        <w:rPr/>
        <w:t>年第二次会议，审议通过的议案为：</w:t>
      </w:r>
    </w:p>
    <w:p>
      <w:pPr>
        <w:spacing w:line="300" w:lineRule="auto" w:before="63"/>
        <w:ind w:left="153" w:right="490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）《关于公司限制性股票激励计划之激励对象绩效考核的议案》。 </w:t>
      </w:r>
      <w:r>
        <w:rPr>
          <w:rFonts w:ascii="宋体" w:hAnsi="宋体" w:cs="宋体" w:eastAsia="宋体" w:hint="default"/>
          <w:b/>
          <w:bCs/>
          <w:sz w:val="18"/>
          <w:szCs w:val="18"/>
        </w:rPr>
        <w:t>四、提名委员会的履职情况</w:t>
      </w:r>
      <w:r>
        <w:rPr>
          <w:rFonts w:ascii="宋体" w:hAnsi="宋体" w:cs="宋体" w:eastAsia="宋体" w:hint="default"/>
          <w:sz w:val="18"/>
          <w:szCs w:val="18"/>
        </w:rPr>
      </w:r>
    </w:p>
    <w:p>
      <w:pPr>
        <w:pStyle w:val="BodyText"/>
        <w:spacing w:line="316" w:lineRule="auto" w:before="31"/>
        <w:ind w:right="0" w:firstLine="360"/>
        <w:jc w:val="left"/>
      </w:pPr>
      <w:r>
        <w:rPr>
          <w:spacing w:val="-2"/>
        </w:rPr>
        <w:t>提名委员会成员由三名董事组成，其中独立董事两名。报告期内，公司提名委员会按照《公司章程》、《董事会提名委</w:t>
      </w:r>
      <w:r>
        <w:rPr/>
        <w:t> 员会工作细则》以及相关法律法规的规定，认真履行职责，报告期内提名委员会共召开一次会议，具体情况如下：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日，以现场方式召开了第四届董事会提名委员会</w:t>
      </w:r>
      <w:r>
        <w:rPr>
          <w:rFonts w:ascii="Times New Roman" w:hAnsi="Times New Roman" w:cs="Times New Roman" w:eastAsia="Times New Roman" w:hint="default"/>
        </w:rPr>
        <w:t>2015</w:t>
      </w:r>
      <w:r>
        <w:rPr/>
        <w:t>年第一次会议，审议通过的议案为：</w:t>
      </w:r>
    </w:p>
    <w:p>
      <w:pPr>
        <w:pStyle w:val="BodyText"/>
        <w:spacing w:line="248" w:lineRule="exact"/>
        <w:ind w:left="513" w:right="0"/>
        <w:jc w:val="left"/>
      </w:pPr>
      <w:r>
        <w:rPr/>
        <w:t>（</w:t>
      </w:r>
      <w:r>
        <w:rPr>
          <w:rFonts w:ascii="Times New Roman" w:hAnsi="Times New Roman" w:cs="Times New Roman" w:eastAsia="Times New Roman" w:hint="default"/>
        </w:rPr>
        <w:t>1</w:t>
      </w:r>
      <w:r>
        <w:rPr/>
        <w:t>）《关于提名公司证券事务代表候选人的议案》。</w:t>
      </w:r>
    </w:p>
    <w:p>
      <w:pPr>
        <w:spacing w:line="240" w:lineRule="auto" w:before="1"/>
        <w:rPr>
          <w:rFonts w:ascii="宋体" w:hAnsi="宋体" w:cs="宋体" w:eastAsia="宋体" w:hint="default"/>
          <w:sz w:val="24"/>
          <w:szCs w:val="24"/>
        </w:rPr>
      </w:pPr>
    </w:p>
    <w:p>
      <w:pPr>
        <w:pStyle w:val="Heading2"/>
        <w:spacing w:line="240" w:lineRule="auto"/>
        <w:ind w:left="154" w:right="0"/>
        <w:jc w:val="left"/>
        <w:rPr>
          <w:b w:val="0"/>
          <w:bCs w:val="0"/>
        </w:rPr>
      </w:pPr>
      <w:bookmarkStart w:name="七、监事会工作情况" w:id="139"/>
      <w:bookmarkEnd w:id="139"/>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0"/>
      <w:bookmarkEnd w:id="140"/>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公司已经建立起符合现代企业管理制度的绩效考评机制，每年对包括高级管理人员在内的全体员工实施年度目标责任考</w:t>
      </w:r>
      <w:r>
        <w:rPr/>
        <w:t> </w:t>
      </w:r>
      <w:r>
        <w:rPr>
          <w:spacing w:val="-2"/>
        </w:rPr>
        <w:t>核，依照公司全年经营目标完成情况和年度个人考核评价结果，决定高级管理人员的薪酬发放和调整。董事会下设薪酬与考</w:t>
      </w:r>
      <w:r>
        <w:rPr>
          <w:spacing w:val="-66"/>
        </w:rPr>
        <w:t> </w:t>
      </w:r>
      <w:r>
        <w:rPr>
          <w:spacing w:val="-66"/>
        </w:rPr>
      </w:r>
      <w:r>
        <w:rPr>
          <w:spacing w:val="-2"/>
        </w:rPr>
        <w:t>核委员会，薪酬与考核委员会根据《董事会薪酬与考核委员会工作细则》，对公司经营层高管的业绩完成情况进行复核，强</w:t>
      </w:r>
      <w:r>
        <w:rPr>
          <w:spacing w:val="-66"/>
        </w:rPr>
        <w:t> </w:t>
      </w:r>
      <w:r>
        <w:rPr>
          <w:spacing w:val="-66"/>
        </w:rPr>
      </w:r>
      <w:r>
        <w:rPr/>
        <w:t>化了对高级管理人员的绩效考评，有力地调动了高级管理人员的工作积极性和创造性。</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1"/>
      <w:bookmarkEnd w:id="141"/>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2"/>
      <w:bookmarkEnd w:id="14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3"/>
      <w:bookmarkEnd w:id="14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r>
        <w:rPr/>
        <w:pict>
          <v:group style="position:absolute;margin-left:383.980011pt;margin-top:371.299988pt;width:149.8pt;height:31.2pt;mso-position-horizontal-relative:page;mso-position-vertical-relative:page;z-index:-1165552" coordorigin="7680,7426" coordsize="2996,624">
            <v:group style="position:absolute;left:7680;top:7426;width:2996;height:312" coordorigin="7680,7426" coordsize="2996,312">
              <v:shape style="position:absolute;left:7680;top:7426;width:2996;height:312" coordorigin="7680,7426" coordsize="2996,312" path="m7680,7738l10675,7738,10675,7426,7680,7426,7680,7738xe" filled="true" fillcolor="#ffffff" stroked="false">
                <v:path arrowok="t"/>
                <v:fill type="solid"/>
              </v:shape>
            </v:group>
            <v:group style="position:absolute;left:7680;top:7738;width:2996;height:312" coordorigin="7680,7738" coordsize="2996,312">
              <v:shape style="position:absolute;left:7680;top:7738;width:2996;height:312" coordorigin="7680,7738" coordsize="2996,312" path="m7680,8050l10675,8050,10675,7738,7680,7738,7680,805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3"/>
        <w:gridCol w:w="3347"/>
        <w:gridCol w:w="3039"/>
      </w:tblGrid>
      <w:tr>
        <w:trPr>
          <w:trHeight w:val="36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
        </w:tc>
      </w:tr>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tc>
      </w:tr>
      <w:tr>
        <w:trPr>
          <w:trHeight w:val="398"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657"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7" w:type="dxa"/>
            <w:vMerge w:val="restart"/>
            <w:tcBorders>
              <w:top w:val="single" w:sz="4" w:space="0" w:color="000000"/>
              <w:left w:val="single" w:sz="9" w:space="0" w:color="D2D2D2"/>
              <w:right w:val="single" w:sz="9" w:space="0" w:color="FFFFF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出现下列情形之一的，认定为重大缺陷：</w:t>
            </w:r>
          </w:p>
          <w:p>
            <w:pPr>
              <w:pStyle w:val="TableParagraph"/>
              <w:spacing w:line="316" w:lineRule="auto" w:before="75"/>
              <w:ind w:left="28" w:right="25"/>
              <w:jc w:val="both"/>
              <w:rPr>
                <w:rFonts w:ascii="宋体" w:hAnsi="宋体" w:cs="宋体" w:eastAsia="宋体" w:hint="default"/>
                <w:sz w:val="18"/>
                <w:szCs w:val="18"/>
              </w:rPr>
            </w:pPr>
            <w:r>
              <w:rPr>
                <w:rFonts w:ascii="宋体" w:hAnsi="宋体" w:cs="宋体" w:eastAsia="宋体" w:hint="default"/>
                <w:sz w:val="18"/>
                <w:szCs w:val="18"/>
              </w:rPr>
              <w:t>①公司控制环境无效；</w:t>
            </w:r>
            <w:r>
              <w:rPr>
                <w:rFonts w:ascii="宋体" w:hAnsi="宋体" w:cs="宋体" w:eastAsia="宋体" w:hint="default"/>
                <w:spacing w:val="-31"/>
                <w:sz w:val="18"/>
                <w:szCs w:val="18"/>
              </w:rPr>
              <w:t> </w:t>
            </w:r>
            <w:r>
              <w:rPr>
                <w:rFonts w:ascii="宋体" w:hAnsi="宋体" w:cs="宋体" w:eastAsia="宋体" w:hint="default"/>
                <w:spacing w:val="-4"/>
                <w:sz w:val="18"/>
                <w:szCs w:val="18"/>
              </w:rPr>
              <w:t>②公司董事、监事</w:t>
            </w:r>
            <w:r>
              <w:rPr>
                <w:rFonts w:ascii="宋体" w:hAnsi="宋体" w:cs="宋体" w:eastAsia="宋体" w:hint="default"/>
                <w:sz w:val="18"/>
                <w:szCs w:val="18"/>
              </w:rPr>
              <w:t> 和高级管理人员舞弊；③对已经公告的财 务报告出现的重大差错进行错报更正（由 于政策变化或其他客观因素变化导致的对 </w:t>
            </w:r>
            <w:r>
              <w:rPr>
                <w:rFonts w:ascii="宋体" w:hAnsi="宋体" w:cs="宋体" w:eastAsia="宋体" w:hint="default"/>
                <w:spacing w:val="-9"/>
                <w:sz w:val="18"/>
                <w:szCs w:val="18"/>
              </w:rPr>
              <w:t>以前年度的追溯调整除外）；④注册会计师</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发现当期财务报表存在重大错报，而公司 内部控制在运行过程中未能发现该错报；</w:t>
            </w:r>
          </w:p>
          <w:p>
            <w:pPr>
              <w:pStyle w:val="TableParagraph"/>
              <w:spacing w:line="319" w:lineRule="auto" w:before="19"/>
              <w:ind w:left="28" w:right="25"/>
              <w:jc w:val="left"/>
              <w:rPr>
                <w:rFonts w:ascii="宋体" w:hAnsi="宋体" w:cs="宋体" w:eastAsia="宋体" w:hint="default"/>
                <w:sz w:val="18"/>
                <w:szCs w:val="18"/>
              </w:rPr>
            </w:pPr>
            <w:r>
              <w:rPr>
                <w:rFonts w:ascii="宋体" w:hAnsi="宋体" w:cs="宋体" w:eastAsia="宋体" w:hint="default"/>
                <w:sz w:val="18"/>
                <w:szCs w:val="18"/>
              </w:rPr>
              <w:t>⑤公司审计委员会和审计部门对内部控制 的监督无效。出现下列情形之一的，认定 为重要缺陷：</w:t>
            </w:r>
            <w:r>
              <w:rPr>
                <w:rFonts w:ascii="宋体" w:hAnsi="宋体" w:cs="宋体" w:eastAsia="宋体" w:hint="default"/>
                <w:spacing w:val="-64"/>
                <w:sz w:val="18"/>
                <w:szCs w:val="18"/>
              </w:rPr>
              <w:t> </w:t>
            </w:r>
            <w:r>
              <w:rPr>
                <w:rFonts w:ascii="宋体" w:hAnsi="宋体" w:cs="宋体" w:eastAsia="宋体" w:hint="default"/>
                <w:sz w:val="18"/>
                <w:szCs w:val="18"/>
              </w:rPr>
              <w:t>①未依照公认会计准则选择</w:t>
            </w:r>
            <w:r>
              <w:rPr>
                <w:rFonts w:ascii="宋体" w:hAnsi="宋体" w:cs="宋体" w:eastAsia="宋体" w:hint="default"/>
                <w:sz w:val="18"/>
                <w:szCs w:val="18"/>
              </w:rPr>
              <w:t> 和应用会计政策；</w:t>
            </w:r>
            <w:r>
              <w:rPr>
                <w:rFonts w:ascii="宋体" w:hAnsi="宋体" w:cs="宋体" w:eastAsia="宋体" w:hint="default"/>
                <w:spacing w:val="-63"/>
                <w:sz w:val="18"/>
                <w:szCs w:val="18"/>
              </w:rPr>
              <w:t> </w:t>
            </w:r>
            <w:r>
              <w:rPr>
                <w:rFonts w:ascii="宋体" w:hAnsi="宋体" w:cs="宋体" w:eastAsia="宋体" w:hint="default"/>
                <w:sz w:val="18"/>
                <w:szCs w:val="18"/>
              </w:rPr>
              <w:t>②未建立反舞弊程序和</w:t>
            </w:r>
            <w:r>
              <w:rPr>
                <w:rFonts w:ascii="宋体" w:hAnsi="宋体" w:cs="宋体" w:eastAsia="宋体" w:hint="default"/>
                <w:sz w:val="18"/>
                <w:szCs w:val="18"/>
              </w:rPr>
              <w:t> 控制措施；</w:t>
            </w:r>
            <w:r>
              <w:rPr>
                <w:rFonts w:ascii="宋体" w:hAnsi="宋体" w:cs="宋体" w:eastAsia="宋体" w:hint="default"/>
                <w:spacing w:val="-63"/>
                <w:sz w:val="18"/>
                <w:szCs w:val="18"/>
              </w:rPr>
              <w:t> </w:t>
            </w:r>
            <w:r>
              <w:rPr>
                <w:rFonts w:ascii="宋体" w:hAnsi="宋体" w:cs="宋体" w:eastAsia="宋体" w:hint="default"/>
                <w:sz w:val="18"/>
                <w:szCs w:val="18"/>
              </w:rPr>
              <w:t>③财务报告过程中出现单独或</w:t>
            </w:r>
            <w:r>
              <w:rPr>
                <w:rFonts w:ascii="宋体" w:hAnsi="宋体" w:cs="宋体" w:eastAsia="宋体" w:hint="default"/>
                <w:sz w:val="18"/>
                <w:szCs w:val="18"/>
              </w:rPr>
              <w:t> </w:t>
            </w:r>
            <w:r>
              <w:rPr>
                <w:rFonts w:ascii="宋体" w:hAnsi="宋体" w:cs="宋体" w:eastAsia="宋体" w:hint="default"/>
                <w:spacing w:val="-4"/>
                <w:sz w:val="18"/>
                <w:szCs w:val="18"/>
              </w:rPr>
              <w:t>多项缺陷，虽然未达到重大缺陷认定标准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但影响到财务报告的真实、准确目标。</w:t>
            </w:r>
            <w:r>
              <w:rPr>
                <w:rFonts w:ascii="宋体" w:hAnsi="宋体" w:cs="宋体" w:eastAsia="宋体" w:hint="default"/>
                <w:spacing w:val="-54"/>
                <w:sz w:val="18"/>
                <w:szCs w:val="18"/>
              </w:rPr>
              <w:t> </w:t>
            </w:r>
            <w:r>
              <w:rPr>
                <w:rFonts w:ascii="宋体" w:hAnsi="宋体" w:cs="宋体" w:eastAsia="宋体" w:hint="default"/>
                <w:sz w:val="18"/>
                <w:szCs w:val="18"/>
              </w:rPr>
              <w:t>一</w:t>
            </w:r>
            <w:r>
              <w:rPr>
                <w:rFonts w:ascii="宋体" w:hAnsi="宋体" w:cs="宋体" w:eastAsia="宋体" w:hint="default"/>
                <w:sz w:val="18"/>
                <w:szCs w:val="18"/>
              </w:rPr>
              <w:t> 般缺陷：未构成重大缺陷、重要缺陷标准 的其他内部控制缺陷。</w:t>
            </w:r>
          </w:p>
        </w:tc>
        <w:tc>
          <w:tcPr>
            <w:tcW w:w="3039" w:type="dxa"/>
            <w:vMerge w:val="restart"/>
            <w:tcBorders>
              <w:top w:val="single" w:sz="4" w:space="0" w:color="000000"/>
              <w:left w:val="single" w:sz="9" w:space="0" w:color="FFFFFF"/>
              <w:right w:val="single" w:sz="4" w:space="0" w:color="000000"/>
            </w:tcBorders>
          </w:tcPr>
          <w:p>
            <w:pPr>
              <w:pStyle w:val="TableParagraph"/>
              <w:spacing w:line="316" w:lineRule="auto" w:before="51"/>
              <w:ind w:left="4" w:right="-42"/>
              <w:jc w:val="left"/>
              <w:rPr>
                <w:rFonts w:ascii="宋体" w:hAnsi="宋体" w:cs="宋体" w:eastAsia="宋体" w:hint="default"/>
                <w:sz w:val="18"/>
                <w:szCs w:val="18"/>
              </w:rPr>
            </w:pPr>
            <w:r>
              <w:rPr>
                <w:rFonts w:ascii="宋体" w:hAnsi="宋体" w:cs="宋体" w:eastAsia="宋体" w:hint="default"/>
                <w:spacing w:val="-4"/>
                <w:sz w:val="18"/>
                <w:szCs w:val="18"/>
              </w:rPr>
              <w:t>如果缺陷发生的可能性高，会严重降低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工作效率或效果、或严重加大效果的不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确定性、或使之严重偏离预期目标为重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大缺陷；如果缺陷发生的可能性较高， </w:t>
            </w:r>
            <w:r>
              <w:rPr>
                <w:rFonts w:ascii="宋体" w:hAnsi="宋体" w:cs="宋体" w:eastAsia="宋体" w:hint="default"/>
                <w:spacing w:val="-4"/>
                <w:sz w:val="18"/>
                <w:szCs w:val="18"/>
              </w:rPr>
              <w:t>会显著降低工作效率或效果、或显著加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大效果的不确定性、或使之显著偏离预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期目标为重要缺陷；如果缺陷发生的可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能性较小，会降低工作效率或效果、或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加大效果的不确定性、或使之偏离预期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目标为一般缺陷。出现以下情形的，认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定为重大缺陷，其他情形按影响程度分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别确定为重要缺陷或一般缺陷：①违反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国家法律、法规或规范性文件；②决策</w:t>
            </w:r>
          </w:p>
          <w:p>
            <w:pPr>
              <w:pStyle w:val="TableParagraph"/>
              <w:spacing w:line="196" w:lineRule="exact" w:before="19"/>
              <w:ind w:left="4" w:right="0"/>
              <w:jc w:val="left"/>
              <w:rPr>
                <w:rFonts w:ascii="宋体" w:hAnsi="宋体" w:cs="宋体" w:eastAsia="宋体" w:hint="default"/>
                <w:sz w:val="18"/>
                <w:szCs w:val="18"/>
              </w:rPr>
            </w:pPr>
            <w:r>
              <w:rPr>
                <w:rFonts w:ascii="宋体" w:hAnsi="宋体" w:cs="宋体" w:eastAsia="宋体" w:hint="default"/>
                <w:spacing w:val="-4"/>
                <w:sz w:val="18"/>
                <w:szCs w:val="18"/>
              </w:rPr>
              <w:t>程序不科学导致重大决策失误；③重要</w:t>
            </w:r>
          </w:p>
          <w:p>
            <w:pPr>
              <w:pStyle w:val="TableParagraph"/>
              <w:spacing w:line="156"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4" w:right="-42"/>
              <w:jc w:val="left"/>
              <w:rPr>
                <w:rFonts w:ascii="宋体" w:hAnsi="宋体" w:cs="宋体" w:eastAsia="宋体" w:hint="default"/>
                <w:sz w:val="18"/>
                <w:szCs w:val="18"/>
              </w:rPr>
            </w:pPr>
            <w:r>
              <w:rPr>
                <w:rFonts w:ascii="宋体" w:hAnsi="宋体" w:cs="宋体" w:eastAsia="宋体" w:hint="default"/>
                <w:sz w:val="18"/>
                <w:szCs w:val="18"/>
              </w:rPr>
              <w:t>业务缺乏制度控制或制度系统性失效；</w:t>
            </w:r>
          </w:p>
          <w:p>
            <w:pPr>
              <w:pStyle w:val="TableParagraph"/>
              <w:spacing w:line="319" w:lineRule="auto" w:before="76"/>
              <w:ind w:left="4" w:right="20"/>
              <w:jc w:val="left"/>
              <w:rPr>
                <w:rFonts w:ascii="宋体" w:hAnsi="宋体" w:cs="宋体" w:eastAsia="宋体" w:hint="default"/>
                <w:sz w:val="18"/>
                <w:szCs w:val="18"/>
              </w:rPr>
            </w:pPr>
            <w:r>
              <w:rPr>
                <w:rFonts w:ascii="宋体" w:hAnsi="宋体" w:cs="宋体" w:eastAsia="宋体" w:hint="default"/>
                <w:sz w:val="18"/>
                <w:szCs w:val="18"/>
              </w:rPr>
              <w:t>④内部控制评价的结果特别是重大或 </w:t>
            </w:r>
            <w:r>
              <w:rPr>
                <w:rFonts w:ascii="宋体" w:hAnsi="宋体" w:cs="宋体" w:eastAsia="宋体" w:hint="default"/>
                <w:spacing w:val="-4"/>
                <w:sz w:val="18"/>
                <w:szCs w:val="18"/>
              </w:rPr>
              <w:t>重要缺陷未得到整改；⑤安全、环保事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故对公司造成重大负面影响的情形。</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7"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2657"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7"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1409"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7" w:type="dxa"/>
            <w:vMerge w:val="restart"/>
            <w:tcBorders>
              <w:top w:val="single" w:sz="4" w:space="0" w:color="000000"/>
              <w:left w:val="single" w:sz="9" w:space="0" w:color="D2D2D2"/>
              <w:right w:val="single" w:sz="4" w:space="0" w:color="000000"/>
            </w:tcBorders>
          </w:tcPr>
          <w:p>
            <w:pPr>
              <w:pStyle w:val="TableParagraph"/>
              <w:spacing w:line="300" w:lineRule="auto" w:before="51"/>
              <w:ind w:left="28" w:right="32"/>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资产总额潜在错报：重大缺陷：错报金额</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；重要缺陷：资产总额的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错报金额＜资产总额的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；一般缺</w:t>
            </w:r>
            <w:r>
              <w:rPr>
                <w:rFonts w:ascii="宋体" w:hAnsi="宋体" w:cs="宋体" w:eastAsia="宋体" w:hint="default"/>
                <w:sz w:val="18"/>
                <w:szCs w:val="18"/>
              </w:rPr>
              <w:t> </w:t>
            </w:r>
            <w:r>
              <w:rPr>
                <w:rFonts w:ascii="宋体" w:hAnsi="宋体" w:cs="宋体" w:eastAsia="宋体" w:hint="default"/>
                <w:spacing w:val="-3"/>
                <w:sz w:val="18"/>
                <w:szCs w:val="18"/>
              </w:rPr>
              <w:t>陷：错报金额＜资产总额的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营业收入 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一般缺陷</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错报金额＜营业 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利润总额潜在错报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利润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一 般缺陷</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0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11" w:right="136"/>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7" w:type="dxa"/>
            <w:vMerge/>
            <w:tcBorders>
              <w:left w:val="single" w:sz="9" w:space="0" w:color="D2D2D2"/>
              <w:right w:val="single" w:sz="4" w:space="0" w:color="000000"/>
            </w:tcBorders>
          </w:tcPr>
          <w:p>
            <w:pPr/>
          </w:p>
        </w:tc>
        <w:tc>
          <w:tcPr>
            <w:tcW w:w="3039" w:type="dxa"/>
            <w:vMerge/>
            <w:tcBorders>
              <w:left w:val="single" w:sz="4" w:space="0" w:color="000000"/>
              <w:right w:val="single" w:sz="4" w:space="0" w:color="000000"/>
            </w:tcBorders>
          </w:tcPr>
          <w:p>
            <w:pPr/>
          </w:p>
        </w:tc>
      </w:tr>
      <w:tr>
        <w:trPr>
          <w:trHeight w:val="1409"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7" w:type="dxa"/>
            <w:vMerge/>
            <w:tcBorders>
              <w:left w:val="single" w:sz="9" w:space="0" w:color="D2D2D2"/>
              <w:bottom w:val="single" w:sz="4" w:space="0" w:color="000000"/>
              <w:right w:val="single" w:sz="4" w:space="0" w:color="000000"/>
            </w:tcBorders>
          </w:tcPr>
          <w:p>
            <w:pPr/>
          </w:p>
        </w:tc>
        <w:tc>
          <w:tcPr>
            <w:tcW w:w="3039" w:type="dxa"/>
            <w:vMerge/>
            <w:tcBorders>
              <w:left w:val="single" w:sz="4" w:space="0" w:color="000000"/>
              <w:bottom w:val="single" w:sz="4" w:space="0" w:color="000000"/>
              <w:right w:val="single" w:sz="4" w:space="0" w:color="000000"/>
            </w:tcBorders>
          </w:tcPr>
          <w:p>
            <w:pP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十、内部控制审计报告或鉴证报告" w:id="144"/>
      <w:bookmarkEnd w:id="144"/>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我们认为，劲嘉股份公司于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日在所有重大方面保持了按照财政部颁布的《内部会计控制规范</w:t>
            </w:r>
            <w:r>
              <w:rPr>
                <w:rFonts w:ascii="Times New Roman" w:hAnsi="Times New Roman" w:cs="Times New Roman" w:eastAsia="Times New Roman" w:hint="default"/>
                <w:sz w:val="18"/>
                <w:szCs w:val="18"/>
              </w:rPr>
              <w:t>—</w:t>
            </w:r>
            <w:r>
              <w:rPr>
                <w:rFonts w:ascii="宋体" w:hAnsi="宋体" w:cs="宋体" w:eastAsia="宋体" w:hint="default"/>
                <w:sz w:val="18"/>
                <w:szCs w:val="18"/>
              </w:rPr>
              <w:t>基本规范</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（试行</w:t>
            </w:r>
            <w:r>
              <w:rPr>
                <w:rFonts w:ascii="宋体" w:hAnsi="宋体" w:cs="宋体" w:eastAsia="宋体" w:hint="default"/>
                <w:spacing w:val="-90"/>
                <w:sz w:val="18"/>
                <w:szCs w:val="18"/>
              </w:rPr>
              <w:t>）</w:t>
            </w:r>
            <w:r>
              <w:rPr>
                <w:rFonts w:ascii="宋体" w:hAnsi="宋体" w:cs="宋体" w:eastAsia="宋体" w:hint="default"/>
                <w:sz w:val="18"/>
                <w:szCs w:val="18"/>
              </w:rPr>
              <w:t>》的有关规范标准中与财务报表相关的有效的内部控制。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1"/>
        <w:jc w:val="center"/>
        <w:rPr>
          <w:b w:val="0"/>
          <w:bCs w:val="0"/>
        </w:rPr>
      </w:pPr>
      <w:bookmarkStart w:name="第十节 财务报告" w:id="145"/>
      <w:bookmarkEnd w:id="145"/>
      <w:r>
        <w:rPr>
          <w:b w:val="0"/>
          <w:bCs w:val="0"/>
        </w:rPr>
      </w:r>
      <w:bookmarkStart w:name="_bookmark8" w:id="146"/>
      <w:bookmarkEnd w:id="146"/>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7"/>
      <w:bookmarkEnd w:id="14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[2016]48210011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印碧辉、荣矾</w:t>
            </w:r>
          </w:p>
        </w:tc>
      </w:tr>
    </w:tbl>
    <w:p>
      <w:pPr>
        <w:pStyle w:val="BodyText"/>
        <w:spacing w:line="240" w:lineRule="auto" w:before="51"/>
        <w:ind w:left="133" w:right="1109"/>
        <w:jc w:val="center"/>
      </w:pPr>
      <w:r>
        <w:rPr/>
        <w:t>审计报告正文</w:t>
      </w:r>
    </w:p>
    <w:p>
      <w:pPr>
        <w:pStyle w:val="BodyText"/>
        <w:spacing w:line="240" w:lineRule="auto" w:before="116"/>
        <w:ind w:left="513" w:right="0"/>
        <w:jc w:val="left"/>
      </w:pPr>
      <w:r>
        <w:rPr/>
        <w:t>深圳劲嘉集团股份有限公司全体股东：</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300" w:lineRule="auto"/>
        <w:ind w:right="1130" w:firstLine="360"/>
        <w:jc w:val="both"/>
      </w:pPr>
      <w:r>
        <w:rPr>
          <w:spacing w:val="-2"/>
        </w:rPr>
        <w:t>我们审计了后附的深圳劲嘉集团股份有限公司（以下简称</w:t>
      </w:r>
      <w:r>
        <w:rPr>
          <w:rFonts w:ascii="Times New Roman" w:hAnsi="Times New Roman" w:cs="Times New Roman" w:eastAsia="Times New Roman" w:hint="default"/>
          <w:spacing w:val="-2"/>
        </w:rPr>
        <w:t>“</w:t>
      </w:r>
      <w:r>
        <w:rPr>
          <w:spacing w:val="-2"/>
        </w:rPr>
        <w:t>劲嘉股份公司</w:t>
      </w:r>
      <w:r>
        <w:rPr>
          <w:rFonts w:ascii="Times New Roman" w:hAnsi="Times New Roman" w:cs="Times New Roman" w:eastAsia="Times New Roman" w:hint="default"/>
          <w:spacing w:val="-2"/>
        </w:rPr>
        <w:t>”</w:t>
      </w:r>
      <w:r>
        <w:rPr>
          <w:spacing w:val="-2"/>
        </w:rPr>
        <w:t>）的财务报表，包括</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日合并及公</w:t>
      </w:r>
      <w:r>
        <w:rPr/>
        <w:t> </w:t>
      </w:r>
      <w:r>
        <w:rPr>
          <w:spacing w:val="-2"/>
        </w:rPr>
        <w:t>司的资产负债表，</w:t>
      </w:r>
      <w:r>
        <w:rPr>
          <w:rFonts w:ascii="Times New Roman" w:hAnsi="Times New Roman" w:cs="Times New Roman" w:eastAsia="Times New Roman" w:hint="default"/>
          <w:spacing w:val="-2"/>
        </w:rPr>
        <w:t>2015</w:t>
      </w:r>
      <w:r>
        <w:rPr>
          <w:spacing w:val="-2"/>
        </w:rPr>
        <w:t>年度合并及公司的利润表、合并及公司的现金流量表和合并及公司的股东权益变动表以及财务报表附</w:t>
      </w:r>
      <w:r>
        <w:rPr>
          <w:spacing w:val="-60"/>
        </w:rPr>
        <w:t> </w:t>
      </w:r>
      <w:r>
        <w:rPr>
          <w:spacing w:val="-60"/>
        </w:rPr>
      </w:r>
      <w:r>
        <w:rPr/>
        <w:t>注。</w:t>
      </w:r>
    </w:p>
    <w:p>
      <w:pPr>
        <w:spacing w:line="357" w:lineRule="auto" w:before="71"/>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编制和公允列报财务报表是劲嘉股份公司管理层的责任。这种责任包括：（</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）按照企业会计准则的规定编制财务报表，</w:t>
      </w:r>
    </w:p>
    <w:p>
      <w:pPr>
        <w:pStyle w:val="BodyText"/>
        <w:spacing w:line="216" w:lineRule="exact"/>
        <w:ind w:right="0"/>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BodyText"/>
        <w:spacing w:line="357" w:lineRule="auto" w:before="102"/>
        <w:ind w:left="513" w:right="0" w:firstLine="1"/>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224" w:lineRule="exact"/>
        <w:ind w:right="0"/>
        <w:jc w:val="left"/>
      </w:pPr>
      <w:r>
        <w:rPr/>
        <w:t>工作。中国注册会计师审计准则要求我们遵守中国注册会计师职业道德守则，计划和执行审计工作以对财务报表是否不存在</w:t>
      </w:r>
    </w:p>
    <w:p>
      <w:pPr>
        <w:pStyle w:val="BodyText"/>
        <w:spacing w:line="357" w:lineRule="auto" w:before="77"/>
        <w:ind w:left="513" w:right="1033" w:hanging="360"/>
        <w:jc w:val="left"/>
      </w:pPr>
      <w:r>
        <w:rPr/>
        <w:t>重大错报获取合理保证。 审计工作涉及实施审计程序，以获取有关财务报表金额和披露的审计证据。选择的审计程序取决于注册会计师的判断，</w:t>
      </w:r>
    </w:p>
    <w:p>
      <w:pPr>
        <w:pStyle w:val="BodyText"/>
        <w:spacing w:line="224" w:lineRule="exact"/>
        <w:ind w:right="0"/>
        <w:jc w:val="left"/>
      </w:pPr>
      <w:r>
        <w:rPr/>
        <w:t>包括对由于舞弊或错误导致的财务报表重大错报风险的评估。在进行风险评估时，注册会计师考虑与财务报表编制和公允列</w:t>
      </w:r>
    </w:p>
    <w:p>
      <w:pPr>
        <w:pStyle w:val="BodyText"/>
        <w:spacing w:line="319" w:lineRule="auto" w:before="76"/>
        <w:ind w:right="0"/>
        <w:jc w:val="left"/>
      </w:pP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357" w:lineRule="auto" w:before="56"/>
        <w:ind w:left="515" w:right="4093" w:hanging="2"/>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2" w:lineRule="auto" w:before="28"/>
        <w:ind w:right="0" w:firstLine="360"/>
        <w:jc w:val="left"/>
      </w:pPr>
      <w:r>
        <w:rPr>
          <w:spacing w:val="-2"/>
        </w:rPr>
        <w:t>我们认为，上述财务报表在所有重大方面按照企业会计准则的规定编制，公允反映了劲嘉股份公司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w:t>
      </w:r>
      <w:r>
        <w:rPr/>
        <w:t> 及公司的财务状况以及</w:t>
      </w:r>
      <w:r>
        <w:rPr>
          <w:rFonts w:ascii="Times New Roman" w:hAnsi="Times New Roman" w:cs="Times New Roman" w:eastAsia="Times New Roman" w:hint="default"/>
        </w:rPr>
        <w:t>2015</w:t>
      </w:r>
      <w:r>
        <w:rPr/>
        <w:t>年度合并及公司的经营成果和现金流量。</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BodyText"/>
        <w:tabs>
          <w:tab w:pos="7084" w:val="left" w:leader="none"/>
        </w:tabs>
        <w:spacing w:line="240" w:lineRule="auto"/>
        <w:ind w:left="514" w:right="0"/>
        <w:jc w:val="left"/>
      </w:pPr>
      <w:r>
        <w:rPr/>
        <w:t>瑞华会计师事务所（特殊普通合伙）</w:t>
        <w:tab/>
        <w:t>中国注册会计师</w:t>
      </w:r>
    </w:p>
    <w:p>
      <w:pPr>
        <w:spacing w:line="240" w:lineRule="auto" w:before="4"/>
        <w:rPr>
          <w:rFonts w:ascii="宋体" w:hAnsi="宋体" w:cs="宋体" w:eastAsia="宋体" w:hint="default"/>
          <w:sz w:val="26"/>
          <w:szCs w:val="26"/>
        </w:rPr>
      </w:pPr>
    </w:p>
    <w:p>
      <w:pPr>
        <w:spacing w:line="20" w:lineRule="exact"/>
        <w:ind w:left="6840" w:right="0" w:firstLine="0"/>
        <w:rPr>
          <w:rFonts w:ascii="宋体" w:hAnsi="宋体" w:cs="宋体" w:eastAsia="宋体" w:hint="default"/>
          <w:sz w:val="2"/>
          <w:szCs w:val="2"/>
        </w:rPr>
      </w:pPr>
      <w:r>
        <w:rPr>
          <w:rFonts w:ascii="宋体" w:hAnsi="宋体" w:cs="宋体" w:eastAsia="宋体" w:hint="default"/>
          <w:sz w:val="2"/>
          <w:szCs w:val="2"/>
        </w:rPr>
        <w:pict>
          <v:group style="width:85.95pt;height:.45pt;mso-position-horizontal-relative:char;mso-position-vertical-relative:line" coordorigin="0,0" coordsize="1719,9">
            <v:group style="position:absolute;left:4;top:4;width:1711;height:2" coordorigin="4,4" coordsize="1711,2">
              <v:shape style="position:absolute;left:4;top:4;width:1711;height:2" coordorigin="4,4" coordsize="1711,0" path="m4,4l1715,4e" filled="false" stroked="true" strokeweight=".4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4"/>
          <w:szCs w:val="4"/>
        </w:rPr>
      </w:pPr>
    </w:p>
    <w:p>
      <w:pPr>
        <w:pStyle w:val="BodyText"/>
        <w:tabs>
          <w:tab w:pos="6964" w:val="left" w:leader="none"/>
        </w:tabs>
        <w:spacing w:line="240" w:lineRule="auto" w:before="44"/>
        <w:ind w:left="514" w:right="0"/>
        <w:jc w:val="left"/>
      </w:pPr>
      <w:r>
        <w:rPr>
          <w:spacing w:val="-1"/>
        </w:rPr>
        <w:t>中国</w:t>
      </w:r>
      <w:r>
        <w:rPr>
          <w:rFonts w:ascii="Times New Roman" w:hAnsi="Times New Roman" w:cs="Times New Roman" w:eastAsia="Times New Roman" w:hint="default"/>
          <w:spacing w:val="-1"/>
        </w:rPr>
        <w:t>·</w:t>
      </w:r>
      <w:r>
        <w:rPr>
          <w:spacing w:val="-1"/>
        </w:rPr>
        <w:t>北京</w:t>
        <w:tab/>
      </w:r>
      <w:r>
        <w:rPr/>
        <w:t>印碧辉</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tabs>
          <w:tab w:pos="6994" w:val="left" w:leader="none"/>
        </w:tabs>
        <w:spacing w:line="240" w:lineRule="auto"/>
        <w:ind w:left="513" w:right="0"/>
        <w:jc w:val="left"/>
      </w:pPr>
      <w:r>
        <w:rPr/>
        <w:t>二〇一六年四月十一日</w:t>
        <w:tab/>
        <w:t>中国注册会计师</w:t>
      </w:r>
    </w:p>
    <w:p>
      <w:pPr>
        <w:spacing w:line="240" w:lineRule="auto" w:before="4"/>
        <w:rPr>
          <w:rFonts w:ascii="宋体" w:hAnsi="宋体" w:cs="宋体" w:eastAsia="宋体" w:hint="default"/>
          <w:sz w:val="26"/>
          <w:szCs w:val="26"/>
        </w:rPr>
      </w:pPr>
    </w:p>
    <w:p>
      <w:pPr>
        <w:spacing w:line="20" w:lineRule="exact"/>
        <w:ind w:left="6900" w:right="0" w:firstLine="0"/>
        <w:rPr>
          <w:rFonts w:ascii="宋体" w:hAnsi="宋体" w:cs="宋体" w:eastAsia="宋体" w:hint="default"/>
          <w:sz w:val="2"/>
          <w:szCs w:val="2"/>
        </w:rPr>
      </w:pPr>
      <w:r>
        <w:rPr>
          <w:rFonts w:ascii="宋体" w:hAnsi="宋体" w:cs="宋体" w:eastAsia="宋体" w:hint="default"/>
          <w:sz w:val="2"/>
          <w:szCs w:val="2"/>
        </w:rPr>
        <w:pict>
          <v:group style="width:85.95pt;height:.45pt;mso-position-horizontal-relative:char;mso-position-vertical-relative:line" coordorigin="0,0" coordsize="1719,9">
            <v:group style="position:absolute;left:4;top:4;width:1711;height:2" coordorigin="4,4" coordsize="1711,2">
              <v:shape style="position:absolute;left:4;top:4;width:1711;height:2" coordorigin="4,4" coordsize="1711,0" path="m4,4l1715,4e" filled="false" stroked="true" strokeweight=".4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4"/>
          <w:szCs w:val="4"/>
        </w:rPr>
      </w:pPr>
    </w:p>
    <w:p>
      <w:pPr>
        <w:pStyle w:val="BodyText"/>
        <w:spacing w:line="240" w:lineRule="auto" w:before="44"/>
        <w:ind w:left="0" w:right="3029"/>
        <w:jc w:val="right"/>
      </w:pPr>
      <w:r>
        <w:rPr/>
        <w:t>荣矾</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1"/>
        <w:ind w:right="0"/>
        <w:jc w:val="left"/>
        <w:rPr>
          <w:b w:val="0"/>
          <w:bCs w:val="0"/>
        </w:rPr>
      </w:pPr>
      <w:bookmarkStart w:name="二、财务报表" w:id="148"/>
      <w:bookmarkEnd w:id="148"/>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49"/>
      <w:bookmarkEnd w:id="14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编制单位：深圳劲嘉集团股份有限公司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570,996,326.12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618,978,888.41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211,082,106.03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250,087,387.39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630,196,699.98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398,895,512.59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11,380,479.64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14,564,156.64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25,085,515.41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3,284,332.36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31,000,022.72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27,961,515.02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410,218,751.11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474,855,909.27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27,174,923.70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4,324,704.80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19,698,647.60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1,894,284,605.81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1,835,651,272.98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534,900,606.05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924,176,344.24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166,413,855.85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167,296,344.16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1,300,726,780.57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1,298,479,963.73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287,015,010.10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49,811,897.09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291,702,547.36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251,626,675.43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807,659,682.58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176,531,971.68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17,558,011.58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5,804,191.56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27,305,048.96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21,977,148.76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37,750,412.93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7,129,488.00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3,471,031,955.98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2,902,834,024.65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5,365,316,561.79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4,738,485,297.63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54,900,320.13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176,253,888.80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220,314,735.50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137,255,001.33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382,425,307.91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428,132,071.75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6,421,167.76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40,985,917.59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43,489,773.06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21,214,259.12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85,314,510.37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45,394,929.55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6,179,178.00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158,526,078.03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204,229,092.57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967,571,070.76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1,108,465,160.71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15,197,879.44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14,906,853.24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10,383,251.87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12,340,965.80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25,581,131.31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27,247,819.04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993,152,202.07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1,135,712,979.75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1,315,496,000.00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656,650,000.00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326,300,176.77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693,169,453.31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96,174,720.00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136,245,000.00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-13,473,740.71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-12,291,037.79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353,023,443.73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311,654,393.15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2,262,138,061.37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1,943,934,906.96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4,147,309,221.16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3,456,872,715.63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224,855,138.56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145,899,602.25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4,372,164,359.72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3,602,772,317.88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5,365,316,561.79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4,738,485,297.63</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法定代表人：乔鲁予</w:t>
        <w:tab/>
        <w:t>主管会计工作负责人：富培军</w:t>
        <w:tab/>
        <w:t>会计机构负责人：富培军</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0"/>
      <w:bookmarkEnd w:id="15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151,299,101.20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362,337,443.92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113,586,498.56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145,856,623.31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257,590,986.32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295,787,034.27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5,568,634.78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3,471,547.66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22,405,011.17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17,754,069.61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493,251,318.78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273,502,661.61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153,323,510.19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188,423,223.33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27,174,923.70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1,197,025,061.00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1,314,457,527.41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2,148,004,718.22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2,108,372,015.88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166,413,855.85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167,296,344.16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648,006,275.68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688,823,035.38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113,217,487.87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29,907,705.45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121,969,072.77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124,538,542.75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3,550,171.16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3,577,895.83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8,935,208.38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6,752,356.77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27,619,037.93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4,984,236.00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3,237,715,827.86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3,134,252,132.22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4,434,740,888.86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4,448,709,659.63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34,900,320.13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199,924,328.46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67,559,502.92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169,915,987.43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317,114,637.95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5,771,309.00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39,768,721.19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15,901,815.48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6,251,062.69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27,055,265.60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27,539,848.05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1,794,625.00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400,237,722.49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600,816,380.77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865,501,373.59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1,264,050,153.57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865,501,373.59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1,264,050,153.57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1,315,496,000.00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656,650,000.00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477,459,265.15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844,328,541.69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96,174,720.00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136,245,000.00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353,023,443.73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311,654,393.15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1,519,435,526.39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1,508,271,571.22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3,569,239,515.27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3,184,659,506.06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4,434,740,888.86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4,448,709,659.63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合并利润表" w:id="151"/>
      <w:bookmarkEnd w:id="15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2,720,049,716.96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2,323,239,497.11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2,720,049,716.96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2,323,239,497.11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1,958,868,585.45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1,797,787,355.68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1,471,324,948.31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1,359,796,416.72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20.819977pt;width:157.7pt;height:19.650pt;mso-position-horizontal-relative:page;mso-position-vertical-relative:page;z-index:-1165480" coordorigin="4242,8416" coordsize="3154,393">
            <v:shape style="position:absolute;left:4242;top:8416;width:3154;height:393" coordorigin="4242,8416" coordsize="3154,393" path="m4242,8809l7396,8809,7396,8416,4242,8416,4242,8809xe" filled="true" fillcolor="#ffffff" stroked="false">
              <v:path arrowok="t"/>
              <v:fill type="solid"/>
            </v:shape>
            <w10:wrap type="none"/>
          </v:group>
        </w:pict>
      </w:r>
      <w:r>
        <w:rPr/>
        <w:pict>
          <v:group style="position:absolute;margin-left:212.119995pt;margin-top:541.419983pt;width:157.7pt;height:19.650pt;mso-position-horizontal-relative:page;mso-position-vertical-relative:page;z-index:-1165456" coordorigin="4242,10828" coordsize="3154,393">
            <v:shape style="position:absolute;left:4242;top:10828;width:3154;height:393" coordorigin="4242,10828" coordsize="3154,393" path="m4242,11221l7396,11221,7396,10828,4242,10828,4242,1122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29,919,234.95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24,158,030.91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82,882,294.80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64,439,746.46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350,781,490.43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305,836,822.31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-1,230,556.63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23,103,237.30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25,191,173.59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20,453,101.98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100,207,024.52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147,203,085.35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100,271,244.58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146,408,607.98</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861,388,156.03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672,655,226.78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56,362,455.50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18,346,986.55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42,932,371.18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5,584,250.91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11,564,743.60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2,294,551.51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7,721,715.82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1,620,982.44</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906,185,867.93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688,707,661.82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116,917,847.10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80,468,178.01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789,268,020.83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608,239,483.81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720,729,704.99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581,431,834.39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68,538,315.84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26,807,649.42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-1,182,702.92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-3,749,992.93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-1,182,702.92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-3,749,992.93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-1,182,702.92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-3,749,992.93</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-1,182,702.92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-3,749,992.93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788,085,317.91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604,489,490.88</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719,547,002.07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577,681,841.46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68,538,315.84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26,807,649.42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w:t>
            </w:r>
          </w:p>
        </w:tc>
      </w:tr>
    </w:tbl>
    <w:p>
      <w:pPr>
        <w:pStyle w:val="BodyText"/>
        <w:tabs>
          <w:tab w:pos="3574" w:val="left" w:leader="none"/>
          <w:tab w:pos="771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法定代表人：乔鲁予</w:t>
        <w:tab/>
        <w:t>主管会计工作负责人：富培军</w:t>
        <w:tab/>
        <w:t>会计机构负责人：富培军 </w:t>
      </w:r>
      <w:bookmarkStart w:name="4、母公司利润表" w:id="152"/>
      <w:bookmarkEnd w:id="15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1,000,181,803.33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1,117,573,674.77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607,920,836.43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702,201,884.64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9,056,770.29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11,603,029.62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49,652,023.49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41,571,760.04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142,066,035.82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143,047,495.20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2,020,313.30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27,051,867.84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10,940,762.81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13,730,069.62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226,606,298.88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642,215,369.55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92,939,297.35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131,563,708.84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405,131,360.07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820,582,937.36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48,932,713.09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10,474,968.52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42,678,233.97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815,215.19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4,358,398.73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519,827.10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1,971,990.92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369,826.05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449,705,674.43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830,538,078.78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36,015,168.68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29,677,838.27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413,690,505.75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800,860,240.51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413,690,505.75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800,860,240.51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5、合并现金流量表" w:id="153"/>
      <w:bookmarkEnd w:id="15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2,617,231,115.70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2,334,593,276.99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15,413,009.21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1,236,376.65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57,616,671.45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27,681,848.83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2,690,260,796.36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2,363,511,502.47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1,054,127,749.65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908,731,674.79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264,156,767.02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215,979,093.35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344,123,599.36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303,503,712.41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228,234,235.16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217,874,791.05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1,890,642,351.19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1,646,089,271.60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799,618,445.17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717,422,230.87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21,595,512.75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137,640,198.89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44,195,648.76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40,730,786.36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9,958,004.00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69,821,161.51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188,328,989.25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256,618,113.98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180,735,653.36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251,826,632.74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5,381,530.55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513,826,277.27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248,935,653.36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-444,005,115.76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-60,606,664.11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136,245,000.00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384,253,888.80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97,754,092.48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21,585,924.22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142,708,092.48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542,084,813.02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316,753,888.80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167,242,841.97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113,422,572.11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80,068,661.22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18,472,794.42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87,177,097.61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41,629,670.44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571,173,828.38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1,093,052,242.55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-428,465,735.90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-550,967,429.53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2,690,720.64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-749,547.00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-70,161,685.85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105,098,590.23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574,548,738.52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469,450,148.29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504,387,052.67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574,548,738.52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6、母公司现金流量表" w:id="154"/>
      <w:bookmarkEnd w:id="15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988,408,408.38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1,017,053,293.85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669,800.50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582,061,820.32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619,497,423.72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1,570,470,228.70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1,637,220,518.07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453,915,145.10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410,494,905.61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78,187,282.76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66,034,375.45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105,759,981.07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118,662,377.07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857,394,996.14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620,144,840.84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1,495,257,405.07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1,215,336,498.97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75,212,823.63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421,884,019.10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87,035,158.82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445,347,597.71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40,182,168.50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3,323,600.00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33,058,004.00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131,117,327.32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481,729,201.71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139,197,510.14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106,217,401.40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66,069,400.00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1,230,600.00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5,257,078.63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164,454,588.77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173,517,401.40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-33,337,261.45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308,211,800.31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136,245,000.00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75,149,371.58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6,796,680.33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89,603,371.58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493,041,680.33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100,121,369.45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93,538,413.85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66,970,056.35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21,275,802.77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367,091,425.80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1,014,814,216.62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-277,488,054.22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-521,772,536.29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712,632.51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-7,470.17</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-234,899,859.53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208,315,812.95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331,229,885.63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122,914,072.68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96,330,026.10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331,229,885.63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合并所有者权益变动表" w:id="155"/>
      <w:bookmarkEnd w:id="15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50"/>
        <w:gridCol w:w="551"/>
        <w:gridCol w:w="530"/>
        <w:gridCol w:w="532"/>
        <w:gridCol w:w="530"/>
        <w:gridCol w:w="665"/>
        <w:gridCol w:w="665"/>
        <w:gridCol w:w="665"/>
        <w:gridCol w:w="665"/>
        <w:gridCol w:w="664"/>
        <w:gridCol w:w="666"/>
        <w:gridCol w:w="665"/>
        <w:gridCol w:w="665"/>
        <w:gridCol w:w="659"/>
      </w:tblGrid>
      <w:tr>
        <w:trPr>
          <w:trHeight w:val="402" w:hRule="exact"/>
        </w:trPr>
        <w:tc>
          <w:tcPr>
            <w:tcW w:w="1450"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50" w:type="dxa"/>
            <w:vMerge/>
            <w:tcBorders>
              <w:left w:val="single" w:sz="4" w:space="0" w:color="000000"/>
              <w:right w:val="single" w:sz="4" w:space="0" w:color="000000"/>
            </w:tcBorders>
            <w:shd w:val="clear" w:color="auto" w:fill="D2D2D2"/>
          </w:tcPr>
          <w:p>
            <w:pPr/>
          </w:p>
        </w:tc>
        <w:tc>
          <w:tcPr>
            <w:tcW w:w="679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6798"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51"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50" w:type="dxa"/>
            <w:vMerge/>
            <w:tcBorders>
              <w:left w:val="single" w:sz="4" w:space="0" w:color="000000"/>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50" w:type="dxa"/>
            <w:vMerge/>
            <w:tcBorders>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55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1" w:type="dxa"/>
            <w:vMerge w:val="restart"/>
            <w:tcBorders>
              <w:top w:val="single" w:sz="4" w:space="0" w:color="000000"/>
              <w:left w:val="single" w:sz="9" w:space="0" w:color="D2D2D2"/>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656,65</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571,060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,797.51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-12,291,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037.79</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311,654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,393.15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145,899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,602.25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76,155.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r>
      <w:tr>
        <w:trPr>
          <w:trHeight w:val="392" w:hRule="exact"/>
        </w:trPr>
        <w:tc>
          <w:tcPr>
            <w:tcW w:w="14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1"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1"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122,108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,655.80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136,245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3,132,5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06.16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-11,003,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838.04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656,65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693,169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,453.31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136,245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-12,291,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037.79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311,654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,393.15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34,906.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145,899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,602.25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72,317.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658,84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9,276.5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-40,070,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280.00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-1,182,7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02.92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41,369,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050.58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318,203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,154.41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78,955,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536.31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769,392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,041.84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-1,182,7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02.92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720,729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,704.99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68,538,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315.84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788,085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,317.91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2,196,</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27,120,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723.46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29,316,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723.46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2,200,</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12,254,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14,454,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14,889,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003.46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14,889,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003.46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05"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-22,280.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262,66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41,369,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050.58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6,550.5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-23,984,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553.00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2,053.0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41,369,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050.58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-41,369,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050.58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262,66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-23,984,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553.00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2,053.0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393,99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-393,99</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393,99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-393,99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-40,070,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34,401,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773.47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74,472,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053.47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1,315,</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496,00</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326,300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,176.77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96,174,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720.00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-13,473,</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740.71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353,023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,443.73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2,262,1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38,061.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224,855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,138.56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4,372,1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64,359.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642,00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559,404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,698.27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-8,541,0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44.86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231,881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,619.71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75,846.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135,223</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,685.54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44,804.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642,00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559,404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,698.27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-8,541,0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44.86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231,881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,619.71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75,846.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135,223</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,685.54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44,804.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8"/>
                <w:sz w:val="18"/>
                <w:szCs w:val="18"/>
              </w:rPr>
              <w:t>三、本期增减变动</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34" w:right="0"/>
              <w:jc w:val="left"/>
              <w:rPr>
                <w:rFonts w:ascii="Times New Roman" w:hAnsi="Times New Roman" w:cs="Times New Roman" w:eastAsia="Times New Roman" w:hint="default"/>
                <w:sz w:val="18"/>
                <w:szCs w:val="18"/>
              </w:rPr>
            </w:pPr>
            <w:r>
              <w:rPr>
                <w:rFonts w:ascii="Times New Roman"/>
                <w:sz w:val="18"/>
              </w:rPr>
              <w:t>14,650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9" w:right="0"/>
              <w:jc w:val="left"/>
              <w:rPr>
                <w:rFonts w:ascii="Times New Roman" w:hAnsi="Times New Roman" w:cs="Times New Roman" w:eastAsia="Times New Roman" w:hint="default"/>
                <w:sz w:val="18"/>
                <w:szCs w:val="18"/>
              </w:rPr>
            </w:pPr>
            <w:r>
              <w:rPr>
                <w:rFonts w:ascii="Times New Roman"/>
                <w:sz w:val="18"/>
              </w:rPr>
              <w:t>11,656,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-3,749,9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79,772,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434,326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10,675,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0" w:right="0"/>
              <w:jc w:val="left"/>
              <w:rPr>
                <w:rFonts w:ascii="Times New Roman" w:hAnsi="Times New Roman" w:cs="Times New Roman" w:eastAsia="Times New Roman" w:hint="default"/>
                <w:sz w:val="18"/>
                <w:szCs w:val="18"/>
              </w:rPr>
            </w:pPr>
            <w:r>
              <w:rPr>
                <w:rFonts w:ascii="Times New Roman"/>
                <w:sz w:val="18"/>
              </w:rPr>
              <w:t>547,331</w:t>
            </w:r>
          </w:p>
        </w:tc>
      </w:tr>
    </w:tbl>
    <w:p>
      <w:pPr>
        <w:spacing w:after="0" w:line="240" w:lineRule="auto"/>
        <w:jc w:val="left"/>
        <w:rPr>
          <w:rFonts w:ascii="Times New Roman" w:hAnsi="Times New Roman" w:cs="Times New Roman" w:eastAsia="Times New Roman" w:hint="default"/>
          <w:sz w:val="18"/>
          <w:szCs w:val="18"/>
        </w:rPr>
        <w:sectPr>
          <w:footerReference w:type="default" r:id="rId13"/>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22" w:right="21"/>
              <w:jc w:val="left"/>
              <w:rPr>
                <w:rFonts w:ascii="宋体" w:hAnsi="宋体" w:cs="宋体" w:eastAsia="宋体" w:hint="default"/>
                <w:sz w:val="18"/>
                <w:szCs w:val="18"/>
              </w:rPr>
            </w:pP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7" w:right="0"/>
              <w:jc w:val="left"/>
              <w:rPr>
                <w:rFonts w:ascii="Times New Roman" w:hAnsi="Times New Roman" w:cs="Times New Roman" w:eastAsia="Times New Roman" w:hint="default"/>
                <w:sz w:val="18"/>
                <w:szCs w:val="18"/>
              </w:rPr>
            </w:pPr>
            <w:r>
              <w:rPr>
                <w:rFonts w:ascii="Times New Roman"/>
                <w:sz w:val="18"/>
              </w:rPr>
              <w:t>099.24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92.93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773.44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,554.79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Times New Roman" w:hAnsi="Times New Roman" w:cs="Times New Roman" w:eastAsia="Times New Roman" w:hint="default"/>
                <w:sz w:val="18"/>
                <w:szCs w:val="18"/>
              </w:rPr>
            </w:pPr>
            <w:r>
              <w:rPr>
                <w:rFonts w:ascii="Times New Roman"/>
                <w:sz w:val="18"/>
              </w:rPr>
              <w:t>916.71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sz w:val="18"/>
              </w:rPr>
              <w:t>,351.25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-3,749,9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92.93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578,299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,328.23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26,807,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649.42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601,356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,984.72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11,656,</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099.24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26,306,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099.24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121,595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136,245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-109,93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8,900.7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-109,93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8,900.7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79,772,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773.44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-143,97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2,773.4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-16,131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,732.71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-80,331,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732.71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79,772,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773.44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-79,772,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773.44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-64,200,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-16,131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,732.71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-80,331,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732.71</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4"/>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656,65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571,060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,797.51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-12,291,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037.79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311,654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,393.15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145,899</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,602.25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76,155.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8、母公司所有者权益变动表" w:id="156"/>
      <w:bookmarkEnd w:id="15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656,650,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722,219,8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85.89</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311,654,3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93.15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1,505,1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39,065.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06</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3,195,663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,344.10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122,108,6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55.80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136,245,0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3,132,5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06.16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-11,003,8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38.04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656,650,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844,328,5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41.69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136,245,0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311,654,3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93.15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71,571.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3,184,659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,506.06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658,846,</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-366,869,</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276.54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-40,070,2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41,369,05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11,163,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955.17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384,580,0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09.21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413,690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,505.75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413,690,5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05.75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2,196,00</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27,120,72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29,316,72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3.46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2,200,00</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12,254,00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14,454,00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14,889,00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14,889,00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3.46</w:t>
            </w: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-4,000.0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-22,280.0</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-26,280.0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262,660,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41,369,05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6,550.5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-98,497,5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41,369,05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-41,369,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050.58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262,660,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-98,497,5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393,990,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-393,990,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393,990,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-393,990,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-40,070,2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40,070,28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1,315,49</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6,000.00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477,459,2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65.15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96,174,72</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353,023,4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43.73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35,526.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3,569,239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,515.27</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642,000,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710,563,7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86.65</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231,881,6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19.71</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851,384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,104.15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2,435,829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,510.51</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642,000,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710,563,7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86.65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231,881,6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19.71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851,384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,104.15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2,435,829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,510.51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14,650,0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11,656,09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79,772,77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653,754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,960.91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759,833,8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33.59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797,727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,734.35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797,727,7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34.35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14,650,0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11,656,09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26,306,09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9.24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14,650,0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121,595,0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136,245,0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-109,938,</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900.76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-109,938,</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900.76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79,772,77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2,773.4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-64,200,0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79,772,77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-79,772,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773.44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-64,200,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-64,200,0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656,650,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722,219,8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85.89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311,654,3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93.15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39,065.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3,195,663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,344.10</w:t>
            </w:r>
          </w:p>
        </w:tc>
      </w:tr>
    </w:tbl>
    <w:p>
      <w:pPr>
        <w:spacing w:line="240" w:lineRule="auto" w:before="8"/>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三、公司基本情况" w:id="157"/>
      <w:bookmarkEnd w:id="157"/>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0" w:firstLine="360"/>
        <w:jc w:val="left"/>
      </w:pPr>
      <w:r>
        <w:rPr/>
        <w:t>深圳劲嘉集团股份有限公司（以下简称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）系经中华人民共和国商务部以商资二批</w:t>
      </w:r>
      <w:r>
        <w:rPr>
          <w:rFonts w:ascii="Times New Roman" w:hAnsi="Times New Roman" w:cs="Times New Roman" w:eastAsia="Times New Roman" w:hint="default"/>
        </w:rPr>
        <w:t>[2003]933</w:t>
      </w:r>
      <w:r>
        <w:rPr/>
        <w:t>号文及深圳市对外 贸易经济合作局以深外经贸资复</w:t>
      </w:r>
      <w:r>
        <w:rPr>
          <w:rFonts w:ascii="Times New Roman" w:hAnsi="Times New Roman" w:cs="Times New Roman" w:eastAsia="Times New Roman" w:hint="default"/>
        </w:rPr>
        <w:t>[2003]3853</w:t>
      </w:r>
      <w:r>
        <w:rPr/>
        <w:t>号文批准，以深圳劲嘉彩印集团有限公司</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日业经审计的净资产人民 </w:t>
      </w:r>
      <w:r>
        <w:rPr>
          <w:spacing w:val="-1"/>
        </w:rPr>
        <w:t>币</w:t>
      </w:r>
      <w:r>
        <w:rPr>
          <w:rFonts w:ascii="Times New Roman" w:hAnsi="Times New Roman" w:cs="Times New Roman" w:eastAsia="Times New Roman" w:hint="default"/>
          <w:spacing w:val="-1"/>
        </w:rPr>
        <w:t>20,000</w:t>
      </w:r>
      <w:r>
        <w:rPr>
          <w:spacing w:val="-1"/>
        </w:rPr>
        <w:t>万元，按</w:t>
      </w:r>
      <w:r>
        <w:rPr>
          <w:rFonts w:ascii="Times New Roman" w:hAnsi="Times New Roman" w:cs="Times New Roman" w:eastAsia="Times New Roman" w:hint="default"/>
          <w:spacing w:val="-1"/>
        </w:rPr>
        <w:t>1:1</w:t>
      </w:r>
      <w:r>
        <w:rPr>
          <w:spacing w:val="-1"/>
        </w:rPr>
        <w:t>的比例折成</w:t>
      </w:r>
      <w:r>
        <w:rPr>
          <w:rFonts w:ascii="Times New Roman" w:hAnsi="Times New Roman" w:cs="Times New Roman" w:eastAsia="Times New Roman" w:hint="default"/>
          <w:spacing w:val="-1"/>
        </w:rPr>
        <w:t>20,000</w:t>
      </w:r>
      <w:r>
        <w:rPr>
          <w:spacing w:val="-1"/>
        </w:rPr>
        <w:t>万股，整体改制设立的股份有限公司。本公司于</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16</w:t>
      </w:r>
      <w:r>
        <w:rPr>
          <w:spacing w:val="-1"/>
        </w:rPr>
        <w:t>日领取了深圳市工商行</w:t>
      </w:r>
      <w:r>
        <w:rPr>
          <w:spacing w:val="-69"/>
        </w:rPr>
        <w:t> </w:t>
      </w:r>
      <w:r>
        <w:rPr/>
        <w:t>政管理局颁发的</w:t>
      </w:r>
      <w:r>
        <w:rPr>
          <w:rFonts w:ascii="Times New Roman" w:hAnsi="Times New Roman" w:cs="Times New Roman" w:eastAsia="Times New Roman" w:hint="default"/>
        </w:rPr>
        <w:t>440301501120233</w:t>
      </w:r>
      <w:r>
        <w:rPr/>
        <w:t>号企业法人营业执照，初始登记的注册资本为人民币</w:t>
      </w:r>
      <w:r>
        <w:rPr>
          <w:rFonts w:ascii="Times New Roman" w:hAnsi="Times New Roman" w:cs="Times New Roman" w:eastAsia="Times New Roman" w:hint="default"/>
        </w:rPr>
        <w:t>20,000</w:t>
      </w:r>
      <w:r>
        <w:rPr/>
        <w:t>万元。</w:t>
      </w:r>
    </w:p>
    <w:p>
      <w:pPr>
        <w:pStyle w:val="BodyText"/>
        <w:spacing w:line="300" w:lineRule="auto" w:before="13"/>
        <w:ind w:right="1183" w:firstLine="360"/>
        <w:jc w:val="both"/>
      </w:pPr>
      <w:r>
        <w:rPr/>
        <w:t>根据本公司</w:t>
      </w:r>
      <w:r>
        <w:rPr>
          <w:rFonts w:ascii="Times New Roman" w:hAnsi="Times New Roman" w:cs="Times New Roman" w:eastAsia="Times New Roman" w:hint="default"/>
        </w:rPr>
        <w:t>2006</w:t>
      </w:r>
      <w:r>
        <w:rPr/>
        <w:t>年第四次股东大会决议并经中国证券监督管理委员会以证监发行字</w:t>
      </w:r>
      <w:r>
        <w:rPr>
          <w:rFonts w:ascii="Times New Roman" w:hAnsi="Times New Roman" w:cs="Times New Roman" w:eastAsia="Times New Roman" w:hint="default"/>
        </w:rPr>
        <w:t>[2007]402</w:t>
      </w:r>
      <w:r>
        <w:rPr/>
        <w:t>号文《关于核准深圳劲嘉 彩印集团股份有限公司首次公开发行股票的通知》核准，本公司于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日向社会首次公开发行人民币普通股</w:t>
      </w:r>
      <w:r>
        <w:rPr>
          <w:rFonts w:ascii="Times New Roman" w:hAnsi="Times New Roman" w:cs="Times New Roman" w:eastAsia="Times New Roman" w:hint="default"/>
        </w:rPr>
        <w:t>6,750 </w:t>
      </w:r>
      <w:r>
        <w:rPr/>
        <w:t>万股，并于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日在深圳证券交易所挂牌交易，本次发行上市后注册资本增加至人民币</w:t>
      </w:r>
      <w:r>
        <w:rPr>
          <w:rFonts w:ascii="Times New Roman" w:hAnsi="Times New Roman" w:cs="Times New Roman" w:eastAsia="Times New Roman" w:hint="default"/>
        </w:rPr>
        <w:t>26,750</w:t>
      </w:r>
      <w:r>
        <w:rPr/>
        <w:t>万元。</w:t>
      </w:r>
    </w:p>
    <w:p>
      <w:pPr>
        <w:pStyle w:val="BodyText"/>
        <w:spacing w:line="300" w:lineRule="auto" w:before="13"/>
        <w:ind w:right="1078" w:firstLine="360"/>
        <w:jc w:val="left"/>
      </w:pPr>
      <w:r>
        <w:rPr/>
        <w:t>根据本公司</w:t>
      </w:r>
      <w:r>
        <w:rPr>
          <w:rFonts w:ascii="Times New Roman" w:hAnsi="Times New Roman" w:cs="Times New Roman" w:eastAsia="Times New Roman" w:hint="default"/>
        </w:rPr>
        <w:t>2007</w:t>
      </w:r>
      <w:r>
        <w:rPr/>
        <w:t>年年度股东大会决议，本公司以</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26,750</w:t>
      </w:r>
      <w:r>
        <w:rPr/>
        <w:t>万股为基数，以资本公积转增股本方式， 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股。资本公积转增股本完成后，本公司注册资本增加至人民币</w:t>
      </w:r>
      <w:r>
        <w:rPr>
          <w:rFonts w:ascii="Times New Roman" w:hAnsi="Times New Roman" w:cs="Times New Roman" w:eastAsia="Times New Roman" w:hint="default"/>
        </w:rPr>
        <w:t>42,800</w:t>
      </w:r>
      <w:r>
        <w:rPr/>
        <w:t>万元。</w:t>
      </w:r>
    </w:p>
    <w:p>
      <w:pPr>
        <w:pStyle w:val="BodyText"/>
        <w:spacing w:line="300" w:lineRule="auto" w:before="13"/>
        <w:ind w:right="1078" w:firstLine="360"/>
        <w:jc w:val="left"/>
      </w:pPr>
      <w:r>
        <w:rPr/>
        <w:t>根据本公司</w:t>
      </w:r>
      <w:r>
        <w:rPr>
          <w:rFonts w:ascii="Times New Roman" w:hAnsi="Times New Roman" w:cs="Times New Roman" w:eastAsia="Times New Roman" w:hint="default"/>
        </w:rPr>
        <w:t>2008</w:t>
      </w:r>
      <w:r>
        <w:rPr/>
        <w:t>年年度股东大会决议，本公司以</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42,800</w:t>
      </w:r>
      <w:r>
        <w:rPr/>
        <w:t>万股为基数，以资本公积转增股本方式， 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股。资本公积转增股本完成后，本公司注册资本增加至人民币</w:t>
      </w:r>
      <w:r>
        <w:rPr>
          <w:rFonts w:ascii="Times New Roman" w:hAnsi="Times New Roman" w:cs="Times New Roman" w:eastAsia="Times New Roman" w:hint="default"/>
        </w:rPr>
        <w:t>64,200</w:t>
      </w:r>
      <w:r>
        <w:rPr/>
        <w:t>万元。</w:t>
      </w:r>
    </w:p>
    <w:p>
      <w:pPr>
        <w:pStyle w:val="BodyText"/>
        <w:spacing w:line="300" w:lineRule="auto" w:before="13"/>
        <w:ind w:right="0" w:firstLine="360"/>
        <w:jc w:val="left"/>
      </w:pPr>
      <w:r>
        <w:rPr>
          <w:spacing w:val="-4"/>
        </w:rPr>
        <w:t>根据本公司</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5</w:t>
      </w:r>
      <w:r>
        <w:rPr>
          <w:spacing w:val="-4"/>
        </w:rPr>
        <w:t>日第二次临时股东大会通过的《深圳劲嘉彩印集团股份有限公司限制性股票激励计划（草案）》、</w:t>
      </w:r>
      <w:r>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日第四届董事会</w:t>
      </w:r>
      <w:r>
        <w:rPr>
          <w:rFonts w:ascii="Times New Roman" w:hAnsi="Times New Roman" w:cs="Times New Roman" w:eastAsia="Times New Roman" w:hint="default"/>
        </w:rPr>
        <w:t>2014</w:t>
      </w:r>
      <w:r>
        <w:rPr/>
        <w:t>年第六次会议通过的《关于调整限制性股票激励计划的议案》规定，公司共向</w:t>
      </w:r>
      <w:r>
        <w:rPr>
          <w:rFonts w:ascii="Times New Roman" w:hAnsi="Times New Roman" w:cs="Times New Roman" w:eastAsia="Times New Roman" w:hint="default"/>
        </w:rPr>
        <w:t>67</w:t>
      </w:r>
      <w:r>
        <w:rPr/>
        <w:t>人授予限 制性股票</w:t>
      </w:r>
      <w:r>
        <w:rPr>
          <w:rFonts w:ascii="Times New Roman" w:hAnsi="Times New Roman" w:cs="Times New Roman" w:eastAsia="Times New Roman" w:hint="default"/>
        </w:rPr>
        <w:t>1,465</w:t>
      </w:r>
      <w:r>
        <w:rPr/>
        <w:t>万股，授予价格为</w:t>
      </w:r>
      <w:r>
        <w:rPr>
          <w:rFonts w:ascii="Times New Roman" w:hAnsi="Times New Roman" w:cs="Times New Roman" w:eastAsia="Times New Roman" w:hint="default"/>
        </w:rPr>
        <w:t>9.30</w:t>
      </w:r>
      <w:r>
        <w:rPr/>
        <w:t>元</w:t>
      </w:r>
      <w:r>
        <w:rPr>
          <w:rFonts w:ascii="Times New Roman" w:hAnsi="Times New Roman" w:cs="Times New Roman" w:eastAsia="Times New Roman" w:hint="default"/>
        </w:rPr>
        <w:t>/</w:t>
      </w:r>
      <w:r>
        <w:rPr/>
        <w:t>股，增加注册资本人民币</w:t>
      </w:r>
      <w:r>
        <w:rPr>
          <w:rFonts w:ascii="Times New Roman" w:hAnsi="Times New Roman" w:cs="Times New Roman" w:eastAsia="Times New Roman" w:hint="default"/>
        </w:rPr>
        <w:t>1,465.00</w:t>
      </w:r>
      <w:r>
        <w:rPr/>
        <w:t>万元，本次增资完成后，本公司注册资本增加至人 民币</w:t>
      </w:r>
      <w:r>
        <w:rPr>
          <w:rFonts w:ascii="Times New Roman" w:hAnsi="Times New Roman" w:cs="Times New Roman" w:eastAsia="Times New Roman" w:hint="default"/>
        </w:rPr>
        <w:t>65,665.00</w:t>
      </w:r>
      <w:r>
        <w:rPr/>
        <w:t>万元。</w:t>
      </w:r>
    </w:p>
    <w:p>
      <w:pPr>
        <w:pStyle w:val="BodyText"/>
        <w:spacing w:line="300" w:lineRule="auto" w:before="13"/>
        <w:ind w:right="1130" w:firstLine="36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11</w:t>
      </w:r>
      <w:r>
        <w:rPr>
          <w:spacing w:val="-1"/>
        </w:rPr>
        <w:t>日，公司实施</w:t>
      </w:r>
      <w:r>
        <w:rPr>
          <w:rFonts w:ascii="Times New Roman" w:hAnsi="Times New Roman" w:cs="Times New Roman" w:eastAsia="Times New Roman" w:hint="default"/>
          <w:spacing w:val="-1"/>
        </w:rPr>
        <w:t>2014</w:t>
      </w:r>
      <w:r>
        <w:rPr>
          <w:spacing w:val="-1"/>
        </w:rPr>
        <w:t>年年度权益分配方案，以公司现有总股本</w:t>
      </w:r>
      <w:r>
        <w:rPr>
          <w:rFonts w:ascii="Times New Roman" w:hAnsi="Times New Roman" w:cs="Times New Roman" w:eastAsia="Times New Roman" w:hint="default"/>
          <w:spacing w:val="-1"/>
        </w:rPr>
        <w:t>656,650,000.00</w:t>
      </w:r>
      <w:r>
        <w:rPr>
          <w:spacing w:val="-1"/>
        </w:rPr>
        <w:t>股为基础，向全体股东每</w:t>
      </w:r>
      <w:r>
        <w:rPr>
          <w:rFonts w:ascii="Times New Roman" w:hAnsi="Times New Roman" w:cs="Times New Roman" w:eastAsia="Times New Roman" w:hint="default"/>
          <w:spacing w:val="-1"/>
        </w:rPr>
        <w:t>10</w:t>
      </w:r>
      <w:r>
        <w:rPr>
          <w:spacing w:val="-1"/>
        </w:rPr>
        <w:t>股送</w:t>
      </w:r>
      <w:r>
        <w:rPr/>
        <w:t> </w:t>
      </w:r>
      <w:r>
        <w:rPr>
          <w:spacing w:val="-4"/>
        </w:rPr>
        <w:t>红股</w:t>
      </w:r>
      <w:r>
        <w:rPr>
          <w:rFonts w:ascii="Times New Roman" w:hAnsi="Times New Roman" w:cs="Times New Roman" w:eastAsia="Times New Roman" w:hint="default"/>
          <w:spacing w:val="-4"/>
        </w:rPr>
        <w:t>4</w:t>
      </w:r>
      <w:r>
        <w:rPr>
          <w:spacing w:val="-4"/>
        </w:rPr>
        <w:t>股，同时，以资本公积金向全体股东每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6</w:t>
      </w:r>
      <w:r>
        <w:rPr>
          <w:spacing w:val="-4"/>
        </w:rPr>
        <w:t>股，合计增加股本</w:t>
      </w:r>
      <w:r>
        <w:rPr>
          <w:rFonts w:ascii="Times New Roman" w:hAnsi="Times New Roman" w:cs="Times New Roman" w:eastAsia="Times New Roman" w:hint="default"/>
          <w:spacing w:val="-4"/>
        </w:rPr>
        <w:t>656,650,000</w:t>
      </w:r>
      <w:r>
        <w:rPr>
          <w:spacing w:val="-4"/>
        </w:rPr>
        <w:t>股，分红转增后总股本增至</w:t>
      </w:r>
      <w:r>
        <w:rPr>
          <w:rFonts w:ascii="Times New Roman" w:hAnsi="Times New Roman" w:cs="Times New Roman" w:eastAsia="Times New Roman" w:hint="default"/>
          <w:spacing w:val="-4"/>
        </w:rPr>
        <w:t>1,313,300,000</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股。</w:t>
      </w:r>
    </w:p>
    <w:p>
      <w:pPr>
        <w:pStyle w:val="BodyText"/>
        <w:spacing w:line="300" w:lineRule="auto" w:before="31"/>
        <w:ind w:right="1132"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日公司第二次临时股东大会通过的《深圳劲嘉彩印集团股份有限公司限制性股票激励计划（草案）》、</w:t>
      </w:r>
      <w:r>
        <w:rPr>
          <w:rFonts w:ascii="Times New Roman" w:hAnsi="Times New Roman" w:cs="Times New Roman" w:eastAsia="Times New Roman" w:hint="default"/>
          <w:spacing w:val="-2"/>
        </w:rPr>
        <w:t>2015</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日第四届董事会第四次会议通过的《关于向激励对象授予预留限制性股票相关事项的议案》，公司对激励对象黄丹 </w:t>
      </w:r>
      <w:r>
        <w:rPr>
          <w:spacing w:val="-2"/>
        </w:rPr>
        <w:t>阳等</w:t>
      </w:r>
      <w:r>
        <w:rPr>
          <w:rFonts w:ascii="Times New Roman" w:hAnsi="Times New Roman" w:cs="Times New Roman" w:eastAsia="Times New Roman" w:hint="default"/>
          <w:spacing w:val="-2"/>
        </w:rPr>
        <w:t>58</w:t>
      </w:r>
      <w:r>
        <w:rPr>
          <w:spacing w:val="-2"/>
        </w:rPr>
        <w:t>人授予预留限制性股票</w:t>
      </w:r>
      <w:r>
        <w:rPr>
          <w:rFonts w:ascii="Times New Roman" w:hAnsi="Times New Roman" w:cs="Times New Roman" w:eastAsia="Times New Roman" w:hint="default"/>
          <w:spacing w:val="-2"/>
        </w:rPr>
        <w:t>220</w:t>
      </w:r>
      <w:r>
        <w:rPr>
          <w:spacing w:val="-2"/>
        </w:rPr>
        <w:t>万股，变更后的总股本增至</w:t>
      </w:r>
      <w:r>
        <w:rPr>
          <w:rFonts w:ascii="Times New Roman" w:hAnsi="Times New Roman" w:cs="Times New Roman" w:eastAsia="Times New Roman" w:hint="default"/>
          <w:spacing w:val="-2"/>
        </w:rPr>
        <w:t>131,550.00</w:t>
      </w:r>
      <w:r>
        <w:rPr>
          <w:spacing w:val="-2"/>
        </w:rPr>
        <w:t>万股。本次增资完成后，本公司注册资本增加至人民</w:t>
      </w:r>
      <w:r>
        <w:rPr>
          <w:spacing w:val="-51"/>
        </w:rPr>
        <w:t> </w:t>
      </w:r>
      <w:r>
        <w:rPr>
          <w:spacing w:val="-51"/>
        </w:rPr>
      </w:r>
      <w:r>
        <w:rPr/>
        <w:t>币</w:t>
      </w:r>
      <w:r>
        <w:rPr>
          <w:rFonts w:ascii="Times New Roman" w:hAnsi="Times New Roman" w:cs="Times New Roman" w:eastAsia="Times New Roman" w:hint="default"/>
        </w:rPr>
        <w:t>131,550.00</w:t>
      </w:r>
      <w:r>
        <w:rPr/>
        <w:t>万元，本期增资业经瑞华会计师事务所（特殊普通合伙）审验并出具瑞华验字</w:t>
      </w:r>
      <w:r>
        <w:rPr>
          <w:rFonts w:ascii="Times New Roman" w:hAnsi="Times New Roman" w:cs="Times New Roman" w:eastAsia="Times New Roman" w:hint="default"/>
        </w:rPr>
        <w:t>[2015]48210002</w:t>
      </w:r>
      <w:r>
        <w:rPr/>
        <w:t>号验资报告。</w:t>
      </w:r>
    </w:p>
    <w:p>
      <w:pPr>
        <w:pStyle w:val="BodyText"/>
        <w:spacing w:line="307" w:lineRule="auto" w:before="13"/>
        <w:ind w:right="1118" w:firstLine="360"/>
        <w:jc w:val="left"/>
      </w:pP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21</w:t>
      </w:r>
      <w:r>
        <w:rPr>
          <w:spacing w:val="-4"/>
        </w:rPr>
        <w:t>日第四届董事会</w:t>
      </w:r>
      <w:r>
        <w:rPr>
          <w:rFonts w:ascii="Times New Roman" w:hAnsi="Times New Roman" w:cs="Times New Roman" w:eastAsia="Times New Roman" w:hint="default"/>
          <w:spacing w:val="-4"/>
        </w:rPr>
        <w:t>2015</w:t>
      </w:r>
      <w:r>
        <w:rPr>
          <w:spacing w:val="-4"/>
        </w:rPr>
        <w:t>年第七次会议审议通过了《关于回购注销部分限制性股票的议案》，同意公司按照《深</w:t>
      </w:r>
      <w:r>
        <w:rPr/>
        <w:t> </w:t>
      </w:r>
      <w:r>
        <w:rPr>
          <w:spacing w:val="-2"/>
        </w:rPr>
        <w:t>圳劲嘉彩印集团股份有限公司限制性股票激励计划（草案）》的规定，对已离职的预留部分限制性股票激励对象左智胜所持</w:t>
      </w:r>
      <w:r>
        <w:rPr>
          <w:spacing w:val="-66"/>
        </w:rPr>
        <w:t> </w:t>
      </w:r>
      <w:r>
        <w:rPr>
          <w:spacing w:val="-66"/>
        </w:rPr>
      </w:r>
      <w:r>
        <w:rPr/>
        <w:t>已获授但尚未解锁的限制性股票共计</w:t>
      </w:r>
      <w:r>
        <w:rPr>
          <w:rFonts w:ascii="Times New Roman" w:hAnsi="Times New Roman" w:cs="Times New Roman" w:eastAsia="Times New Roman" w:hint="default"/>
        </w:rPr>
        <w:t>4000</w:t>
      </w:r>
      <w:r>
        <w:rPr/>
        <w:t>股进行回购注销处理，公司注册资本由</w:t>
      </w:r>
      <w:r>
        <w:rPr>
          <w:rFonts w:ascii="Times New Roman" w:hAnsi="Times New Roman" w:cs="Times New Roman" w:eastAsia="Times New Roman" w:hint="default"/>
        </w:rPr>
        <w:t>1,315,500,000.00</w:t>
      </w:r>
      <w:r>
        <w:rPr/>
        <w:t>元减少为</w:t>
      </w:r>
      <w:r>
        <w:rPr>
          <w:rFonts w:ascii="Times New Roman" w:hAnsi="Times New Roman" w:cs="Times New Roman" w:eastAsia="Times New Roman" w:hint="default"/>
        </w:rPr>
        <w:t>1,315,496,000.00 </w:t>
      </w:r>
      <w:r>
        <w:rPr/>
        <w:t>元。</w:t>
      </w:r>
    </w:p>
    <w:p>
      <w:pPr>
        <w:pStyle w:val="BodyText"/>
        <w:spacing w:line="300" w:lineRule="auto" w:before="26"/>
        <w:ind w:right="0" w:firstLine="360"/>
        <w:jc w:val="left"/>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日，本公司取得深圳市场监督管理局变更（备案）通知书，核准本公司名称变更事项，本公司名称由</w:t>
      </w:r>
      <w:r>
        <w:rPr>
          <w:rFonts w:ascii="Times New Roman" w:hAnsi="Times New Roman" w:cs="Times New Roman" w:eastAsia="Times New Roman" w:hint="default"/>
          <w:spacing w:val="-2"/>
        </w:rPr>
        <w:t>“</w:t>
      </w:r>
      <w:r>
        <w:rPr>
          <w:spacing w:val="-2"/>
        </w:rPr>
        <w:t>深圳</w:t>
      </w:r>
      <w:r>
        <w:rPr/>
        <w:t> 劲嘉彩印集团股份有限公司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深圳劲嘉集团股份有限公司</w:t>
      </w:r>
      <w:r>
        <w:rPr>
          <w:rFonts w:ascii="Times New Roman" w:hAnsi="Times New Roman" w:cs="Times New Roman" w:eastAsia="Times New Roman" w:hint="default"/>
        </w:rPr>
        <w:t>”</w:t>
      </w:r>
      <w:r>
        <w:rPr/>
        <w:t>。</w:t>
      </w:r>
    </w:p>
    <w:p>
      <w:pPr>
        <w:pStyle w:val="BodyText"/>
        <w:spacing w:line="300" w:lineRule="auto" w:before="13"/>
        <w:ind w:left="513" w:right="5263"/>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w:t>
      </w:r>
      <w:r>
        <w:rPr>
          <w:rFonts w:ascii="Times New Roman" w:hAnsi="Times New Roman" w:cs="Times New Roman" w:eastAsia="Times New Roman" w:hint="default"/>
        </w:rPr>
        <w:t>131,549.60</w:t>
      </w:r>
      <w:r>
        <w:rPr/>
        <w:t>万股。 行业性质：包装印刷行业</w:t>
      </w:r>
    </w:p>
    <w:p>
      <w:pPr>
        <w:pStyle w:val="BodyText"/>
        <w:spacing w:line="319" w:lineRule="auto" w:before="31"/>
        <w:ind w:right="1033" w:firstLine="360"/>
        <w:jc w:val="left"/>
      </w:pPr>
      <w:r>
        <w:rPr>
          <w:spacing w:val="-4"/>
        </w:rPr>
        <w:t>变更后的经营范围：包装材料及印刷材料技术的设计、研发；转让自行开发的技术成果，企业形象策划，经济信息咨询，</w:t>
      </w:r>
      <w:r>
        <w:rPr/>
        <w:t> </w:t>
      </w:r>
      <w:r>
        <w:rPr>
          <w:spacing w:val="-2"/>
        </w:rPr>
        <w:t>计算机软件；自有物业租赁；承接包装材料的制版、印刷及生产业务（仅限于分支机构）；货物及技术进出口；有形动产租</w:t>
      </w:r>
      <w:r>
        <w:rPr>
          <w:spacing w:val="-72"/>
        </w:rPr>
        <w:t> </w:t>
      </w:r>
      <w:r>
        <w:rPr>
          <w:spacing w:val="-72"/>
        </w:rPr>
      </w:r>
      <w:r>
        <w:rPr>
          <w:spacing w:val="-2"/>
        </w:rPr>
        <w:t>赁（不含金融租赁业务）、生物专业领域内技术开发、技术转让、技术咨询、技术服务（法律、行政法规、国务院决定禁止</w:t>
      </w:r>
      <w:r>
        <w:rPr>
          <w:spacing w:val="-69"/>
        </w:rPr>
        <w:t> </w:t>
      </w:r>
      <w:r>
        <w:rPr>
          <w:spacing w:val="-69"/>
        </w:rPr>
      </w:r>
      <w:r>
        <w:rPr>
          <w:spacing w:val="-4"/>
        </w:rPr>
        <w:t>的项目除外，限制的项目须取得许可后方可经营）；健康管理、健康咨询（不得从事诊疗活动和心理咨询）。许可经营项目：</w:t>
      </w:r>
      <w:r>
        <w:rPr>
          <w:spacing w:val="-46"/>
        </w:rPr>
        <w:t> </w:t>
      </w:r>
      <w:r>
        <w:rPr>
          <w:spacing w:val="-46"/>
        </w:rPr>
      </w:r>
      <w:r>
        <w:rPr/>
        <w:t>无</w:t>
      </w:r>
    </w:p>
    <w:p>
      <w:pPr>
        <w:pStyle w:val="BodyText"/>
        <w:spacing w:line="316" w:lineRule="auto" w:before="17"/>
        <w:ind w:left="513" w:right="1123"/>
        <w:jc w:val="left"/>
      </w:pPr>
      <w:r>
        <w:rPr/>
        <w:t>主要产品及提供的劳务：烟标制品 实际控制人：本公司的母公司为于中国深圳成立的深圳市劲嘉创业投资有限公司，实际控制人为自然人乔鲁予。 本财务报表业经本公司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日召开的</w:t>
      </w:r>
      <w:r>
        <w:rPr>
          <w:rFonts w:ascii="Times New Roman" w:hAnsi="Times New Roman" w:cs="Times New Roman" w:eastAsia="Times New Roman" w:hint="default"/>
        </w:rPr>
        <w:t>2016</w:t>
      </w:r>
      <w:r>
        <w:rPr/>
        <w:t>年第四届董事会第四次会议决议批准报出。根据本公司章程，本财务</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0" w:hanging="360"/>
        <w:jc w:val="left"/>
      </w:pPr>
      <w:r>
        <w:rPr/>
        <w:t>报表将提交股东大会审议。 </w:t>
      </w:r>
      <w:r>
        <w:rPr>
          <w:spacing w:val="-2"/>
        </w:rPr>
        <w:t>本公司</w:t>
      </w:r>
      <w:r>
        <w:rPr>
          <w:rFonts w:ascii="Times New Roman" w:hAnsi="Times New Roman" w:cs="Times New Roman" w:eastAsia="Times New Roman" w:hint="default"/>
          <w:spacing w:val="-2"/>
        </w:rPr>
        <w:t>2015</w:t>
      </w:r>
      <w:r>
        <w:rPr>
          <w:spacing w:val="-2"/>
        </w:rPr>
        <w:t>年度纳入合并范围的子公司详见本附注九</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。本公司本年度合并范围比上年度增加</w:t>
      </w:r>
      <w:r>
        <w:rPr>
          <w:rFonts w:ascii="Times New Roman" w:hAnsi="Times New Roman" w:cs="Times New Roman" w:eastAsia="Times New Roman" w:hint="default"/>
          <w:spacing w:val="-2"/>
        </w:rPr>
        <w:t>4</w:t>
      </w:r>
      <w:r>
        <w:rPr>
          <w:spacing w:val="-2"/>
        </w:rPr>
        <w:t>户，</w:t>
      </w:r>
    </w:p>
    <w:p>
      <w:pPr>
        <w:pStyle w:val="BodyText"/>
        <w:spacing w:line="248" w:lineRule="exact"/>
        <w:ind w:right="0"/>
        <w:jc w:val="both"/>
      </w:pPr>
      <w:r>
        <w:rPr/>
        <w:t>减少</w:t>
      </w:r>
      <w:r>
        <w:rPr>
          <w:rFonts w:ascii="Times New Roman" w:hAnsi="Times New Roman" w:cs="Times New Roman" w:eastAsia="Times New Roman" w:hint="default"/>
        </w:rPr>
        <w:t>0</w:t>
      </w:r>
      <w:r>
        <w:rPr/>
        <w:t>户，详见本附注八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4"/>
          <w:szCs w:val="24"/>
        </w:rPr>
      </w:pPr>
    </w:p>
    <w:p>
      <w:pPr>
        <w:pStyle w:val="Heading2"/>
        <w:spacing w:line="240" w:lineRule="auto"/>
        <w:ind w:right="0"/>
        <w:jc w:val="both"/>
        <w:rPr>
          <w:b w:val="0"/>
          <w:bCs w:val="0"/>
        </w:rPr>
      </w:pPr>
      <w:bookmarkStart w:name="四、财务报表的编制基础" w:id="158"/>
      <w:bookmarkEnd w:id="158"/>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59"/>
      <w:bookmarkEnd w:id="15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spacing w:val="-4"/>
        </w:rPr>
        <w:t>本公司财务报表以持续经营假设为基础，根据实际发生的交易和事项，按照财政部发布的《企业会计准则</w:t>
      </w:r>
      <w:r>
        <w:rPr>
          <w:rFonts w:ascii="Times New Roman" w:hAnsi="Times New Roman" w:cs="Times New Roman" w:eastAsia="Times New Roman" w:hint="default"/>
          <w:spacing w:val="-4"/>
        </w:rPr>
        <w:t>——</w:t>
      </w:r>
      <w:r>
        <w:rPr>
          <w:spacing w:val="-4"/>
        </w:rPr>
        <w:t>基本准则》</w:t>
      </w:r>
    </w:p>
    <w:p>
      <w:pPr>
        <w:pStyle w:val="BodyText"/>
        <w:spacing w:line="300" w:lineRule="auto" w:before="63"/>
        <w:ind w:right="1130"/>
        <w:jc w:val="both"/>
      </w:pPr>
      <w:r>
        <w:rPr/>
        <w:t>（财政部令第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项具体会计准则、企业会计准则 </w:t>
      </w:r>
      <w:r>
        <w:rPr>
          <w:spacing w:val="-2"/>
        </w:rPr>
        <w:t>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w:t>
      </w:r>
      <w:r>
        <w:rPr>
          <w:spacing w:val="-47"/>
        </w:rPr>
        <w:t> </w:t>
      </w:r>
      <w:r>
        <w:rPr>
          <w:spacing w:val="-47"/>
        </w:rPr>
      </w:r>
      <w:r>
        <w:rPr/>
        <w:t>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3"/>
        <w:ind w:right="1133" w:firstLine="360"/>
        <w:jc w:val="both"/>
      </w:pPr>
      <w:r>
        <w:rPr>
          <w:spacing w:val="-2"/>
        </w:rPr>
        <w:t>根据企业会计准则的相关规定，本公司会计核算以权责发生制为基础。除某些金融工具外，本财务报表均以历史成本为</w:t>
      </w:r>
      <w:r>
        <w:rPr/>
        <w:t> 计量基础。资产如果发生减值，则按照相关规定计提相应的减值准备。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both"/>
        <w:rPr>
          <w:b w:val="0"/>
          <w:bCs w:val="0"/>
        </w:rPr>
      </w:pPr>
      <w:bookmarkStart w:name="2、持续经营" w:id="160"/>
      <w:bookmarkEnd w:id="16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33" w:right="0"/>
        <w:jc w:val="left"/>
      </w:pPr>
      <w:r>
        <w:rPr/>
        <w:t>本公司预计自报告期末起</w:t>
      </w:r>
      <w:r>
        <w:rPr>
          <w:rFonts w:ascii="Times New Roman" w:hAnsi="Times New Roman" w:cs="Times New Roman" w:eastAsia="Times New Roman" w:hint="default"/>
        </w:rPr>
        <w:t>12</w:t>
      </w:r>
      <w:r>
        <w:rPr/>
        <w:t>个月的持续经营能力正常。</w:t>
      </w:r>
    </w:p>
    <w:p>
      <w:pPr>
        <w:spacing w:line="240" w:lineRule="auto" w:before="1"/>
        <w:rPr>
          <w:rFonts w:ascii="宋体" w:hAnsi="宋体" w:cs="宋体" w:eastAsia="宋体" w:hint="default"/>
          <w:sz w:val="24"/>
          <w:szCs w:val="24"/>
        </w:rPr>
      </w:pPr>
    </w:p>
    <w:p>
      <w:pPr>
        <w:pStyle w:val="Heading2"/>
        <w:spacing w:line="240" w:lineRule="auto"/>
        <w:ind w:left="154" w:right="0"/>
        <w:jc w:val="both"/>
        <w:rPr>
          <w:b w:val="0"/>
          <w:bCs w:val="0"/>
        </w:rPr>
      </w:pPr>
      <w:bookmarkStart w:name="五、重要会计政策及会计估计" w:id="161"/>
      <w:bookmarkEnd w:id="161"/>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2472"/>
        <w:jc w:val="left"/>
      </w:pPr>
      <w:r>
        <w:rPr/>
        <w:t>具体会计政策和会计估计提示： 本公司实际执行之会计政策系按照企业会计准则规定制定，不存在需要特别提示的会计政策和会计估计。</w:t>
      </w:r>
    </w:p>
    <w:p>
      <w:pPr>
        <w:spacing w:line="240" w:lineRule="auto" w:before="7"/>
        <w:rPr>
          <w:rFonts w:ascii="宋体" w:hAnsi="宋体" w:cs="宋体" w:eastAsia="宋体" w:hint="default"/>
          <w:sz w:val="22"/>
          <w:szCs w:val="22"/>
        </w:rPr>
      </w:pPr>
    </w:p>
    <w:p>
      <w:pPr>
        <w:pStyle w:val="Heading3"/>
        <w:spacing w:line="240" w:lineRule="auto"/>
        <w:ind w:left="154" w:right="0"/>
        <w:jc w:val="both"/>
        <w:rPr>
          <w:b w:val="0"/>
          <w:bCs w:val="0"/>
        </w:rPr>
      </w:pPr>
      <w:bookmarkStart w:name="1、遵循企业会计准则的声明" w:id="162"/>
      <w:bookmarkEnd w:id="16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日的财务状况及</w:t>
      </w:r>
      <w:r>
        <w:rPr>
          <w:rFonts w:ascii="Times New Roman" w:hAnsi="Times New Roman" w:cs="Times New Roman" w:eastAsia="Times New Roman" w:hint="default"/>
          <w:spacing w:val="-2"/>
        </w:rPr>
        <w:t>2015</w:t>
      </w:r>
      <w:r>
        <w:rPr>
          <w:spacing w:val="-2"/>
        </w:rPr>
        <w:t>年度的</w:t>
      </w:r>
      <w:r>
        <w:rPr/>
        <w:t> </w:t>
      </w:r>
      <w:r>
        <w:rPr>
          <w:spacing w:val="-2"/>
        </w:rPr>
        <w:t>经营成果和现金流量等有关信息。此外，本公司的财务报表在所有重大方面符合中国证券监督管理委员会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w:t>
      </w:r>
      <w:r>
        <w:rPr>
          <w:spacing w:val="-61"/>
        </w:rPr>
        <w:t> </w:t>
      </w:r>
      <w:r>
        <w:rPr>
          <w:spacing w:val="-61"/>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0"/>
        <w:jc w:val="both"/>
        <w:rPr>
          <w:b w:val="0"/>
          <w:bCs w:val="0"/>
        </w:rPr>
      </w:pPr>
      <w:bookmarkStart w:name="2、会计期间" w:id="163"/>
      <w:bookmarkEnd w:id="16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50" w:firstLine="360"/>
        <w:jc w:val="both"/>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3、营业周期" w:id="164"/>
      <w:bookmarkEnd w:id="16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229" w:firstLine="360"/>
        <w:jc w:val="both"/>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after="0" w:line="30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记账本位币" w:id="165"/>
      <w:bookmarkEnd w:id="16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人民币为本公司及境内子公司经营所处的主要经济环境中的货币，本公司及境内子公司以人民币为记账本位币。本公司</w:t>
      </w:r>
      <w:r>
        <w:rPr/>
        <w:t> </w:t>
      </w:r>
      <w:r>
        <w:rPr>
          <w:spacing w:val="-2"/>
        </w:rPr>
        <w:t>之境外子公司根据其经营所处的主要经济环境中的货币确定港币为其记账本位币。本公司编制本财务报表时所采用的货币为</w:t>
      </w:r>
      <w:r>
        <w:rPr>
          <w:spacing w:val="-64"/>
        </w:rPr>
        <w:t> </w:t>
      </w:r>
      <w:r>
        <w:rPr>
          <w:spacing w:val="-64"/>
        </w:rPr>
      </w:r>
      <w:r>
        <w:rPr/>
        <w:t>人民币。</w:t>
      </w:r>
    </w:p>
    <w:p>
      <w:pPr>
        <w:spacing w:line="240" w:lineRule="auto" w:before="2"/>
        <w:rPr>
          <w:rFonts w:ascii="宋体" w:hAnsi="宋体" w:cs="宋体" w:eastAsia="宋体" w:hint="default"/>
          <w:sz w:val="25"/>
          <w:szCs w:val="25"/>
        </w:rPr>
      </w:pPr>
    </w:p>
    <w:p>
      <w:pPr>
        <w:pStyle w:val="BodyText"/>
        <w:spacing w:line="300" w:lineRule="auto"/>
        <w:ind w:left="514" w:right="0"/>
        <w:jc w:val="left"/>
      </w:pPr>
      <w:r>
        <w:rPr>
          <w:rFonts w:ascii="Times New Roman" w:hAnsi="Times New Roman" w:cs="Times New Roman" w:eastAsia="Times New Roman" w:hint="default"/>
        </w:rPr>
        <w:t>5</w:t>
      </w:r>
      <w:r>
        <w:rPr/>
        <w:t>、同一控制下和非同一控制下企业合并的会计处理方法 </w:t>
      </w:r>
      <w:r>
        <w:rPr>
          <w:spacing w:val="-2"/>
        </w:rPr>
        <w:t>企业合并，是指将两个或两个以上单独的企业合并形成一个报告主体的交易或事项。企业合并分为同一控制下企业合并</w:t>
      </w:r>
    </w:p>
    <w:p>
      <w:pPr>
        <w:pStyle w:val="BodyText"/>
        <w:spacing w:line="240" w:lineRule="auto" w:before="31"/>
        <w:ind w:left="154" w:right="0"/>
        <w:jc w:val="left"/>
      </w:pPr>
      <w:r>
        <w:rPr/>
        <w:t>和非同一控制下企业合并。</w:t>
      </w:r>
    </w:p>
    <w:p>
      <w:pPr>
        <w:pStyle w:val="BodyText"/>
        <w:spacing w:line="300" w:lineRule="auto" w:before="76"/>
        <w:ind w:left="514" w:right="0"/>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31"/>
        <w:ind w:left="154" w:right="0"/>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left="154" w:right="1050"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9"/>
        <w:ind w:left="514" w:right="0"/>
        <w:jc w:val="left"/>
      </w:pPr>
      <w:r>
        <w:rPr/>
        <w:t>合并方为进行企业合并发生的各项直接费用，于发生时计入当期损益。</w:t>
      </w:r>
    </w:p>
    <w:p>
      <w:pPr>
        <w:pStyle w:val="BodyText"/>
        <w:spacing w:line="300" w:lineRule="auto" w:before="76"/>
        <w:ind w:left="514" w:right="0"/>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31"/>
        <w:ind w:left="154" w:right="0"/>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316" w:lineRule="auto" w:before="19"/>
        <w:ind w:left="154" w:right="1130"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3"/>
        </w:rPr>
        <w:t> </w:t>
      </w:r>
      <w:r>
        <w:rPr>
          <w:spacing w:val="-63"/>
        </w:rPr>
      </w:r>
      <w:r>
        <w:rPr/>
        <w:t>损益。</w:t>
      </w:r>
    </w:p>
    <w:p>
      <w:pPr>
        <w:pStyle w:val="BodyText"/>
        <w:spacing w:line="312" w:lineRule="auto" w:before="19"/>
        <w:ind w:right="0" w:firstLine="360"/>
        <w:jc w:val="left"/>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2"/>
        <w:ind w:right="0" w:firstLine="360"/>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的判断标准（参见本附注五、</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9" w:lineRule="auto" w:before="13"/>
        <w:ind w:right="1130"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3"/>
        </w:rPr>
        <w:t> </w:t>
      </w:r>
      <w:r>
        <w:rPr>
          <w:spacing w:val="-63"/>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6" w:lineRule="auto" w:before="17"/>
        <w:ind w:right="1132"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定受益计划净负债或净资产导致的变动中的相应份额以外，其余转为购买日所属当期投资收益）。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6、合并财务报表的编制方法" w:id="166"/>
      <w:bookmarkEnd w:id="16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31"/>
        <w:ind w:right="0"/>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240" w:lineRule="auto" w:before="19"/>
        <w:ind w:left="513" w:right="0"/>
        <w:jc w:val="left"/>
      </w:pPr>
      <w:r>
        <w:rPr/>
        <w:t>一旦相关事实和情况的变化导致上述控制定义涉及的相关要素发生了变化，本公司将进行重新评估。</w:t>
      </w:r>
    </w:p>
    <w:p>
      <w:pPr>
        <w:pStyle w:val="BodyText"/>
        <w:spacing w:line="300" w:lineRule="auto" w:before="76"/>
        <w:ind w:left="514" w:right="0"/>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31"/>
        <w:ind w:left="154" w:right="0"/>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加的子公司及吸收合并下的被合并方，其自合并当期期初至合并日的经营成果和现金流量已经适当地包括在合并利润表和合</w:t>
      </w:r>
      <w:r>
        <w:rPr>
          <w:spacing w:val="-63"/>
        </w:rPr>
        <w:t> </w:t>
      </w:r>
      <w:r>
        <w:rPr>
          <w:spacing w:val="-63"/>
        </w:rPr>
      </w:r>
      <w:r>
        <w:rPr/>
        <w:t>并现金流量表中，并且同时调整合并财务报表的对比数。</w:t>
      </w:r>
    </w:p>
    <w:p>
      <w:pPr>
        <w:pStyle w:val="BodyText"/>
        <w:spacing w:line="316" w:lineRule="auto" w:before="19"/>
        <w:ind w:left="154"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9"/>
        <w:ind w:left="513" w:right="1213"/>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left="154" w:right="1149"/>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 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 股东权益。</w:t>
      </w:r>
    </w:p>
    <w:p>
      <w:pPr>
        <w:pStyle w:val="BodyText"/>
        <w:spacing w:line="312" w:lineRule="auto" w:before="31"/>
        <w:ind w:right="1131"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6"/>
        </w:rPr>
        <w:t> </w:t>
      </w:r>
      <w:r>
        <w:rPr>
          <w:spacing w:val="-66"/>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14“</w:t>
      </w:r>
      <w:r>
        <w:rPr/>
        <w:t>长期股</w:t>
      </w:r>
      <w:r>
        <w:rPr>
          <w:w w:val="100"/>
        </w:rPr>
        <w:t> </w:t>
      </w:r>
      <w:r>
        <w:rPr/>
        <w:t>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2" w:lineRule="auto" w:before="3"/>
        <w:ind w:right="1033"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r>
        <w:rPr>
          <w:spacing w:val="-65"/>
        </w:rPr>
        <w:t> </w:t>
      </w:r>
      <w:r>
        <w:rPr>
          <w:spacing w:val="-65"/>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 部分处置对子公司的长期股权投资</w:t>
      </w:r>
      <w:r>
        <w:rPr>
          <w:rFonts w:ascii="Times New Roman" w:hAnsi="Times New Roman" w:cs="Times New Roman" w:eastAsia="Times New Roman" w:hint="default"/>
        </w:rPr>
        <w:t>”</w:t>
      </w:r>
      <w:r>
        <w:rPr/>
        <w:t>（详见本附注五、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 </w:t>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after="0" w:line="312"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7、合营安排分类及共同经营会计处理方法" w:id="167"/>
      <w:bookmarkEnd w:id="16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3"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00" w:lineRule="auto" w:before="17"/>
        <w:ind w:right="1158" w:firstLine="360"/>
        <w:jc w:val="both"/>
      </w:pPr>
      <w:r>
        <w:rPr/>
        <w:t>本公司对合营企业的投资采用权益法核算，按照本附注五、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）②</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 处理。</w:t>
      </w:r>
    </w:p>
    <w:p>
      <w:pPr>
        <w:pStyle w:val="BodyText"/>
        <w:spacing w:line="316" w:lineRule="auto" w:before="31"/>
        <w:ind w:right="1132" w:firstLine="360"/>
        <w:jc w:val="both"/>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pStyle w:val="BodyText"/>
        <w:spacing w:line="312" w:lineRule="auto" w:before="19"/>
        <w:ind w:right="1133" w:firstLine="360"/>
        <w:jc w:val="both"/>
      </w:pPr>
      <w:r>
        <w:rPr>
          <w:spacing w:val="-2"/>
        </w:rPr>
        <w:t>当本公司作为合营方向共同经营投出或出售资产（该资产不构成业务，下同）、或者自共同经营购买资产时，在该等资</w:t>
      </w:r>
      <w:r>
        <w:rPr/>
        <w:t> </w:t>
      </w:r>
      <w:r>
        <w:rPr>
          <w:spacing w:val="-2"/>
        </w:rPr>
        <w:t>产出售给第三方之前，本公司仅确认因该交易产生的损益中归属于共同经营其他参与方的部分。该等资产发生符合《企业会</w:t>
      </w:r>
      <w:r>
        <w:rPr>
          <w:spacing w:val="-66"/>
        </w:rPr>
        <w:t> </w:t>
      </w:r>
      <w:r>
        <w:rPr>
          <w:spacing w:val="-66"/>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 该损失；对于本公司自共同经营购买资产的情况，本公司按承担的份额确认该损失。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8、现金及现金等价物的确定标准" w:id="168"/>
      <w:bookmarkEnd w:id="16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本公司现金及现金等价物包括库存现金、可以随时用于支付的存款以及本公司持有的期限短（一般为从购买日起，三个</w:t>
      </w:r>
      <w:r>
        <w:rPr/>
        <w:t> 月内到期）、流动性强、易于转换为已知金额的现金、价值变动风险很小的投资。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both"/>
        <w:rPr>
          <w:b w:val="0"/>
          <w:bCs w:val="0"/>
        </w:rPr>
      </w:pPr>
      <w:bookmarkStart w:name="9、外币业务和外币报表折算" w:id="169"/>
      <w:bookmarkEnd w:id="16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）外币交易的折算方法 </w:t>
      </w:r>
      <w:r>
        <w:rPr>
          <w:spacing w:val="-4"/>
        </w:rPr>
        <w:t>本公司发生的外币交易在初始确认时，按交易日的即期汇率（通常指中国人民银行公布的当日外汇牌价的中间价，下同）</w:t>
      </w:r>
    </w:p>
    <w:p>
      <w:pPr>
        <w:pStyle w:val="BodyText"/>
        <w:spacing w:line="316" w:lineRule="auto" w:before="31"/>
        <w:ind w:left="154" w:right="1132"/>
        <w:jc w:val="both"/>
      </w:pPr>
      <w:r>
        <w:rPr>
          <w:spacing w:val="-2"/>
        </w:rPr>
        <w:t>折算为记账本位币金额，但公司发生的外币兑换业务或涉及外币兑换的交易事项，按照实际采用的汇率折算为记账本位币金</w:t>
      </w:r>
      <w:r>
        <w:rPr>
          <w:spacing w:val="-64"/>
        </w:rPr>
        <w:t> </w:t>
      </w:r>
      <w:r>
        <w:rPr>
          <w:spacing w:val="-64"/>
        </w:rPr>
      </w:r>
      <w:r>
        <w:rPr/>
        <w:t>额。</w:t>
      </w:r>
    </w:p>
    <w:p>
      <w:pPr>
        <w:pStyle w:val="BodyText"/>
        <w:spacing w:line="300" w:lineRule="auto" w:before="19"/>
        <w:ind w:left="514" w:right="0"/>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6" w:lineRule="auto" w:before="31"/>
        <w:ind w:right="1130"/>
        <w:jc w:val="both"/>
      </w:pPr>
      <w:r>
        <w:rPr>
          <w:spacing w:val="-2"/>
        </w:rPr>
        <w:t>本化条件的资产相关的外币专门借款产生的汇兑差额按照借款费用资本化的原则处理；②用于境外经营净投资有效套期的套</w:t>
      </w:r>
      <w:r>
        <w:rPr>
          <w:spacing w:val="-63"/>
        </w:rPr>
        <w:t> </w:t>
      </w:r>
      <w:r>
        <w:rPr>
          <w:spacing w:val="-63"/>
        </w:rPr>
      </w:r>
      <w:r>
        <w:rPr>
          <w:spacing w:val="-2"/>
        </w:rPr>
        <w:t>期工具的汇兑差额（该差额计入其他综合收益，直至净投资被处置才被确认为当期损益）；以及③可供出售的外币货币性项</w:t>
      </w:r>
      <w:r>
        <w:rPr>
          <w:spacing w:val="-66"/>
        </w:rPr>
        <w:t> </w:t>
      </w:r>
      <w:r>
        <w:rPr>
          <w:spacing w:val="-66"/>
        </w:rPr>
      </w:r>
      <w:r>
        <w:rPr/>
        <w:t>目除摊余成本之外的其他账面余额变动产生的汇兑差额计入其他综合收益之外，均计入当期损益。</w:t>
      </w:r>
    </w:p>
    <w:p>
      <w:pPr>
        <w:pStyle w:val="BodyText"/>
        <w:spacing w:line="316" w:lineRule="auto" w:before="19"/>
        <w:ind w:right="1132" w:firstLine="360"/>
        <w:jc w:val="both"/>
      </w:pPr>
      <w:r>
        <w:rPr>
          <w:spacing w:val="-2"/>
        </w:rPr>
        <w:t>编制合并财务报表涉及境外经营的，如有实质上构成对境外经营净投资的外币货币性项目，因汇率变动而产生的汇兑差</w:t>
      </w:r>
      <w:r>
        <w:rPr/>
        <w:t> 额，计入其他综合收益；处置境外经营时，转入处置当期损益。</w:t>
      </w:r>
    </w:p>
    <w:p>
      <w:pPr>
        <w:pStyle w:val="BodyText"/>
        <w:spacing w:line="316" w:lineRule="auto" w:before="19"/>
        <w:ind w:left="154" w:right="1131"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w:t>
      </w:r>
    </w:p>
    <w:p>
      <w:pPr>
        <w:pStyle w:val="BodyText"/>
        <w:spacing w:line="300" w:lineRule="auto" w:before="19"/>
        <w:ind w:left="514" w:right="0"/>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300" w:lineRule="auto" w:before="32"/>
        <w:ind w:left="513" w:right="0" w:hanging="360"/>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309" w:lineRule="auto" w:before="31"/>
        <w:ind w:left="154" w:right="1131"/>
        <w:jc w:val="both"/>
      </w:pP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4"/>
        </w:rPr>
        <w:t> </w:t>
      </w:r>
      <w:r>
        <w:rPr>
          <w:spacing w:val="-44"/>
        </w:rPr>
      </w:r>
      <w:r>
        <w:rPr>
          <w:spacing w:val="-2"/>
        </w:rPr>
        <w:t>交易发生日的即期汇率折算。年初未分配利润为上一年折算后的年末未分配利润；年末未分配利润按折算后的利润分配各项</w:t>
      </w:r>
      <w:r>
        <w:rPr>
          <w:spacing w:val="-64"/>
        </w:rPr>
        <w:t> </w:t>
      </w:r>
      <w:r>
        <w:rPr>
          <w:spacing w:val="-64"/>
        </w:rPr>
      </w:r>
      <w:r>
        <w:rPr>
          <w:spacing w:val="-2"/>
        </w:rPr>
        <w:t>目计算列示；折算后资产类项目与负债类项目和股东权益类项目合计数的差额，作为外币报表折算差额，确认为其他综合收</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益。处置境外经营并丧失控制权时，将资产负债表中股东权益项目下列示的、与该境外经营相关的外币报表折算差额，全部</w:t>
      </w:r>
      <w:r>
        <w:rPr>
          <w:spacing w:val="-66"/>
        </w:rPr>
        <w:t> </w:t>
      </w:r>
      <w:r>
        <w:rPr>
          <w:spacing w:val="-66"/>
        </w:rPr>
      </w:r>
      <w:r>
        <w:rPr/>
        <w:t>或按处置该境外经营的比例转入处置当期损益。</w:t>
      </w:r>
    </w:p>
    <w:p>
      <w:pPr>
        <w:pStyle w:val="BodyText"/>
        <w:spacing w:line="316" w:lineRule="auto" w:before="19"/>
        <w:ind w:right="0" w:firstLine="360"/>
        <w:jc w:val="left"/>
      </w:pPr>
      <w:r>
        <w:rPr>
          <w:spacing w:val="-2"/>
        </w:rPr>
        <w:t>外币现金流量以及境外子公司的现金流量，采用现金流量发生日的即期汇率折算。汇率变动对现金的影响额作为调节项</w:t>
      </w:r>
      <w:r>
        <w:rPr/>
        <w:t> 目，在现金流量表中单独列报。</w:t>
      </w:r>
    </w:p>
    <w:p>
      <w:pPr>
        <w:pStyle w:val="BodyText"/>
        <w:spacing w:line="316" w:lineRule="auto" w:before="19"/>
        <w:ind w:left="513" w:right="0"/>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w:t>
      </w:r>
    </w:p>
    <w:p>
      <w:pPr>
        <w:pStyle w:val="BodyText"/>
        <w:spacing w:line="316" w:lineRule="auto" w:before="19"/>
        <w:ind w:left="513" w:right="1033" w:hanging="360"/>
        <w:jc w:val="left"/>
      </w:pPr>
      <w:r>
        <w:rPr/>
        <w:t>表中股东权益项目下列示的、与该境外经营相关的归属于母公司所有者权益的外币报表折算差额，全部转入处置当期损益。 </w:t>
      </w:r>
      <w:r>
        <w:rPr>
          <w:spacing w:val="-2"/>
        </w:rPr>
        <w:t>在处置部分股权投资或其他原因导致持有境外经营权益比例降低但不丧失对境外经营控制权时，与该境外经营处置部分</w:t>
      </w:r>
    </w:p>
    <w:p>
      <w:pPr>
        <w:pStyle w:val="BodyText"/>
        <w:spacing w:line="316" w:lineRule="auto" w:before="19"/>
        <w:ind w:right="1033"/>
        <w:jc w:val="left"/>
      </w:pPr>
      <w:r>
        <w:rPr/>
        <w:t>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10、金融工具" w:id="170"/>
      <w:bookmarkEnd w:id="17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360"/>
        <w:jc w:val="left"/>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00" w:lineRule="auto" w:before="19"/>
        <w:ind w:left="514" w:right="0"/>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9" w:lineRule="auto" w:before="31"/>
        <w:ind w:left="154" w:right="1032"/>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300" w:lineRule="auto" w:before="17"/>
        <w:ind w:left="513" w:right="0"/>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31"/>
        <w:ind w:right="0"/>
        <w:jc w:val="left"/>
      </w:pPr>
      <w:r>
        <w:rPr/>
        <w:t>计入当期损益的金融资产、持有至到期投资、贷款和应收款项以及可供出售金融资产。</w:t>
      </w:r>
    </w:p>
    <w:p>
      <w:pPr>
        <w:pStyle w:val="BodyText"/>
        <w:spacing w:line="316" w:lineRule="auto" w:before="76"/>
        <w:ind w:left="513" w:right="0"/>
        <w:jc w:val="left"/>
      </w:pPr>
      <w:r>
        <w:rPr/>
        <w:t>①以公允价值计量且其变动计入当期损益的金融资产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309" w:lineRule="auto"/>
        <w:ind w:right="1130"/>
        <w:jc w:val="both"/>
      </w:pP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9"/>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307" w:lineRule="auto" w:before="24"/>
        <w:ind w:right="1130"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7"/>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26"/>
        <w:ind w:right="0" w:firstLine="360"/>
        <w:jc w:val="left"/>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9" w:lineRule="auto" w:before="19"/>
        <w:ind w:left="513" w:right="1118"/>
        <w:jc w:val="left"/>
      </w:pPr>
      <w:r>
        <w:rPr/>
        <w:t>②持有至到期投资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7"/>
        <w:ind w:right="0"/>
        <w:jc w:val="left"/>
      </w:pPr>
      <w:r>
        <w:rPr/>
        <w:t>当期损益。</w:t>
      </w:r>
    </w:p>
    <w:p>
      <w:pPr>
        <w:pStyle w:val="BodyText"/>
        <w:spacing w:line="316" w:lineRule="auto" w:before="76"/>
        <w:ind w:left="154" w:right="0" w:firstLine="360"/>
        <w:jc w:val="left"/>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0" w:hanging="360"/>
        <w:jc w:val="left"/>
      </w:pPr>
      <w:r>
        <w:rPr/>
        <w:t>或金融负债当前账面价值所使用的利率。 </w:t>
      </w:r>
      <w:r>
        <w:rPr>
          <w:spacing w:val="-2"/>
        </w:rPr>
        <w:t>在计算实际利率时，本公司将在考虑金融资产或金融负债所有合同条款的基础上预计未来现金流量（不考虑未来的信用</w:t>
      </w:r>
    </w:p>
    <w:p>
      <w:pPr>
        <w:pStyle w:val="BodyText"/>
        <w:spacing w:line="316" w:lineRule="auto" w:before="19"/>
        <w:ind w:left="154" w:right="1131"/>
        <w:jc w:val="both"/>
      </w:pP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316" w:lineRule="auto" w:before="19"/>
        <w:ind w:left="514" w:right="0"/>
        <w:jc w:val="left"/>
      </w:pPr>
      <w:r>
        <w:rPr/>
        <w:t>③贷款和应收款项 </w:t>
      </w:r>
      <w:r>
        <w:rPr>
          <w:spacing w:val="-2"/>
        </w:rPr>
        <w:t>是指在活跃市场中没有报价、回收金额固定或可确定的非衍生金融资产。本公司划分为贷款和应收款的金融资产包括应</w:t>
      </w:r>
    </w:p>
    <w:p>
      <w:pPr>
        <w:pStyle w:val="BodyText"/>
        <w:spacing w:line="316" w:lineRule="auto" w:before="19"/>
        <w:ind w:left="514" w:right="0"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left="154" w:right="0"/>
        <w:jc w:val="left"/>
      </w:pPr>
      <w:r>
        <w:rPr/>
        <w:t>当期损益。</w:t>
      </w:r>
    </w:p>
    <w:p>
      <w:pPr>
        <w:pStyle w:val="BodyText"/>
        <w:spacing w:line="316" w:lineRule="auto" w:before="76"/>
        <w:ind w:left="514" w:right="1032"/>
        <w:jc w:val="left"/>
      </w:pPr>
      <w:r>
        <w:rPr/>
        <w:t>④可供出售金融资产 包括初始确认时即被指定为可供出售的非衍生金融资产，以及除了以公允价值计量且其变动计入当期损益的金融资产、</w:t>
      </w:r>
    </w:p>
    <w:p>
      <w:pPr>
        <w:pStyle w:val="BodyText"/>
        <w:spacing w:line="316" w:lineRule="auto" w:before="19"/>
        <w:ind w:left="514" w:right="0" w:hanging="360"/>
        <w:jc w:val="left"/>
      </w:pPr>
      <w:r>
        <w:rPr/>
        <w:t>贷款和应收款项、持有至到期投资以外的金融资产。 </w:t>
      </w:r>
      <w:r>
        <w:rPr>
          <w:spacing w:val="-2"/>
        </w:rPr>
        <w:t>可供出售债务工具投资的期末成本按照其摊余成本法确定，即初始确认金额扣除已偿还的本金，加上或减去采用实际利</w:t>
      </w:r>
    </w:p>
    <w:p>
      <w:pPr>
        <w:pStyle w:val="BodyText"/>
        <w:spacing w:line="316" w:lineRule="auto" w:before="19"/>
        <w:ind w:left="154" w:right="1131"/>
        <w:jc w:val="both"/>
      </w:pP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pStyle w:val="BodyText"/>
        <w:spacing w:line="316" w:lineRule="auto" w:before="19"/>
        <w:ind w:left="154" w:right="1131"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240" w:lineRule="auto" w:before="19"/>
        <w:ind w:left="514" w:right="0"/>
        <w:jc w:val="left"/>
      </w:pPr>
      <w:r>
        <w:rPr/>
        <w:t>可供出售金融资产持有期间取得的利息及被投资单位宣告发放的现金股利，计入投资收益。</w:t>
      </w:r>
    </w:p>
    <w:p>
      <w:pPr>
        <w:pStyle w:val="BodyText"/>
        <w:spacing w:line="300" w:lineRule="auto" w:before="76"/>
        <w:ind w:left="514" w:right="0"/>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316" w:lineRule="auto" w:before="32"/>
        <w:ind w:left="514" w:right="0" w:hanging="360"/>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316" w:lineRule="auto" w:before="19"/>
        <w:ind w:left="154" w:right="1131"/>
        <w:jc w:val="both"/>
      </w:pP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316" w:lineRule="auto" w:before="19"/>
        <w:ind w:left="513" w:right="0"/>
        <w:jc w:val="left"/>
      </w:pPr>
      <w:r>
        <w:rPr/>
        <w:t>①持有至到期投资、贷款和应收款项减值 </w:t>
      </w:r>
      <w:r>
        <w:rPr>
          <w:spacing w:val="-2"/>
        </w:rPr>
        <w:t>以成本或摊余成本计量的金融资产将其账面价值减记至预计未来现金流量现值，减记金额确认为减值损失，计入当期损</w:t>
      </w:r>
    </w:p>
    <w:p>
      <w:pPr>
        <w:pStyle w:val="BodyText"/>
        <w:spacing w:line="316" w:lineRule="auto" w:before="19"/>
        <w:ind w:right="1131"/>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9"/>
        <w:ind w:left="514" w:right="0"/>
        <w:jc w:val="left"/>
      </w:pPr>
      <w:r>
        <w:rPr/>
        <w:t>②可供出售金融资产减值 </w:t>
      </w:r>
      <w:r>
        <w:rPr>
          <w:spacing w:val="-2"/>
        </w:rPr>
        <w:t>当综合相关因素判断可供出售权益工具投资公允价值下跌是严重或非暂时性下跌时，表明该可供出售权益工具投资发生</w:t>
      </w:r>
    </w:p>
    <w:p>
      <w:pPr>
        <w:pStyle w:val="BodyText"/>
        <w:spacing w:line="300" w:lineRule="auto" w:before="19"/>
        <w:ind w:left="513" w:right="0" w:hanging="360"/>
        <w:jc w:val="left"/>
      </w:pPr>
      <w:r>
        <w:rPr/>
        <w:t>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w:t>
      </w:r>
      <w:r>
        <w:rPr>
          <w:spacing w:val="-2"/>
        </w:rPr>
        <w:t>可供出售金融资产发生减值时，将原计入其他综合收益的因公允价值下降形成的累计损失予以转出并计入当期损益，该</w:t>
      </w:r>
    </w:p>
    <w:p>
      <w:pPr>
        <w:pStyle w:val="BodyText"/>
        <w:spacing w:line="316" w:lineRule="auto" w:before="31"/>
        <w:ind w:left="514" w:right="1032" w:hanging="360"/>
        <w:jc w:val="left"/>
      </w:pPr>
      <w:r>
        <w:rPr/>
        <w:t>转出的累计损失为该资产初始取得成本扣除已收回本金和已摊销金额、当前公允价值和原已计入损益的减值损失后的余额。 </w:t>
      </w:r>
      <w:r>
        <w:rPr>
          <w:spacing w:val="-2"/>
        </w:rPr>
        <w:t>在确认减值损失后，期后如有客观证据表明该金融资产价值已恢复，且客观上与确认该损失后发生的事项有关，原确认</w:t>
      </w:r>
    </w:p>
    <w:p>
      <w:pPr>
        <w:pStyle w:val="BodyText"/>
        <w:spacing w:line="316" w:lineRule="auto" w:before="19"/>
        <w:ind w:left="154" w:right="1131"/>
        <w:jc w:val="both"/>
      </w:pP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left="154" w:right="113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300" w:lineRule="auto" w:before="19"/>
        <w:ind w:left="513" w:right="0"/>
        <w:jc w:val="left"/>
      </w:pPr>
      <w:r>
        <w:rPr/>
        <w:t>（</w:t>
      </w:r>
      <w:r>
        <w:rPr>
          <w:rFonts w:ascii="Times New Roman" w:hAnsi="Times New Roman" w:cs="Times New Roman" w:eastAsia="Times New Roman" w:hint="default"/>
        </w:rPr>
        <w:t>4</w:t>
      </w:r>
      <w:r>
        <w:rPr/>
        <w:t>）金融资产转移的确认依据和计量方法 </w:t>
      </w:r>
      <w:r>
        <w:rPr>
          <w:spacing w:val="-2"/>
        </w:rPr>
        <w:t>满足下列条件之一的金融资产，予以终止确认：①收取该金融资产现金流量的合同权利终止；②该金融资产已转移，且</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将金融资产所有权上几乎所有的风险和报酬转移给转入方；③该金融资产已转移，虽然企业既没有转移也没有保留金融资产</w:t>
      </w:r>
      <w:r>
        <w:rPr>
          <w:spacing w:val="-64"/>
        </w:rPr>
        <w:t> </w:t>
      </w:r>
      <w:r>
        <w:rPr>
          <w:spacing w:val="-64"/>
        </w:rPr>
      </w:r>
      <w:r>
        <w:rPr/>
        <w:t>所有权上几乎所有的风险和报酬，但是放弃了对该金融资产控制。</w:t>
      </w:r>
    </w:p>
    <w:p>
      <w:pPr>
        <w:pStyle w:val="BodyText"/>
        <w:spacing w:line="319" w:lineRule="auto" w:before="19"/>
        <w:ind w:left="154" w:right="1132"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316" w:lineRule="auto" w:before="17"/>
        <w:ind w:left="154" w:right="113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9"/>
        <w:ind w:left="154" w:right="1131"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6" w:lineRule="auto" w:before="19"/>
        <w:ind w:left="154" w:right="1132"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300" w:lineRule="auto" w:before="19"/>
        <w:ind w:left="514" w:right="1032"/>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31"/>
        <w:ind w:left="154" w:right="0"/>
        <w:jc w:val="left"/>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316" w:lineRule="auto" w:before="19"/>
        <w:ind w:left="514" w:right="1212"/>
        <w:jc w:val="left"/>
      </w:pPr>
      <w:r>
        <w:rPr/>
        <w:t>①以公允价值计量且其变动计入当期损益的金融负债 分类为交易性金融负债和在初始确认时指定为以公允价值计量且其变动计入当期损益的金融负债的条件与分类为交易</w:t>
      </w:r>
    </w:p>
    <w:p>
      <w:pPr>
        <w:pStyle w:val="BodyText"/>
        <w:spacing w:line="316" w:lineRule="auto" w:before="19"/>
        <w:ind w:left="513" w:right="0" w:hanging="360"/>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before="19"/>
        <w:ind w:right="0"/>
        <w:jc w:val="left"/>
      </w:pPr>
      <w:r>
        <w:rPr/>
        <w:t>与该等金融负债相关的股利和利息支出计入当期损益。</w:t>
      </w:r>
    </w:p>
    <w:p>
      <w:pPr>
        <w:pStyle w:val="BodyText"/>
        <w:spacing w:line="316" w:lineRule="auto" w:before="76"/>
        <w:ind w:left="513" w:right="0"/>
        <w:jc w:val="left"/>
      </w:pPr>
      <w:r>
        <w:rPr/>
        <w:t>②其他金融负债 </w:t>
      </w:r>
      <w:r>
        <w:rPr>
          <w:spacing w:val="-2"/>
        </w:rPr>
        <w:t>与在活跃市场中没有报价、公允价值不能可靠计量的权益工具挂钩并须通过交付该权益工具结算的衍生金融负债，按照</w:t>
      </w:r>
    </w:p>
    <w:p>
      <w:pPr>
        <w:pStyle w:val="BodyText"/>
        <w:spacing w:line="316" w:lineRule="auto" w:before="19"/>
        <w:ind w:right="1118"/>
        <w:jc w:val="left"/>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316" w:lineRule="auto" w:before="19"/>
        <w:ind w:left="514" w:right="0"/>
        <w:jc w:val="left"/>
      </w:pPr>
      <w:r>
        <w:rPr/>
        <w:t>③财务担保合同及贷款承诺 </w:t>
      </w:r>
      <w:r>
        <w:rPr>
          <w:spacing w:val="-2"/>
        </w:rPr>
        <w:t>不属于指定为以公允价值计量且其变动计入当期损益的金融负债的财务担保合同，以公允价值进行初始确认，在初始确</w:t>
      </w:r>
    </w:p>
    <w:p>
      <w:pPr>
        <w:pStyle w:val="BodyText"/>
        <w:spacing w:line="300" w:lineRule="auto" w:before="19"/>
        <w:ind w:right="0"/>
        <w:jc w:val="left"/>
      </w:pPr>
      <w:r>
        <w:rPr>
          <w:spacing w:val="-2"/>
        </w:rPr>
        <w:t>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w:t>
      </w:r>
      <w:r>
        <w:rPr>
          <w:spacing w:val="-62"/>
        </w:rPr>
        <w:t> </w:t>
      </w:r>
      <w:r>
        <w:rPr>
          <w:spacing w:val="-62"/>
        </w:rPr>
      </w:r>
      <w:r>
        <w:rPr/>
        <w:t>定的累计摊销额后的余额之中的较高者进行后续计量。</w:t>
      </w:r>
    </w:p>
    <w:p>
      <w:pPr>
        <w:pStyle w:val="BodyText"/>
        <w:spacing w:line="300" w:lineRule="auto" w:before="31"/>
        <w:ind w:left="514" w:right="0"/>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6" w:lineRule="auto" w:before="31"/>
        <w:ind w:left="154" w:right="0"/>
        <w:jc w:val="left"/>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316" w:lineRule="auto" w:before="19"/>
        <w:ind w:left="154" w:right="1132" w:firstLine="360"/>
        <w:jc w:val="both"/>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00" w:lineRule="auto" w:before="19"/>
        <w:ind w:left="514" w:right="0"/>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衍生工具于相关合同签署日以公允价值进行初始计量，并以公允价值进行后续计量。衍生工具的公允价值变动计入当期</w:t>
      </w:r>
    </w:p>
    <w:p>
      <w:pPr>
        <w:pStyle w:val="BodyText"/>
        <w:spacing w:line="240" w:lineRule="auto" w:before="31"/>
        <w:ind w:left="154" w:right="0"/>
        <w:jc w:val="left"/>
      </w:pPr>
      <w:r>
        <w:rPr/>
        <w:t>损益。</w:t>
      </w:r>
    </w:p>
    <w:p>
      <w:pPr>
        <w:pStyle w:val="BodyText"/>
        <w:spacing w:line="316" w:lineRule="auto" w:before="77"/>
        <w:ind w:left="154" w:right="0" w:firstLine="360"/>
        <w:jc w:val="left"/>
      </w:pPr>
      <w:r>
        <w:rPr>
          <w:spacing w:val="-2"/>
        </w:rPr>
        <w:t>对包含嵌入衍生工具的混合工具，如未指定为以公允价值计量且其变动计入当期损益的金融资产或金融负债，嵌入衍生</w:t>
      </w:r>
      <w:r>
        <w:rPr/>
        <w:t> </w:t>
      </w:r>
      <w:r>
        <w:rPr>
          <w:spacing w:val="-4"/>
        </w:rPr>
        <w:t>工具与该主合同在经济特征及风险方面不存在紧密关系，且与嵌入衍生工具条件相同，单独存在的工具符合衍生工具定义的，</w:t>
      </w:r>
      <w:r>
        <w:rPr>
          <w:spacing w:val="-44"/>
        </w:rPr>
        <w:t> </w:t>
      </w:r>
      <w:r>
        <w:rPr>
          <w:spacing w:val="-44"/>
        </w:rPr>
      </w: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3" w:right="0"/>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31"/>
        <w:ind w:right="0"/>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300" w:lineRule="auto" w:before="19"/>
        <w:ind w:left="513" w:right="1118"/>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权益工具是指能证明拥有本公司在扣除所有负债后的资产中的剩余权益的合同。本公司发行（含再融资）、回购、出售</w:t>
      </w:r>
    </w:p>
    <w:p>
      <w:pPr>
        <w:pStyle w:val="BodyText"/>
        <w:spacing w:line="316" w:lineRule="auto" w:before="31"/>
        <w:ind w:left="514" w:right="1032" w:hanging="360"/>
        <w:jc w:val="left"/>
      </w:pPr>
      <w:r>
        <w:rPr>
          <w:spacing w:val="-4"/>
        </w:rPr>
        <w:t>或注销权益工具作为权益的变动处理。本公司不确认权益工具的公允价值变动。与权益性交易相关的交易费用从权益中扣减。</w:t>
      </w:r>
      <w:r>
        <w:rPr>
          <w:spacing w:val="-44"/>
        </w:rPr>
        <w:t> </w:t>
      </w:r>
      <w:r>
        <w:rPr>
          <w:spacing w:val="-44"/>
        </w:rPr>
      </w:r>
      <w:r>
        <w:rPr/>
        <w:t>本公司对权益工具持有方的各种分配（不包括股票股利），减少股东权益。本公司不确认权益工具的公允价值变动额。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54" w:right="0"/>
        <w:jc w:val="left"/>
        <w:rPr>
          <w:b w:val="0"/>
          <w:bCs w:val="0"/>
        </w:rPr>
      </w:pPr>
      <w:bookmarkStart w:name="11、应收款项" w:id="171"/>
      <w:bookmarkEnd w:id="171"/>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单项金额重大并单独计提坏账准备的应收款项" w:id="172"/>
      <w:bookmarkEnd w:id="17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pStyle w:val="BodyText"/>
        <w:spacing w:line="240" w:lineRule="auto" w:before="44"/>
        <w:ind w:left="0" w:right="1140"/>
        <w:jc w:val="right"/>
      </w:pPr>
      <w:r>
        <w:rPr/>
        <w:pict>
          <v:shape style="position:absolute;margin-left:56.459999pt;margin-top:-52.208271pt;width:479.2pt;height:71.9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期末应收账款单笔余额在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万元及以上的款项；期末其他</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应收款单笔余额在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万元及以上的款项。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本公司对单项金额重大的应收款项单独进行减值测试，如有 </w:t>
                        </w:r>
                        <w:r>
                          <w:rPr>
                            <w:rFonts w:ascii="宋体" w:hAnsi="宋体" w:cs="宋体" w:eastAsia="宋体" w:hint="default"/>
                            <w:spacing w:val="-2"/>
                            <w:sz w:val="18"/>
                            <w:szCs w:val="18"/>
                          </w:rPr>
                          <w:t>客观证据表明其已发生减值，确认减值损失，计提坏账准备</w:t>
                        </w:r>
                      </w:p>
                    </w:tc>
                  </w:tr>
                </w:tbl>
                <w:p>
                  <w:pPr/>
                </w:p>
              </w:txbxContent>
            </v:textbox>
            <w10:wrap type="none"/>
          </v:shape>
        </w:pict>
      </w:r>
      <w:r>
        <w:rPr/>
        <w:t>。</w:t>
      </w:r>
    </w:p>
    <w:p>
      <w:pPr>
        <w:spacing w:line="240" w:lineRule="auto" w:before="12"/>
        <w:rPr>
          <w:rFonts w:ascii="宋体" w:hAnsi="宋体" w:cs="宋体" w:eastAsia="宋体" w:hint="default"/>
          <w:sz w:val="27"/>
          <w:szCs w:val="27"/>
        </w:rPr>
      </w:pPr>
    </w:p>
    <w:p>
      <w:pPr>
        <w:pStyle w:val="Heading3"/>
        <w:spacing w:line="240" w:lineRule="auto" w:before="35"/>
        <w:ind w:left="154" w:right="0"/>
        <w:jc w:val="left"/>
        <w:rPr>
          <w:b w:val="0"/>
          <w:bCs w:val="0"/>
        </w:rPr>
      </w:pPr>
      <w:bookmarkStart w:name="（2）按信用风险特征组合计提坏账准备的应收款项" w:id="173"/>
      <w:bookmarkEnd w:id="17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bl>
    <w:p>
      <w:pPr>
        <w:pStyle w:val="BodyText"/>
        <w:spacing w:line="240" w:lineRule="auto" w:before="51"/>
        <w:ind w:left="154" w:right="0"/>
        <w:jc w:val="left"/>
      </w:pPr>
      <w:r>
        <w:rPr/>
        <w:t>组合中，采用账龄分析法计提坏账准备的：</w:t>
      </w:r>
    </w:p>
    <w:p>
      <w:pPr>
        <w:pStyle w:val="BodyText"/>
        <w:spacing w:line="338" w:lineRule="auto" w:before="117"/>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687"/>
        <w:gridCol w:w="2693"/>
        <w:gridCol w:w="3190"/>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pStyle w:val="BodyText"/>
        <w:spacing w:line="240" w:lineRule="auto" w:before="51"/>
        <w:ind w:left="154" w:right="0"/>
        <w:jc w:val="left"/>
      </w:pPr>
      <w:r>
        <w:rPr/>
        <w:t>组合中，采用其他方法计提坏账准备的：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74"/>
      <w:bookmarkEnd w:id="17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有明显特征表明该应收款项难以收回</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4） 坏账准备的转回" w:id="175"/>
      <w:bookmarkEnd w:id="175"/>
      <w:r>
        <w:rPr>
          <w:b w:val="0"/>
          <w:bCs w:val="0"/>
        </w:rPr>
      </w:r>
      <w:r>
        <w:rPr/>
        <w:t>（</w:t>
      </w:r>
      <w:r>
        <w:rPr>
          <w:rFonts w:ascii="Times New Roman" w:hAnsi="Times New Roman" w:cs="Times New Roman" w:eastAsia="Times New Roman" w:hint="default"/>
        </w:rPr>
        <w:t>4</w:t>
      </w:r>
      <w:r>
        <w:rPr/>
        <w:t>）</w:t>
      </w:r>
      <w:r>
        <w:rPr>
          <w:spacing w:val="-3"/>
        </w:rPr>
        <w:t> </w:t>
      </w:r>
      <w:r>
        <w:rPr/>
        <w:t>坏账准备的转回</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spacing w:val="-2"/>
        </w:rPr>
        <w:t>如有客观证据表明该应收款项价值已恢复，且客观上与确认该损失后发生的事项有关，原确认的减值损失予以转回，计</w:t>
      </w:r>
      <w:r>
        <w:rPr/>
        <w:t> 入当期损益。但是，该转回后的账面价值不超过假定不计提减值准备情况下该应收款项在转回日的摊余成本。</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2、存货" w:id="176"/>
      <w:bookmarkEnd w:id="176"/>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2292"/>
        <w:jc w:val="left"/>
      </w:pPr>
      <w:r>
        <w:rPr/>
        <w:t>（</w:t>
      </w:r>
      <w:r>
        <w:rPr>
          <w:rFonts w:ascii="Times New Roman" w:hAnsi="Times New Roman" w:cs="Times New Roman" w:eastAsia="Times New Roman" w:hint="default"/>
        </w:rPr>
        <w:t>1</w:t>
      </w:r>
      <w:r>
        <w:rPr/>
        <w:t>）存货的分类 存货主要包括原材料、周转材料（包括包装物、低值易耗品）、在产品、库存商品、发出商品等五类。</w:t>
      </w:r>
    </w:p>
    <w:p>
      <w:pPr>
        <w:pStyle w:val="BodyText"/>
        <w:spacing w:line="300" w:lineRule="auto" w:before="31"/>
        <w:ind w:left="513" w:right="1393"/>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w:t>
      </w:r>
    </w:p>
    <w:p>
      <w:pPr>
        <w:pStyle w:val="BodyText"/>
        <w:spacing w:line="300" w:lineRule="auto" w:before="31"/>
        <w:ind w:left="514" w:right="0"/>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16" w:lineRule="auto" w:before="31"/>
        <w:ind w:left="514" w:right="1032" w:hanging="360"/>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316" w:lineRule="auto" w:before="19"/>
        <w:ind w:left="514" w:right="0" w:hanging="360"/>
        <w:jc w:val="left"/>
      </w:pPr>
      <w:r>
        <w:rPr/>
        <w:t>备按单个存货项目的成本高于其可变现净值的差额提取。 </w:t>
      </w:r>
      <w:r>
        <w:rPr>
          <w:spacing w:val="-2"/>
        </w:rPr>
        <w:t>计提存货跌价准备后，如果以前减记存货价值的影响因素已经消失，导致存货的可变现净值高于其账面价值的，在原已</w:t>
      </w:r>
    </w:p>
    <w:p>
      <w:pPr>
        <w:pStyle w:val="BodyText"/>
        <w:spacing w:line="240" w:lineRule="auto" w:before="19"/>
        <w:ind w:left="154" w:right="0"/>
        <w:jc w:val="left"/>
      </w:pPr>
      <w:r>
        <w:rPr/>
        <w:t>计提的存货跌价准备金额内予以转回，转回的金额计入当期损益。</w:t>
      </w:r>
    </w:p>
    <w:p>
      <w:pPr>
        <w:pStyle w:val="BodyText"/>
        <w:spacing w:line="240" w:lineRule="auto" w:before="76"/>
        <w:ind w:left="514" w:right="0"/>
        <w:jc w:val="left"/>
      </w:pPr>
      <w:r>
        <w:rPr/>
        <w:t>（</w:t>
      </w:r>
      <w:r>
        <w:rPr>
          <w:rFonts w:ascii="Times New Roman" w:hAnsi="Times New Roman" w:cs="Times New Roman" w:eastAsia="Times New Roman" w:hint="default"/>
        </w:rPr>
        <w:t>4</w:t>
      </w:r>
      <w:r>
        <w:rPr/>
        <w:t>）存货的盘存制度为永续盘存制。</w:t>
      </w:r>
    </w:p>
    <w:p>
      <w:pPr>
        <w:pStyle w:val="BodyText"/>
        <w:spacing w:line="300" w:lineRule="auto" w:before="63"/>
        <w:ind w:left="513" w:right="4273"/>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0"/>
        <w:jc w:val="left"/>
        <w:rPr>
          <w:b w:val="0"/>
          <w:bCs w:val="0"/>
        </w:rPr>
      </w:pPr>
      <w:bookmarkStart w:name="13、划分为持有待售资产" w:id="177"/>
      <w:bookmarkEnd w:id="177"/>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31" w:firstLine="360"/>
        <w:jc w:val="both"/>
      </w:pPr>
      <w:r>
        <w:rPr>
          <w:spacing w:val="-2"/>
        </w:rPr>
        <w:t>若某项非流动资产在其当前状况下仅根据出售此类资产的惯常条款即可立即出售，本公司已就处置该项非流动资产作出</w:t>
      </w:r>
      <w:r>
        <w:rPr/>
        <w:t> </w:t>
      </w:r>
      <w:r>
        <w:rPr>
          <w:spacing w:val="-2"/>
        </w:rPr>
        <w:t>决议，已经与受让方签订了不可撤销的转让协议，且该项转让将在一年内完成，则该非流动资产作为持有待售非流动资产核</w:t>
      </w:r>
      <w:r>
        <w:rPr>
          <w:spacing w:val="-66"/>
        </w:rPr>
        <w:t> </w:t>
      </w:r>
      <w:r>
        <w:rPr>
          <w:spacing w:val="-66"/>
        </w:rPr>
      </w:r>
      <w:r>
        <w:rPr>
          <w:spacing w:val="-2"/>
        </w:rPr>
        <w:t>算，自划分为持有待售之日起不计提折旧或进行摊销，按照账面价值与公允价值减去处置费用后的净额孰低计量。持有待售</w:t>
      </w:r>
      <w:r>
        <w:rPr>
          <w:spacing w:val="-66"/>
        </w:rPr>
        <w:t> </w:t>
      </w:r>
      <w:r>
        <w:rPr>
          <w:spacing w:val="-66"/>
        </w:rPr>
      </w:r>
      <w:r>
        <w:rPr/>
        <w:t>的非流动资产包括单项资产和处置组。如果处置组是一个《企业会计准则第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资产减值》所定义的资产组，并且按照 </w:t>
      </w:r>
      <w:r>
        <w:rPr>
          <w:spacing w:val="-2"/>
        </w:rPr>
        <w:t>该准则的规定将企业合并中取得的商誉分摊至该资产组，或者该处置组是资产组中的一项经营，则该处置组包括企业合并中</w:t>
      </w:r>
      <w:r>
        <w:rPr>
          <w:spacing w:val="-64"/>
        </w:rPr>
        <w:t> </w:t>
      </w:r>
      <w:r>
        <w:rPr>
          <w:spacing w:val="-64"/>
        </w:rPr>
      </w:r>
      <w:r>
        <w:rPr/>
        <w:t>所形成的商誉。</w:t>
      </w:r>
    </w:p>
    <w:p>
      <w:pPr>
        <w:pStyle w:val="BodyText"/>
        <w:spacing w:line="316" w:lineRule="auto" w:before="20"/>
        <w:ind w:right="1132" w:firstLine="360"/>
        <w:jc w:val="both"/>
      </w:pPr>
      <w:r>
        <w:rPr>
          <w:spacing w:val="-2"/>
        </w:rPr>
        <w:t>被划分为持有待售的单项非流动资产和处置组中的资产，在资产负债表的流动资产部分单独列报；被划分为持有待售的</w:t>
      </w:r>
      <w:r>
        <w:rPr/>
        <w:t> 处置组中的与转让资产相关的负债，在资产负债表的流动负债部分单独列报。</w:t>
      </w:r>
    </w:p>
    <w:p>
      <w:pPr>
        <w:pStyle w:val="BodyText"/>
        <w:spacing w:line="309" w:lineRule="auto" w:before="19"/>
        <w:ind w:right="1132" w:firstLine="360"/>
        <w:jc w:val="both"/>
      </w:pPr>
      <w:r>
        <w:rPr>
          <w:spacing w:val="-2"/>
        </w:rPr>
        <w:t>某项资产或处置组被划归为持有待售，但后来不再满足持有待售的非流动资产的确认条件，本公司停止将其划归为持有</w:t>
      </w:r>
      <w:r>
        <w:rPr/>
        <w:t> 待售，并按照下列两项金额中较低者进行计量：（</w:t>
      </w:r>
      <w:r>
        <w:rPr>
          <w:rFonts w:ascii="Times New Roman" w:hAnsi="Times New Roman" w:cs="Times New Roman" w:eastAsia="Times New Roman" w:hint="default"/>
        </w:rPr>
        <w:t>1</w:t>
      </w:r>
      <w:r>
        <w:rPr/>
        <w:t>）该资产或处置组被划归为持有待售之前的账面价值，按照其假定在没 有被划归为持有待售的情况下原应确认的折旧、摊销或减值进行调整后的金额；（</w:t>
      </w:r>
      <w:r>
        <w:rPr>
          <w:rFonts w:ascii="Times New Roman" w:hAnsi="Times New Roman" w:cs="Times New Roman" w:eastAsia="Times New Roman" w:hint="default"/>
        </w:rPr>
        <w:t>2</w:t>
      </w:r>
      <w:r>
        <w:rPr/>
        <w:t>）决定不再出售之日的可收回金额。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bookmarkStart w:name="14、长期股权投资" w:id="178"/>
      <w:bookmarkEnd w:id="17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6" w:lineRule="auto"/>
        <w:ind w:left="154" w:right="1132"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方一起共同控制这些政策的制定。</w:t>
      </w:r>
    </w:p>
    <w:p>
      <w:pPr>
        <w:pStyle w:val="BodyText"/>
        <w:spacing w:line="300" w:lineRule="auto" w:before="76"/>
        <w:ind w:left="514" w:right="0"/>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对于同一控制下的企业合并取得的长期股权投资，在合并日按照被合并方股东权益在最终控制方合并财务报表中的账面</w:t>
      </w:r>
    </w:p>
    <w:p>
      <w:pPr>
        <w:pStyle w:val="BodyText"/>
        <w:spacing w:line="319" w:lineRule="auto" w:before="31"/>
        <w:ind w:left="154" w:right="0"/>
        <w:jc w:val="left"/>
      </w:pPr>
      <w:r>
        <w:rPr>
          <w:spacing w:val="-2"/>
        </w:rPr>
        <w:t>价值的份额作为长期股权投资的初始投资成本。长期股权投资初始投资成本与支付的现金、转让的非现金资产以及所承担债</w:t>
      </w:r>
      <w:r>
        <w:rPr>
          <w:spacing w:val="-64"/>
        </w:rPr>
        <w:t> </w:t>
      </w:r>
      <w:r>
        <w:rPr>
          <w:spacing w:val="-64"/>
        </w:rPr>
      </w:r>
      <w:r>
        <w:rPr>
          <w:spacing w:val="-2"/>
        </w:rPr>
        <w:t>务账面价值之间的差额，调整资本公积；资本公积不足冲减的，调整留存收益。以发行权益性证券作为合并对价的，在合并</w:t>
      </w:r>
      <w:r>
        <w:rPr>
          <w:spacing w:val="-66"/>
        </w:rPr>
        <w:t> </w:t>
      </w:r>
      <w:r>
        <w:rPr>
          <w:spacing w:val="-66"/>
        </w:rPr>
      </w:r>
      <w:r>
        <w:rPr>
          <w:spacing w:val="-2"/>
        </w:rPr>
        <w:t>日按照被合并方股东权益在最终控制方合并财务报表中的账面价值的份额作为长期股权投资的初始投资成本，按照发行股份</w:t>
      </w:r>
      <w:r>
        <w:rPr>
          <w:spacing w:val="-63"/>
        </w:rPr>
        <w:t> </w:t>
      </w:r>
      <w:r>
        <w:rPr>
          <w:spacing w:val="-63"/>
        </w:rPr>
      </w:r>
      <w:r>
        <w:rPr>
          <w:spacing w:val="-4"/>
        </w:rPr>
        <w:t>的面值总额作为股本，长期股权投资初始投资成本与所发行股份面值总额之间的差额，调整资本公积；资本公积不足冲减的，</w:t>
      </w:r>
      <w:r>
        <w:rPr>
          <w:spacing w:val="-44"/>
        </w:rPr>
        <w:t> </w:t>
      </w:r>
      <w:r>
        <w:rPr>
          <w:spacing w:val="-44"/>
        </w:rPr>
      </w:r>
      <w:r>
        <w:rPr/>
        <w:t>调整留存收益。</w:t>
      </w:r>
    </w:p>
    <w:p>
      <w:pPr>
        <w:pStyle w:val="BodyText"/>
        <w:spacing w:line="316" w:lineRule="auto" w:before="17"/>
        <w:ind w:right="0" w:firstLine="360"/>
        <w:jc w:val="left"/>
      </w:pPr>
      <w:r>
        <w:rPr>
          <w:spacing w:val="-2"/>
        </w:rPr>
        <w:t>对于非同一控制下的企业合并取得的长期股权投资，在购买日按照合并成本作为长期股权投资的初始投资成本，合并成</w:t>
      </w:r>
      <w:r>
        <w:rPr/>
        <w:t> 本包括包括购买方付出的资产、发生或承担的负债、发行的权益性证券的公允价值之和。</w:t>
      </w:r>
    </w:p>
    <w:p>
      <w:pPr>
        <w:pStyle w:val="BodyText"/>
        <w:spacing w:line="316" w:lineRule="auto" w:before="19"/>
        <w:ind w:right="1118" w:firstLine="360"/>
        <w:jc w:val="left"/>
      </w:pPr>
      <w:r>
        <w:rPr>
          <w:spacing w:val="-2"/>
        </w:rPr>
        <w:t>合并方或购买方为企业合并发生的审计、法律服务、评估咨询等中介费用以及其他相关管理费用，于发生时计入当期损</w:t>
      </w:r>
      <w:r>
        <w:rPr/>
        <w:t> 益。</w:t>
      </w:r>
    </w:p>
    <w:p>
      <w:pPr>
        <w:pStyle w:val="BodyText"/>
        <w:spacing w:line="316" w:lineRule="auto" w:before="19"/>
        <w:ind w:left="154" w:right="1132"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t>关的费用、税金及其他必要支出也计入投资成本。</w:t>
      </w:r>
    </w:p>
    <w:p>
      <w:pPr>
        <w:pStyle w:val="BodyText"/>
        <w:spacing w:line="300" w:lineRule="auto" w:before="19"/>
        <w:ind w:left="514" w:right="0"/>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31"/>
        <w:ind w:left="154" w:right="0"/>
        <w:jc w:val="left"/>
      </w:pPr>
      <w:r>
        <w:rPr/>
        <w:t>表采用成本法核算能够对被投资单位实施控制的长期股权投资。</w:t>
      </w:r>
    </w:p>
    <w:p>
      <w:pPr>
        <w:pStyle w:val="BodyText"/>
        <w:spacing w:line="316" w:lineRule="auto" w:before="76"/>
        <w:ind w:left="514" w:right="0"/>
        <w:jc w:val="left"/>
      </w:pPr>
      <w:r>
        <w:rPr/>
        <w:t>①成本法核算的长期股权投资 </w:t>
      </w:r>
      <w:r>
        <w:rPr>
          <w:spacing w:val="-2"/>
        </w:rPr>
        <w:t>采用成本法核算时，长期股权投资按初始投资成本计价，追加或收回投资调整长期股权投资的成本。除取得投资时实际</w:t>
      </w:r>
    </w:p>
    <w:p>
      <w:pPr>
        <w:pStyle w:val="BodyText"/>
        <w:spacing w:line="319" w:lineRule="auto" w:before="19"/>
        <w:ind w:left="154" w:right="0"/>
        <w:jc w:val="left"/>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316" w:lineRule="auto" w:before="17"/>
        <w:ind w:left="514" w:right="0"/>
        <w:jc w:val="left"/>
      </w:pPr>
      <w:r>
        <w:rPr/>
        <w:t>②权益法核算的长期股权投资 </w:t>
      </w:r>
      <w:r>
        <w:rPr>
          <w:spacing w:val="-2"/>
        </w:rPr>
        <w:t>采用权益法核算时，长期股权投资的初始投资成本大于投资时应享有被投资单位可辨认净资产公允价值份额的，不调整</w:t>
      </w:r>
    </w:p>
    <w:p>
      <w:pPr>
        <w:pStyle w:val="BodyText"/>
        <w:spacing w:line="316" w:lineRule="auto" w:before="19"/>
        <w:ind w:left="154" w:right="0"/>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right="1033"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5"/>
        </w:rPr>
        <w:t> </w:t>
      </w:r>
      <w:r>
        <w:rPr>
          <w:spacing w:val="-65"/>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4"/>
        </w:rPr>
        <w:t> </w:t>
      </w:r>
      <w:r>
        <w:rPr>
          <w:spacing w:val="-44"/>
        </w:rPr>
      </w:r>
      <w:r>
        <w:rPr>
          <w:spacing w:val="-2"/>
        </w:rPr>
        <w:t>不予以抵销。在确认应分担被投资单位发生的净亏损时，以长期股权投资的账面价值和其他实质上构成对被投资单位净投资</w:t>
      </w:r>
      <w:r>
        <w:rPr>
          <w:spacing w:val="-64"/>
        </w:rPr>
        <w:t> </w:t>
      </w:r>
      <w:r>
        <w:rPr>
          <w:spacing w:val="-64"/>
        </w:rPr>
      </w:r>
      <w:r>
        <w:rPr>
          <w:spacing w:val="-2"/>
        </w:rPr>
        <w:t>的长期权益减记至零为限。此外，如本公司对被投资单位负有承担额外损失的义务，则按预计承担的义务确认预计负债，计</w:t>
      </w:r>
      <w:r>
        <w:rPr>
          <w:spacing w:val="-66"/>
        </w:rPr>
        <w:t> </w:t>
      </w:r>
      <w:r>
        <w:rPr>
          <w:spacing w:val="-66"/>
        </w:rPr>
      </w:r>
      <w:r>
        <w:rPr>
          <w:spacing w:val="-2"/>
        </w:rPr>
        <w:t>入当期投资损失。被投资单位以后期间实现净利润的，本公司在收益分享额弥补未确认的亏损分担额后，恢复确认收益分享</w:t>
      </w:r>
      <w:r>
        <w:rPr>
          <w:spacing w:val="-66"/>
        </w:rPr>
        <w:t> </w:t>
      </w:r>
      <w:r>
        <w:rPr>
          <w:spacing w:val="-66"/>
        </w:rPr>
      </w:r>
      <w:r>
        <w:rPr/>
        <w:t>额。</w:t>
      </w:r>
    </w:p>
    <w:p>
      <w:pPr>
        <w:pStyle w:val="BodyText"/>
        <w:spacing w:line="319" w:lineRule="auto" w:before="19"/>
        <w:ind w:left="154" w:right="0" w:firstLine="360"/>
        <w:jc w:val="left"/>
      </w:pPr>
      <w:r>
        <w:rPr>
          <w:spacing w:val="-2"/>
        </w:rPr>
        <w:t>对于本公司首次执行新会计准则之前已经持有的对联营企业和合营企业的长期股权投资，如存在与该投资相关的股权投</w:t>
      </w:r>
      <w:r>
        <w:rPr/>
        <w:t> 资借方差额，按原剩余期限直线摊销的金额计入当期损益。</w:t>
      </w:r>
    </w:p>
    <w:p>
      <w:pPr>
        <w:pStyle w:val="BodyText"/>
        <w:spacing w:line="316" w:lineRule="auto" w:before="17"/>
        <w:ind w:left="513" w:right="0"/>
        <w:jc w:val="left"/>
      </w:pPr>
      <w:r>
        <w:rPr/>
        <w:t>③收购少数股权 </w:t>
      </w:r>
      <w:r>
        <w:rPr>
          <w:spacing w:val="-2"/>
        </w:rPr>
        <w:t>在编制合并财务报表时，因购买少数股权新增的长期股权投资与按照新增持股比例计算应享有子公司自购买日（或合并</w:t>
      </w:r>
    </w:p>
    <w:p>
      <w:pPr>
        <w:pStyle w:val="BodyText"/>
        <w:spacing w:line="240" w:lineRule="auto" w:before="19"/>
        <w:ind w:right="0"/>
        <w:jc w:val="left"/>
      </w:pPr>
      <w:r>
        <w:rPr/>
        <w:t>日）开始持续计算的净资产份额之间的差额，调整资本公积，资本公积不足冲减的，调整留存收益。</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0"/>
        <w:jc w:val="left"/>
      </w:pPr>
      <w:r>
        <w:rPr/>
        <w:t>④处置长期股权投资 </w:t>
      </w:r>
      <w:r>
        <w:rPr>
          <w:spacing w:val="-2"/>
        </w:rPr>
        <w:t>在合并财务报表中，母公司在不丧失控制权的情况下部分处置对子公司的长期股权投资，处置价款与处置长期股权投资</w:t>
      </w:r>
    </w:p>
    <w:p>
      <w:pPr>
        <w:pStyle w:val="BodyText"/>
        <w:spacing w:line="316" w:lineRule="auto" w:before="19"/>
        <w:ind w:left="154" w:right="0"/>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514" w:right="0"/>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316" w:lineRule="auto" w:before="19"/>
        <w:ind w:left="154" w:right="0"/>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6" w:lineRule="auto" w:before="19"/>
        <w:ind w:left="154" w:right="1131"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5"/>
        </w:rPr>
        <w:t> </w:t>
      </w:r>
      <w:r>
        <w:rPr>
          <w:spacing w:val="-65"/>
        </w:rPr>
      </w:r>
      <w:r>
        <w:rPr/>
        <w:t>外的其他所有者权益变动按比例结转当期损益。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54" w:right="0"/>
        <w:jc w:val="left"/>
        <w:rPr>
          <w:b w:val="0"/>
          <w:bCs w:val="0"/>
        </w:rPr>
      </w:pPr>
      <w:bookmarkStart w:name="15、投资性房地产" w:id="179"/>
      <w:bookmarkEnd w:id="17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pStyle w:val="BodyText"/>
        <w:spacing w:line="316" w:lineRule="auto" w:before="25"/>
        <w:ind w:left="154" w:right="1133" w:firstLine="360"/>
        <w:jc w:val="both"/>
      </w:pPr>
      <w:r>
        <w:rPr>
          <w:spacing w:val="-2"/>
        </w:rPr>
        <w:t>投资性房地产是指为赚取租金或资本增值，或两者兼有而持有的房地产。包括已出租的土地使用权、持有并准备增值后</w:t>
      </w:r>
      <w:r>
        <w:rPr/>
        <w:t> 转让的土地使用权、已出租的建筑物等。</w:t>
      </w:r>
    </w:p>
    <w:p>
      <w:pPr>
        <w:pStyle w:val="BodyText"/>
        <w:spacing w:line="319" w:lineRule="auto" w:before="19"/>
        <w:ind w:left="154" w:right="1132" w:firstLine="360"/>
        <w:jc w:val="both"/>
      </w:pPr>
      <w:r>
        <w:rPr>
          <w:spacing w:val="-2"/>
        </w:rPr>
        <w:t>投资性房地产按成本进行初始计量。与投资性房地产有关的后续支出，如果与该资产有关的经济利益很可能流入且其成</w:t>
      </w:r>
      <w:r>
        <w:rPr/>
        <w:t> 本能可靠地计量，则计入投资性房地产成本。其他后续支出，在发生时计入当期损益。</w:t>
      </w:r>
    </w:p>
    <w:p>
      <w:pPr>
        <w:pStyle w:val="BodyText"/>
        <w:spacing w:line="309" w:lineRule="auto" w:before="17"/>
        <w:ind w:left="513" w:right="0"/>
        <w:jc w:val="left"/>
      </w:pPr>
      <w:r>
        <w:rPr/>
        <w:t>本公司采用成本模式对投资性房地产进行后续计量，并按照与房屋建筑物或土地使用权一致的政策进行折旧或摊销。 投资性房地产的减值测试方法和减值准备计提方法详见附注五、</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 </w:t>
      </w:r>
      <w:r>
        <w:rPr>
          <w:spacing w:val="-2"/>
        </w:rPr>
        <w:t>自用房地产或存货转换为投资性房地产或投资性房地产转换为自用房地产时，按转换前的账面价值作为转换后的入账价</w:t>
      </w:r>
    </w:p>
    <w:p>
      <w:pPr>
        <w:pStyle w:val="BodyText"/>
        <w:spacing w:line="240" w:lineRule="auto" w:before="24"/>
        <w:ind w:right="0"/>
        <w:jc w:val="left"/>
      </w:pPr>
      <w:r>
        <w:rPr/>
        <w:t>值。</w:t>
      </w:r>
    </w:p>
    <w:p>
      <w:pPr>
        <w:pStyle w:val="BodyText"/>
        <w:spacing w:line="316" w:lineRule="auto" w:before="76"/>
        <w:ind w:left="154" w:right="1032" w:firstLine="360"/>
        <w:jc w:val="left"/>
      </w:pPr>
      <w:r>
        <w:rPr>
          <w:spacing w:val="-2"/>
        </w:rPr>
        <w:t>投资性房地产的用途改变为自用时，自改变之日起，将该投资性房地产转换为固定资产或无形资产。自用房地产的用途</w:t>
      </w:r>
      <w:r>
        <w:rPr/>
        <w:t> </w:t>
      </w:r>
      <w:r>
        <w:rPr>
          <w:spacing w:val="-2"/>
        </w:rPr>
        <w:t>改变为赚取租金或资本增值时，自改变之日起，将固定资产或无形资产转换为投资性房地产。发生转换时，转换为采用成本</w:t>
      </w:r>
      <w:r>
        <w:rPr>
          <w:spacing w:val="-66"/>
        </w:rPr>
        <w:t> </w:t>
      </w:r>
      <w:r>
        <w:rPr>
          <w:spacing w:val="-66"/>
        </w:rPr>
      </w:r>
      <w:r>
        <w:rPr/>
        <w:t>模式计量的投资性房地产的，以转换前的账面价值作为转换后的入账价值；转换为以公允价值模式计量的投资性房地产的， 以转换日的公允价值作为转换后的入账价值。</w:t>
      </w:r>
    </w:p>
    <w:p>
      <w:pPr>
        <w:pStyle w:val="BodyText"/>
        <w:spacing w:line="316" w:lineRule="auto" w:before="19"/>
        <w:ind w:left="154" w:right="1133"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16、固定资产" w:id="180"/>
      <w:bookmarkEnd w:id="18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确认条件" w:id="181"/>
      <w:bookmarkEnd w:id="18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0" w:firstLine="360"/>
        <w:jc w:val="both"/>
      </w:pPr>
      <w:r>
        <w:rPr>
          <w:spacing w:val="-2"/>
        </w:rPr>
        <w:t>固定资产是指为生产商品、提供劳务、出租或经营管理而持有的，使用寿命超过一个会计年度的有形资产。固定资产仅</w:t>
      </w:r>
      <w:r>
        <w:rPr/>
        <w:t> </w:t>
      </w:r>
      <w:r>
        <w:rPr>
          <w:spacing w:val="-2"/>
        </w:rPr>
        <w:t>在与其有关的经济利益很可能流入本公司，且其成本能够可靠地计量时才予以确认。固定资产按成本并考虑预计弃置费用因</w:t>
      </w:r>
      <w:r>
        <w:rPr>
          <w:spacing w:val="-63"/>
        </w:rPr>
        <w:t> </w:t>
      </w:r>
      <w:r>
        <w:rPr>
          <w:spacing w:val="-63"/>
        </w:rPr>
      </w:r>
      <w:r>
        <w:rPr/>
        <w:t>素的影响进行初始计量。</w:t>
      </w:r>
    </w:p>
    <w:p>
      <w:pPr>
        <w:spacing w:after="0" w:line="31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折旧方法" w:id="182"/>
      <w:bookmarkEnd w:id="18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w:t>
            </w:r>
          </w:p>
        </w:tc>
      </w:tr>
    </w:tbl>
    <w:p>
      <w:pPr>
        <w:pStyle w:val="BodyText"/>
        <w:spacing w:line="316" w:lineRule="auto" w:before="10"/>
        <w:ind w:left="154" w:right="1131" w:firstLine="360"/>
        <w:jc w:val="both"/>
      </w:pPr>
      <w:r>
        <w:rPr>
          <w:spacing w:val="-2"/>
        </w:rPr>
        <w:t>预计净残值是指假定固定资产预计使用寿命已满并处于使用寿命终了时的预期状态，本公司目前从该项资产处置中获得</w:t>
      </w:r>
      <w:r>
        <w:rPr/>
        <w:t> 的扣除预计处置费用后的金额。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54" w:right="0"/>
        <w:jc w:val="left"/>
        <w:rPr>
          <w:b w:val="0"/>
          <w:bCs w:val="0"/>
        </w:rPr>
      </w:pPr>
      <w:bookmarkStart w:name="（3）融资租入固定资产的认定依据、计价和折旧方法" w:id="183"/>
      <w:bookmarkEnd w:id="18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权的在租赁资产使用寿命内计提折旧，无法合理确定租赁期届满能够取得租赁资产所有权的，在租赁期与租赁资产使用寿命</w:t>
      </w:r>
      <w:r>
        <w:rPr>
          <w:spacing w:val="-64"/>
        </w:rPr>
        <w:t> </w:t>
      </w:r>
      <w:r>
        <w:rPr>
          <w:spacing w:val="-64"/>
        </w:rPr>
      </w:r>
      <w:r>
        <w:rPr/>
        <w:t>两者中较短的期间内计提折旧。</w:t>
      </w:r>
    </w:p>
    <w:p>
      <w:pPr>
        <w:spacing w:line="240" w:lineRule="auto" w:before="7"/>
        <w:rPr>
          <w:rFonts w:ascii="宋体" w:hAnsi="宋体" w:cs="宋体" w:eastAsia="宋体" w:hint="default"/>
          <w:sz w:val="22"/>
          <w:szCs w:val="22"/>
        </w:rPr>
      </w:pPr>
    </w:p>
    <w:p>
      <w:pPr>
        <w:pStyle w:val="Heading3"/>
        <w:spacing w:line="240" w:lineRule="auto"/>
        <w:ind w:left="154" w:right="0"/>
        <w:jc w:val="left"/>
        <w:rPr>
          <w:b w:val="0"/>
          <w:bCs w:val="0"/>
        </w:rPr>
      </w:pPr>
      <w:bookmarkStart w:name="（4） 其他说明" w:id="184"/>
      <w:bookmarkEnd w:id="184"/>
      <w:r>
        <w:rPr>
          <w:b w:val="0"/>
          <w:bCs w:val="0"/>
        </w:rPr>
      </w:r>
      <w:r>
        <w:rPr/>
        <w:t>（</w:t>
      </w:r>
      <w:r>
        <w:rPr>
          <w:rFonts w:ascii="Times New Roman" w:hAnsi="Times New Roman" w:cs="Times New Roman" w:eastAsia="Times New Roman" w:hint="default"/>
        </w:rPr>
        <w:t>4</w:t>
      </w:r>
      <w:r>
        <w:rPr/>
        <w:t>）</w:t>
      </w:r>
      <w:r>
        <w:rPr>
          <w:spacing w:val="-2"/>
        </w:rPr>
        <w:t> </w:t>
      </w:r>
      <w:r>
        <w:rPr/>
        <w:t>其他说明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132" w:firstLine="360"/>
        <w:jc w:val="both"/>
      </w:pPr>
      <w:r>
        <w:rPr>
          <w:spacing w:val="-2"/>
        </w:rPr>
        <w:t>与固定资产有关的后续支出，如果与该固定资产有关的经济利益很可能流入且其成本能可靠地计量，则计入固定资产成</w:t>
      </w:r>
      <w:r>
        <w:rPr/>
        <w:t> 本，并终止确认被替换部分的账面价值。除此以外的其他后续支出，在发生时计入当期损益。</w:t>
      </w:r>
    </w:p>
    <w:p>
      <w:pPr>
        <w:pStyle w:val="BodyText"/>
        <w:spacing w:line="316" w:lineRule="auto" w:before="17"/>
        <w:ind w:left="154" w:right="1131" w:firstLine="360"/>
        <w:jc w:val="both"/>
      </w:pPr>
      <w:r>
        <w:rPr>
          <w:spacing w:val="-2"/>
        </w:rPr>
        <w:t>当固定资产处于处置状态或预期通过使用或处置不能产生经济利益时，终止确认该固定资产。固定资产出售、转让、报</w:t>
      </w:r>
      <w:r>
        <w:rPr/>
        <w:t> 废或毁损的处置收入扣除其账面价值和相关税费后的差额计入当期损益。</w:t>
      </w:r>
    </w:p>
    <w:p>
      <w:pPr>
        <w:pStyle w:val="BodyText"/>
        <w:spacing w:line="240" w:lineRule="auto" w:before="19"/>
        <w:ind w:left="514" w:right="0"/>
        <w:jc w:val="left"/>
      </w:pPr>
      <w:r>
        <w:rPr/>
        <w:t>本公司至少于年度终了对固定资产的使用寿命</w:t>
      </w:r>
      <w:r>
        <w:rPr>
          <w:spacing w:val="-87"/>
        </w:rPr>
        <w:t>、</w:t>
      </w:r>
      <w:r>
        <w:rPr/>
        <w:t>预计净残值和折旧方法进行复核</w:t>
      </w:r>
      <w:r>
        <w:rPr>
          <w:spacing w:val="-87"/>
        </w:rPr>
        <w:t>，</w:t>
      </w:r>
      <w:r>
        <w:rPr/>
        <w:t>如发生改变则作为会计估计变更处理。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54" w:right="0"/>
        <w:jc w:val="left"/>
        <w:rPr>
          <w:b w:val="0"/>
          <w:bCs w:val="0"/>
        </w:rPr>
      </w:pPr>
      <w:bookmarkStart w:name="17、在建工程" w:id="185"/>
      <w:bookmarkEnd w:id="18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firstLine="360"/>
        <w:jc w:val="both"/>
      </w:pPr>
      <w:r>
        <w:rPr>
          <w:spacing w:val="-2"/>
        </w:rPr>
        <w:t>在建工程成本按实际工程支出确定，包括在建期间发生的各项工程支出、工程达到预定可使用状态前的资本化的借款费</w:t>
      </w:r>
      <w:r>
        <w:rPr/>
        <w:t> 用以及其他相关费用等。在建工程在达到预定可使用状态后结转为固定资产。</w:t>
      </w:r>
    </w:p>
    <w:p>
      <w:pPr>
        <w:pStyle w:val="BodyText"/>
        <w:spacing w:line="240" w:lineRule="auto" w:before="19"/>
        <w:ind w:left="513" w:right="0"/>
        <w:jc w:val="left"/>
      </w:pPr>
      <w:r>
        <w:rPr/>
        <w:t>在建工程的减值测试方法和减值准备计提方法详见附注五、</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18、借款费用" w:id="186"/>
      <w:bookmarkEnd w:id="186"/>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2"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6" w:lineRule="auto" w:before="17"/>
        <w:ind w:left="154" w:right="1130"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0"/>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316" w:lineRule="auto" w:before="19"/>
        <w:ind w:left="513" w:right="1123" w:hanging="360"/>
        <w:jc w:val="left"/>
      </w:pPr>
      <w:r>
        <w:rPr/>
        <w:t>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w:t>
      </w:r>
    </w:p>
    <w:p>
      <w:pPr>
        <w:pStyle w:val="BodyText"/>
        <w:spacing w:line="235" w:lineRule="exact"/>
        <w:ind w:right="0"/>
        <w:jc w:val="left"/>
      </w:pPr>
      <w:r>
        <w:rPr/>
        <w:t>本化，直至资产的购建或生产活动重新开始。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19、无形资产" w:id="187"/>
      <w:bookmarkEnd w:id="187"/>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计价方法、使用寿命、减值测试" w:id="188"/>
      <w:bookmarkEnd w:id="18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0"/>
        <w:jc w:val="left"/>
      </w:pPr>
      <w:r>
        <w:rPr/>
        <w:t>无形资产是指本公司拥有或者控制的没有实物形态的可辨认非货币性资产。 </w:t>
      </w:r>
      <w:r>
        <w:rPr>
          <w:spacing w:val="-4"/>
        </w:rPr>
        <w:t>无形资产按成本进行初始计量。与无形资产有关的支出，如果相关的经济利益很可能流入本公司且其成本能可靠地计量，</w:t>
      </w:r>
    </w:p>
    <w:p>
      <w:pPr>
        <w:pStyle w:val="BodyText"/>
        <w:spacing w:line="316" w:lineRule="auto" w:before="19"/>
        <w:ind w:left="513" w:right="0" w:hanging="360"/>
        <w:jc w:val="left"/>
      </w:pPr>
      <w:r>
        <w:rPr/>
        <w:t>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316" w:lineRule="auto" w:before="19"/>
        <w:ind w:right="0"/>
        <w:jc w:val="left"/>
      </w:pPr>
      <w:r>
        <w:rPr>
          <w:spacing w:val="-2"/>
        </w:rPr>
        <w:t>别作为无形资产和固定资产核算。如为外购的房屋及建筑物，则将有关价款在土地使用权和建筑物之间进行分配，难以合理</w:t>
      </w:r>
      <w:r>
        <w:rPr>
          <w:spacing w:val="-66"/>
        </w:rPr>
        <w:t> </w:t>
      </w:r>
      <w:r>
        <w:rPr>
          <w:spacing w:val="-66"/>
        </w:rPr>
      </w:r>
      <w:r>
        <w:rPr/>
        <w:t>分配的，全部作为固定资产处理。</w:t>
      </w:r>
    </w:p>
    <w:p>
      <w:pPr>
        <w:pStyle w:val="BodyText"/>
        <w:spacing w:line="316" w:lineRule="auto" w:before="19"/>
        <w:ind w:left="154" w:right="1131" w:firstLine="360"/>
        <w:jc w:val="both"/>
      </w:pPr>
      <w:r>
        <w:rPr>
          <w:spacing w:val="-2"/>
        </w:rPr>
        <w:t>使用寿命有限的无形资产自可供使用时起，对其原值减去预计净残值和已计提的减值准备累计金额在其预计使用寿命内</w:t>
      </w:r>
      <w:r>
        <w:rPr/>
        <w:t> 采用直线法分期平均摊销。使用寿命不确定的无形资产不予摊销。</w:t>
      </w:r>
    </w:p>
    <w:p>
      <w:pPr>
        <w:pStyle w:val="BodyText"/>
        <w:spacing w:line="316" w:lineRule="auto" w:before="19"/>
        <w:ind w:left="154" w:right="1132" w:firstLine="420"/>
        <w:jc w:val="both"/>
      </w:pPr>
      <w:r>
        <w:rPr/>
        <w:t>期末，对使用寿命有限的无形资产的使用寿命和摊销方法进行复核，如发生变更则作为会计估计变更处理。此外，还 </w:t>
      </w:r>
      <w:r>
        <w:rPr>
          <w:spacing w:val="-2"/>
        </w:rPr>
        <w:t>对使用寿命不确定的无形资产的使用寿命进行复核，如果有证据表明该无形资产为企业带来经济利益的期限是可预见的，则</w:t>
      </w:r>
      <w:r>
        <w:rPr>
          <w:spacing w:val="-64"/>
        </w:rPr>
        <w:t> </w:t>
      </w:r>
      <w:r>
        <w:rPr>
          <w:spacing w:val="-64"/>
        </w:rPr>
      </w:r>
      <w:r>
        <w:rPr/>
        <w:t>估计其使用寿命并按照使用寿命有限的无形资产的摊销政策进行摊销。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bookmarkStart w:name="（2）内部研究开发支出会计政策" w:id="189"/>
      <w:bookmarkEnd w:id="189"/>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75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513" w:right="0"/>
        <w:jc w:val="left"/>
      </w:pPr>
      <w:r>
        <w:rPr/>
        <w:t>①完成该无形资产以使其能够使用或出售在技术上具有可行性；</w:t>
      </w:r>
    </w:p>
    <w:p>
      <w:pPr>
        <w:pStyle w:val="BodyText"/>
        <w:spacing w:line="240" w:lineRule="auto" w:before="76"/>
        <w:ind w:left="514" w:right="0"/>
        <w:jc w:val="left"/>
      </w:pPr>
      <w:r>
        <w:rPr/>
        <w:t>②具有完成该无形资产并使用或出售的意图；</w:t>
      </w:r>
    </w:p>
    <w:p>
      <w:pPr>
        <w:pStyle w:val="BodyText"/>
        <w:spacing w:line="316" w:lineRule="auto" w:before="76"/>
        <w:ind w:left="154" w:right="1131" w:firstLine="360"/>
        <w:jc w:val="both"/>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19"/>
        <w:ind w:left="514" w:right="0"/>
        <w:jc w:val="left"/>
      </w:pPr>
      <w:r>
        <w:rPr/>
        <w:t>④有足够的技术、财务资源和其他资源支持，以完成该无形资产的开发，并有能力使用或出售该无形资产；</w:t>
      </w:r>
    </w:p>
    <w:p>
      <w:pPr>
        <w:pStyle w:val="BodyText"/>
        <w:spacing w:line="316" w:lineRule="auto" w:before="76"/>
        <w:ind w:left="514" w:right="3912"/>
        <w:jc w:val="left"/>
      </w:pPr>
      <w:r>
        <w:rPr/>
        <w:t>⑤归属于该无形资产开发阶段的支出能够可靠地计量。 无法区分研究阶段支出和开发阶段支出的，将发生的研发支出全部计入当期损益。</w:t>
      </w:r>
    </w:p>
    <w:p>
      <w:pPr>
        <w:pStyle w:val="BodyText"/>
        <w:spacing w:line="300" w:lineRule="auto" w:before="19"/>
        <w:ind w:left="514" w:right="4112"/>
        <w:jc w:val="left"/>
      </w:pPr>
      <w:r>
        <w:rPr/>
        <w:t>（</w:t>
      </w:r>
      <w:r>
        <w:rPr>
          <w:rFonts w:ascii="Times New Roman" w:hAnsi="Times New Roman" w:cs="Times New Roman" w:eastAsia="Times New Roman" w:hint="default"/>
        </w:rPr>
        <w:t>3</w:t>
      </w:r>
      <w:r>
        <w:rPr/>
        <w:t>）无形资产的减值测试方法及减值准备计提方法 无形资产的减值测试方法和减值准备计提方法详见附注五、</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0"/>
        <w:jc w:val="left"/>
        <w:rPr>
          <w:b w:val="0"/>
          <w:bCs w:val="0"/>
        </w:rPr>
      </w:pPr>
      <w:bookmarkStart w:name="20、长期资产减值" w:id="190"/>
      <w:bookmarkEnd w:id="190"/>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6"/>
        </w:rPr>
        <w:t> </w:t>
      </w:r>
      <w:r>
        <w:rPr>
          <w:spacing w:val="-66"/>
        </w:rPr>
      </w:r>
      <w:r>
        <w:rPr>
          <w:spacing w:val="-2"/>
        </w:rPr>
        <w:t>回金额，进行减值测试。商誉、使用寿命不确定的无形资产和尚未达到可使用状态的无形资产，无论是否存在减值迹象，每</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0" w:hanging="360"/>
        <w:jc w:val="left"/>
      </w:pPr>
      <w:r>
        <w:rPr/>
        <w:t>年均进行减值测试。 </w:t>
      </w:r>
      <w:r>
        <w:rPr>
          <w:spacing w:val="-2"/>
        </w:rPr>
        <w:t>减值测试结果表明资产的可收回金额低于其账面价值的，按其差额计提减值准备并计入减值损失。可收回金额为资产的</w:t>
      </w:r>
    </w:p>
    <w:p>
      <w:pPr>
        <w:pStyle w:val="BodyText"/>
        <w:spacing w:line="316" w:lineRule="auto" w:before="19"/>
        <w:ind w:right="0"/>
        <w:jc w:val="left"/>
      </w:pP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6" w:lineRule="auto" w:before="19"/>
        <w:ind w:right="1130"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19"/>
        <w:ind w:left="513" w:right="0"/>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1、长期待摊费用" w:id="191"/>
      <w:bookmarkEnd w:id="191"/>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360"/>
        <w:jc w:val="left"/>
      </w:pPr>
      <w:r>
        <w:rPr>
          <w:spacing w:val="-2"/>
        </w:rPr>
        <w:t>长期待摊费用为已经发生但应由报告期和以后各期负担的分摊期限在一年以上的各项费用。本公司的长期待摊费用主要</w:t>
      </w:r>
      <w:r>
        <w:rPr/>
        <w:t> 包括松岗工业园搬迁费用、设备改造安装、装修费等。长期待摊费用在预计受益期间按直线法摊销。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bookmarkStart w:name="22、职工薪酬" w:id="192"/>
      <w:bookmarkEnd w:id="192"/>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短期薪酬的会计处理方法" w:id="193"/>
      <w:bookmarkEnd w:id="193"/>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2）离职后福利的会计处理方法" w:id="194"/>
      <w:bookmarkEnd w:id="19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离职后福利主要包括设定提存计划。设定提存计划主要包括基本养老保险、失业保险等，相应的应缴存金额于发生时计</w:t>
      </w:r>
      <w:r>
        <w:rPr/>
        <w:t> 入相关资产成本或当期损益。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3）辞退福利的会计处理方法" w:id="195"/>
      <w:bookmarkEnd w:id="19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pStyle w:val="BodyText"/>
        <w:spacing w:line="316" w:lineRule="auto" w:before="17"/>
        <w:ind w:right="0" w:firstLine="360"/>
        <w:jc w:val="left"/>
      </w:pPr>
      <w:r>
        <w:rPr>
          <w:spacing w:val="-2"/>
        </w:rPr>
        <w:t>职工内部退休计划采用上述辞退福利相同的原则处理。本公司将自职工停止提供服务日至正常退休日的期间拟支付的内</w:t>
      </w:r>
      <w:r>
        <w:rPr/>
        <w:t> 退人员工资和缴纳的社会保险费等，在符合预计负债确认条件时，计入当期损益（辞退福利）。</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3"/>
        <w:spacing w:line="240" w:lineRule="auto" w:before="35"/>
        <w:ind w:right="0"/>
        <w:jc w:val="both"/>
        <w:rPr>
          <w:b w:val="0"/>
          <w:bCs w:val="0"/>
        </w:rPr>
      </w:pPr>
      <w:bookmarkStart w:name="（4）其他长期职工福利的会计处理方法" w:id="196"/>
      <w:bookmarkEnd w:id="19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spacing w:val="-2"/>
        </w:rPr>
        <w:t>本公司向职工提供的其他长期职工福利，符合设定提存计划的，按照设定提存计划进行会计处理，除此之外按照设定收</w:t>
      </w:r>
      <w:r>
        <w:rPr/>
        <w:t> 益计划进行会计处理。</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3、预计负债" w:id="197"/>
      <w:bookmarkEnd w:id="197"/>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132" w:firstLine="360"/>
        <w:jc w:val="both"/>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left="154" w:right="1132" w:firstLine="360"/>
        <w:jc w:val="both"/>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316" w:lineRule="auto" w:before="19"/>
        <w:ind w:left="154" w:right="1133" w:firstLine="360"/>
        <w:jc w:val="both"/>
      </w:pPr>
      <w:r>
        <w:rPr>
          <w:spacing w:val="-2"/>
        </w:rPr>
        <w:t>如果清偿预计负债所需支出全部或部分预期由第三方补偿的，补偿金额在基本确定能够收到时，作为资产单独确认，且</w:t>
      </w:r>
      <w:r>
        <w:rPr/>
        <w:t> 确认的补偿金额不超过预计负债的账面价值。</w:t>
      </w:r>
    </w:p>
    <w:p>
      <w:pPr>
        <w:pStyle w:val="BodyText"/>
        <w:spacing w:line="300" w:lineRule="auto" w:before="19"/>
        <w:ind w:left="513" w:right="1118"/>
        <w:jc w:val="left"/>
      </w:pPr>
      <w:r>
        <w:rPr/>
        <w:t>（</w:t>
      </w:r>
      <w:r>
        <w:rPr>
          <w:rFonts w:ascii="Times New Roman" w:hAnsi="Times New Roman" w:cs="Times New Roman" w:eastAsia="Times New Roman" w:hint="default"/>
        </w:rPr>
        <w:t>1</w:t>
      </w:r>
      <w:r>
        <w:rPr/>
        <w:t>）亏损合同 </w:t>
      </w:r>
      <w:r>
        <w:rPr>
          <w:spacing w:val="-2"/>
        </w:rPr>
        <w:t>亏损合同是履行合同义务不可避免会发生的成本超过预期经济利益的合同。待执行合同变成亏损合同，且该亏损合同产</w:t>
      </w:r>
    </w:p>
    <w:p>
      <w:pPr>
        <w:pStyle w:val="BodyText"/>
        <w:spacing w:line="316" w:lineRule="auto" w:before="31"/>
        <w:ind w:right="1118"/>
        <w:jc w:val="left"/>
      </w:pPr>
      <w:r>
        <w:rPr>
          <w:spacing w:val="-2"/>
        </w:rPr>
        <w:t>生的义务满足上述预计负债的确认条件的，将合同预计损失超过合同标的资产已确认的减值损失（如有）的部分，确认为预</w:t>
      </w:r>
      <w:r>
        <w:rPr>
          <w:spacing w:val="-66"/>
        </w:rPr>
        <w:t> </w:t>
      </w:r>
      <w:r>
        <w:rPr>
          <w:spacing w:val="-66"/>
        </w:rPr>
      </w:r>
      <w:r>
        <w:rPr/>
        <w:t>计负债。</w:t>
      </w:r>
    </w:p>
    <w:p>
      <w:pPr>
        <w:pStyle w:val="BodyText"/>
        <w:spacing w:line="300" w:lineRule="auto" w:before="19"/>
        <w:ind w:left="513" w:right="1118"/>
        <w:jc w:val="left"/>
      </w:pPr>
      <w:r>
        <w:rPr/>
        <w:t>（</w:t>
      </w:r>
      <w:r>
        <w:rPr>
          <w:rFonts w:ascii="Times New Roman" w:hAnsi="Times New Roman" w:cs="Times New Roman" w:eastAsia="Times New Roman" w:hint="default"/>
        </w:rPr>
        <w:t>2</w:t>
      </w:r>
      <w:r>
        <w:rPr/>
        <w:t>）重组义务 </w:t>
      </w:r>
      <w:r>
        <w:rPr>
          <w:spacing w:val="-2"/>
        </w:rPr>
        <w:t>对于有详细、正式并且已经对外公告的重组计划，在满足前述预计负债的确认条件的情况下，按照与重组有关的直接支</w:t>
      </w:r>
    </w:p>
    <w:p>
      <w:pPr>
        <w:pStyle w:val="BodyText"/>
        <w:spacing w:line="240" w:lineRule="auto" w:before="32"/>
        <w:ind w:right="0"/>
        <w:jc w:val="both"/>
      </w:pPr>
      <w:r>
        <w:rPr/>
        <w:t>出确定预计负债金额。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both"/>
        <w:rPr>
          <w:b w:val="0"/>
          <w:bCs w:val="0"/>
        </w:rPr>
      </w:pPr>
      <w:bookmarkStart w:name="24、股份支付" w:id="198"/>
      <w:bookmarkEnd w:id="198"/>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w:t>
      </w:r>
    </w:p>
    <w:p>
      <w:pPr>
        <w:pStyle w:val="BodyText"/>
        <w:spacing w:line="240" w:lineRule="auto" w:before="31"/>
        <w:ind w:left="154" w:right="0"/>
        <w:jc w:val="both"/>
      </w:pPr>
      <w:r>
        <w:rPr/>
        <w:t>为以权益结算的股份支付和以现金结算的股份支付。</w:t>
      </w:r>
    </w:p>
    <w:p>
      <w:pPr>
        <w:pStyle w:val="BodyText"/>
        <w:spacing w:line="316" w:lineRule="auto" w:before="76"/>
        <w:ind w:left="514" w:right="0"/>
        <w:jc w:val="left"/>
      </w:pPr>
      <w:r>
        <w:rPr/>
        <w:t>①以权益结算的股份支付 </w:t>
      </w:r>
      <w:r>
        <w:rPr>
          <w:spacing w:val="-2"/>
        </w:rPr>
        <w:t>用以换取职工提供的服务的权益结算的股份支付，以授予职工权益工具在授予日的公允价值计量。该公允价值的金额在</w:t>
      </w:r>
    </w:p>
    <w:p>
      <w:pPr>
        <w:pStyle w:val="BodyText"/>
        <w:spacing w:line="316" w:lineRule="auto" w:before="19"/>
        <w:ind w:left="154" w:right="0"/>
        <w:jc w:val="left"/>
      </w:pPr>
      <w:r>
        <w:rPr>
          <w:spacing w:val="-2"/>
        </w:rPr>
        <w:t>完成等待期内的服务或达到规定业绩条件才可行权的情况下，在等待期内以对可行权权益工具数量的最佳估计为基础，按直</w:t>
      </w:r>
      <w:r>
        <w:rPr>
          <w:spacing w:val="-63"/>
        </w:rPr>
        <w:t> </w:t>
      </w:r>
      <w:r>
        <w:rPr>
          <w:spacing w:val="-63"/>
        </w:rPr>
      </w:r>
      <w:r>
        <w:rPr/>
        <w:t>线法计算计入相关成本或费用</w:t>
      </w:r>
      <w:r>
        <w:rPr>
          <w:rFonts w:ascii="Times New Roman" w:hAnsi="Times New Roman" w:cs="Times New Roman" w:eastAsia="Times New Roman" w:hint="default"/>
        </w:rPr>
        <w:t>/</w:t>
      </w:r>
      <w:r>
        <w:rPr/>
        <w:t>在授予后立即可行权时，在授予日计入相关成本或费用，相应增加资本公积。</w:t>
      </w:r>
    </w:p>
    <w:p>
      <w:pPr>
        <w:pStyle w:val="BodyText"/>
        <w:spacing w:line="316" w:lineRule="auto"/>
        <w:ind w:left="154" w:right="1132" w:firstLine="360"/>
        <w:jc w:val="both"/>
      </w:pPr>
      <w:r>
        <w:rPr>
          <w:spacing w:val="-2"/>
        </w:rPr>
        <w:t>在等待期内每个资产负债表日，本公司根据最新取得的可行权职工人数变动等后续信息做出最佳估计，修正预计可行权</w:t>
      </w:r>
      <w:r>
        <w:rPr/>
        <w:t> 的权益工具数量。上述估计的影响计入当期相关成本或费用，并相应调整资本公积。</w:t>
      </w:r>
    </w:p>
    <w:p>
      <w:pPr>
        <w:pStyle w:val="BodyText"/>
        <w:spacing w:line="316" w:lineRule="auto" w:before="19"/>
        <w:ind w:left="154" w:right="1131" w:firstLine="360"/>
        <w:jc w:val="both"/>
      </w:pPr>
      <w:r>
        <w:rPr>
          <w:spacing w:val="-2"/>
        </w:rPr>
        <w:t>用以换取其他方服务的权益结算的股份支付，如果其他方服务的公允价值能够可靠计量，按照其他方服务在取得日的公</w:t>
      </w:r>
      <w:r>
        <w:rPr/>
        <w:t> </w:t>
      </w:r>
      <w:r>
        <w:rPr>
          <w:spacing w:val="-2"/>
        </w:rPr>
        <w:t>允价值计量，如果其他方服务的公允价值不能可靠计量，但权益工具的公允价值能够可靠计量的，按照权益工具在服务取得</w:t>
      </w:r>
      <w:r>
        <w:rPr>
          <w:spacing w:val="-65"/>
        </w:rPr>
        <w:t> </w:t>
      </w:r>
      <w:r>
        <w:rPr>
          <w:spacing w:val="-65"/>
        </w:rPr>
      </w:r>
      <w:r>
        <w:rPr/>
        <w:t>日的公允价值计量，计入相关成本或费用，相应增加股东权益。</w:t>
      </w:r>
    </w:p>
    <w:p>
      <w:pPr>
        <w:pStyle w:val="BodyText"/>
        <w:spacing w:line="319" w:lineRule="auto" w:before="19"/>
        <w:ind w:left="514" w:right="0"/>
        <w:jc w:val="left"/>
      </w:pPr>
      <w:r>
        <w:rPr/>
        <w:t>②以现金结算的股份支付 </w:t>
      </w:r>
      <w:r>
        <w:rPr>
          <w:spacing w:val="-2"/>
        </w:rPr>
        <w:t>以现金结算的股份支付，按照本公司承担的以股份或其他权益工具为基础确定的负债的公允价值计量。如授予后立即可</w:t>
      </w:r>
    </w:p>
    <w:p>
      <w:pPr>
        <w:pStyle w:val="BodyText"/>
        <w:spacing w:line="316" w:lineRule="auto" w:before="17"/>
        <w:ind w:left="154" w:right="1131"/>
        <w:jc w:val="both"/>
      </w:pPr>
      <w:r>
        <w:rPr>
          <w:spacing w:val="-2"/>
        </w:rPr>
        <w:t>行权，在授予日计入相关成本或费用，相应增加负债；如须完成等待期内的服务或达到规定业绩条件以后才可行权，在等待</w:t>
      </w:r>
      <w:r>
        <w:rPr>
          <w:spacing w:val="-66"/>
        </w:rPr>
        <w:t> </w:t>
      </w:r>
      <w:r>
        <w:rPr>
          <w:spacing w:val="-66"/>
        </w:rPr>
      </w:r>
      <w:r>
        <w:rPr>
          <w:spacing w:val="-2"/>
        </w:rPr>
        <w:t>期的每个资产负债表日，以对可行权情况的最佳估计为基础，按照本公司承担负债的公允价值金额，将当期取得的服务计入</w:t>
      </w:r>
      <w:r>
        <w:rPr>
          <w:spacing w:val="-66"/>
        </w:rPr>
        <w:t> </w:t>
      </w:r>
      <w:r>
        <w:rPr>
          <w:spacing w:val="-66"/>
        </w:rPr>
      </w:r>
      <w:r>
        <w:rPr/>
        <w:t>成本或费用，相应增加负债。</w:t>
      </w:r>
    </w:p>
    <w:p>
      <w:pPr>
        <w:pStyle w:val="BodyText"/>
        <w:spacing w:line="240" w:lineRule="auto" w:before="19"/>
        <w:ind w:left="514" w:right="0"/>
        <w:jc w:val="left"/>
      </w:pPr>
      <w:r>
        <w:rPr/>
        <w:t>在相关负债结算前的每个资产负债表日以及结算日，对负债的公允价值重新计量，其变动计入当期损益。</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4" w:right="0"/>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w:t>
      </w:r>
    </w:p>
    <w:p>
      <w:pPr>
        <w:pStyle w:val="BodyText"/>
        <w:spacing w:line="319" w:lineRule="auto" w:before="31"/>
        <w:ind w:left="154" w:right="1132"/>
        <w:jc w:val="both"/>
      </w:pP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付公允价值总额或采用了其他不利于职工的方式，则仍继续对取得的服务进行会计处理，视同该变更从未发生，除非本公司</w:t>
      </w:r>
      <w:r>
        <w:rPr>
          <w:spacing w:val="-66"/>
        </w:rPr>
        <w:t> </w:t>
      </w:r>
      <w:r>
        <w:rPr>
          <w:spacing w:val="-66"/>
        </w:rPr>
      </w:r>
      <w:r>
        <w:rPr/>
        <w:t>取消了部分或全部已授予的权益工具。</w:t>
      </w:r>
    </w:p>
    <w:p>
      <w:pPr>
        <w:pStyle w:val="BodyText"/>
        <w:spacing w:line="316" w:lineRule="auto" w:before="17"/>
        <w:ind w:left="154" w:right="1131" w:firstLine="360"/>
        <w:jc w:val="both"/>
      </w:pPr>
      <w:r>
        <w:rPr>
          <w:spacing w:val="-2"/>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6"/>
        </w:rPr>
        <w:t> </w:t>
      </w:r>
      <w:r>
        <w:rPr>
          <w:spacing w:val="-66"/>
        </w:rPr>
      </w:r>
      <w:r>
        <w:rPr/>
        <w:t>将其作为授予权益工具的取消处理。</w:t>
      </w:r>
    </w:p>
    <w:p>
      <w:pPr>
        <w:pStyle w:val="BodyText"/>
        <w:spacing w:line="300" w:lineRule="auto" w:before="19"/>
        <w:ind w:left="513" w:right="0"/>
        <w:jc w:val="left"/>
      </w:pPr>
      <w:r>
        <w:rPr/>
        <w:t>（</w:t>
      </w:r>
      <w:r>
        <w:rPr>
          <w:rFonts w:ascii="Times New Roman" w:hAnsi="Times New Roman" w:cs="Times New Roman" w:eastAsia="Times New Roman" w:hint="default"/>
        </w:rPr>
        <w:t>3</w:t>
      </w:r>
      <w:r>
        <w:rPr/>
        <w:t>）涉及本公司与本公司股东或实际控制人的股份支付交易的会计处理 </w:t>
      </w:r>
      <w:r>
        <w:rPr>
          <w:spacing w:val="-2"/>
        </w:rPr>
        <w:t>涉及本公司与本公司股东或实际控制人的股份支付交易，结算企业与接受服务企业中其一在本公司内，另一在本公司外</w:t>
      </w:r>
    </w:p>
    <w:p>
      <w:pPr>
        <w:pStyle w:val="BodyText"/>
        <w:spacing w:line="240" w:lineRule="auto" w:before="31"/>
        <w:ind w:right="0"/>
        <w:jc w:val="left"/>
      </w:pPr>
      <w:r>
        <w:rPr/>
        <w:t>的，在本公司合并财务报表中按照以下规定进行会计处理：</w:t>
      </w:r>
    </w:p>
    <w:p>
      <w:pPr>
        <w:pStyle w:val="BodyText"/>
        <w:spacing w:line="316" w:lineRule="auto" w:before="76"/>
        <w:ind w:left="154" w:right="1132" w:firstLine="360"/>
        <w:jc w:val="both"/>
      </w:pPr>
      <w:r>
        <w:rPr>
          <w:spacing w:val="-2"/>
        </w:rPr>
        <w:t>①结算企业以其本身权益工具结算的，将该股份支付交易作为权益结算的股份支付处理；除此之外，作为现金结算的股</w:t>
      </w:r>
      <w:r>
        <w:rPr/>
        <w:t> 份支付处理。</w:t>
      </w:r>
    </w:p>
    <w:p>
      <w:pPr>
        <w:pStyle w:val="BodyText"/>
        <w:spacing w:line="316" w:lineRule="auto" w:before="19"/>
        <w:ind w:left="154" w:right="1131" w:firstLine="360"/>
        <w:jc w:val="both"/>
      </w:pPr>
      <w:r>
        <w:rPr>
          <w:spacing w:val="-2"/>
        </w:rPr>
        <w:t>结算企业是接受服务企业的投资者的，按照授予日权益工具的公允价值或应承担负债的公允价值确认为对接受服务企业</w:t>
      </w:r>
      <w:r>
        <w:rPr/>
        <w:t> 的长期股权投资，同时确认资本公积（其他资本公积）或负债。</w:t>
      </w:r>
    </w:p>
    <w:p>
      <w:pPr>
        <w:pStyle w:val="BodyText"/>
        <w:spacing w:line="316" w:lineRule="auto" w:before="19"/>
        <w:ind w:left="154" w:right="1131" w:firstLine="360"/>
        <w:jc w:val="both"/>
      </w:pPr>
      <w:r>
        <w:rPr>
          <w:spacing w:val="-2"/>
        </w:rPr>
        <w:t>②接受服务企业没有结算义务或授予本企业职工的是其本身权益工具的，将该股份支付交易作为权益结算的股份支付处</w:t>
      </w:r>
      <w:r>
        <w:rPr/>
        <w:t> </w:t>
      </w:r>
      <w:r>
        <w:rPr>
          <w:spacing w:val="-2"/>
        </w:rPr>
        <w:t>理；接受服务企业具有结算义务且授予本企业职工的并非其本身权益工具的，将该股份支付交易作为现金结算的股份支付处</w:t>
      </w:r>
      <w:r>
        <w:rPr>
          <w:spacing w:val="-64"/>
        </w:rPr>
        <w:t> </w:t>
      </w:r>
      <w:r>
        <w:rPr>
          <w:spacing w:val="-64"/>
        </w:rPr>
      </w:r>
      <w:r>
        <w:rPr/>
        <w:t>理。</w:t>
      </w:r>
    </w:p>
    <w:p>
      <w:pPr>
        <w:pStyle w:val="BodyText"/>
        <w:spacing w:line="316" w:lineRule="auto" w:before="19"/>
        <w:ind w:left="154" w:right="1132" w:firstLine="360"/>
        <w:jc w:val="both"/>
      </w:pPr>
      <w:r>
        <w:rPr>
          <w:spacing w:val="-2"/>
        </w:rPr>
        <w:t>本公司内各企业之间发生的股份支付交易，接受服务企业和结算企业不是同一企业的，在接受服务企业和结算企业各自</w:t>
      </w:r>
      <w:r>
        <w:rPr/>
        <w:t> 的个别财务报表中对该股份支付交易的确认和计量，比照上述原则处理。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bookmarkStart w:name="25、收入" w:id="199"/>
      <w:bookmarkEnd w:id="199"/>
      <w:r>
        <w:rPr>
          <w:b w:val="0"/>
          <w:bCs w:val="0"/>
        </w:rPr>
      </w:r>
      <w:r>
        <w:rPr>
          <w:rFonts w:ascii="Times New Roman" w:hAnsi="Times New Roman" w:cs="Times New Roman" w:eastAsia="Times New Roman" w:hint="default"/>
        </w:rPr>
        <w:t>25</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316" w:lineRule="auto" w:before="31"/>
        <w:ind w:left="154" w:right="1133"/>
        <w:jc w:val="both"/>
      </w:pPr>
      <w:r>
        <w:rPr>
          <w:spacing w:val="-2"/>
        </w:rPr>
        <w:t>实施有效控制，收入的金额能够可靠地计量，相关的经济利益很可能流入企业，相关的已发生或将发生的成本能够可靠地计</w:t>
      </w:r>
      <w:r>
        <w:rPr>
          <w:spacing w:val="-66"/>
        </w:rPr>
        <w:t> </w:t>
      </w:r>
      <w:r>
        <w:rPr>
          <w:spacing w:val="-66"/>
        </w:rPr>
      </w:r>
      <w:r>
        <w:rPr/>
        <w:t>量时，确认商品销售收入的实现。</w:t>
      </w:r>
    </w:p>
    <w:p>
      <w:pPr>
        <w:pStyle w:val="BodyText"/>
        <w:spacing w:line="316" w:lineRule="auto" w:before="19"/>
        <w:ind w:left="154" w:right="1131" w:firstLine="360"/>
        <w:jc w:val="both"/>
      </w:pPr>
      <w:r>
        <w:rPr>
          <w:spacing w:val="-2"/>
        </w:rPr>
        <w:t>本公司根据烟厂客户网上的电子订单组织生产，货到验收合格后，按实际入库数量，凭增值税发票办理结算。本公司在</w:t>
      </w:r>
      <w:r>
        <w:rPr/>
        <w:t> </w:t>
      </w:r>
      <w:r>
        <w:rPr>
          <w:spacing w:val="-2"/>
        </w:rPr>
        <w:t>得到烟厂同意开票结算的通知后，向财务部提出商品开票特别申请单，劲嘉股份财务部凭此向烟厂开具增值税发票，并进行</w:t>
      </w:r>
      <w:r>
        <w:rPr>
          <w:spacing w:val="-66"/>
        </w:rPr>
        <w:t> </w:t>
      </w:r>
      <w:r>
        <w:rPr>
          <w:spacing w:val="-66"/>
        </w:rPr>
      </w:r>
      <w:r>
        <w:rPr>
          <w:spacing w:val="-2"/>
        </w:rPr>
        <w:t>结算，确认销售收入。因为烟厂在验收确认的过程中，经常会把检测出的不合格产品返回公司，故本公司以烟厂的验收通知</w:t>
      </w:r>
      <w:r>
        <w:rPr>
          <w:spacing w:val="-66"/>
        </w:rPr>
        <w:t> </w:t>
      </w:r>
      <w:r>
        <w:rPr>
          <w:spacing w:val="-66"/>
        </w:rPr>
      </w:r>
      <w:r>
        <w:rPr/>
        <w:t>作为该公司确认销售收入的主要依据。</w:t>
      </w:r>
    </w:p>
    <w:p>
      <w:pPr>
        <w:pStyle w:val="BodyText"/>
        <w:spacing w:line="300" w:lineRule="auto" w:before="19"/>
        <w:ind w:left="514" w:right="0"/>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w:t>
      </w:r>
    </w:p>
    <w:p>
      <w:pPr>
        <w:pStyle w:val="BodyText"/>
        <w:spacing w:line="316" w:lineRule="auto" w:before="31"/>
        <w:ind w:left="514" w:right="1032" w:hanging="360"/>
        <w:jc w:val="left"/>
      </w:pPr>
      <w:r>
        <w:rPr/>
        <w:t>工进度按已经发生的劳务成本占估计总成本的比例确定。 提供劳务交易的结果能够可靠估计是指同时满足：①收入的金额能够可靠地计量；②相关的经济利益很可能流入企业；</w:t>
      </w:r>
    </w:p>
    <w:p>
      <w:pPr>
        <w:pStyle w:val="BodyText"/>
        <w:spacing w:line="316" w:lineRule="auto" w:before="19"/>
        <w:ind w:left="513" w:right="0" w:hanging="360"/>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316" w:lineRule="auto" w:before="19"/>
        <w:ind w:left="513" w:right="0" w:hanging="360"/>
        <w:jc w:val="left"/>
      </w:pPr>
      <w:r>
        <w:rPr/>
        <w:t>将已发生的劳务成本作为当期费用。已经发生的劳务成本如预计不能得到补偿的，则不确认收入。 </w:t>
      </w:r>
      <w:r>
        <w:rPr>
          <w:spacing w:val="-2"/>
        </w:rPr>
        <w:t>本公司与其他企业签订的合同或协议包括销售商品和提供劳务时，如销售商品部分和提供劳务部分能够区分并单独计量</w:t>
      </w:r>
    </w:p>
    <w:p>
      <w:pPr>
        <w:pStyle w:val="BodyText"/>
        <w:spacing w:line="316" w:lineRule="auto" w:before="19"/>
        <w:ind w:right="1133"/>
        <w:jc w:val="both"/>
      </w:pPr>
      <w:r>
        <w:rPr>
          <w:spacing w:val="-2"/>
        </w:rPr>
        <w:t>的，将销售商品部分和提供劳务部分分别处理；如销售商品部分和提供劳务部分不能够区分，或虽能区分但不能够单独计量</w:t>
      </w:r>
      <w:r>
        <w:rPr>
          <w:spacing w:val="-66"/>
        </w:rPr>
        <w:t> </w:t>
      </w:r>
      <w:r>
        <w:rPr>
          <w:spacing w:val="-66"/>
        </w:rPr>
      </w:r>
      <w:r>
        <w:rPr/>
        <w:t>的，将该合同全部作为销售商品处理。</w:t>
      </w:r>
    </w:p>
    <w:p>
      <w:pPr>
        <w:pStyle w:val="BodyText"/>
        <w:spacing w:line="300" w:lineRule="auto" w:before="19"/>
        <w:ind w:left="514" w:right="6612"/>
        <w:jc w:val="left"/>
      </w:pPr>
      <w:r>
        <w:rPr/>
        <w:t>（</w:t>
      </w:r>
      <w:r>
        <w:rPr>
          <w:rFonts w:ascii="Times New Roman" w:hAnsi="Times New Roman" w:cs="Times New Roman" w:eastAsia="Times New Roman" w:hint="default"/>
        </w:rPr>
        <w:t>3</w:t>
      </w:r>
      <w:r>
        <w:rPr/>
        <w:t>）使用费收入 根据有关合同或协议，按权责发生制确认收入。</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3" w:right="5893"/>
        <w:jc w:val="left"/>
      </w:pPr>
      <w:r>
        <w:rPr/>
        <w:t>（</w:t>
      </w:r>
      <w:r>
        <w:rPr>
          <w:rFonts w:ascii="Times New Roman" w:hAnsi="Times New Roman" w:cs="Times New Roman" w:eastAsia="Times New Roman" w:hint="default"/>
        </w:rPr>
        <w:t>4</w:t>
      </w:r>
      <w:r>
        <w:rPr/>
        <w:t>）利息收入 按照他人使用本公司货币资金的时间和实际利率计算确定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left="154" w:right="0"/>
        <w:jc w:val="left"/>
        <w:rPr>
          <w:b w:val="0"/>
          <w:bCs w:val="0"/>
        </w:rPr>
      </w:pPr>
      <w:bookmarkStart w:name="26、政府补助" w:id="200"/>
      <w:bookmarkEnd w:id="200"/>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与资产相关的政府补助判断依据及会计处理方法" w:id="201"/>
      <w:bookmarkEnd w:id="201"/>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31" w:firstLine="360"/>
        <w:jc w:val="both"/>
      </w:pPr>
      <w:r>
        <w:rPr>
          <w:spacing w:val="-2"/>
        </w:rPr>
        <w:t>政府补助是指本公司从政府无偿取得货币性资产和非货币性资产，不包括政府作为所有者投入的资本。政府补助分为与</w:t>
      </w:r>
      <w:r>
        <w:rPr/>
        <w:t> </w:t>
      </w:r>
      <w:r>
        <w:rPr>
          <w:spacing w:val="-2"/>
        </w:rPr>
        <w:t>资产相关的政府补助和与收益相关的政府补助。本公司将所取得的用于购建或以其他方式形成长期资产的政府补助界定为与</w:t>
      </w:r>
      <w:r>
        <w:rPr>
          <w:spacing w:val="-64"/>
        </w:rPr>
        <w:t> </w:t>
      </w:r>
      <w:r>
        <w:rPr>
          <w:spacing w:val="-64"/>
        </w:rPr>
      </w:r>
      <w:r>
        <w:rPr>
          <w:spacing w:val="-2"/>
        </w:rPr>
        <w:t>资产相关的政府补助；其余政府补助界定为与收益相关的政府补助。若政府文件未明确规定补助对象，则采用以下方式将补</w:t>
      </w:r>
      <w:r>
        <w:rPr>
          <w:spacing w:val="-66"/>
        </w:rPr>
        <w:t> </w:t>
      </w:r>
      <w:r>
        <w:rPr>
          <w:spacing w:val="-66"/>
        </w:rPr>
      </w:r>
      <w:r>
        <w:rPr/>
        <w:t>助款划分为与收益相关的政府补助和与资产相关的政府补助：（</w:t>
      </w:r>
      <w:r>
        <w:rPr>
          <w:rFonts w:ascii="Times New Roman" w:hAnsi="Times New Roman" w:cs="Times New Roman" w:eastAsia="Times New Roman" w:hint="default"/>
        </w:rPr>
        <w:t>1</w:t>
      </w:r>
      <w:r>
        <w:rPr/>
        <w:t>）政府文件明确了补助所针对的特定项目的，根据该特定 </w:t>
      </w:r>
      <w:r>
        <w:rPr>
          <w:spacing w:val="-2"/>
        </w:rPr>
        <w:t>项目的预算中将形成资产的支出金额和计入费用的支出金额的相对比例进行划分，对该划分比例需在每个资产负债表日进行</w:t>
      </w:r>
      <w:r>
        <w:rPr>
          <w:spacing w:val="-64"/>
        </w:rPr>
        <w:t> </w:t>
      </w:r>
      <w:r>
        <w:rPr>
          <w:spacing w:val="-64"/>
        </w:rPr>
      </w:r>
      <w:r>
        <w:rPr/>
        <w:t>复核，必要时进行变更；（</w:t>
      </w:r>
      <w:r>
        <w:rPr>
          <w:rFonts w:ascii="Times New Roman" w:hAnsi="Times New Roman" w:cs="Times New Roman" w:eastAsia="Times New Roman" w:hint="default"/>
        </w:rPr>
        <w:t>2</w:t>
      </w:r>
      <w:r>
        <w:rPr/>
        <w:t>）政府文件中对用途仅作一般性表述，没有指明特定项目的，作为与收益相关的政府补助。</w:t>
      </w:r>
    </w:p>
    <w:p>
      <w:pPr>
        <w:pStyle w:val="BodyText"/>
        <w:spacing w:line="316" w:lineRule="auto" w:before="1"/>
        <w:ind w:right="1131" w:firstLine="360"/>
        <w:jc w:val="both"/>
      </w:pPr>
      <w:r>
        <w:rPr>
          <w:spacing w:val="-2"/>
        </w:rPr>
        <w:t>政府补助为货币性资产的，按照收到或应收的金额计量。政府补助为非货币性资产的，按照公允价值计量；公允价值不</w:t>
      </w:r>
      <w:r>
        <w:rPr/>
        <w:t> 能够可靠取得的，按照名义金额计量。按照名义金额计量的政府补助，直接计入当期损益。</w:t>
      </w:r>
    </w:p>
    <w:p>
      <w:pPr>
        <w:pStyle w:val="BodyText"/>
        <w:spacing w:line="316" w:lineRule="auto" w:before="19"/>
        <w:ind w:left="513" w:right="0"/>
        <w:jc w:val="left"/>
      </w:pPr>
      <w:r>
        <w:rPr/>
        <w:t>与资产相关的政府补助，确认为递延收益，并在相关资产的使用寿命内平均分配计入当期损益。 </w:t>
      </w:r>
      <w:r>
        <w:rPr>
          <w:spacing w:val="-2"/>
        </w:rPr>
        <w:t>已确认的政府补助需要返还时，存在相关递延收益余额的，冲减相关递延收益账面余额，超出部分计入当期损益；不存</w:t>
      </w:r>
    </w:p>
    <w:p>
      <w:pPr>
        <w:pStyle w:val="BodyText"/>
        <w:spacing w:line="240" w:lineRule="auto" w:before="19"/>
        <w:ind w:right="0"/>
        <w:jc w:val="left"/>
      </w:pPr>
      <w:r>
        <w:rPr/>
        <w:t>在相关递延收益的，直接计入当期损益。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与收益相关的政府补助判断依据及会计处理方法" w:id="202"/>
      <w:bookmarkEnd w:id="202"/>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3" w:firstLine="360"/>
        <w:jc w:val="both"/>
      </w:pPr>
      <w:r>
        <w:rPr>
          <w:spacing w:val="-2"/>
        </w:rPr>
        <w:t>与收益相关的政府补助，用于补偿以后期间的相关费用和损失的，确认为递延收益，并在确认相关费用的期间计入当期</w:t>
      </w:r>
      <w:r>
        <w:rPr/>
        <w:t> 损益；用于补偿已经发生的相关费用和损失的，直接计入当期损益。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7、递延所得税资产/递延所得税负债" w:id="203"/>
      <w:bookmarkEnd w:id="203"/>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032"/>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316" w:lineRule="auto" w:before="31"/>
        <w:ind w:left="154" w:right="1118"/>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00" w:lineRule="auto" w:before="19"/>
        <w:ind w:left="513" w:right="0"/>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16" w:lineRule="auto" w:before="31"/>
        <w:ind w:right="1118"/>
        <w:jc w:val="left"/>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319" w:lineRule="auto" w:before="19"/>
        <w:ind w:right="1131"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pStyle w:val="BodyText"/>
        <w:spacing w:line="316" w:lineRule="auto" w:before="17"/>
        <w:ind w:left="154" w:right="1130"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0" w:hanging="360"/>
        <w:jc w:val="left"/>
      </w:pPr>
      <w:r>
        <w:rPr/>
        <w:t>额为限，确认其他可抵扣暂时性差异产生的递延所得税资产。 </w:t>
      </w:r>
      <w:r>
        <w:rPr>
          <w:spacing w:val="-2"/>
        </w:rPr>
        <w:t>对于能够结转以后年度的可抵扣亏损和税款抵减，以很可能获得用来抵扣可抵扣亏损和税款抵减的未来应纳税所得额为</w:t>
      </w:r>
    </w:p>
    <w:p>
      <w:pPr>
        <w:pStyle w:val="BodyText"/>
        <w:spacing w:line="316" w:lineRule="auto" w:before="19"/>
        <w:ind w:left="513" w:right="0" w:hanging="360"/>
        <w:jc w:val="left"/>
      </w:pPr>
      <w:r>
        <w:rPr/>
        <w:t>限，确认相应的递延所得税资产。 </w:t>
      </w:r>
      <w:r>
        <w:rPr>
          <w:spacing w:val="-2"/>
        </w:rPr>
        <w:t>资产负债表日，对于递延所得税资产和递延所得税负债，根据税法规定，按照预期收回相关资产或清偿相关负债期间的</w:t>
      </w:r>
    </w:p>
    <w:p>
      <w:pPr>
        <w:pStyle w:val="BodyText"/>
        <w:spacing w:line="316" w:lineRule="auto" w:before="19"/>
        <w:ind w:left="513" w:right="1118" w:hanging="360"/>
        <w:jc w:val="left"/>
      </w:pPr>
      <w:r>
        <w:rPr/>
        <w:t>适用税率计量。 </w:t>
      </w:r>
      <w:r>
        <w:rPr>
          <w:spacing w:val="-2"/>
        </w:rPr>
        <w:t>于资产负债表日，对递延所得税资产的账面价值进行复核，如果未来很可能无法获得足够的应纳税所得额用以抵扣递延</w:t>
      </w:r>
    </w:p>
    <w:p>
      <w:pPr>
        <w:pStyle w:val="BodyText"/>
        <w:spacing w:line="240" w:lineRule="auto" w:before="19"/>
        <w:ind w:right="0"/>
        <w:jc w:val="left"/>
      </w:pPr>
      <w:r>
        <w:rPr/>
        <w:t>所得税资产的利益，则减记递延所得税资产的账面价值。在很可能获得足够的应纳税所得额时，减记的金额予以转回。</w:t>
      </w:r>
    </w:p>
    <w:p>
      <w:pPr>
        <w:pStyle w:val="BodyText"/>
        <w:spacing w:line="300" w:lineRule="auto" w:before="76"/>
        <w:ind w:left="514" w:right="697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left="154" w:right="1212" w:firstLine="360"/>
        <w:jc w:val="left"/>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00" w:lineRule="auto" w:before="19"/>
        <w:ind w:left="514" w:right="0"/>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316" w:lineRule="auto" w:before="31"/>
        <w:ind w:left="514" w:right="0" w:hanging="360"/>
        <w:jc w:val="left"/>
      </w:pPr>
      <w:r>
        <w:rPr/>
        <w:t>得税负债以抵销后的净额列报。 </w:t>
      </w:r>
      <w:r>
        <w:rPr>
          <w:spacing w:val="-2"/>
        </w:rPr>
        <w:t>当拥有以净额结算当期所得税资产及当期所得税负债的法定权利，且递延所得税资产及递延所得税负债是与同一税收征</w:t>
      </w:r>
    </w:p>
    <w:p>
      <w:pPr>
        <w:pStyle w:val="BodyText"/>
        <w:spacing w:line="316" w:lineRule="auto" w:before="19"/>
        <w:ind w:left="154" w:right="113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转回的期间内，涉及的纳税主体意图以净额结算当期所得税资产和负债或是同时取得资产、清偿负债时，本公司递延所得税</w:t>
      </w:r>
      <w:r>
        <w:rPr>
          <w:spacing w:val="-66"/>
        </w:rPr>
        <w:t> </w:t>
      </w:r>
      <w:r>
        <w:rPr>
          <w:spacing w:val="-66"/>
        </w:rPr>
      </w:r>
      <w:r>
        <w:rPr/>
        <w:t>资产及递延所得税负债以抵销后的净额列报。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54" w:right="0"/>
        <w:jc w:val="left"/>
        <w:rPr>
          <w:b w:val="0"/>
          <w:bCs w:val="0"/>
        </w:rPr>
      </w:pPr>
      <w:bookmarkStart w:name="28、租赁" w:id="204"/>
      <w:bookmarkEnd w:id="204"/>
      <w:r>
        <w:rPr>
          <w:b w:val="0"/>
          <w:bCs w:val="0"/>
        </w:rPr>
      </w:r>
      <w:r>
        <w:rPr>
          <w:rFonts w:ascii="Times New Roman" w:hAnsi="Times New Roman" w:cs="Times New Roman" w:eastAsia="Times New Roman" w:hint="default"/>
        </w:rPr>
        <w:t>28</w:t>
      </w:r>
      <w:r>
        <w:rPr/>
        <w:t>、租赁</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经营租赁的会计处理方法" w:id="205"/>
      <w:bookmarkEnd w:id="20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360"/>
        <w:jc w:val="left"/>
      </w:pPr>
      <w:r>
        <w:rPr>
          <w:spacing w:val="-2"/>
        </w:rPr>
        <w:t>融资租赁为实质上转移了与资产所有权有关的全部风险和报酬的租赁，其所有权最终可能转移，也可能不转移。融资租</w:t>
      </w:r>
      <w:r>
        <w:rPr/>
        <w:t> 赁以外的其他租赁为经营租赁。</w:t>
      </w:r>
    </w:p>
    <w:p>
      <w:pPr>
        <w:pStyle w:val="BodyText"/>
        <w:spacing w:line="300" w:lineRule="auto" w:before="19"/>
        <w:ind w:left="513" w:right="0"/>
        <w:jc w:val="left"/>
      </w:pPr>
      <w:r>
        <w:rPr/>
        <w:t>（</w:t>
      </w: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31"/>
        <w:ind w:right="0"/>
        <w:jc w:val="left"/>
      </w:pPr>
      <w:r>
        <w:rPr/>
        <w:t>租金于实际发生时计入当期损益。</w:t>
      </w:r>
    </w:p>
    <w:p>
      <w:pPr>
        <w:pStyle w:val="BodyText"/>
        <w:spacing w:line="300" w:lineRule="auto" w:before="76"/>
        <w:ind w:left="513" w:right="1213"/>
        <w:jc w:val="left"/>
      </w:pPr>
      <w:r>
        <w:rPr/>
        <w:t>（</w:t>
      </w: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经营租赁的租金收入在租赁期内的各个期间按直线法确认为当期损益。对金额较大的初始直接费用于发生时予以资本</w:t>
      </w:r>
    </w:p>
    <w:p>
      <w:pPr>
        <w:pStyle w:val="BodyText"/>
        <w:spacing w:line="316" w:lineRule="auto" w:before="31"/>
        <w:ind w:right="0"/>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2）融资租赁的会计处理方法" w:id="206"/>
      <w:bookmarkEnd w:id="20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319" w:lineRule="auto" w:before="31"/>
        <w:ind w:right="0"/>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3"/>
        </w:rPr>
        <w:t> </w:t>
      </w:r>
      <w:r>
        <w:rPr>
          <w:spacing w:val="-63"/>
        </w:rPr>
      </w:r>
      <w:r>
        <w:rPr/>
        <w:t>内到期的长期负债列示。</w:t>
      </w:r>
    </w:p>
    <w:p>
      <w:pPr>
        <w:pStyle w:val="BodyText"/>
        <w:spacing w:line="240" w:lineRule="auto" w:before="17"/>
        <w:ind w:left="513" w:right="0"/>
        <w:jc w:val="left"/>
      </w:pPr>
      <w:r>
        <w:rPr/>
        <w:t>未确认融资费用在租赁期内采用实际利率法计算确认当期的融资费用。或有租金于实际发生时计入当期损益。</w:t>
      </w:r>
    </w:p>
    <w:p>
      <w:pPr>
        <w:pStyle w:val="BodyText"/>
        <w:spacing w:line="300" w:lineRule="auto" w:before="76"/>
        <w:ind w:left="513" w:right="0"/>
        <w:jc w:val="left"/>
      </w:pPr>
      <w:r>
        <w:rPr/>
        <w:t>（</w:t>
      </w:r>
      <w:r>
        <w:rPr>
          <w:rFonts w:ascii="Times New Roman" w:hAnsi="Times New Roman" w:cs="Times New Roman" w:eastAsia="Times New Roman" w:hint="default"/>
        </w:rPr>
        <w:t>2</w:t>
      </w:r>
      <w:r>
        <w:rPr/>
        <w:t>）本公司作为出租人记录融资租赁业务 </w:t>
      </w:r>
      <w:r>
        <w:rPr>
          <w:spacing w:val="-2"/>
        </w:rPr>
        <w:t>于租赁期开始日，将租赁开始日最低租赁收款额与初始直接费用之和作为应收融资租赁款的入账价值，同时记录未担保</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w:t>
      </w:r>
    </w:p>
    <w:p>
      <w:pPr>
        <w:pStyle w:val="BodyText"/>
        <w:spacing w:line="240" w:lineRule="auto" w:before="19"/>
        <w:ind w:left="513" w:right="0"/>
        <w:jc w:val="left"/>
      </w:pPr>
      <w:r>
        <w:rPr/>
        <w:t>未实现融资收益在租赁期内采用实际利率法计算确认当期的融资收入。或有租金于实际发生时计入当期损益。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9、其他重要的会计政策和会计估计" w:id="207"/>
      <w:bookmarkEnd w:id="207"/>
      <w:r>
        <w:rPr>
          <w:b w:val="0"/>
          <w:bCs w:val="0"/>
        </w:rPr>
      </w:r>
      <w:r>
        <w:rPr>
          <w:rFonts w:ascii="Times New Roman" w:hAnsi="Times New Roman" w:cs="Times New Roman" w:eastAsia="Times New Roman" w:hint="default"/>
        </w:rPr>
        <w:t>29</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本公司无其他主要会计政策、会计估计和财务报表编制方法需要披露。</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30、重要会计政策和会计估计变更" w:id="208"/>
      <w:bookmarkEnd w:id="208"/>
      <w:r>
        <w:rPr>
          <w:b w:val="0"/>
          <w:bCs w:val="0"/>
        </w:rPr>
      </w: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09"/>
      <w:bookmarkEnd w:id="20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pict>
          <v:group style="position:absolute;margin-left:218.360001pt;margin-top:45.43169pt;width:158.8pt;height:33.2pt;mso-position-horizontal-relative:page;mso-position-vertical-relative:paragraph;z-index:-1165408" coordorigin="4367,909" coordsize="3176,664">
            <v:group style="position:absolute;left:4367;top:909;width:3176;height:352" coordorigin="4367,909" coordsize="3176,352">
              <v:shape style="position:absolute;left:4367;top:909;width:3176;height:352" coordorigin="4367,909" coordsize="3176,352" path="m4367,1260l7543,1260,7543,909,4367,909,4367,1260xe" filled="true" fillcolor="#ffffff" stroked="false">
                <v:path arrowok="t"/>
                <v:fill type="solid"/>
              </v:shape>
            </v:group>
            <v:group style="position:absolute;left:4367;top:1260;width:3176;height:312" coordorigin="4367,1260" coordsize="3176,312">
              <v:shape style="position:absolute;left:4367;top:1260;width:3176;height:312" coordorigin="4367,1260" coordsize="3176,312" path="m4367,1572l7543,1572,7543,1260,4367,1260,4367,1572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45"/>
        <w:gridCol w:w="3219"/>
        <w:gridCol w:w="3231"/>
      </w:tblGrid>
      <w:tr>
        <w:trPr>
          <w:trHeight w:val="402" w:hRule="exact"/>
        </w:trPr>
        <w:tc>
          <w:tcPr>
            <w:tcW w:w="3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22" w:hRule="exact"/>
        </w:trPr>
        <w:tc>
          <w:tcPr>
            <w:tcW w:w="324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日，财政部发布《关于</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印发</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企业会计准则解释第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w:t>
            </w:r>
            <w:r>
              <w:rPr>
                <w:rFonts w:ascii="Times New Roman" w:hAnsi="Times New Roman" w:cs="Times New Roman" w:eastAsia="Times New Roman" w:hint="default"/>
                <w:sz w:val="18"/>
                <w:szCs w:val="18"/>
              </w:rPr>
              <w:t>&gt;</w:t>
            </w:r>
            <w:r>
              <w:rPr>
                <w:rFonts w:ascii="宋体" w:hAnsi="宋体" w:cs="宋体" w:eastAsia="宋体" w:hint="default"/>
                <w:sz w:val="18"/>
                <w:szCs w:val="18"/>
              </w:rPr>
              <w:t>的通知</w:t>
            </w:r>
          </w:p>
          <w:p>
            <w:pPr>
              <w:pStyle w:val="TableParagraph"/>
              <w:spacing w:line="300" w:lineRule="auto" w:before="63"/>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（财经</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，正式发布了《企业</w:t>
            </w:r>
            <w:r>
              <w:rPr>
                <w:rFonts w:ascii="宋体" w:hAnsi="宋体" w:cs="宋体" w:eastAsia="宋体" w:hint="default"/>
                <w:sz w:val="18"/>
                <w:szCs w:val="18"/>
              </w:rPr>
              <w:t> 会计准则解释第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9"/>
                <w:sz w:val="18"/>
                <w:szCs w:val="18"/>
              </w:rPr>
              <w:t>》</w:t>
            </w:r>
            <w:r>
              <w:rPr>
                <w:rFonts w:ascii="宋体" w:hAnsi="宋体" w:cs="宋体" w:eastAsia="宋体" w:hint="default"/>
                <w:sz w:val="18"/>
                <w:szCs w:val="18"/>
              </w:rPr>
              <w:t>（以</w:t>
            </w:r>
            <w:r>
              <w:rPr>
                <w:rFonts w:ascii="宋体" w:hAnsi="宋体" w:cs="宋体" w:eastAsia="宋体" w:hint="default"/>
                <w:spacing w:val="1"/>
                <w:sz w:val="18"/>
                <w:szCs w:val="18"/>
              </w:rPr>
              <w:t>下</w:t>
            </w:r>
            <w:r>
              <w:rPr>
                <w:rFonts w:ascii="宋体" w:hAnsi="宋体" w:cs="宋体" w:eastAsia="宋体" w:hint="default"/>
                <w:sz w:val="18"/>
                <w:szCs w:val="18"/>
              </w:rPr>
              <w:t>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解释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309" w:lineRule="auto" w:before="13"/>
              <w:ind w:left="22" w:right="26"/>
              <w:jc w:val="left"/>
              <w:rPr>
                <w:rFonts w:ascii="宋体" w:hAnsi="宋体" w:cs="宋体" w:eastAsia="宋体" w:hint="default"/>
                <w:sz w:val="18"/>
                <w:szCs w:val="18"/>
              </w:rPr>
            </w:pPr>
            <w:r>
              <w:rPr>
                <w:rFonts w:ascii="宋体" w:hAnsi="宋体" w:cs="宋体" w:eastAsia="宋体" w:hint="default"/>
                <w:spacing w:val="-24"/>
                <w:w w:val="100"/>
                <w:sz w:val="18"/>
                <w:szCs w:val="18"/>
              </w:rPr>
              <w:t>号</w:t>
            </w:r>
            <w:r>
              <w:rPr>
                <w:rFonts w:ascii="Times New Roman" w:hAnsi="Times New Roman" w:cs="Times New Roman" w:eastAsia="Times New Roman" w:hint="default"/>
                <w:spacing w:val="-24"/>
                <w:w w:val="100"/>
                <w:sz w:val="18"/>
                <w:szCs w:val="18"/>
              </w:rPr>
              <w:t>”</w:t>
            </w:r>
            <w:r>
              <w:rPr>
                <w:rFonts w:ascii="宋体" w:hAnsi="宋体" w:cs="宋体" w:eastAsia="宋体" w:hint="default"/>
                <w:spacing w:val="-24"/>
                <w:w w:val="100"/>
                <w:sz w:val="18"/>
                <w:szCs w:val="18"/>
              </w:rPr>
              <w:t>），解释</w:t>
            </w:r>
            <w:r>
              <w:rPr>
                <w:rFonts w:ascii="宋体" w:hAnsi="宋体" w:cs="宋体" w:eastAsia="宋体" w:hint="default"/>
                <w:spacing w:val="-46"/>
                <w:w w:val="10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号对五个方面的问题进行了 </w:t>
            </w:r>
            <w:r>
              <w:rPr>
                <w:rFonts w:ascii="宋体" w:hAnsi="宋体" w:cs="宋体" w:eastAsia="宋体" w:hint="default"/>
                <w:spacing w:val="-4"/>
                <w:sz w:val="18"/>
                <w:szCs w:val="18"/>
              </w:rPr>
              <w:t>明确，要求执行《企业会计准则》的企业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年年度财务报表中执行。解释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号第五条明确规定了授予限制性股票的 </w:t>
            </w:r>
            <w:r>
              <w:rPr>
                <w:rFonts w:ascii="宋体" w:hAnsi="宋体" w:cs="宋体" w:eastAsia="宋体" w:hint="default"/>
                <w:spacing w:val="-4"/>
                <w:sz w:val="18"/>
                <w:szCs w:val="18"/>
              </w:rPr>
              <w:t>股权激励计划的会计处理问题，与公司原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会计政策存在不一致，公司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年对其 作出会计政策变更处理。</w:t>
            </w:r>
          </w:p>
        </w:tc>
        <w:tc>
          <w:tcPr>
            <w:tcW w:w="321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02"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日公司召开了第四届董事</w:t>
            </w:r>
          </w:p>
          <w:p>
            <w:pPr>
              <w:pStyle w:val="TableParagraph"/>
              <w:spacing w:line="149" w:lineRule="exact"/>
              <w:ind w:left="-14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4" w:right="0"/>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年第四次会议，董事会以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票赞</w:t>
            </w:r>
          </w:p>
          <w:p>
            <w:pPr>
              <w:pStyle w:val="TableParagraph"/>
              <w:spacing w:line="316" w:lineRule="auto" w:before="63"/>
              <w:ind w:left="4" w:right="21"/>
              <w:jc w:val="left"/>
              <w:rPr>
                <w:rFonts w:ascii="宋体" w:hAnsi="宋体" w:cs="宋体" w:eastAsia="宋体" w:hint="default"/>
                <w:sz w:val="18"/>
                <w:szCs w:val="18"/>
              </w:rPr>
            </w:pPr>
            <w:r>
              <w:rPr>
                <w:rFonts w:ascii="宋体" w:hAnsi="宋体" w:cs="宋体" w:eastAsia="宋体" w:hint="default"/>
                <w:spacing w:val="-4"/>
                <w:sz w:val="18"/>
                <w:szCs w:val="18"/>
              </w:rPr>
              <w:t>成，全票审议通过了《关于会计政策变更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追溯调整的议案》 。根据《深圳证券交 </w:t>
            </w:r>
            <w:r>
              <w:rPr>
                <w:rFonts w:ascii="宋体" w:hAnsi="宋体" w:cs="宋体" w:eastAsia="宋体" w:hint="default"/>
                <w:spacing w:val="-13"/>
                <w:sz w:val="18"/>
                <w:szCs w:val="18"/>
              </w:rPr>
              <w:t>易所股票上市规则》、《中小企业板信息披</w:t>
            </w:r>
            <w:r>
              <w:rPr>
                <w:rFonts w:ascii="宋体" w:hAnsi="宋体" w:cs="宋体" w:eastAsia="宋体" w:hint="default"/>
                <w:sz w:val="18"/>
                <w:szCs w:val="18"/>
              </w:rPr>
              <w:t> 露业务备忘录第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会计政策及会计 </w:t>
            </w:r>
            <w:r>
              <w:rPr>
                <w:rFonts w:ascii="宋体" w:hAnsi="宋体" w:cs="宋体" w:eastAsia="宋体" w:hint="default"/>
                <w:spacing w:val="-4"/>
                <w:sz w:val="18"/>
                <w:szCs w:val="18"/>
              </w:rPr>
              <w:t>估计变更》等有关规定，本次会计政策变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更无需提交股东大会审议。根据规定，公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司于财政部规定的起始日开始执行变更 后的企业会计准则。</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7" w:lineRule="auto"/>
              <w:ind w:left="23" w:right="20"/>
              <w:jc w:val="left"/>
              <w:rPr>
                <w:rFonts w:ascii="宋体" w:hAnsi="宋体" w:cs="宋体" w:eastAsia="宋体" w:hint="default"/>
                <w:sz w:val="18"/>
                <w:szCs w:val="18"/>
              </w:rPr>
            </w:pPr>
            <w:r>
              <w:rPr>
                <w:rFonts w:ascii="宋体" w:hAnsi="宋体" w:cs="宋体" w:eastAsia="宋体" w:hint="default"/>
                <w:sz w:val="18"/>
                <w:szCs w:val="18"/>
              </w:rPr>
              <w:t>公司将按照解释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号规定对股权激励计 </w:t>
            </w:r>
            <w:r>
              <w:rPr>
                <w:rFonts w:ascii="宋体" w:hAnsi="宋体" w:cs="宋体" w:eastAsia="宋体" w:hint="default"/>
                <w:spacing w:val="-4"/>
                <w:sz w:val="18"/>
                <w:szCs w:val="18"/>
              </w:rPr>
              <w:t>划会计政策作出变更，其余未变更部分仍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执行财政部于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日颁布的相 关准则及其他有关规定。</w:t>
            </w:r>
          </w:p>
        </w:tc>
      </w:tr>
    </w:tbl>
    <w:p>
      <w:pPr>
        <w:pStyle w:val="BodyText"/>
        <w:spacing w:line="240" w:lineRule="auto" w:before="51"/>
        <w:ind w:left="514" w:right="0"/>
        <w:jc w:val="left"/>
      </w:pPr>
      <w:r>
        <w:rPr/>
        <w:t>本次会计政策变更对公司的影响如下：</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1557"/>
        <w:gridCol w:w="4338"/>
        <w:gridCol w:w="2027"/>
        <w:gridCol w:w="1736"/>
      </w:tblGrid>
      <w:tr>
        <w:trPr>
          <w:trHeight w:val="728" w:hRule="exact"/>
        </w:trPr>
        <w:tc>
          <w:tcPr>
            <w:tcW w:w="155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4"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433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5" w:right="0"/>
              <w:jc w:val="left"/>
              <w:rPr>
                <w:rFonts w:ascii="宋体" w:hAnsi="宋体" w:cs="宋体" w:eastAsia="宋体" w:hint="default"/>
                <w:sz w:val="18"/>
                <w:szCs w:val="18"/>
              </w:rPr>
            </w:pPr>
            <w:r>
              <w:rPr>
                <w:rFonts w:ascii="宋体" w:hAnsi="宋体" w:cs="宋体" w:eastAsia="宋体" w:hint="default"/>
                <w:sz w:val="18"/>
                <w:szCs w:val="18"/>
              </w:rPr>
              <w:t>会计政策变更的内容及其对本公司的影响说明</w:t>
            </w:r>
          </w:p>
        </w:tc>
        <w:tc>
          <w:tcPr>
            <w:tcW w:w="376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61"/>
              <w:ind w:left="4" w:right="4"/>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年度相关财务报表项目 的影响金额</w:t>
            </w:r>
          </w:p>
        </w:tc>
      </w:tr>
      <w:tr>
        <w:trPr>
          <w:trHeight w:val="779" w:hRule="exact"/>
        </w:trPr>
        <w:tc>
          <w:tcPr>
            <w:tcW w:w="1557" w:type="dxa"/>
            <w:vMerge/>
            <w:tcBorders>
              <w:left w:val="single" w:sz="4" w:space="0" w:color="000000"/>
              <w:bottom w:val="single" w:sz="4" w:space="0" w:color="000000"/>
              <w:right w:val="single" w:sz="4" w:space="0" w:color="000000"/>
            </w:tcBorders>
            <w:shd w:val="clear" w:color="auto" w:fill="D9D9D9"/>
          </w:tcPr>
          <w:p>
            <w:pPr/>
          </w:p>
        </w:tc>
        <w:tc>
          <w:tcPr>
            <w:tcW w:w="4338" w:type="dxa"/>
            <w:vMerge/>
            <w:tcBorders>
              <w:left w:val="single" w:sz="4" w:space="0" w:color="000000"/>
              <w:bottom w:val="single" w:sz="4" w:space="0" w:color="000000"/>
              <w:right w:val="single" w:sz="4" w:space="0" w:color="000000"/>
            </w:tcBorders>
            <w:shd w:val="clear" w:color="auto" w:fill="D9D9D9"/>
          </w:tcPr>
          <w:p>
            <w:pPr/>
          </w:p>
        </w:tc>
        <w:tc>
          <w:tcPr>
            <w:tcW w:w="20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0" w:lineRule="auto" w:before="66"/>
              <w:ind w:left="4" w:right="787"/>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1165" w:hRule="exact"/>
        </w:trPr>
        <w:tc>
          <w:tcPr>
            <w:tcW w:w="15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1"/>
              <w:ind w:left="4" w:right="4"/>
              <w:jc w:val="left"/>
              <w:rPr>
                <w:rFonts w:ascii="宋体" w:hAnsi="宋体" w:cs="宋体" w:eastAsia="宋体" w:hint="default"/>
                <w:sz w:val="18"/>
                <w:szCs w:val="18"/>
              </w:rPr>
            </w:pPr>
            <w:r>
              <w:rPr>
                <w:rFonts w:ascii="宋体" w:hAnsi="宋体" w:cs="宋体" w:eastAsia="宋体" w:hint="default"/>
                <w:spacing w:val="11"/>
                <w:sz w:val="18"/>
                <w:szCs w:val="18"/>
              </w:rPr>
              <w:t>《企业会计准则解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4338" w:type="dxa"/>
            <w:vMerge w:val="restart"/>
            <w:tcBorders>
              <w:top w:val="single" w:sz="4" w:space="0" w:color="000000"/>
              <w:left w:val="single" w:sz="4" w:space="0" w:color="000000"/>
              <w:right w:val="single" w:sz="4" w:space="0" w:color="000000"/>
            </w:tcBorders>
          </w:tcPr>
          <w:p>
            <w:pPr>
              <w:pStyle w:val="TableParagraph"/>
              <w:spacing w:line="307" w:lineRule="auto" w:before="61"/>
              <w:ind w:left="5" w:right="2"/>
              <w:jc w:val="left"/>
              <w:rPr>
                <w:rFonts w:ascii="宋体" w:hAnsi="宋体" w:cs="宋体" w:eastAsia="宋体" w:hint="default"/>
                <w:sz w:val="18"/>
                <w:szCs w:val="18"/>
              </w:rPr>
            </w:pPr>
            <w:r>
              <w:rPr>
                <w:rFonts w:ascii="宋体" w:hAnsi="宋体" w:cs="宋体" w:eastAsia="宋体" w:hint="default"/>
                <w:sz w:val="18"/>
                <w:szCs w:val="18"/>
              </w:rPr>
              <w:t>执行《企业会计准则解释第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号》之前，本公司对股权 </w:t>
            </w:r>
            <w:r>
              <w:rPr>
                <w:rFonts w:ascii="宋体" w:hAnsi="宋体" w:cs="宋体" w:eastAsia="宋体" w:hint="default"/>
                <w:spacing w:val="-3"/>
                <w:sz w:val="18"/>
                <w:szCs w:val="18"/>
              </w:rPr>
              <w:t>激励就回购义务确认负债，借记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资本公积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，贷记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预计</w:t>
            </w:r>
            <w:r>
              <w:rPr>
                <w:rFonts w:ascii="宋体" w:hAnsi="宋体" w:cs="宋体" w:eastAsia="宋体" w:hint="default"/>
                <w:spacing w:val="-78"/>
                <w:sz w:val="18"/>
                <w:szCs w:val="18"/>
              </w:rPr>
              <w:t> </w:t>
            </w:r>
            <w:r>
              <w:rPr>
                <w:rFonts w:ascii="宋体" w:hAnsi="宋体" w:cs="宋体" w:eastAsia="宋体" w:hint="default"/>
                <w:spacing w:val="-4"/>
                <w:w w:val="100"/>
                <w:sz w:val="18"/>
                <w:szCs w:val="18"/>
              </w:rPr>
              <w:t>负债</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，对预计负债计量时按照假设未来股权激励股票不</w:t>
            </w:r>
            <w:r>
              <w:rPr>
                <w:rFonts w:ascii="宋体" w:hAnsi="宋体" w:cs="宋体" w:eastAsia="宋体" w:hint="default"/>
                <w:spacing w:val="-74"/>
                <w:w w:val="100"/>
                <w:sz w:val="18"/>
                <w:szCs w:val="18"/>
              </w:rPr>
              <w:t> </w:t>
            </w:r>
            <w:r>
              <w:rPr>
                <w:rFonts w:ascii="宋体" w:hAnsi="宋体" w:cs="宋体" w:eastAsia="宋体" w:hint="default"/>
                <w:spacing w:val="-74"/>
                <w:w w:val="100"/>
                <w:sz w:val="18"/>
                <w:szCs w:val="18"/>
              </w:rPr>
            </w:r>
            <w:r>
              <w:rPr>
                <w:rFonts w:ascii="宋体" w:hAnsi="宋体" w:cs="宋体" w:eastAsia="宋体" w:hint="default"/>
                <w:sz w:val="18"/>
                <w:szCs w:val="18"/>
              </w:rPr>
              <w:t>能解锁，按照支付的回购款折现的现值计量，差额分期</w:t>
            </w:r>
            <w:r>
              <w:rPr>
                <w:rFonts w:ascii="宋体" w:hAnsi="宋体" w:cs="宋体" w:eastAsia="宋体" w:hint="default"/>
                <w:sz w:val="18"/>
                <w:szCs w:val="18"/>
              </w:rPr>
              <w:t> </w:t>
            </w:r>
            <w:r>
              <w:rPr>
                <w:rFonts w:ascii="宋体" w:hAnsi="宋体" w:cs="宋体" w:eastAsia="宋体" w:hint="default"/>
                <w:spacing w:val="-4"/>
                <w:sz w:val="18"/>
                <w:szCs w:val="18"/>
              </w:rPr>
              <w:t>计入财务费用中。执行《企业会计准则解释第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pacing w:val="-11"/>
                <w:sz w:val="18"/>
                <w:szCs w:val="18"/>
              </w:rPr>
              <w:t>号》后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公司向职工发行的限制性股票按有关规定履行了注册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登记等增资手续的，上市公司应当根据收到职工缴纳的</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hAnsi="宋体" w:cs="宋体" w:eastAsia="宋体" w:hint="default"/>
                <w:sz w:val="18"/>
                <w:szCs w:val="18"/>
              </w:rPr>
              <w:t>库存股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136,245,000.00</w:t>
            </w:r>
          </w:p>
        </w:tc>
      </w:tr>
      <w:tr>
        <w:trPr>
          <w:trHeight w:val="1164" w:hRule="exact"/>
        </w:trPr>
        <w:tc>
          <w:tcPr>
            <w:tcW w:w="1557" w:type="dxa"/>
            <w:vMerge/>
            <w:tcBorders>
              <w:left w:val="single" w:sz="4" w:space="0" w:color="000000"/>
              <w:bottom w:val="single" w:sz="4" w:space="0" w:color="000000"/>
              <w:right w:val="single" w:sz="4" w:space="0" w:color="000000"/>
            </w:tcBorders>
          </w:tcPr>
          <w:p>
            <w:pPr/>
          </w:p>
        </w:tc>
        <w:tc>
          <w:tcPr>
            <w:tcW w:w="4338" w:type="dxa"/>
            <w:vMerge/>
            <w:tcBorders>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51"/>
              <w:ind w:left="129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122,108,655.80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1557"/>
        <w:gridCol w:w="4338"/>
        <w:gridCol w:w="2027"/>
        <w:gridCol w:w="1739"/>
      </w:tblGrid>
      <w:tr>
        <w:trPr>
          <w:trHeight w:val="1164" w:hRule="exact"/>
        </w:trPr>
        <w:tc>
          <w:tcPr>
            <w:tcW w:w="1557" w:type="dxa"/>
            <w:vMerge w:val="restart"/>
            <w:tcBorders>
              <w:top w:val="single" w:sz="4" w:space="0" w:color="000000"/>
              <w:left w:val="single" w:sz="4" w:space="0" w:color="000000"/>
              <w:right w:val="single" w:sz="4" w:space="0" w:color="000000"/>
            </w:tcBorders>
          </w:tcPr>
          <w:p>
            <w:pPr/>
          </w:p>
        </w:tc>
        <w:tc>
          <w:tcPr>
            <w:tcW w:w="4338" w:type="dxa"/>
            <w:vMerge w:val="restart"/>
            <w:tcBorders>
              <w:top w:val="single" w:sz="4" w:space="0" w:color="000000"/>
              <w:left w:val="single" w:sz="4" w:space="0" w:color="000000"/>
              <w:right w:val="single" w:sz="4" w:space="0" w:color="000000"/>
            </w:tcBorders>
          </w:tcPr>
          <w:p>
            <w:pPr>
              <w:pStyle w:val="TableParagraph"/>
              <w:spacing w:line="304" w:lineRule="auto" w:before="21"/>
              <w:ind w:left="5" w:right="3"/>
              <w:jc w:val="both"/>
              <w:rPr>
                <w:rFonts w:ascii="宋体" w:hAnsi="宋体" w:cs="宋体" w:eastAsia="宋体" w:hint="default"/>
                <w:sz w:val="18"/>
                <w:szCs w:val="18"/>
              </w:rPr>
            </w:pPr>
            <w:r>
              <w:rPr>
                <w:rFonts w:ascii="宋体" w:hAnsi="宋体" w:cs="宋体" w:eastAsia="宋体" w:hint="default"/>
                <w:spacing w:val="-1"/>
                <w:sz w:val="18"/>
                <w:szCs w:val="18"/>
              </w:rPr>
              <w:t>认股款确认股本和资本公积（股本溢价），按照职工缴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纳的认股款，借记</w:t>
            </w:r>
            <w:r>
              <w:rPr>
                <w:rFonts w:ascii="Times New Roman" w:hAnsi="Times New Roman" w:cs="Times New Roman" w:eastAsia="Times New Roman" w:hint="default"/>
                <w:sz w:val="18"/>
                <w:szCs w:val="18"/>
              </w:rPr>
              <w:t>“</w:t>
            </w:r>
            <w:r>
              <w:rPr>
                <w:rFonts w:ascii="宋体" w:hAnsi="宋体" w:cs="宋体" w:eastAsia="宋体" w:hint="default"/>
                <w:sz w:val="18"/>
                <w:szCs w:val="18"/>
              </w:rPr>
              <w:t>银行存款</w:t>
            </w:r>
            <w:r>
              <w:rPr>
                <w:rFonts w:ascii="Times New Roman" w:hAnsi="Times New Roman" w:cs="Times New Roman" w:eastAsia="Times New Roman" w:hint="default"/>
                <w:sz w:val="18"/>
                <w:szCs w:val="18"/>
              </w:rPr>
              <w:t>”</w:t>
            </w:r>
            <w:r>
              <w:rPr>
                <w:rFonts w:ascii="宋体" w:hAnsi="宋体" w:cs="宋体" w:eastAsia="宋体" w:hint="default"/>
                <w:sz w:val="18"/>
                <w:szCs w:val="18"/>
              </w:rPr>
              <w:t>等科目，按照股本金额，</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贷记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科目，按照其差额，贷记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资本公积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股本</w:t>
            </w:r>
            <w:r>
              <w:rPr>
                <w:rFonts w:ascii="宋体" w:hAnsi="宋体" w:cs="宋体" w:eastAsia="宋体" w:hint="default"/>
                <w:spacing w:val="-77"/>
                <w:sz w:val="18"/>
                <w:szCs w:val="18"/>
              </w:rPr>
              <w:t> </w:t>
            </w:r>
            <w:r>
              <w:rPr>
                <w:rFonts w:ascii="宋体" w:hAnsi="宋体" w:cs="宋体" w:eastAsia="宋体" w:hint="default"/>
                <w:sz w:val="18"/>
                <w:szCs w:val="18"/>
              </w:rPr>
              <w:t>溢价</w:t>
            </w:r>
            <w:r>
              <w:rPr>
                <w:rFonts w:ascii="Times New Roman" w:hAnsi="Times New Roman" w:cs="Times New Roman" w:eastAsia="Times New Roman" w:hint="default"/>
                <w:sz w:val="18"/>
                <w:szCs w:val="18"/>
              </w:rPr>
              <w:t>”</w:t>
            </w:r>
            <w:r>
              <w:rPr>
                <w:rFonts w:ascii="宋体" w:hAnsi="宋体" w:cs="宋体" w:eastAsia="宋体" w:hint="default"/>
                <w:sz w:val="18"/>
                <w:szCs w:val="18"/>
              </w:rPr>
              <w:t>科目；同时</w:t>
            </w:r>
            <w:r>
              <w:rPr>
                <w:rFonts w:ascii="Times New Roman" w:hAnsi="Times New Roman" w:cs="Times New Roman" w:eastAsia="Times New Roman" w:hint="default"/>
                <w:sz w:val="18"/>
                <w:szCs w:val="18"/>
              </w:rPr>
              <w:t>,</w:t>
            </w:r>
            <w:r>
              <w:rPr>
                <w:rFonts w:ascii="宋体" w:hAnsi="宋体" w:cs="宋体" w:eastAsia="宋体" w:hint="default"/>
                <w:sz w:val="18"/>
                <w:szCs w:val="18"/>
              </w:rPr>
              <w:t>就回购义务确认负债（作收购库存股</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1"/>
                <w:sz w:val="18"/>
                <w:szCs w:val="18"/>
              </w:rPr>
              <w:t>处理），按照发行限制性股票的数量以及相应的回购价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格计算确定的金额，借记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库存股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科目，贷记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其他应付</w:t>
            </w:r>
            <w:r>
              <w:rPr>
                <w:rFonts w:ascii="宋体" w:hAnsi="宋体" w:cs="宋体" w:eastAsia="宋体" w:hint="default"/>
                <w:spacing w:val="-79"/>
                <w:sz w:val="18"/>
                <w:szCs w:val="18"/>
              </w:rPr>
              <w:t> </w:t>
            </w:r>
            <w:r>
              <w:rPr>
                <w:rFonts w:ascii="宋体" w:hAnsi="宋体" w:cs="宋体" w:eastAsia="宋体" w:hint="default"/>
                <w:spacing w:val="-13"/>
                <w:w w:val="100"/>
                <w:sz w:val="18"/>
                <w:szCs w:val="18"/>
              </w:rPr>
              <w:t>款</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限制性股票回购义务（</w:t>
            </w:r>
            <w:r>
              <w:rPr>
                <w:rFonts w:ascii="Times New Roman" w:hAnsi="Times New Roman" w:cs="Times New Roman" w:eastAsia="Times New Roman" w:hint="default"/>
                <w:spacing w:val="-13"/>
                <w:w w:val="100"/>
                <w:sz w:val="18"/>
                <w:szCs w:val="18"/>
              </w:rPr>
              <w:t>”</w:t>
            </w:r>
            <w:r>
              <w:rPr>
                <w:rFonts w:ascii="Times New Roman" w:hAnsi="Times New Roman" w:cs="Times New Roman" w:eastAsia="Times New Roman" w:hint="default"/>
                <w:spacing w:val="8"/>
                <w:w w:val="100"/>
                <w:sz w:val="18"/>
                <w:szCs w:val="18"/>
              </w:rPr>
              <w:t> </w:t>
            </w:r>
            <w:r>
              <w:rPr>
                <w:rFonts w:ascii="宋体" w:hAnsi="宋体" w:cs="宋体" w:eastAsia="宋体" w:hint="default"/>
                <w:sz w:val="18"/>
                <w:szCs w:val="18"/>
              </w:rPr>
              <w:t>包括未满足条件而须立即 回购的部分）等科目。</w:t>
            </w:r>
          </w:p>
          <w:p>
            <w:pPr>
              <w:pStyle w:val="TableParagraph"/>
              <w:spacing w:line="319" w:lineRule="auto" w:before="66"/>
              <w:ind w:left="5" w:right="6"/>
              <w:jc w:val="both"/>
              <w:rPr>
                <w:rFonts w:ascii="宋体" w:hAnsi="宋体" w:cs="宋体" w:eastAsia="宋体" w:hint="default"/>
                <w:sz w:val="18"/>
                <w:szCs w:val="18"/>
              </w:rPr>
            </w:pPr>
            <w:r>
              <w:rPr>
                <w:rFonts w:ascii="宋体" w:hAnsi="宋体" w:cs="宋体" w:eastAsia="宋体" w:hint="default"/>
                <w:spacing w:val="7"/>
                <w:sz w:val="18"/>
                <w:szCs w:val="18"/>
              </w:rPr>
              <w:t>本公司采用追溯调整法对上述会计政策变更进行会计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处理。</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hAnsi="宋体" w:cs="宋体" w:eastAsia="宋体" w:hint="default"/>
                <w:sz w:val="18"/>
                <w:szCs w:val="18"/>
              </w:rPr>
              <w:t>其他应付款</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122,245,000.00</w:t>
            </w:r>
          </w:p>
        </w:tc>
      </w:tr>
      <w:tr>
        <w:trPr>
          <w:trHeight w:val="1164" w:hRule="exact"/>
        </w:trPr>
        <w:tc>
          <w:tcPr>
            <w:tcW w:w="1557" w:type="dxa"/>
            <w:vMerge/>
            <w:tcBorders>
              <w:left w:val="single" w:sz="4" w:space="0" w:color="000000"/>
              <w:right w:val="single" w:sz="4" w:space="0" w:color="000000"/>
            </w:tcBorders>
          </w:tcPr>
          <w:p>
            <w:pPr/>
          </w:p>
        </w:tc>
        <w:tc>
          <w:tcPr>
            <w:tcW w:w="4338" w:type="dxa"/>
            <w:vMerge/>
            <w:tcBorders>
              <w:left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hAnsi="宋体" w:cs="宋体" w:eastAsia="宋体" w:hint="default"/>
                <w:sz w:val="18"/>
                <w:szCs w:val="18"/>
              </w:rPr>
              <w:t>预计负债</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-125,241,161.96</w:t>
            </w:r>
          </w:p>
        </w:tc>
      </w:tr>
      <w:tr>
        <w:trPr>
          <w:trHeight w:val="1164" w:hRule="exact"/>
        </w:trPr>
        <w:tc>
          <w:tcPr>
            <w:tcW w:w="1557" w:type="dxa"/>
            <w:vMerge/>
            <w:tcBorders>
              <w:left w:val="single" w:sz="4" w:space="0" w:color="000000"/>
              <w:bottom w:val="single" w:sz="4" w:space="0" w:color="000000"/>
              <w:right w:val="single" w:sz="4" w:space="0" w:color="000000"/>
            </w:tcBorders>
          </w:tcPr>
          <w:p>
            <w:pPr/>
          </w:p>
        </w:tc>
        <w:tc>
          <w:tcPr>
            <w:tcW w:w="4338" w:type="dxa"/>
            <w:vMerge/>
            <w:tcBorders>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hAnsi="宋体" w:cs="宋体" w:eastAsia="宋体" w:hint="default"/>
                <w:sz w:val="18"/>
                <w:szCs w:val="18"/>
              </w:rPr>
              <w:t>未分配利润</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-3,132,506.16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54" w:right="0"/>
        <w:jc w:val="both"/>
        <w:rPr>
          <w:b w:val="0"/>
          <w:bCs w:val="0"/>
        </w:rPr>
      </w:pPr>
      <w:bookmarkStart w:name="（2）重要会计估计变更" w:id="210"/>
      <w:bookmarkEnd w:id="21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31、 重大会计判断和估计" w:id="211"/>
      <w:bookmarkEnd w:id="211"/>
      <w:r>
        <w:rPr>
          <w:b w:val="0"/>
          <w:bCs w:val="0"/>
        </w:rPr>
      </w:r>
      <w:r>
        <w:rPr>
          <w:rFonts w:ascii="Times New Roman" w:hAnsi="Times New Roman" w:cs="Times New Roman" w:eastAsia="Times New Roman" w:hint="default"/>
        </w:rPr>
        <w:t>31</w:t>
      </w:r>
      <w:r>
        <w:rPr/>
        <w:t>、</w:t>
      </w:r>
      <w:r>
        <w:rPr>
          <w:spacing w:val="-4"/>
        </w:rPr>
        <w:t> </w:t>
      </w:r>
      <w:r>
        <w:rPr/>
        <w:t>重大会计判断和估计</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032" w:firstLine="360"/>
        <w:jc w:val="left"/>
      </w:pPr>
      <w:r>
        <w:rPr>
          <w:spacing w:val="-2"/>
        </w:rPr>
        <w:t>本公司在运用会计政策过程中，由于经营活动内在的不确定性，本公司需要对无法准确计量的报表项目的账面价值进行</w:t>
      </w:r>
      <w:r>
        <w:rPr/>
        <w:t> 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6" w:lineRule="auto" w:before="17"/>
        <w:ind w:left="154" w:right="0" w:firstLine="360"/>
        <w:jc w:val="left"/>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19"/>
        <w:ind w:left="514" w:right="0"/>
        <w:jc w:val="left"/>
      </w:pPr>
      <w:r>
        <w:rPr/>
        <w:t>于资产负债表日，本公司需对财务报表项目金额进行判断、估计和假设的重要领域如下：</w:t>
      </w:r>
    </w:p>
    <w:p>
      <w:pPr>
        <w:pStyle w:val="BodyText"/>
        <w:spacing w:line="300" w:lineRule="auto" w:before="76"/>
        <w:ind w:left="514" w:right="0"/>
        <w:jc w:val="left"/>
      </w:pPr>
      <w:r>
        <w:rPr/>
        <w:t>（</w:t>
      </w:r>
      <w:r>
        <w:rPr>
          <w:rFonts w:ascii="Times New Roman" w:hAnsi="Times New Roman" w:cs="Times New Roman" w:eastAsia="Times New Roman" w:hint="default"/>
        </w:rPr>
        <w:t>1</w:t>
      </w:r>
      <w:r>
        <w:rPr/>
        <w:t>）坏账准备计提 </w:t>
      </w:r>
      <w:r>
        <w:rPr>
          <w:spacing w:val="-2"/>
        </w:rPr>
        <w:t>本公司根据应收款项的会计政策，采用备抵法核算坏账损失。应收账款减值是基于评估应收账款的可收回性。鉴定应收</w:t>
      </w:r>
    </w:p>
    <w:p>
      <w:pPr>
        <w:pStyle w:val="BodyText"/>
        <w:spacing w:line="316" w:lineRule="auto" w:before="31"/>
        <w:ind w:left="154" w:right="1131"/>
        <w:jc w:val="both"/>
      </w:pPr>
      <w:r>
        <w:rPr>
          <w:spacing w:val="-2"/>
        </w:rPr>
        <w:t>账款减值要求管理层的判断和估计。实际的结果与原先估计的差异将在估计被改变的期间影响应收账款的账面价值及应收账</w:t>
      </w:r>
      <w:r>
        <w:rPr>
          <w:spacing w:val="-64"/>
        </w:rPr>
        <w:t> </w:t>
      </w:r>
      <w:r>
        <w:rPr>
          <w:spacing w:val="-64"/>
        </w:rPr>
      </w:r>
      <w:r>
        <w:rPr/>
        <w:t>款坏账准备的计提或转回。</w:t>
      </w:r>
    </w:p>
    <w:p>
      <w:pPr>
        <w:pStyle w:val="BodyText"/>
        <w:spacing w:line="300" w:lineRule="auto" w:before="19"/>
        <w:ind w:left="514" w:right="0"/>
        <w:jc w:val="left"/>
      </w:pPr>
      <w:r>
        <w:rPr/>
        <w:t>（</w:t>
      </w:r>
      <w:r>
        <w:rPr>
          <w:rFonts w:ascii="Times New Roman" w:hAnsi="Times New Roman" w:cs="Times New Roman" w:eastAsia="Times New Roman" w:hint="default"/>
        </w:rPr>
        <w:t>2</w:t>
      </w:r>
      <w:r>
        <w:rPr/>
        <w:t>）存货跌价准备 </w:t>
      </w:r>
      <w:r>
        <w:rPr>
          <w:spacing w:val="-2"/>
        </w:rPr>
        <w:t>本公司根据存货会计政策，按照成本与可变现净值孰低计量，对成本高于可变现净值及陈旧和滞销的存货，计提存货跌</w:t>
      </w:r>
    </w:p>
    <w:p>
      <w:pPr>
        <w:pStyle w:val="BodyText"/>
        <w:spacing w:line="316" w:lineRule="auto" w:before="31"/>
        <w:ind w:left="154" w:right="1132"/>
        <w:jc w:val="both"/>
      </w:pPr>
      <w:r>
        <w:rPr>
          <w:spacing w:val="-2"/>
        </w:rPr>
        <w:t>价准备。存货减值至可变现净值是基于评估存货的可售性及其可变现净值。鉴定存货减值要求管理层在取得确凿证据，并且</w:t>
      </w:r>
      <w:r>
        <w:rPr>
          <w:spacing w:val="-66"/>
        </w:rPr>
        <w:t> </w:t>
      </w:r>
      <w:r>
        <w:rPr>
          <w:spacing w:val="-66"/>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300" w:lineRule="auto" w:before="19"/>
        <w:ind w:left="514" w:right="0"/>
        <w:jc w:val="left"/>
      </w:pPr>
      <w:r>
        <w:rPr/>
        <w:t>（</w:t>
      </w:r>
      <w:r>
        <w:rPr>
          <w:rFonts w:ascii="Times New Roman" w:hAnsi="Times New Roman" w:cs="Times New Roman" w:eastAsia="Times New Roman" w:hint="default"/>
        </w:rPr>
        <w:t>3</w:t>
      </w:r>
      <w:r>
        <w:rPr/>
        <w:t>）金融工具公允价值 </w:t>
      </w:r>
      <w:r>
        <w:rPr>
          <w:spacing w:val="-2"/>
        </w:rPr>
        <w:t>对不存在活跃交易市场的金融工具，本公司通过各种估值方法确定其公允价值。这些估值方法包括贴现现金流模型分析</w:t>
      </w:r>
    </w:p>
    <w:p>
      <w:pPr>
        <w:pStyle w:val="BodyText"/>
        <w:spacing w:line="316" w:lineRule="auto" w:before="31"/>
        <w:ind w:left="154" w:right="1133"/>
        <w:jc w:val="both"/>
      </w:pPr>
      <w:r>
        <w:rPr>
          <w:spacing w:val="-2"/>
        </w:rPr>
        <w:t>等。估值时本公司需对未来现金流量、信用风险、市场波动率和相关性等方面进行估计，并选择适当的折现率。这些相关假</w:t>
      </w:r>
      <w:r>
        <w:rPr>
          <w:spacing w:val="-66"/>
        </w:rPr>
        <w:t> </w:t>
      </w:r>
      <w:r>
        <w:rPr>
          <w:spacing w:val="-66"/>
        </w:rPr>
      </w:r>
      <w:r>
        <w:rPr/>
        <w:t>设具有不确定性，其变化会对金融工具的公允价值产生影响。</w:t>
      </w:r>
    </w:p>
    <w:p>
      <w:pPr>
        <w:pStyle w:val="BodyText"/>
        <w:spacing w:line="300" w:lineRule="auto" w:before="19"/>
        <w:ind w:left="514" w:right="0"/>
        <w:jc w:val="left"/>
      </w:pPr>
      <w:r>
        <w:rPr/>
        <w:t>（</w:t>
      </w:r>
      <w:r>
        <w:rPr>
          <w:rFonts w:ascii="Times New Roman" w:hAnsi="Times New Roman" w:cs="Times New Roman" w:eastAsia="Times New Roman" w:hint="default"/>
        </w:rPr>
        <w:t>4</w:t>
      </w:r>
      <w:r>
        <w:rPr/>
        <w:t>）可供出售金融资产减值 </w:t>
      </w:r>
      <w:r>
        <w:rPr>
          <w:spacing w:val="-2"/>
        </w:rPr>
        <w:t>本公司确定可供出售金融资产是否减值在很大程度上依赖于管理层的判断和假设，以确定是否需要在利润表中确认其减</w:t>
      </w:r>
    </w:p>
    <w:p>
      <w:pPr>
        <w:pStyle w:val="BodyText"/>
        <w:spacing w:line="316" w:lineRule="auto" w:before="31"/>
        <w:ind w:left="154" w:right="1133"/>
        <w:jc w:val="both"/>
      </w:pPr>
      <w:r>
        <w:rPr>
          <w:spacing w:val="-2"/>
        </w:rPr>
        <w:t>值损失。在进行判断和作出假设的过程中，本公司需评估该项投资的公允价值低于成本的程度和持续期间，以及被投资对象</w:t>
      </w:r>
      <w:r>
        <w:rPr>
          <w:spacing w:val="-66"/>
        </w:rPr>
        <w:t> </w:t>
      </w:r>
      <w:r>
        <w:rPr>
          <w:spacing w:val="-66"/>
        </w:rPr>
      </w:r>
      <w:r>
        <w:rPr/>
        <w:t>的财务状况和短期业务展望，包括行业状况、技术变革、信用评级、违约率和对手方的风险。</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3" w:right="0"/>
        <w:jc w:val="left"/>
      </w:pPr>
      <w:r>
        <w:rPr/>
        <w:t>（</w:t>
      </w:r>
      <w:r>
        <w:rPr>
          <w:rFonts w:ascii="Times New Roman" w:hAnsi="Times New Roman" w:cs="Times New Roman" w:eastAsia="Times New Roman" w:hint="default"/>
        </w:rPr>
        <w:t>5</w:t>
      </w:r>
      <w:r>
        <w:rPr/>
        <w:t>）非金融非流动资产减值准备 </w:t>
      </w:r>
      <w:r>
        <w:rPr>
          <w:spacing w:val="-2"/>
        </w:rPr>
        <w:t>本公司于资产负债表日对除金融资产之外的非流动资产判断是否存在可能发生减值的迹象。对使用寿命不确定的无形资</w:t>
      </w:r>
    </w:p>
    <w:p>
      <w:pPr>
        <w:pStyle w:val="BodyText"/>
        <w:spacing w:line="316" w:lineRule="auto" w:before="31"/>
        <w:ind w:right="0"/>
        <w:jc w:val="left"/>
      </w:pPr>
      <w:r>
        <w:rPr>
          <w:spacing w:val="-2"/>
        </w:rPr>
        <w:t>产，除每年进行的减值测试外，当其存在减值迹象时，也进行减值测试。其他除金融资产之外的非流动资产，当存在迹象表</w:t>
      </w:r>
      <w:r>
        <w:rPr>
          <w:spacing w:val="-66"/>
        </w:rPr>
        <w:t> </w:t>
      </w:r>
      <w:r>
        <w:rPr>
          <w:spacing w:val="-66"/>
        </w:rPr>
      </w:r>
      <w:r>
        <w:rPr/>
        <w:t>明其账面金额不可收回时，进行减值测试。</w:t>
      </w:r>
    </w:p>
    <w:p>
      <w:pPr>
        <w:pStyle w:val="BodyText"/>
        <w:spacing w:line="316" w:lineRule="auto" w:before="19"/>
        <w:ind w:right="1213" w:firstLine="360"/>
        <w:jc w:val="left"/>
      </w:pPr>
      <w:r>
        <w:rPr/>
        <w:t>当资产或资产组的账面价值高于可收回金额，即公允价值减去处置费用后的净额和预计未来现金流量的现值中的较高 者，表明发生了减值。</w:t>
      </w:r>
    </w:p>
    <w:p>
      <w:pPr>
        <w:pStyle w:val="BodyText"/>
        <w:spacing w:line="316" w:lineRule="auto" w:before="19"/>
        <w:ind w:right="0" w:firstLine="360"/>
        <w:jc w:val="left"/>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316" w:lineRule="auto" w:before="19"/>
        <w:ind w:right="0" w:firstLine="360"/>
        <w:jc w:val="left"/>
      </w:pPr>
      <w:r>
        <w:rPr>
          <w:spacing w:val="-2"/>
        </w:rPr>
        <w:t>在预计未来现金流量现值时，需要对该资产（或资产组）的产量、售价、相关经营成本以及计算现值时使用的折现率等</w:t>
      </w:r>
      <w:r>
        <w:rPr/>
        <w:t> </w:t>
      </w:r>
      <w:r>
        <w:rPr>
          <w:spacing w:val="-4"/>
        </w:rPr>
        <w:t>作出重大判断。本公司在估计可收回金额时会采用所有能够获得的相关资料，包括根据合理和可支持的假设所作出有关产量、</w:t>
      </w:r>
      <w:r>
        <w:rPr>
          <w:spacing w:val="-44"/>
        </w:rPr>
        <w:t> </w:t>
      </w:r>
      <w:r>
        <w:rPr>
          <w:spacing w:val="-44"/>
        </w:rPr>
      </w:r>
      <w:r>
        <w:rPr/>
        <w:t>售价和相关经营成本的预测。</w:t>
      </w:r>
    </w:p>
    <w:p>
      <w:pPr>
        <w:pStyle w:val="BodyText"/>
        <w:spacing w:line="316" w:lineRule="auto" w:before="19"/>
        <w:ind w:right="0" w:firstLine="360"/>
        <w:jc w:val="left"/>
      </w:pPr>
      <w:r>
        <w:rPr/>
        <w:t>本公司至少每年测试商誉是否发生减值。这要求对分配了商誉的资产组或者资产组组合的未来现金流量的现值进行预 </w:t>
      </w:r>
      <w:r>
        <w:rPr>
          <w:spacing w:val="-2"/>
        </w:rPr>
        <w:t>计。对未来现金流量的现值进行预计时，本公司需要预计未来资产组或者资产组组合产生的现金流量，同时选择恰当的折现</w:t>
      </w:r>
      <w:r>
        <w:rPr>
          <w:spacing w:val="-66"/>
        </w:rPr>
        <w:t> </w:t>
      </w:r>
      <w:r>
        <w:rPr>
          <w:spacing w:val="-66"/>
        </w:rPr>
      </w:r>
      <w:r>
        <w:rPr/>
        <w:t>率确定未来现金流量的现值。</w:t>
      </w:r>
    </w:p>
    <w:p>
      <w:pPr>
        <w:pStyle w:val="BodyText"/>
        <w:spacing w:line="300" w:lineRule="auto" w:before="19"/>
        <w:ind w:left="514" w:right="0"/>
        <w:jc w:val="left"/>
      </w:pPr>
      <w:r>
        <w:rPr/>
        <w:t>（</w:t>
      </w:r>
      <w:r>
        <w:rPr>
          <w:rFonts w:ascii="Times New Roman" w:hAnsi="Times New Roman" w:cs="Times New Roman" w:eastAsia="Times New Roman" w:hint="default"/>
        </w:rPr>
        <w:t>6</w:t>
      </w:r>
      <w:r>
        <w:rPr/>
        <w:t>）折旧和摊销 </w:t>
      </w:r>
      <w:r>
        <w:rPr>
          <w:spacing w:val="-2"/>
        </w:rPr>
        <w:t>本公司对投资性房地产、固定资产和无形资产在考虑其残值后，在使用寿命内按直线法计提折旧和摊销。本公司定期复</w:t>
      </w:r>
    </w:p>
    <w:p>
      <w:pPr>
        <w:pStyle w:val="BodyText"/>
        <w:spacing w:line="316" w:lineRule="auto" w:before="31"/>
        <w:ind w:left="154" w:right="0"/>
        <w:jc w:val="left"/>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300" w:lineRule="auto" w:before="19"/>
        <w:ind w:left="513" w:right="1033"/>
        <w:jc w:val="left"/>
      </w:pPr>
      <w:r>
        <w:rPr/>
        <w:t>（</w:t>
      </w:r>
      <w:r>
        <w:rPr>
          <w:rFonts w:ascii="Times New Roman" w:hAnsi="Times New Roman" w:cs="Times New Roman" w:eastAsia="Times New Roman" w:hint="default"/>
        </w:rPr>
        <w:t>7</w:t>
      </w:r>
      <w:r>
        <w:rPr/>
        <w:t>）开发支出 确定资本化的金额时，本公司管理层需要作出有关资产的预计未来现金流量、适用的折现率以及预计受益期间的假设。</w:t>
      </w:r>
    </w:p>
    <w:p>
      <w:pPr>
        <w:pStyle w:val="BodyText"/>
        <w:spacing w:line="300" w:lineRule="auto" w:before="31"/>
        <w:ind w:left="514" w:right="0"/>
        <w:jc w:val="left"/>
      </w:pPr>
      <w:r>
        <w:rPr/>
        <w:t>（</w:t>
      </w:r>
      <w:r>
        <w:rPr>
          <w:rFonts w:ascii="Times New Roman" w:hAnsi="Times New Roman" w:cs="Times New Roman" w:eastAsia="Times New Roman" w:hint="default"/>
        </w:rPr>
        <w:t>8</w:t>
      </w:r>
      <w:r>
        <w:rPr/>
        <w:t>）递延所得税资产 </w:t>
      </w:r>
      <w:r>
        <w:rPr>
          <w:spacing w:val="-2"/>
        </w:rPr>
        <w:t>在很有可能有足够的应纳税利润来抵扣亏损的限度内，本公司就所有未利用的税务亏损确认递延所得税资产。这需要本</w:t>
      </w:r>
    </w:p>
    <w:p>
      <w:pPr>
        <w:pStyle w:val="BodyText"/>
        <w:spacing w:line="316" w:lineRule="auto" w:before="32"/>
        <w:ind w:left="154" w:right="1118"/>
        <w:jc w:val="left"/>
      </w:pPr>
      <w:r>
        <w:rPr>
          <w:spacing w:val="-2"/>
        </w:rPr>
        <w:t>公司管理层运用大量的判断来估计未来应纳税利润发生的时间和金额，结合纳税筹划策略，以决定应确认的递延所得税资产</w:t>
      </w:r>
      <w:r>
        <w:rPr>
          <w:spacing w:val="-63"/>
        </w:rPr>
        <w:t> </w:t>
      </w:r>
      <w:r>
        <w:rPr>
          <w:spacing w:val="-63"/>
        </w:rPr>
      </w:r>
      <w:r>
        <w:rPr/>
        <w:t>的金额。</w:t>
      </w:r>
    </w:p>
    <w:p>
      <w:pPr>
        <w:pStyle w:val="BodyText"/>
        <w:spacing w:line="300" w:lineRule="auto" w:before="19"/>
        <w:ind w:left="513" w:right="1118"/>
        <w:jc w:val="left"/>
      </w:pPr>
      <w:r>
        <w:rPr/>
        <w:t>（</w:t>
      </w:r>
      <w:r>
        <w:rPr>
          <w:rFonts w:ascii="Times New Roman" w:hAnsi="Times New Roman" w:cs="Times New Roman" w:eastAsia="Times New Roman" w:hint="default"/>
        </w:rPr>
        <w:t>9</w:t>
      </w:r>
      <w:r>
        <w:rPr/>
        <w:t>）所得税 </w:t>
      </w:r>
      <w:r>
        <w:rPr>
          <w:spacing w:val="-2"/>
        </w:rPr>
        <w:t>本公司在正常的经营活动中，有部分交易其最终的税务处理和计算存在一定的不确定性。部分项目是否能够在税前列支</w:t>
      </w:r>
    </w:p>
    <w:p>
      <w:pPr>
        <w:pStyle w:val="BodyText"/>
        <w:spacing w:line="316" w:lineRule="auto" w:before="31"/>
        <w:ind w:right="0"/>
        <w:jc w:val="left"/>
      </w:pPr>
      <w:r>
        <w:rPr>
          <w:spacing w:val="-2"/>
        </w:rPr>
        <w:t>需要税收主管机关的审批。如果这些税务事项的最终认定结果同最初估计的金额存在差异，则该差异将对其最终认定期间的</w:t>
      </w:r>
      <w:r>
        <w:rPr>
          <w:spacing w:val="-64"/>
        </w:rPr>
        <w:t> </w:t>
      </w:r>
      <w:r>
        <w:rPr>
          <w:spacing w:val="-64"/>
        </w:rPr>
      </w:r>
      <w:r>
        <w:rPr/>
        <w:t>当期所得税和递延所得税产生影响。</w:t>
      </w:r>
    </w:p>
    <w:p>
      <w:pPr>
        <w:pStyle w:val="BodyText"/>
        <w:spacing w:line="300" w:lineRule="auto" w:before="19"/>
        <w:ind w:left="513" w:right="0"/>
        <w:jc w:val="left"/>
      </w:pPr>
      <w:r>
        <w:rPr/>
        <w:t>（</w:t>
      </w:r>
      <w:r>
        <w:rPr>
          <w:rFonts w:ascii="Times New Roman" w:hAnsi="Times New Roman" w:cs="Times New Roman" w:eastAsia="Times New Roman" w:hint="default"/>
        </w:rPr>
        <w:t>10</w:t>
      </w:r>
      <w:r>
        <w:rPr/>
        <w:t>）内部退养福利及补充退休福利 </w:t>
      </w:r>
      <w:r>
        <w:rPr>
          <w:spacing w:val="-2"/>
        </w:rPr>
        <w:t>本公司内部退养福利和补充退休福利费用支出及负债的金额依据各种假设条件确定。这些假设条件包括折现率、平均医</w:t>
      </w:r>
    </w:p>
    <w:p>
      <w:pPr>
        <w:pStyle w:val="BodyText"/>
        <w:spacing w:line="316" w:lineRule="auto" w:before="31"/>
        <w:ind w:right="1033"/>
        <w:jc w:val="left"/>
      </w:pPr>
      <w:r>
        <w:rPr/>
        <w:t>疗费用增长率、内退人员及离退人员补贴增长率和其他因素。实际结果和假设的差异将在发生时立即确认并计入当年费用。 </w:t>
      </w:r>
      <w:r>
        <w:rPr>
          <w:spacing w:val="-2"/>
        </w:rPr>
        <w:t>尽管管理层认为已采用了合理假设，但实际经验值及假设条件的变化仍将影响本公司内部退养福利和补充退休福利的费用及</w:t>
      </w:r>
      <w:r>
        <w:rPr>
          <w:spacing w:val="-64"/>
        </w:rPr>
        <w:t> </w:t>
      </w:r>
      <w:r>
        <w:rPr>
          <w:spacing w:val="-64"/>
        </w:rPr>
      </w:r>
      <w:r>
        <w:rPr/>
        <w:t>负债余额。</w:t>
      </w:r>
    </w:p>
    <w:p>
      <w:pPr>
        <w:pStyle w:val="BodyText"/>
        <w:spacing w:line="300" w:lineRule="auto" w:before="19"/>
        <w:ind w:left="513" w:right="0"/>
        <w:jc w:val="left"/>
      </w:pPr>
      <w:r>
        <w:rPr/>
        <w:t>（</w:t>
      </w:r>
      <w:r>
        <w:rPr>
          <w:rFonts w:ascii="Times New Roman" w:hAnsi="Times New Roman" w:cs="Times New Roman" w:eastAsia="Times New Roman" w:hint="default"/>
        </w:rPr>
        <w:t>11</w:t>
      </w:r>
      <w:r>
        <w:rPr/>
        <w:t>）预计负债 </w:t>
      </w:r>
      <w:r>
        <w:rPr>
          <w:spacing w:val="-4"/>
        </w:rPr>
        <w:t>本公司根据合约条款、现有知识及历史经验，对产品质量保证、预计合同亏损、延迟交货违约金等估计并计提相应准备。</w:t>
      </w:r>
    </w:p>
    <w:p>
      <w:pPr>
        <w:pStyle w:val="BodyText"/>
        <w:spacing w:line="316" w:lineRule="auto" w:before="31"/>
        <w:ind w:right="1132"/>
        <w:jc w:val="both"/>
      </w:pPr>
      <w:r>
        <w:rPr>
          <w:spacing w:val="-2"/>
        </w:rPr>
        <w:t>在该等或有事项已经形成一项现时义务，且履行该等现时义务很可能导致经济利益流出本公司的情况下，本公司对或有事项</w:t>
      </w:r>
      <w:r>
        <w:rPr>
          <w:spacing w:val="-64"/>
        </w:rPr>
        <w:t> </w:t>
      </w:r>
      <w:r>
        <w:rPr>
          <w:spacing w:val="-64"/>
        </w:rPr>
      </w:r>
      <w:r>
        <w:rPr>
          <w:spacing w:val="-2"/>
        </w:rPr>
        <w:t>按履行相关现时义务所需支出的最佳估计数确认为预计负债。预计负债的确认和计量在很大程度上依赖于管理层的判断。在</w:t>
      </w:r>
      <w:r>
        <w:rPr>
          <w:spacing w:val="-64"/>
        </w:rPr>
        <w:t> </w:t>
      </w:r>
      <w:r>
        <w:rPr>
          <w:spacing w:val="-64"/>
        </w:rPr>
      </w:r>
      <w:r>
        <w:rPr/>
        <w:t>进行判断过程中本公司需评估该等或有事项相关的风险、不确定性及货币时间价值等因素。</w:t>
      </w:r>
    </w:p>
    <w:p>
      <w:pPr>
        <w:pStyle w:val="BodyText"/>
        <w:spacing w:line="319" w:lineRule="auto" w:before="19"/>
        <w:ind w:right="1133" w:firstLine="360"/>
        <w:jc w:val="both"/>
      </w:pPr>
      <w:r>
        <w:rPr>
          <w:spacing w:val="-2"/>
        </w:rPr>
        <w:t>其中，本公司会就出售、维修及改造所售商品向客户提供的售后质量维修承诺预计负债。预计负债时已考虑本公司近期</w:t>
      </w:r>
      <w:r>
        <w:rPr/>
        <w:t> </w:t>
      </w:r>
      <w:r>
        <w:rPr>
          <w:spacing w:val="-2"/>
        </w:rPr>
        <w:t>的维修经验数据，但近期的维修经验可能无法反映将来的维修情况。这项准备的任何增加或减少，均可能影响未来年度的损</w:t>
      </w:r>
      <w:r>
        <w:rPr>
          <w:spacing w:val="-66"/>
        </w:rPr>
        <w:t> </w:t>
      </w:r>
      <w:r>
        <w:rPr>
          <w:spacing w:val="-66"/>
        </w:rPr>
      </w:r>
      <w:r>
        <w:rPr/>
        <w:t>益。</w:t>
      </w:r>
    </w:p>
    <w:p>
      <w:pPr>
        <w:spacing w:after="0" w:line="31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2、其他" w:id="212"/>
      <w:bookmarkEnd w:id="212"/>
      <w:r>
        <w:rPr>
          <w:b w:val="0"/>
          <w:bCs w:val="0"/>
        </w:rPr>
      </w:r>
      <w:r>
        <w:rPr>
          <w:rFonts w:ascii="Times New Roman" w:hAnsi="Times New Roman" w:cs="Times New Roman" w:eastAsia="Times New Roman" w:hint="default"/>
        </w:rPr>
        <w:t>32</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六、税项" w:id="213"/>
      <w:bookmarkEnd w:id="213"/>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主要税种及税率" w:id="214"/>
      <w:bookmarkEnd w:id="21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80"/>
              <w:jc w:val="both"/>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的税率计算销项税，并 按扣除当期允许抵扣的进项税额后的差 额计缴增值税。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380"/>
        <w:gridCol w:w="3189"/>
      </w:tblGrid>
      <w:tr>
        <w:trPr>
          <w:trHeight w:val="401"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2274" w:hRule="exact"/>
        </w:trPr>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本公司之全资子公司中华香港国际烟草集团有限公司（以下简称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中华烟草</w:t>
            </w:r>
            <w:r>
              <w:rPr>
                <w:rFonts w:ascii="Times New Roman" w:hAnsi="Times New Roman" w:cs="Times New Roman" w:eastAsia="Times New Roman" w:hint="default"/>
                <w:sz w:val="18"/>
                <w:szCs w:val="18"/>
              </w:rPr>
              <w:t>”</w:t>
            </w:r>
            <w:r>
              <w:rPr>
                <w:rFonts w:ascii="宋体" w:hAnsi="宋体" w:cs="宋体" w:eastAsia="宋体" w:hint="default"/>
                <w:sz w:val="18"/>
                <w:szCs w:val="18"/>
              </w:rPr>
              <w:t>）和 全资子公司佳信（香港）有限公司（以下简称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佳信香港</w:t>
            </w:r>
            <w:r>
              <w:rPr>
                <w:rFonts w:ascii="Times New Roman" w:hAnsi="Times New Roman" w:cs="Times New Roman" w:eastAsia="Times New Roman" w:hint="default"/>
                <w:sz w:val="18"/>
                <w:szCs w:val="18"/>
              </w:rPr>
              <w:t>”</w:t>
            </w:r>
            <w:r>
              <w:rPr>
                <w:rFonts w:ascii="宋体" w:hAnsi="宋体" w:cs="宋体" w:eastAsia="宋体" w:hint="default"/>
                <w:sz w:val="18"/>
                <w:szCs w:val="18"/>
              </w:rPr>
              <w:t>）依照香港立法局颁布 </w:t>
            </w:r>
            <w:r>
              <w:rPr>
                <w:rFonts w:ascii="宋体" w:hAnsi="宋体" w:cs="宋体" w:eastAsia="宋体" w:hint="default"/>
                <w:spacing w:val="-6"/>
                <w:sz w:val="18"/>
                <w:szCs w:val="18"/>
              </w:rPr>
              <w:t>的《税务条例》，依据课税年度的应纳税所得额按</w:t>
            </w:r>
            <w:r>
              <w:rPr>
                <w:rFonts w:ascii="宋体" w:hAnsi="宋体" w:cs="宋体" w:eastAsia="宋体" w:hint="default"/>
                <w:spacing w:val="-29"/>
                <w:sz w:val="18"/>
                <w:szCs w:val="18"/>
              </w:rPr>
              <w:t> </w:t>
            </w:r>
            <w:r>
              <w:rPr>
                <w:rFonts w:ascii="Times New Roman" w:hAnsi="Times New Roman" w:cs="Times New Roman" w:eastAsia="Times New Roman" w:hint="default"/>
                <w:spacing w:val="-1"/>
                <w:sz w:val="18"/>
                <w:szCs w:val="18"/>
              </w:rPr>
              <w:t>16.5%</w:t>
            </w:r>
            <w:r>
              <w:rPr>
                <w:rFonts w:ascii="宋体" w:hAnsi="宋体" w:cs="宋体" w:eastAsia="宋体" w:hint="default"/>
                <w:spacing w:val="-1"/>
                <w:sz w:val="18"/>
                <w:szCs w:val="18"/>
              </w:rPr>
              <w:t>的税率缴纳利得税。</w:t>
            </w:r>
            <w:r>
              <w:rPr>
                <w:rFonts w:ascii="Times New Roman" w:hAnsi="Times New Roman" w:cs="Times New Roman" w:eastAsia="Times New Roman" w:hint="default"/>
                <w:spacing w:val="-1"/>
                <w:sz w:val="18"/>
                <w:szCs w:val="18"/>
              </w:rPr>
              <w:t>2014</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日中华烟草和佳信香港分别取得深圳市南山区地方税务局颁发的境外注 册中资控股企业居民身份认定书，并按照我国居民企业所得税管理规定及《境外 </w:t>
            </w:r>
            <w:r>
              <w:rPr>
                <w:rFonts w:ascii="宋体" w:hAnsi="宋体" w:cs="宋体" w:eastAsia="宋体" w:hint="default"/>
                <w:spacing w:val="-3"/>
                <w:sz w:val="18"/>
                <w:szCs w:val="18"/>
              </w:rPr>
              <w:t>注册中资控股居民企业所得税管理办法（试行）》的规定办理有关税收事项，按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Times New Roman" w:hAnsi="Times New Roman" w:cs="Times New Roman" w:eastAsia="Times New Roman" w:hint="default"/>
                <w:sz w:val="18"/>
                <w:szCs w:val="18"/>
              </w:rPr>
              <w:t>25%</w:t>
            </w:r>
            <w:r>
              <w:rPr>
                <w:rFonts w:ascii="宋体" w:hAnsi="宋体" w:cs="宋体" w:eastAsia="宋体" w:hint="default"/>
                <w:sz w:val="18"/>
                <w:szCs w:val="18"/>
              </w:rPr>
              <w:t>的所得税税率在深圳市交纳企业所得税。</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1963" w:hRule="exact"/>
        </w:trPr>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本公司之全资子公司东方英莎特有限公司（以下简称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东方英莎特</w:t>
            </w:r>
            <w:r>
              <w:rPr>
                <w:rFonts w:ascii="Times New Roman" w:hAnsi="Times New Roman" w:cs="Times New Roman" w:eastAsia="Times New Roman" w:hint="default"/>
                <w:sz w:val="18"/>
                <w:szCs w:val="18"/>
              </w:rPr>
              <w:t>”</w:t>
            </w:r>
            <w:r>
              <w:rPr>
                <w:rFonts w:ascii="宋体" w:hAnsi="宋体" w:cs="宋体" w:eastAsia="宋体" w:hint="default"/>
                <w:sz w:val="18"/>
                <w:szCs w:val="18"/>
              </w:rPr>
              <w:t>）注册地为英 属维尔京群岛，根据当地税收规定免除所有离岸业务的税收。</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东方英莎特有限公司取得深圳市南山区地方税务局颁发的境外注册中资控股企业 居民身份认定书，并按照我国居民企业所得税管理规定及《境外注册中资控股居 </w:t>
            </w:r>
            <w:r>
              <w:rPr>
                <w:rFonts w:ascii="宋体" w:hAnsi="宋体" w:cs="宋体" w:eastAsia="宋体" w:hint="default"/>
                <w:spacing w:val="-7"/>
                <w:sz w:val="18"/>
                <w:szCs w:val="18"/>
              </w:rPr>
              <w:t>民企业所得税管理办法（试行）》的规定办理有关税收事项，按</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的所得税税率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在深圳交纳企业所得税。</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both"/>
        <w:rPr>
          <w:b w:val="0"/>
          <w:bCs w:val="0"/>
        </w:rPr>
      </w:pPr>
      <w:bookmarkStart w:name="2、税收优惠" w:id="215"/>
      <w:bookmarkEnd w:id="21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118" w:firstLine="60"/>
        <w:jc w:val="left"/>
      </w:pPr>
      <w:r>
        <w:rPr/>
        <w:t>（</w:t>
      </w:r>
      <w:r>
        <w:rPr>
          <w:rFonts w:ascii="Times New Roman" w:hAnsi="Times New Roman" w:cs="Times New Roman" w:eastAsia="Times New Roman" w:hint="default"/>
        </w:rPr>
        <w:t>1</w:t>
      </w:r>
      <w:r>
        <w:rPr/>
        <w:t>）本公司 </w:t>
      </w:r>
      <w:r>
        <w:rPr>
          <w:spacing w:val="-2"/>
        </w:rPr>
        <w:t>本公司</w:t>
      </w:r>
      <w:r>
        <w:rPr>
          <w:rFonts w:ascii="Times New Roman" w:hAnsi="Times New Roman" w:cs="Times New Roman" w:eastAsia="Times New Roman" w:hint="default"/>
          <w:spacing w:val="-2"/>
        </w:rPr>
        <w:t>2009</w:t>
      </w:r>
      <w:r>
        <w:rPr>
          <w:spacing w:val="-2"/>
        </w:rPr>
        <w:t>年被认定为国家高新技术企业，</w:t>
      </w:r>
      <w:r>
        <w:rPr>
          <w:rFonts w:ascii="Times New Roman" w:hAnsi="Times New Roman" w:cs="Times New Roman" w:eastAsia="Times New Roman" w:hint="default"/>
          <w:spacing w:val="-2"/>
        </w:rPr>
        <w:t>2015</w:t>
      </w:r>
      <w:r>
        <w:rPr>
          <w:spacing w:val="-2"/>
        </w:rPr>
        <w:t>年通过复审，并领取深圳市科技创新委员会、深圳市财政委员会、深圳</w:t>
      </w:r>
    </w:p>
    <w:p>
      <w:pPr>
        <w:pStyle w:val="BodyText"/>
        <w:spacing w:line="300" w:lineRule="auto" w:before="13"/>
        <w:ind w:right="1132"/>
        <w:jc w:val="both"/>
      </w:pPr>
      <w:r>
        <w:rPr>
          <w:spacing w:val="-1"/>
        </w:rPr>
        <w:t>市国家税务局、深圳市地方税务局联合颁发的高新技术企业证书，编号为</w:t>
      </w:r>
      <w:r>
        <w:rPr>
          <w:rFonts w:ascii="Times New Roman" w:hAnsi="Times New Roman" w:cs="Times New Roman" w:eastAsia="Times New Roman" w:hint="default"/>
          <w:spacing w:val="-1"/>
        </w:rPr>
        <w:t>GF201544200581</w:t>
      </w:r>
      <w:r>
        <w:rPr>
          <w:spacing w:val="-1"/>
        </w:rPr>
        <w:t>，发证日期为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19</w:t>
      </w:r>
      <w:r>
        <w:rPr>
          <w:spacing w:val="-1"/>
        </w:rPr>
        <w:t>日，有</w:t>
      </w:r>
      <w:r>
        <w:rPr>
          <w:spacing w:val="-71"/>
        </w:rPr>
        <w:t> </w:t>
      </w:r>
      <w:r>
        <w:rPr>
          <w:spacing w:val="-71"/>
        </w:rPr>
      </w:r>
      <w:r>
        <w:rPr>
          <w:spacing w:val="-2"/>
        </w:rPr>
        <w:t>效期三年。根据《中华人民共和国企业所得税法》的有关规定，本公司</w:t>
      </w:r>
      <w:r>
        <w:rPr>
          <w:rFonts w:ascii="Times New Roman" w:hAnsi="Times New Roman" w:cs="Times New Roman" w:eastAsia="Times New Roman" w:hint="default"/>
          <w:spacing w:val="-2"/>
        </w:rPr>
        <w:t>2015</w:t>
      </w:r>
      <w:r>
        <w:rPr>
          <w:spacing w:val="-2"/>
        </w:rPr>
        <w:t>年至</w:t>
      </w:r>
      <w:r>
        <w:rPr>
          <w:rFonts w:ascii="Times New Roman" w:hAnsi="Times New Roman" w:cs="Times New Roman" w:eastAsia="Times New Roman" w:hint="default"/>
          <w:spacing w:val="-2"/>
        </w:rPr>
        <w:t>2017</w:t>
      </w:r>
      <w:r>
        <w:rPr>
          <w:spacing w:val="-2"/>
        </w:rPr>
        <w:t>年享受高新技术企业税收优惠政策，减</w:t>
      </w:r>
      <w:r>
        <w:rPr>
          <w:spacing w:val="-58"/>
        </w:rPr>
        <w:t> </w:t>
      </w:r>
      <w:r>
        <w:rPr>
          <w:spacing w:val="-58"/>
        </w:rPr>
      </w:r>
      <w:r>
        <w:rPr/>
        <w:t>按</w:t>
      </w:r>
      <w:r>
        <w:rPr>
          <w:rFonts w:ascii="Times New Roman" w:hAnsi="Times New Roman" w:cs="Times New Roman" w:eastAsia="Times New Roman" w:hint="default"/>
        </w:rPr>
        <w:t>15%</w:t>
      </w:r>
      <w:r>
        <w:rPr/>
        <w:t>的税率缴纳企业所得税。</w:t>
      </w:r>
    </w:p>
    <w:p>
      <w:pPr>
        <w:pStyle w:val="BodyText"/>
        <w:spacing w:line="240" w:lineRule="auto" w:before="13"/>
        <w:ind w:left="514" w:right="0"/>
        <w:jc w:val="left"/>
      </w:pPr>
      <w:r>
        <w:rPr/>
        <w:t>（</w:t>
      </w:r>
      <w:r>
        <w:rPr>
          <w:rFonts w:ascii="Times New Roman" w:hAnsi="Times New Roman" w:cs="Times New Roman" w:eastAsia="Times New Roman" w:hint="default"/>
        </w:rPr>
        <w:t>2</w:t>
      </w:r>
      <w:r>
        <w:rPr/>
        <w:t>）昆明彩印有限责任公司（以下简称</w:t>
      </w:r>
      <w:r>
        <w:rPr>
          <w:rFonts w:ascii="Times New Roman" w:hAnsi="Times New Roman" w:cs="Times New Roman" w:eastAsia="Times New Roman" w:hint="default"/>
        </w:rPr>
        <w:t>“</w:t>
      </w:r>
      <w:r>
        <w:rPr/>
        <w:t>昆明彩印</w:t>
      </w:r>
      <w:r>
        <w:rPr>
          <w:rFonts w:ascii="Times New Roman" w:hAnsi="Times New Roman" w:cs="Times New Roman" w:eastAsia="Times New Roman" w:hint="default"/>
        </w:rPr>
        <w:t>”</w:t>
      </w:r>
      <w:r>
        <w:rPr/>
        <w:t>）</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t>昆明彩印</w:t>
      </w:r>
      <w:r>
        <w:rPr>
          <w:rFonts w:ascii="Times New Roman" w:hAnsi="Times New Roman" w:cs="Times New Roman" w:eastAsia="Times New Roman" w:hint="default"/>
        </w:rPr>
        <w:t>2015</w:t>
      </w:r>
      <w:r>
        <w:rPr/>
        <w:t>年继续享受国家发改委和商务部制定的西部大开发税收优惠政策，执行</w:t>
      </w:r>
      <w:r>
        <w:rPr>
          <w:rFonts w:ascii="Times New Roman" w:hAnsi="Times New Roman" w:cs="Times New Roman" w:eastAsia="Times New Roman" w:hint="default"/>
        </w:rPr>
        <w:t>15%</w:t>
      </w:r>
      <w:r>
        <w:rPr/>
        <w:t>的所得税税率。</w:t>
      </w:r>
    </w:p>
    <w:p>
      <w:pPr>
        <w:pStyle w:val="BodyText"/>
        <w:spacing w:line="240" w:lineRule="auto" w:before="63"/>
        <w:ind w:left="513" w:right="0"/>
        <w:jc w:val="left"/>
      </w:pPr>
      <w:r>
        <w:rPr/>
        <w:t>（</w:t>
      </w:r>
      <w:r>
        <w:rPr>
          <w:rFonts w:ascii="Times New Roman" w:hAnsi="Times New Roman" w:cs="Times New Roman" w:eastAsia="Times New Roman" w:hint="default"/>
        </w:rPr>
        <w:t>3</w:t>
      </w:r>
      <w:r>
        <w:rPr/>
        <w:t>）安徽安泰新型包装材料印刷有限公司（以下简称</w:t>
      </w:r>
      <w:r>
        <w:rPr>
          <w:rFonts w:ascii="Times New Roman" w:hAnsi="Times New Roman" w:cs="Times New Roman" w:eastAsia="Times New Roman" w:hint="default"/>
        </w:rPr>
        <w:t>“</w:t>
      </w:r>
      <w:r>
        <w:rPr/>
        <w:t>安徽安泰</w:t>
      </w:r>
      <w:r>
        <w:rPr>
          <w:rFonts w:ascii="Times New Roman" w:hAnsi="Times New Roman" w:cs="Times New Roman" w:eastAsia="Times New Roman" w:hint="default"/>
        </w:rPr>
        <w:t>”</w:t>
      </w:r>
      <w:r>
        <w:rPr/>
        <w:t>）</w:t>
      </w:r>
    </w:p>
    <w:p>
      <w:pPr>
        <w:pStyle w:val="BodyText"/>
        <w:spacing w:line="300" w:lineRule="auto" w:before="63"/>
        <w:ind w:right="1131"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w:t>
      </w:r>
      <w:r>
        <w:rPr>
          <w:spacing w:val="-2"/>
        </w:rPr>
        <w:t>日，安徽安泰取得安徽省科学技术厅、安徽省财政厅、安徽省国家税务局、安徽省地方税务局颁发的高新技</w:t>
      </w:r>
      <w:r>
        <w:rPr/>
        <w:t> 术企业证书，编号为</w:t>
      </w:r>
      <w:r>
        <w:rPr>
          <w:rFonts w:ascii="Times New Roman" w:hAnsi="Times New Roman" w:cs="Times New Roman" w:eastAsia="Times New Roman" w:hint="default"/>
        </w:rPr>
        <w:t>GR201434000551</w:t>
      </w:r>
      <w:r>
        <w:rPr/>
        <w:t>。根据《中华人民共和国企业所得税法》的有关规定，该公司</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年享受高 新技术企业税收优惠政策，减按</w:t>
      </w:r>
      <w:r>
        <w:rPr>
          <w:rFonts w:ascii="Times New Roman" w:hAnsi="Times New Roman" w:cs="Times New Roman" w:eastAsia="Times New Roman" w:hint="default"/>
        </w:rPr>
        <w:t>15%</w:t>
      </w:r>
      <w:r>
        <w:rPr/>
        <w:t>的税率缴纳企业所得税。</w:t>
      </w:r>
    </w:p>
    <w:p>
      <w:pPr>
        <w:pStyle w:val="BodyText"/>
        <w:spacing w:line="240" w:lineRule="auto" w:before="13"/>
        <w:ind w:left="513" w:right="0"/>
        <w:jc w:val="left"/>
      </w:pPr>
      <w:r>
        <w:rPr/>
        <w:t>（</w:t>
      </w:r>
      <w:r>
        <w:rPr>
          <w:rFonts w:ascii="Times New Roman" w:hAnsi="Times New Roman" w:cs="Times New Roman" w:eastAsia="Times New Roman" w:hint="default"/>
        </w:rPr>
        <w:t>4</w:t>
      </w:r>
      <w:r>
        <w:rPr/>
        <w:t>）贵州劲嘉新型包装材料有限公司（以下简称</w:t>
      </w:r>
      <w:r>
        <w:rPr>
          <w:rFonts w:ascii="Times New Roman" w:hAnsi="Times New Roman" w:cs="Times New Roman" w:eastAsia="Times New Roman" w:hint="default"/>
        </w:rPr>
        <w:t>“</w:t>
      </w:r>
      <w:r>
        <w:rPr/>
        <w:t>贵州劲嘉</w:t>
      </w:r>
      <w:r>
        <w:rPr>
          <w:rFonts w:ascii="Times New Roman" w:hAnsi="Times New Roman" w:cs="Times New Roman" w:eastAsia="Times New Roman" w:hint="default"/>
        </w:rPr>
        <w:t>”</w:t>
      </w:r>
      <w:r>
        <w:rPr/>
        <w:t>）</w:t>
      </w:r>
    </w:p>
    <w:p>
      <w:pPr>
        <w:pStyle w:val="BodyText"/>
        <w:spacing w:line="300" w:lineRule="auto" w:before="63"/>
        <w:ind w:right="1132" w:firstLine="360"/>
        <w:jc w:val="both"/>
      </w:pPr>
      <w:r>
        <w:rPr>
          <w:rFonts w:ascii="Times New Roman" w:hAnsi="Times New Roman" w:cs="Times New Roman" w:eastAsia="Times New Roman" w:hint="default"/>
          <w:spacing w:val="-2"/>
        </w:rPr>
        <w:t>2012</w:t>
      </w:r>
      <w:r>
        <w:rPr>
          <w:spacing w:val="-2"/>
        </w:rPr>
        <w:t>年被认定为国家高新技术企业，</w:t>
      </w:r>
      <w:r>
        <w:rPr>
          <w:rFonts w:ascii="Times New Roman" w:hAnsi="Times New Roman" w:cs="Times New Roman" w:eastAsia="Times New Roman" w:hint="default"/>
          <w:spacing w:val="-2"/>
        </w:rPr>
        <w:t>2015</w:t>
      </w:r>
      <w:r>
        <w:rPr>
          <w:spacing w:val="-2"/>
        </w:rPr>
        <w:t>年通过复审，并领取贵州省科技厅、贵州省财政厅、贵州省国家税务局、贵州</w:t>
      </w:r>
      <w:r>
        <w:rPr/>
        <w:t> 省地方税务局联合颁发的高新技术企业证书，证书编号</w:t>
      </w:r>
      <w:r>
        <w:rPr>
          <w:rFonts w:ascii="Times New Roman" w:hAnsi="Times New Roman" w:cs="Times New Roman" w:eastAsia="Times New Roman" w:hint="default"/>
        </w:rPr>
        <w:t>GF201552000026</w:t>
      </w:r>
      <w:r>
        <w:rPr/>
        <w:t>。根据《中华人民共和国企业所得税法》的有关规 定，该公司</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年享受高新技术企业税收优惠政策，减按</w:t>
      </w:r>
      <w:r>
        <w:rPr>
          <w:rFonts w:ascii="Times New Roman" w:hAnsi="Times New Roman" w:cs="Times New Roman" w:eastAsia="Times New Roman" w:hint="default"/>
        </w:rPr>
        <w:t>15%</w:t>
      </w:r>
      <w:r>
        <w:rPr/>
        <w:t>的税率缴纳企业所得税。</w:t>
      </w:r>
    </w:p>
    <w:p>
      <w:pPr>
        <w:pStyle w:val="BodyText"/>
        <w:spacing w:line="240" w:lineRule="auto" w:before="13"/>
        <w:ind w:left="513" w:right="0"/>
        <w:jc w:val="left"/>
      </w:pPr>
      <w:r>
        <w:rPr/>
        <w:t>（</w:t>
      </w:r>
      <w:r>
        <w:rPr>
          <w:rFonts w:ascii="Times New Roman" w:hAnsi="Times New Roman" w:cs="Times New Roman" w:eastAsia="Times New Roman" w:hint="default"/>
        </w:rPr>
        <w:t>5</w:t>
      </w:r>
      <w:r>
        <w:rPr/>
        <w:t>）江西丰彩丽包装印刷有限公司（以下简称</w:t>
      </w:r>
      <w:r>
        <w:rPr>
          <w:rFonts w:ascii="Times New Roman" w:hAnsi="Times New Roman" w:cs="Times New Roman" w:eastAsia="Times New Roman" w:hint="default"/>
        </w:rPr>
        <w:t>“</w:t>
      </w:r>
      <w:r>
        <w:rPr/>
        <w:t>丰彩丽</w:t>
      </w:r>
      <w:r>
        <w:rPr>
          <w:rFonts w:ascii="Times New Roman" w:hAnsi="Times New Roman" w:cs="Times New Roman" w:eastAsia="Times New Roman" w:hint="default"/>
        </w:rPr>
        <w:t>”</w:t>
      </w:r>
      <w:r>
        <w:rPr/>
        <w:t>）</w:t>
      </w:r>
    </w:p>
    <w:p>
      <w:pPr>
        <w:pStyle w:val="BodyText"/>
        <w:spacing w:line="300" w:lineRule="auto" w:before="63"/>
        <w:ind w:left="154" w:right="1132" w:firstLine="360"/>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日，江西丰彩丽通过了江西省高新技术企业认定。根据《中华人民共和国企业所得税法》的有关规定，该</w:t>
      </w:r>
      <w:r>
        <w:rPr/>
        <w:t> 公司</w:t>
      </w:r>
      <w:r>
        <w:rPr>
          <w:rFonts w:ascii="Times New Roman" w:hAnsi="Times New Roman" w:cs="Times New Roman" w:eastAsia="Times New Roman" w:hint="default"/>
        </w:rPr>
        <w:t>2013</w:t>
      </w:r>
      <w:r>
        <w:rPr/>
        <w:t>年至</w:t>
      </w:r>
      <w:r>
        <w:rPr>
          <w:rFonts w:ascii="Times New Roman" w:hAnsi="Times New Roman" w:cs="Times New Roman" w:eastAsia="Times New Roman" w:hint="default"/>
        </w:rPr>
        <w:t>2015</w:t>
      </w:r>
      <w:r>
        <w:rPr/>
        <w:t>年享受高新技术企业税收优惠政策，减按</w:t>
      </w:r>
      <w:r>
        <w:rPr>
          <w:rFonts w:ascii="Times New Roman" w:hAnsi="Times New Roman" w:cs="Times New Roman" w:eastAsia="Times New Roman" w:hint="default"/>
        </w:rPr>
        <w:t>15%</w:t>
      </w:r>
      <w:r>
        <w:rPr/>
        <w:t>的税率缴纳企业所得税。</w:t>
      </w:r>
    </w:p>
    <w:p>
      <w:pPr>
        <w:pStyle w:val="BodyText"/>
        <w:spacing w:line="240" w:lineRule="auto" w:before="13"/>
        <w:ind w:left="513" w:right="0"/>
        <w:jc w:val="left"/>
      </w:pPr>
      <w:r>
        <w:rPr/>
        <w:t>（</w:t>
      </w:r>
      <w:r>
        <w:rPr>
          <w:rFonts w:ascii="Times New Roman" w:hAnsi="Times New Roman" w:cs="Times New Roman" w:eastAsia="Times New Roman" w:hint="default"/>
        </w:rPr>
        <w:t>6</w:t>
      </w:r>
      <w:r>
        <w:rPr/>
        <w:t>）江苏劲嘉新型包装材料有限公司（以下简称</w:t>
      </w:r>
      <w:r>
        <w:rPr>
          <w:rFonts w:ascii="Times New Roman" w:hAnsi="Times New Roman" w:cs="Times New Roman" w:eastAsia="Times New Roman" w:hint="default"/>
        </w:rPr>
        <w:t>“</w:t>
      </w:r>
      <w:r>
        <w:rPr/>
        <w:t>江苏劲嘉</w:t>
      </w:r>
      <w:r>
        <w:rPr>
          <w:rFonts w:ascii="Times New Roman" w:hAnsi="Times New Roman" w:cs="Times New Roman" w:eastAsia="Times New Roman" w:hint="default"/>
        </w:rPr>
        <w:t>”</w:t>
      </w:r>
      <w:r>
        <w:rPr/>
        <w:t>）</w:t>
      </w:r>
    </w:p>
    <w:p>
      <w:pPr>
        <w:pStyle w:val="BodyText"/>
        <w:spacing w:line="300" w:lineRule="auto" w:before="63"/>
        <w:ind w:right="1141"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日，江苏劲嘉取得江苏省科技厅、江苏省财政厅、江苏省国家税务局、江苏省地方税务局联合颁发的高新 技术企业证书，证书编号</w:t>
      </w:r>
      <w:r>
        <w:rPr>
          <w:rFonts w:ascii="Times New Roman" w:hAnsi="Times New Roman" w:cs="Times New Roman" w:eastAsia="Times New Roman" w:hint="default"/>
        </w:rPr>
        <w:t>GR201432000600</w:t>
      </w:r>
      <w:r>
        <w:rPr/>
        <w:t>。根据《中华人民共和国企业所得税法》的有关规定，该公司</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年享 受高新技术企业税收优惠政策，减按</w:t>
      </w:r>
      <w:r>
        <w:rPr>
          <w:rFonts w:ascii="Times New Roman" w:hAnsi="Times New Roman" w:cs="Times New Roman" w:eastAsia="Times New Roman" w:hint="default"/>
        </w:rPr>
        <w:t>15%</w:t>
      </w:r>
      <w:r>
        <w:rPr/>
        <w:t>的税率缴纳企业所得税。</w:t>
      </w:r>
    </w:p>
    <w:p>
      <w:pPr>
        <w:pStyle w:val="BodyText"/>
        <w:spacing w:line="240" w:lineRule="auto" w:before="13"/>
        <w:ind w:left="514" w:right="0"/>
        <w:jc w:val="left"/>
      </w:pPr>
      <w:r>
        <w:rPr/>
        <w:t>（</w:t>
      </w:r>
      <w:r>
        <w:rPr>
          <w:rFonts w:ascii="Times New Roman" w:hAnsi="Times New Roman" w:cs="Times New Roman" w:eastAsia="Times New Roman" w:hint="default"/>
        </w:rPr>
        <w:t>7</w:t>
      </w:r>
      <w:r>
        <w:rPr/>
        <w:t>）江苏顺泰包装印刷科技有限公司（以下简称</w:t>
      </w:r>
      <w:r>
        <w:rPr>
          <w:rFonts w:ascii="Times New Roman" w:hAnsi="Times New Roman" w:cs="Times New Roman" w:eastAsia="Times New Roman" w:hint="default"/>
        </w:rPr>
        <w:t>“</w:t>
      </w:r>
      <w:r>
        <w:rPr/>
        <w:t>江苏顺泰</w:t>
      </w:r>
      <w:r>
        <w:rPr>
          <w:rFonts w:ascii="Times New Roman" w:hAnsi="Times New Roman" w:cs="Times New Roman" w:eastAsia="Times New Roman" w:hint="default"/>
        </w:rPr>
        <w:t>”</w:t>
      </w:r>
      <w:r>
        <w:rPr/>
        <w:t>）</w:t>
      </w:r>
    </w:p>
    <w:p>
      <w:pPr>
        <w:pStyle w:val="BodyText"/>
        <w:spacing w:line="300" w:lineRule="auto" w:before="63"/>
        <w:ind w:right="1131" w:firstLine="360"/>
        <w:jc w:val="both"/>
      </w:pPr>
      <w:r>
        <w:rPr>
          <w:rFonts w:ascii="Times New Roman" w:hAnsi="Times New Roman" w:cs="Times New Roman" w:eastAsia="Times New Roman" w:hint="default"/>
          <w:spacing w:val="-2"/>
        </w:rPr>
        <w:t>2014</w:t>
      </w:r>
      <w:r>
        <w:rPr>
          <w:spacing w:val="-2"/>
        </w:rPr>
        <w:t>年江苏顺泰被认定为国家高新技术企业，并领取江苏省科学技术厅、江苏省财政厅、江苏省国家税务局、江苏省地</w:t>
      </w:r>
      <w:r>
        <w:rPr/>
        <w:t> 方税务局联合颁发的高新技术企业证书，证书编号</w:t>
      </w:r>
      <w:r>
        <w:rPr>
          <w:rFonts w:ascii="Times New Roman" w:hAnsi="Times New Roman" w:cs="Times New Roman" w:eastAsia="Times New Roman" w:hint="default"/>
        </w:rPr>
        <w:t>GR201432001312</w:t>
      </w:r>
      <w:r>
        <w:rPr/>
        <w:t>。根据《中华人民共和国企业所得税法》的有关规定， 本公司</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年享受高新技术企业税收优惠政策，减按</w:t>
      </w:r>
      <w:r>
        <w:rPr>
          <w:rFonts w:ascii="Times New Roman" w:hAnsi="Times New Roman" w:cs="Times New Roman" w:eastAsia="Times New Roman" w:hint="default"/>
        </w:rPr>
        <w:t>15%</w:t>
      </w:r>
      <w:r>
        <w:rPr/>
        <w:t>的税率缴纳企业所得税。</w:t>
      </w:r>
    </w:p>
    <w:p>
      <w:pPr>
        <w:pStyle w:val="BodyText"/>
        <w:spacing w:line="300" w:lineRule="auto" w:before="13"/>
        <w:ind w:left="513" w:right="0"/>
        <w:jc w:val="left"/>
      </w:pPr>
      <w:r>
        <w:rPr/>
        <w:t>（</w:t>
      </w:r>
      <w:r>
        <w:rPr>
          <w:rFonts w:ascii="Times New Roman" w:hAnsi="Times New Roman" w:cs="Times New Roman" w:eastAsia="Times New Roman" w:hint="default"/>
        </w:rPr>
        <w:t>8</w:t>
      </w:r>
      <w:r>
        <w:rPr/>
        <w:t>）深圳市合元劲嘉电子科技有限公司（以下简称</w:t>
      </w:r>
      <w:r>
        <w:rPr>
          <w:rFonts w:ascii="Times New Roman" w:hAnsi="Times New Roman" w:cs="Times New Roman" w:eastAsia="Times New Roman" w:hint="default"/>
        </w:rPr>
        <w:t>“</w:t>
      </w:r>
      <w:r>
        <w:rPr/>
        <w:t>合元劲嘉</w:t>
      </w:r>
      <w:r>
        <w:rPr>
          <w:rFonts w:ascii="Times New Roman" w:hAnsi="Times New Roman" w:cs="Times New Roman" w:eastAsia="Times New Roman" w:hint="default"/>
        </w:rPr>
        <w:t>”</w:t>
      </w:r>
      <w:r>
        <w:rPr/>
        <w:t>） </w:t>
      </w:r>
      <w:r>
        <w:rPr>
          <w:spacing w:val="-2"/>
        </w:rPr>
        <w:t>本公司之子公司合元劲嘉为小型微利企业，国家对符合条件的小型微利企业减按</w:t>
      </w:r>
      <w:r>
        <w:rPr>
          <w:rFonts w:ascii="Times New Roman" w:hAnsi="Times New Roman" w:cs="Times New Roman" w:eastAsia="Times New Roman" w:hint="default"/>
          <w:spacing w:val="-2"/>
        </w:rPr>
        <w:t>20</w:t>
      </w:r>
      <w:r>
        <w:rPr>
          <w:spacing w:val="-2"/>
        </w:rPr>
        <w:t>％的税率征收企业所得税，同时将享</w:t>
      </w:r>
    </w:p>
    <w:p>
      <w:pPr>
        <w:pStyle w:val="BodyText"/>
        <w:spacing w:line="240" w:lineRule="auto" w:before="13"/>
        <w:ind w:right="0"/>
        <w:jc w:val="left"/>
      </w:pPr>
      <w:r>
        <w:rPr/>
        <w:t>受减半征收企业所得税政策，即所得税税率为</w:t>
      </w:r>
      <w:r>
        <w:rPr>
          <w:rFonts w:ascii="Times New Roman" w:hAnsi="Times New Roman" w:cs="Times New Roman" w:eastAsia="Times New Roman" w:hint="default"/>
        </w:rPr>
        <w:t>10%</w:t>
      </w:r>
      <w:r>
        <w:rPr/>
        <w:t>。</w:t>
      </w:r>
    </w:p>
    <w:p>
      <w:pPr>
        <w:pStyle w:val="BodyText"/>
        <w:spacing w:line="240" w:lineRule="auto" w:before="63"/>
        <w:ind w:left="514" w:right="0"/>
        <w:jc w:val="left"/>
      </w:pPr>
      <w:r>
        <w:rPr/>
        <w:t>（</w:t>
      </w:r>
      <w:r>
        <w:rPr>
          <w:rFonts w:ascii="Times New Roman" w:hAnsi="Times New Roman" w:cs="Times New Roman" w:eastAsia="Times New Roman" w:hint="default"/>
        </w:rPr>
        <w:t>9</w:t>
      </w:r>
      <w:r>
        <w:rPr/>
        <w:t>）贵州劲瑞新型包装材料有限公司（以下简称</w:t>
      </w:r>
      <w:r>
        <w:rPr>
          <w:rFonts w:ascii="Times New Roman" w:hAnsi="Times New Roman" w:cs="Times New Roman" w:eastAsia="Times New Roman" w:hint="default"/>
        </w:rPr>
        <w:t>“</w:t>
      </w:r>
      <w:r>
        <w:rPr/>
        <w:t>贵州劲瑞</w:t>
      </w:r>
      <w:r>
        <w:rPr>
          <w:rFonts w:ascii="Times New Roman" w:hAnsi="Times New Roman" w:cs="Times New Roman" w:eastAsia="Times New Roman" w:hint="default"/>
        </w:rPr>
        <w:t>”</w:t>
      </w:r>
      <w:r>
        <w:rPr/>
        <w:t>）</w:t>
      </w:r>
    </w:p>
    <w:p>
      <w:pPr>
        <w:pStyle w:val="BodyText"/>
        <w:spacing w:line="300" w:lineRule="auto" w:before="63"/>
        <w:ind w:right="1132" w:firstLine="360"/>
        <w:jc w:val="both"/>
      </w:pPr>
      <w:r>
        <w:rPr>
          <w:rFonts w:ascii="Times New Roman" w:hAnsi="Times New Roman" w:cs="Times New Roman" w:eastAsia="Times New Roman" w:hint="default"/>
          <w:spacing w:val="-2"/>
        </w:rPr>
        <w:t>2015</w:t>
      </w:r>
      <w:r>
        <w:rPr>
          <w:spacing w:val="-2"/>
        </w:rPr>
        <w:t>年贵州劲瑞取得《省经济和信息化委关于确定贵州劲瑞新型包装材料有限公司国家鼓励类产业项目的批复》（黔经</w:t>
      </w:r>
      <w:r>
        <w:rPr/>
        <w:t> 信产业函（</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53</w:t>
      </w:r>
      <w:r>
        <w:rPr/>
        <w:t>号）文件，该公司</w:t>
      </w:r>
      <w:r>
        <w:rPr>
          <w:rFonts w:ascii="Times New Roman" w:hAnsi="Times New Roman" w:cs="Times New Roman" w:eastAsia="Times New Roman" w:hint="default"/>
        </w:rPr>
        <w:t>2015</w:t>
      </w:r>
      <w:r>
        <w:rPr/>
        <w:t>年享受西部大开发税收优惠政策，减按</w:t>
      </w:r>
      <w:r>
        <w:rPr>
          <w:rFonts w:ascii="Times New Roman" w:hAnsi="Times New Roman" w:cs="Times New Roman" w:eastAsia="Times New Roman" w:hint="default"/>
        </w:rPr>
        <w:t>15%</w:t>
      </w:r>
      <w:r>
        <w:rPr/>
        <w:t>的税率缴纳企业所得税。</w:t>
      </w:r>
    </w:p>
    <w:p>
      <w:pPr>
        <w:pStyle w:val="BodyText"/>
        <w:spacing w:line="240" w:lineRule="auto" w:before="13"/>
        <w:ind w:left="513" w:right="0"/>
        <w:jc w:val="left"/>
      </w:pPr>
      <w:r>
        <w:rPr/>
        <w:t>（</w:t>
      </w:r>
      <w:r>
        <w:rPr>
          <w:rFonts w:ascii="Times New Roman" w:hAnsi="Times New Roman" w:cs="Times New Roman" w:eastAsia="Times New Roman" w:hint="default"/>
        </w:rPr>
        <w:t>10</w:t>
      </w:r>
      <w:r>
        <w:rPr/>
        <w:t>）中丰田光电科技（珠海）有限公司（以下简称</w:t>
      </w:r>
      <w:r>
        <w:rPr>
          <w:rFonts w:ascii="Times New Roman" w:hAnsi="Times New Roman" w:cs="Times New Roman" w:eastAsia="Times New Roman" w:hint="default"/>
        </w:rPr>
        <w:t>“</w:t>
      </w:r>
      <w:r>
        <w:rPr/>
        <w:t>中丰田</w:t>
      </w:r>
      <w:r>
        <w:rPr>
          <w:rFonts w:ascii="Times New Roman" w:hAnsi="Times New Roman" w:cs="Times New Roman" w:eastAsia="Times New Roman" w:hint="default"/>
        </w:rPr>
        <w:t>”</w:t>
      </w:r>
      <w:r>
        <w:rPr/>
        <w:t>）</w:t>
      </w:r>
    </w:p>
    <w:p>
      <w:pPr>
        <w:pStyle w:val="BodyText"/>
        <w:spacing w:line="300" w:lineRule="auto" w:before="63"/>
        <w:ind w:right="1131" w:firstLine="360"/>
        <w:jc w:val="both"/>
      </w:pPr>
      <w:r>
        <w:rPr>
          <w:rFonts w:ascii="Times New Roman" w:hAnsi="Times New Roman" w:cs="Times New Roman" w:eastAsia="Times New Roman" w:hint="default"/>
          <w:spacing w:val="-2"/>
        </w:rPr>
        <w:t>2015</w:t>
      </w:r>
      <w:r>
        <w:rPr>
          <w:spacing w:val="-2"/>
        </w:rPr>
        <w:t>年中丰田被认定为国家高新技术企业，并领取广东省科学技术厅、广东省财政厅、广东省国家税务局、广东省地方</w:t>
      </w:r>
      <w:r>
        <w:rPr/>
        <w:t> 税务局联合颁发的高新技术企业证书，证书编号</w:t>
      </w:r>
      <w:r>
        <w:rPr>
          <w:rFonts w:ascii="Times New Roman" w:hAnsi="Times New Roman" w:cs="Times New Roman" w:eastAsia="Times New Roman" w:hint="default"/>
        </w:rPr>
        <w:t>GR201544000102</w:t>
      </w:r>
      <w:r>
        <w:rPr/>
        <w:t>。根据《中华人民共和国企业所得税法》的有关规定，该 公司</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年享受高新技术企业税收优惠政策，减按</w:t>
      </w:r>
      <w:r>
        <w:rPr>
          <w:rFonts w:ascii="Times New Roman" w:hAnsi="Times New Roman" w:cs="Times New Roman" w:eastAsia="Times New Roman" w:hint="default"/>
        </w:rPr>
        <w:t>15%</w:t>
      </w:r>
      <w:r>
        <w:rPr/>
        <w:t>的税率缴纳企业所得税。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87" w:lineRule="auto" w:before="129"/>
        <w:ind w:left="153" w:right="7693" w:firstLine="0"/>
        <w:jc w:val="left"/>
        <w:rPr>
          <w:rFonts w:ascii="宋体" w:hAnsi="宋体" w:cs="宋体" w:eastAsia="宋体" w:hint="default"/>
          <w:sz w:val="21"/>
          <w:szCs w:val="21"/>
        </w:rPr>
      </w:pPr>
      <w:bookmarkStart w:name="3、其他" w:id="216"/>
      <w:bookmarkEnd w:id="21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17"/>
      <w:bookmarkEnd w:id="217"/>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18"/>
      <w:bookmarkEnd w:id="21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899,602.93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347,770.22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503,487,449.74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574,200,968.30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66,609,273.45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44,430,149.89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570,996,326.12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618,978,888.41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5,355,737.02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14,693,950.95</w:t>
            </w:r>
          </w:p>
        </w:tc>
      </w:tr>
    </w:tbl>
    <w:p>
      <w:pPr>
        <w:pStyle w:val="BodyText"/>
        <w:spacing w:line="240" w:lineRule="auto" w:before="51"/>
        <w:ind w:left="154" w:right="0"/>
        <w:jc w:val="left"/>
      </w:pPr>
      <w:r>
        <w:rPr/>
        <w:t>其他说明</w:t>
      </w:r>
    </w:p>
    <w:p>
      <w:pPr>
        <w:pStyle w:val="BodyText"/>
        <w:spacing w:line="240" w:lineRule="auto" w:before="116"/>
        <w:ind w:left="514" w:right="0"/>
        <w:jc w:val="left"/>
        <w:rPr>
          <w:rFonts w:ascii="Times New Roman" w:hAnsi="Times New Roman" w:cs="Times New Roman" w:eastAsia="Times New Roman" w:hint="default"/>
        </w:rPr>
      </w:pPr>
      <w:r>
        <w:rPr/>
        <w:t>注：使用受限的货币资金：其他货币资金主要为银行承兑汇票保证金和信用证保证金，详见</w:t>
      </w:r>
      <w:r>
        <w:rPr>
          <w:rFonts w:ascii="Times New Roman" w:hAnsi="Times New Roman" w:cs="Times New Roman" w:eastAsia="Times New Roman" w:hint="default"/>
        </w:rPr>
        <w:t>“</w:t>
      </w:r>
      <w:r>
        <w:rPr/>
        <w:t>七、</w:t>
      </w:r>
      <w:r>
        <w:rPr>
          <w:rFonts w:ascii="Times New Roman" w:hAnsi="Times New Roman" w:cs="Times New Roman" w:eastAsia="Times New Roman" w:hint="default"/>
        </w:rPr>
        <w:t>49</w:t>
      </w:r>
      <w:r>
        <w:rPr/>
        <w:t>。</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0"/>
          <w:szCs w:val="20"/>
        </w:rPr>
      </w:pPr>
    </w:p>
    <w:p>
      <w:pPr>
        <w:pStyle w:val="Heading3"/>
        <w:spacing w:line="240" w:lineRule="auto"/>
        <w:ind w:right="0"/>
        <w:jc w:val="left"/>
        <w:rPr>
          <w:b w:val="0"/>
          <w:bCs w:val="0"/>
        </w:rPr>
      </w:pPr>
      <w:bookmarkStart w:name="2、应收票据" w:id="219"/>
      <w:bookmarkEnd w:id="219"/>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20"/>
      <w:bookmarkEnd w:id="220"/>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195,419,816.49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250,087,387.39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15,662,289.54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211,082,106.03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250,087,387.39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公司已质押的应收票据" w:id="221"/>
      <w:bookmarkEnd w:id="221"/>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24,500,000.00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24,500,000.00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公司已背书或贴现且在资产负债表日尚未到期的应收票据" w:id="222"/>
      <w:bookmarkEnd w:id="222"/>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119,929,176.41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34,900,320.13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119,929,176.41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34,900,320.13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期末公司因出票人未履约而将其转应收账款的票据" w:id="223"/>
      <w:bookmarkEnd w:id="223"/>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right="10033"/>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应收账款" w:id="224"/>
      <w:bookmarkEnd w:id="224"/>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25"/>
      <w:bookmarkEnd w:id="22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663,364,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947.34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33,168,2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47.36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630,196,6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99.98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419,890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,013.24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97.85%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20,994,50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398,895,51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2.59</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14,721,4</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70.13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14,721,4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70.13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9,208,3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17.03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9,208,317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678,086,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417.47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47,889,7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17.49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7.06%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630,196,6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99.98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429,098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,330.27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30,202,81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7.68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7.04%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398,895,51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2.59</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19"/>
        <w:jc w:val="left"/>
      </w:pPr>
      <w:r>
        <w:rPr/>
        <w:t>期末单项金额重大并单项计提坏账准备的应收账款：</w:t>
      </w:r>
    </w:p>
    <w:p>
      <w:pPr>
        <w:pStyle w:val="BodyText"/>
        <w:spacing w:line="340" w:lineRule="auto" w:before="116"/>
        <w:ind w:right="3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38" w:lineRule="auto" w:before="41"/>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240" w:lineRule="auto" w:before="43"/>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应收集团内部单位应收账款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单项金额重大未出现减值迹 象的应收账款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517,474,866.70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25,873,743.33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单项金额不重大未出现减值 迹象的应收账款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145,890,080.64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7,294,504.03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663,364,947.34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33,168,247.36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bl>
    <w:p>
      <w:pPr>
        <w:pStyle w:val="BodyText"/>
        <w:spacing w:line="240" w:lineRule="auto" w:before="51"/>
        <w:ind w:left="154" w:right="0"/>
        <w:jc w:val="left"/>
      </w:pPr>
      <w:r>
        <w:rPr/>
        <w:t>确定该组合依据的说明：</w:t>
      </w:r>
    </w:p>
    <w:p>
      <w:pPr>
        <w:pStyle w:val="BodyText"/>
        <w:spacing w:line="300" w:lineRule="auto" w:before="115"/>
        <w:ind w:left="573" w:right="0"/>
        <w:jc w:val="left"/>
      </w:pPr>
      <w:r>
        <w:rPr/>
        <w:t>本公司根据公司经营规模、业务性质及客户结算状况等确定单项金额重大的应收账款标准为</w:t>
      </w:r>
      <w:r>
        <w:rPr>
          <w:rFonts w:ascii="Times New Roman" w:hAnsi="Times New Roman" w:cs="Times New Roman" w:eastAsia="Times New Roman" w:hint="default"/>
        </w:rPr>
        <w:t>1000</w:t>
      </w:r>
      <w:r>
        <w:rPr/>
        <w:t>万元。 单项金额重大并单项计提坏账准备的应收账款是指期末余额在</w:t>
      </w:r>
      <w:r>
        <w:rPr>
          <w:rFonts w:ascii="Times New Roman" w:hAnsi="Times New Roman" w:cs="Times New Roman" w:eastAsia="Times New Roman" w:hint="default"/>
        </w:rPr>
        <w:t>1000</w:t>
      </w:r>
      <w:r>
        <w:rPr/>
        <w:t>万元以上，经减值测试后如存在减值迹象，按其未</w:t>
      </w:r>
    </w:p>
    <w:p>
      <w:pPr>
        <w:pStyle w:val="BodyText"/>
        <w:spacing w:line="309" w:lineRule="auto" w:before="13"/>
        <w:ind w:left="573" w:right="0" w:hanging="420"/>
        <w:jc w:val="left"/>
      </w:pPr>
      <w:r>
        <w:rPr/>
        <w:t>来现金流量现值低于账面价值的差额，确认减值损失，计提坏账准备； 单项金额重大未出现减值迹象的应收账款是指期末余额在</w:t>
      </w:r>
      <w:r>
        <w:rPr>
          <w:rFonts w:ascii="Times New Roman" w:hAnsi="Times New Roman" w:cs="Times New Roman" w:eastAsia="Times New Roman" w:hint="default"/>
        </w:rPr>
        <w:t>1000</w:t>
      </w:r>
      <w:r>
        <w:rPr/>
        <w:t>万元以上，经减值测试后不存在减值迹象； 单项金额不重大未出现减值迹象的应收账款是指账龄较短（一般是指三年以内），可以取得债务人确认并预计可以收</w:t>
      </w:r>
    </w:p>
    <w:p>
      <w:pPr>
        <w:pStyle w:val="BodyText"/>
        <w:spacing w:line="240" w:lineRule="auto" w:before="24"/>
        <w:ind w:right="0"/>
        <w:jc w:val="left"/>
      </w:pPr>
      <w:r>
        <w:rPr/>
        <w:t>回的应收账款；</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18" w:firstLine="360"/>
        <w:jc w:val="left"/>
      </w:pPr>
      <w:r>
        <w:rPr>
          <w:spacing w:val="-2"/>
        </w:rPr>
        <w:t>单项金额虽不重大但单项计提坏账准备的应收账款是指单笔金额在</w:t>
      </w:r>
      <w:r>
        <w:rPr>
          <w:rFonts w:ascii="Times New Roman" w:hAnsi="Times New Roman" w:cs="Times New Roman" w:eastAsia="Times New Roman" w:hint="default"/>
          <w:spacing w:val="-2"/>
        </w:rPr>
        <w:t>1000</w:t>
      </w:r>
      <w:r>
        <w:rPr>
          <w:spacing w:val="-2"/>
        </w:rPr>
        <w:t>万元以下，且有明显特征表明该等款项难以收回</w:t>
      </w:r>
      <w:r>
        <w:rPr/>
        <w:t> 的应收账款。</w:t>
      </w:r>
    </w:p>
    <w:p>
      <w:pPr>
        <w:spacing w:line="240" w:lineRule="auto" w:before="0"/>
        <w:rPr>
          <w:rFonts w:ascii="宋体" w:hAnsi="宋体" w:cs="宋体" w:eastAsia="宋体" w:hint="default"/>
          <w:sz w:val="18"/>
          <w:szCs w:val="18"/>
        </w:rPr>
      </w:pPr>
    </w:p>
    <w:p>
      <w:pPr>
        <w:pStyle w:val="BodyText"/>
        <w:spacing w:line="240" w:lineRule="auto" w:before="148"/>
        <w:ind w:right="0"/>
        <w:jc w:val="left"/>
      </w:pPr>
      <w:r>
        <w:rPr/>
        <w:t>组合中，采用其他方法计提坏账准备的应收账款：</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26"/>
      <w:bookmarkEnd w:id="22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13"/>
        <w:jc w:val="left"/>
      </w:pPr>
      <w:r>
        <w:rPr/>
        <w:t>本期计提坏账准备金额</w:t>
      </w:r>
      <w:r>
        <w:rPr>
          <w:spacing w:val="-47"/>
        </w:rPr>
        <w:t> </w:t>
      </w:r>
      <w:r>
        <w:rPr>
          <w:rFonts w:ascii="Times New Roman" w:hAnsi="Times New Roman" w:cs="Times New Roman" w:eastAsia="Times New Roman" w:hint="default"/>
        </w:rPr>
        <w:t>16,467,224.48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544" w:space="228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应收账款情况" w:id="227"/>
      <w:bookmarkEnd w:id="22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47,881.36</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54" w:right="0"/>
        <w:jc w:val="left"/>
      </w:pPr>
      <w:r>
        <w:rPr/>
        <w:t>应收账款核销说明：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按欠款方归集的期末余额前五名的应收账款情况" w:id="228"/>
      <w:bookmarkEnd w:id="228"/>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2694"/>
        <w:gridCol w:w="990"/>
        <w:gridCol w:w="1606"/>
        <w:gridCol w:w="1087"/>
        <w:gridCol w:w="1778"/>
        <w:gridCol w:w="1492"/>
      </w:tblGrid>
      <w:tr>
        <w:trPr>
          <w:trHeight w:val="654"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7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0"/>
              <w:ind w:left="398" w:right="41" w:hanging="360"/>
              <w:jc w:val="left"/>
              <w:rPr>
                <w:rFonts w:ascii="宋体" w:hAnsi="宋体" w:cs="宋体" w:eastAsia="宋体" w:hint="default"/>
                <w:sz w:val="18"/>
                <w:szCs w:val="18"/>
              </w:rPr>
            </w:pPr>
            <w:r>
              <w:rPr>
                <w:rFonts w:ascii="宋体" w:hAnsi="宋体" w:cs="宋体" w:eastAsia="宋体" w:hint="default"/>
                <w:sz w:val="18"/>
                <w:szCs w:val="18"/>
              </w:rPr>
              <w:t>与本公司关 系</w:t>
            </w:r>
          </w:p>
        </w:tc>
        <w:tc>
          <w:tcPr>
            <w:tcW w:w="16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57"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0"/>
              <w:ind w:left="537" w:right="72" w:hanging="465"/>
              <w:jc w:val="left"/>
              <w:rPr>
                <w:rFonts w:ascii="宋体" w:hAnsi="宋体" w:cs="宋体" w:eastAsia="宋体" w:hint="default"/>
                <w:sz w:val="18"/>
                <w:szCs w:val="18"/>
              </w:rPr>
            </w:pPr>
            <w:r>
              <w:rPr>
                <w:rFonts w:ascii="宋体" w:hAnsi="宋体" w:cs="宋体" w:eastAsia="宋体" w:hint="default"/>
                <w:sz w:val="18"/>
                <w:szCs w:val="18"/>
              </w:rPr>
              <w:t>占应收账款总额的比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20"/>
              <w:ind w:left="650" w:right="79" w:hanging="570"/>
              <w:jc w:val="left"/>
              <w:rPr>
                <w:rFonts w:ascii="宋体" w:hAnsi="宋体" w:cs="宋体" w:eastAsia="宋体"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年末余 额</w:t>
            </w:r>
          </w:p>
        </w:tc>
      </w:tr>
      <w:tr>
        <w:trPr>
          <w:trHeight w:val="342"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江苏中烟工业有限责任公司</w:t>
            </w:r>
          </w:p>
        </w:tc>
        <w:tc>
          <w:tcPr>
            <w:tcW w:w="990" w:type="dxa"/>
            <w:tcBorders>
              <w:top w:val="single" w:sz="8" w:space="0" w:color="000000"/>
              <w:left w:val="single" w:sz="6" w:space="0" w:color="000000"/>
              <w:bottom w:val="single" w:sz="4" w:space="0" w:color="000000"/>
              <w:right w:val="single" w:sz="4" w:space="0" w:color="000000"/>
            </w:tcBorders>
          </w:tcPr>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155,620,197.50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7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77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0"/>
                <w:szCs w:val="20"/>
              </w:rPr>
            </w:pPr>
            <w:r>
              <w:rPr>
                <w:rFonts w:ascii="Times New Roman"/>
                <w:sz w:val="20"/>
              </w:rPr>
              <w:t>22.95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8,113,585.88</w:t>
            </w:r>
          </w:p>
        </w:tc>
      </w:tr>
      <w:tr>
        <w:trPr>
          <w:trHeight w:val="342"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安徽中烟工业有限责任公司</w:t>
            </w:r>
          </w:p>
        </w:tc>
        <w:tc>
          <w:tcPr>
            <w:tcW w:w="99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
              <w:ind w:right="5"/>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85,056,944.00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7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12.54</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4,252,847.20</w:t>
            </w:r>
          </w:p>
        </w:tc>
      </w:tr>
      <w:tr>
        <w:trPr>
          <w:trHeight w:val="654"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before="4"/>
              <w:ind w:left="2" w:right="7"/>
              <w:jc w:val="left"/>
              <w:rPr>
                <w:rFonts w:ascii="宋体" w:hAnsi="宋体" w:cs="宋体" w:eastAsia="宋体" w:hint="default"/>
                <w:sz w:val="20"/>
                <w:szCs w:val="20"/>
              </w:rPr>
            </w:pPr>
            <w:r>
              <w:rPr>
                <w:rFonts w:ascii="宋体" w:hAnsi="宋体" w:cs="宋体" w:eastAsia="宋体" w:hint="default"/>
                <w:spacing w:val="4"/>
                <w:sz w:val="20"/>
                <w:szCs w:val="20"/>
              </w:rPr>
              <w:t>云南中烟物资（集团）有限责</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任公司</w:t>
            </w:r>
          </w:p>
        </w:tc>
        <w:tc>
          <w:tcPr>
            <w:tcW w:w="99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
              <w:ind w:right="5"/>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1"/>
                <w:sz w:val="20"/>
              </w:rPr>
              <w:t>79,906,601.15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37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20"/>
                <w:szCs w:val="20"/>
              </w:rPr>
            </w:pPr>
            <w:r>
              <w:rPr>
                <w:rFonts w:ascii="Times New Roman"/>
                <w:sz w:val="20"/>
              </w:rPr>
              <w:t>11.78</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pacing w:val="-1"/>
                <w:sz w:val="20"/>
              </w:rPr>
              <w:t>3,995,330.06</w:t>
            </w:r>
          </w:p>
        </w:tc>
      </w:tr>
      <w:tr>
        <w:trPr>
          <w:trHeight w:val="342"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四川烟草工业有限责任公司</w:t>
            </w:r>
          </w:p>
        </w:tc>
        <w:tc>
          <w:tcPr>
            <w:tcW w:w="99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
              <w:ind w:right="5"/>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64,322,677.81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7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9.49</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3,216,133.89</w:t>
            </w:r>
          </w:p>
        </w:tc>
      </w:tr>
      <w:tr>
        <w:trPr>
          <w:trHeight w:val="342"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山东中烟工业有限责任公司</w:t>
            </w:r>
          </w:p>
        </w:tc>
        <w:tc>
          <w:tcPr>
            <w:tcW w:w="99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
              <w:ind w:right="5"/>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46,139,024.23</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7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6.80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2,306,951.21</w:t>
            </w:r>
          </w:p>
        </w:tc>
      </w:tr>
      <w:tr>
        <w:trPr>
          <w:trHeight w:val="342"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3"/>
              <w:jc w:val="center"/>
              <w:rPr>
                <w:rFonts w:ascii="宋体" w:hAnsi="宋体" w:cs="宋体" w:eastAsia="宋体" w:hint="default"/>
                <w:sz w:val="20"/>
                <w:szCs w:val="20"/>
              </w:rPr>
            </w:pPr>
            <w:r>
              <w:rPr>
                <w:rFonts w:ascii="宋体" w:hAnsi="宋体" w:cs="宋体" w:eastAsia="宋体" w:hint="default"/>
                <w:sz w:val="20"/>
                <w:szCs w:val="20"/>
              </w:rPr>
              <w:t>合计</w:t>
            </w:r>
          </w:p>
        </w:tc>
        <w:tc>
          <w:tcPr>
            <w:tcW w:w="990" w:type="dxa"/>
            <w:tcBorders>
              <w:top w:val="single" w:sz="4" w:space="0" w:color="000000"/>
              <w:left w:val="single" w:sz="6"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431,045,444.69</w:t>
            </w:r>
          </w:p>
        </w:tc>
        <w:tc>
          <w:tcPr>
            <w:tcW w:w="1087"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63.56</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21,884,848.24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5"/>
        <w:ind w:left="154" w:right="0"/>
        <w:jc w:val="left"/>
        <w:rPr>
          <w:b w:val="0"/>
          <w:bCs w:val="0"/>
        </w:rPr>
      </w:pPr>
      <w:bookmarkStart w:name="（5）因金融资产转移而终止确认的应收账款" w:id="229"/>
      <w:bookmarkEnd w:id="229"/>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转移应收账款且继续涉入形成的资产、负债金额" w:id="230"/>
      <w:bookmarkEnd w:id="230"/>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9852"/>
        <w:jc w:val="left"/>
      </w:pPr>
      <w:r>
        <w:rPr/>
        <w:t>无 其他说明：</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4、预付款项" w:id="231"/>
      <w:bookmarkEnd w:id="231"/>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预付款项按账龄列示" w:id="232"/>
      <w:bookmarkEnd w:id="23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10,535,247.55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13,569,612.59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596,992.01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262,386.00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182,267.51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248,240.08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549,890.54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11,380,479.64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14,564,156.64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2）按预付对象归集的期末余额前五名的预付款情况" w:id="233"/>
      <w:bookmarkEnd w:id="23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5"/>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4894"/>
        <w:gridCol w:w="1588"/>
        <w:gridCol w:w="1906"/>
        <w:gridCol w:w="1268"/>
      </w:tblGrid>
      <w:tr>
        <w:trPr>
          <w:trHeight w:val="417" w:hRule="exact"/>
        </w:trPr>
        <w:tc>
          <w:tcPr>
            <w:tcW w:w="48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429"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9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9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1" w:hRule="exact"/>
        </w:trPr>
        <w:tc>
          <w:tcPr>
            <w:tcW w:w="48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588"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95"/>
              <w:ind w:right="2"/>
              <w:jc w:val="right"/>
              <w:rPr>
                <w:rFonts w:ascii="Times New Roman" w:hAnsi="Times New Roman" w:cs="Times New Roman" w:eastAsia="Times New Roman" w:hint="default"/>
                <w:sz w:val="18"/>
                <w:szCs w:val="18"/>
              </w:rPr>
            </w:pPr>
            <w:r>
              <w:rPr>
                <w:rFonts w:ascii="Times New Roman"/>
                <w:spacing w:val="-1"/>
                <w:sz w:val="18"/>
              </w:rPr>
              <w:t>5,000,000.00</w:t>
            </w:r>
          </w:p>
        </w:tc>
        <w:tc>
          <w:tcPr>
            <w:tcW w:w="190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6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Times New Roman" w:hAnsi="Times New Roman" w:cs="Times New Roman" w:eastAsia="Times New Roman" w:hint="default"/>
                <w:sz w:val="18"/>
                <w:szCs w:val="18"/>
              </w:rPr>
            </w:pPr>
            <w:r>
              <w:rPr>
                <w:rFonts w:ascii="Times New Roman"/>
                <w:sz w:val="18"/>
              </w:rPr>
              <w:t>43.93</w:t>
            </w:r>
          </w:p>
        </w:tc>
      </w:tr>
      <w:tr>
        <w:trPr>
          <w:trHeight w:val="422" w:hRule="exact"/>
        </w:trPr>
        <w:tc>
          <w:tcPr>
            <w:tcW w:w="48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2"/>
              <w:jc w:val="center"/>
              <w:rPr>
                <w:rFonts w:ascii="宋体" w:hAnsi="宋体" w:cs="宋体" w:eastAsia="宋体" w:hint="default"/>
                <w:sz w:val="18"/>
                <w:szCs w:val="18"/>
              </w:rPr>
            </w:pPr>
            <w:r>
              <w:rPr>
                <w:rFonts w:ascii="宋体" w:hAnsi="宋体" w:cs="宋体" w:eastAsia="宋体" w:hint="default"/>
                <w:sz w:val="18"/>
                <w:szCs w:val="18"/>
              </w:rPr>
              <w:t>富维薄膜（山东）有限公司</w:t>
            </w:r>
          </w:p>
        </w:tc>
        <w:tc>
          <w:tcPr>
            <w:tcW w:w="158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1,042,593.90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9.16</w:t>
            </w:r>
          </w:p>
        </w:tc>
      </w:tr>
      <w:tr>
        <w:trPr>
          <w:trHeight w:val="422" w:hRule="exact"/>
        </w:trPr>
        <w:tc>
          <w:tcPr>
            <w:tcW w:w="48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2"/>
              <w:jc w:val="center"/>
              <w:rPr>
                <w:rFonts w:ascii="宋体" w:hAnsi="宋体" w:cs="宋体" w:eastAsia="宋体" w:hint="default"/>
                <w:sz w:val="18"/>
                <w:szCs w:val="18"/>
              </w:rPr>
            </w:pPr>
            <w:r>
              <w:rPr>
                <w:rFonts w:ascii="宋体" w:hAnsi="宋体" w:cs="宋体" w:eastAsia="宋体" w:hint="default"/>
                <w:sz w:val="18"/>
                <w:szCs w:val="18"/>
              </w:rPr>
              <w:t>贵阳佳益化工原料有限公司</w:t>
            </w:r>
          </w:p>
        </w:tc>
        <w:tc>
          <w:tcPr>
            <w:tcW w:w="158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891,500.00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7.83</w:t>
            </w:r>
          </w:p>
        </w:tc>
      </w:tr>
      <w:tr>
        <w:trPr>
          <w:trHeight w:val="421" w:hRule="exact"/>
        </w:trPr>
        <w:tc>
          <w:tcPr>
            <w:tcW w:w="48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金田集团重庆新型包装材料有限公司</w:t>
            </w:r>
          </w:p>
        </w:tc>
        <w:tc>
          <w:tcPr>
            <w:tcW w:w="158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534,456.34</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4.70</w:t>
            </w:r>
          </w:p>
        </w:tc>
      </w:tr>
      <w:tr>
        <w:trPr>
          <w:trHeight w:val="422" w:hRule="exact"/>
        </w:trPr>
        <w:tc>
          <w:tcPr>
            <w:tcW w:w="48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2"/>
              <w:jc w:val="center"/>
              <w:rPr>
                <w:rFonts w:ascii="宋体" w:hAnsi="宋体" w:cs="宋体" w:eastAsia="宋体" w:hint="default"/>
                <w:sz w:val="18"/>
                <w:szCs w:val="18"/>
              </w:rPr>
            </w:pPr>
            <w:r>
              <w:rPr>
                <w:rFonts w:ascii="宋体" w:hAnsi="宋体" w:cs="宋体" w:eastAsia="宋体" w:hint="default"/>
                <w:sz w:val="18"/>
                <w:szCs w:val="18"/>
              </w:rPr>
              <w:t>贵州二轻化工有限责任公司</w:t>
            </w:r>
          </w:p>
        </w:tc>
        <w:tc>
          <w:tcPr>
            <w:tcW w:w="158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459,750.00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4.04</w:t>
            </w:r>
          </w:p>
        </w:tc>
      </w:tr>
      <w:tr>
        <w:trPr>
          <w:trHeight w:val="422" w:hRule="exact"/>
        </w:trPr>
        <w:tc>
          <w:tcPr>
            <w:tcW w:w="48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58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7,928,300.24</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69.66</w:t>
            </w:r>
          </w:p>
        </w:tc>
      </w:tr>
    </w:tbl>
    <w:p>
      <w:pPr>
        <w:pStyle w:val="BodyText"/>
        <w:spacing w:line="240" w:lineRule="auto" w:before="51"/>
        <w:ind w:left="15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应收股利" w:id="234"/>
      <w:bookmarkEnd w:id="234"/>
      <w:r>
        <w:rPr>
          <w:b w:val="0"/>
          <w:bCs w:val="0"/>
        </w:rPr>
      </w:r>
      <w:r>
        <w:rPr>
          <w:rFonts w:ascii="Times New Roman" w:hAnsi="Times New Roman" w:cs="Times New Roman" w:eastAsia="Times New Roman" w:hint="default"/>
        </w:rPr>
        <w:t>5</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股利" w:id="235"/>
      <w:bookmarkEnd w:id="235"/>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15,146,815.30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3,284,332.36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9,938,700.11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25,085,515.41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3,284,332.36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的账龄超过1年的应收股利" w:id="236"/>
      <w:bookmarkEnd w:id="236"/>
      <w:r>
        <w:rPr>
          <w:b w:val="0"/>
          <w:bCs w:val="0"/>
        </w:rPr>
      </w:r>
      <w:r>
        <w:rPr/>
        <w:t>（</w:t>
      </w: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3,284,332.36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该公司因投资对资金需 求较大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9"/>
              <w:jc w:val="left"/>
              <w:rPr>
                <w:rFonts w:ascii="宋体" w:hAnsi="宋体" w:cs="宋体" w:eastAsia="宋体" w:hint="default"/>
                <w:sz w:val="18"/>
                <w:szCs w:val="18"/>
              </w:rPr>
            </w:pPr>
            <w:r>
              <w:rPr>
                <w:rFonts w:ascii="宋体" w:hAnsi="宋体" w:cs="宋体" w:eastAsia="宋体" w:hint="default"/>
                <w:sz w:val="18"/>
                <w:szCs w:val="18"/>
              </w:rPr>
              <w:t>公司目前经营情况较 好，不存在减值迹象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3,284,332.36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其他应收款" w:id="237"/>
      <w:bookmarkEnd w:id="237"/>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38"/>
      <w:bookmarkEnd w:id="23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4,702,83</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4,702,83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3,702,8</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3,702,830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32,631,6</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02.89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1,631,58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31,000,02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2.72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29,433,</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075.86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80.59%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1,471,560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27,961,515.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3,306,48</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6.26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3,306,48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3,385,9</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37.39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3,385,937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40,640,9</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19.19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9,640,89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6.47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23.72%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31,000,02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2.72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36,521,</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843.29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8,560,328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23.44%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27,961,515.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240" w:lineRule="auto" w:before="117"/>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0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0"/>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深圳市宜美特科技公司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8" w:right="0"/>
              <w:jc w:val="left"/>
              <w:rPr>
                <w:rFonts w:ascii="Times New Roman" w:hAnsi="Times New Roman" w:cs="Times New Roman" w:eastAsia="Times New Roman" w:hint="default"/>
                <w:sz w:val="18"/>
                <w:szCs w:val="18"/>
              </w:rPr>
            </w:pPr>
            <w:r>
              <w:rPr>
                <w:rFonts w:ascii="Times New Roman"/>
                <w:sz w:val="18"/>
              </w:rPr>
              <w:t>2,702,830.04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2,702,830.04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6" w:right="0"/>
              <w:jc w:val="left"/>
              <w:rPr>
                <w:rFonts w:ascii="Times New Roman" w:hAnsi="Times New Roman" w:cs="Times New Roman" w:eastAsia="Times New Roman" w:hint="default"/>
                <w:sz w:val="18"/>
                <w:szCs w:val="18"/>
              </w:rPr>
            </w:pPr>
            <w:r>
              <w:rPr>
                <w:rFonts w:ascii="Times New Roman"/>
                <w:sz w:val="18"/>
              </w:rPr>
              <w:t>100.00%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09"/>
              <w:jc w:val="right"/>
              <w:rPr>
                <w:rFonts w:ascii="宋体" w:hAnsi="宋体" w:cs="宋体" w:eastAsia="宋体" w:hint="default"/>
                <w:sz w:val="18"/>
                <w:szCs w:val="18"/>
              </w:rPr>
            </w:pPr>
            <w:r>
              <w:rPr>
                <w:rFonts w:ascii="宋体" w:hAnsi="宋体" w:cs="宋体" w:eastAsia="宋体" w:hint="default"/>
                <w:sz w:val="18"/>
                <w:szCs w:val="18"/>
              </w:rPr>
              <w:t>收回可能性较小</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深圳市泛彩溢实业有限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珠海永庆贸易有限公司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4,702,830.04</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4,702,830.04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19"/>
        <w:jc w:val="left"/>
      </w:pPr>
      <w:r>
        <w:rPr/>
        <w:t>组合中，按账龄分析法计提坏账准备的其他应收款：</w:t>
      </w:r>
    </w:p>
    <w:p>
      <w:pPr>
        <w:pStyle w:val="BodyText"/>
        <w:spacing w:line="338" w:lineRule="auto" w:before="117"/>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240" w:lineRule="auto" w:before="43"/>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应收集团内部单位的其他应 收款</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单项金额重大未出现减值迹 象的应收账款</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19,980,037.23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999,001.87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单项金额不重大未出现减值 迹象的应收账款</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12,651,565.66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632,578.30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32,631,602.89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1,631,580.17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bl>
    <w:p>
      <w:pPr>
        <w:pStyle w:val="BodyText"/>
        <w:spacing w:line="240" w:lineRule="auto" w:before="51"/>
        <w:ind w:left="154" w:right="0"/>
        <w:jc w:val="left"/>
      </w:pPr>
      <w:r>
        <w:rPr/>
        <w:t>确定该组合依据的说明：</w:t>
      </w:r>
    </w:p>
    <w:p>
      <w:pPr>
        <w:pStyle w:val="BodyText"/>
        <w:spacing w:line="300" w:lineRule="auto" w:before="115"/>
        <w:ind w:left="573" w:right="1116"/>
        <w:jc w:val="left"/>
      </w:pPr>
      <w:r>
        <w:rPr/>
        <w:t>本公司根据公司经营规模、业务性质及客户结算状况等确定单项金额重大的其他应收款标准为</w:t>
      </w:r>
      <w:r>
        <w:rPr>
          <w:rFonts w:ascii="Times New Roman" w:hAnsi="Times New Roman" w:cs="Times New Roman" w:eastAsia="Times New Roman" w:hint="default"/>
        </w:rPr>
        <w:t>100</w:t>
      </w:r>
      <w:r>
        <w:rPr/>
        <w:t>万元； </w:t>
      </w:r>
      <w:r>
        <w:rPr>
          <w:spacing w:val="-1"/>
        </w:rPr>
        <w:t>单项金额重大并单项计提坏账准备的其他应收款是指期末余额在</w:t>
      </w:r>
      <w:r>
        <w:rPr>
          <w:rFonts w:ascii="Times New Roman" w:hAnsi="Times New Roman" w:cs="Times New Roman" w:eastAsia="Times New Roman" w:hint="default"/>
          <w:spacing w:val="-1"/>
        </w:rPr>
        <w:t>100</w:t>
      </w:r>
      <w:r>
        <w:rPr>
          <w:spacing w:val="-1"/>
        </w:rPr>
        <w:t>万元以上，经减值测试后如存在减值迹象，按其未</w:t>
      </w:r>
    </w:p>
    <w:p>
      <w:pPr>
        <w:pStyle w:val="BodyText"/>
        <w:spacing w:line="309" w:lineRule="auto" w:before="13"/>
        <w:ind w:left="573" w:right="0" w:hanging="420"/>
        <w:jc w:val="left"/>
      </w:pPr>
      <w:r>
        <w:rPr/>
        <w:t>来现金流量现值低于账面价值的差额，确认减值损失，计提坏账准备； 单项金额重大未出现减值迹象的其他应收款是指期末余额在</w:t>
      </w:r>
      <w:r>
        <w:rPr>
          <w:rFonts w:ascii="Times New Roman" w:hAnsi="Times New Roman" w:cs="Times New Roman" w:eastAsia="Times New Roman" w:hint="default"/>
        </w:rPr>
        <w:t>100</w:t>
      </w:r>
      <w:r>
        <w:rPr/>
        <w:t>万元以上，经减值测试后不存在减值迹象； 单项金额不重大未出现减值迹象的其他应收款是指账龄较短（一般是指三年以内），可以取得债务人确认并预计可以</w:t>
      </w:r>
    </w:p>
    <w:p>
      <w:pPr>
        <w:pStyle w:val="BodyText"/>
        <w:spacing w:line="316" w:lineRule="auto" w:before="24"/>
        <w:ind w:left="513" w:right="1123" w:hanging="360"/>
        <w:jc w:val="left"/>
      </w:pPr>
      <w:r>
        <w:rPr/>
        <w:t>收回的其他应收款； 单项金额虽不重大但单项计提坏账准备的其他应收款是指单笔金额在</w:t>
      </w:r>
      <w:r>
        <w:rPr>
          <w:rFonts w:ascii="Times New Roman" w:hAnsi="Times New Roman" w:cs="Times New Roman" w:eastAsia="Times New Roman" w:hint="default"/>
        </w:rPr>
        <w:t>100</w:t>
      </w:r>
      <w:r>
        <w:rPr/>
        <w:t>万元以下，且有明显特征表明该等款项难以收</w:t>
      </w:r>
    </w:p>
    <w:p>
      <w:pPr>
        <w:pStyle w:val="BodyText"/>
        <w:spacing w:line="235" w:lineRule="exact"/>
        <w:ind w:right="0"/>
        <w:jc w:val="left"/>
      </w:pPr>
      <w:r>
        <w:rPr/>
        <w:t>回的其他应收款。</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t>组合中，采用其他方法计提坏账准备的其他应收款：</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39"/>
      <w:bookmarkEnd w:id="23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1,160,879.19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本期实际核销的其他应收款情况" w:id="240"/>
      <w:bookmarkEnd w:id="240"/>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89,839.84</w:t>
            </w:r>
          </w:p>
        </w:tc>
      </w:tr>
    </w:tbl>
    <w:p>
      <w:pPr>
        <w:pStyle w:val="BodyText"/>
        <w:spacing w:line="240" w:lineRule="auto" w:before="51"/>
        <w:ind w:left="154" w:right="0"/>
        <w:jc w:val="left"/>
      </w:pPr>
      <w:r>
        <w:rPr/>
        <w:t>其中重要的其他应收款核销情况：无</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其他应收款核销说明：无</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其他应收款按款项性质分类情况" w:id="241"/>
      <w:bookmarkEnd w:id="24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8,014,385.71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5,724,499.81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4,512,074.36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7,492,341.00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4,893,325.15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8,596,084.49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长账龄预付款项重分类</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2,091,801.20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2,091,801.20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青苗补偿款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19,129,332.77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4,617,116.79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40,640,919.19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36,521,843.29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名的其他应收款情况" w:id="242"/>
      <w:bookmarkEnd w:id="24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45"/>
        <w:gridCol w:w="904"/>
        <w:gridCol w:w="1091"/>
        <w:gridCol w:w="1498"/>
        <w:gridCol w:w="1968"/>
        <w:gridCol w:w="1460"/>
      </w:tblGrid>
      <w:tr>
        <w:trPr>
          <w:trHeight w:val="714" w:hRule="exact"/>
        </w:trPr>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6" w:right="85" w:hanging="270"/>
              <w:jc w:val="left"/>
              <w:rPr>
                <w:rFonts w:ascii="宋体" w:hAnsi="宋体" w:cs="宋体" w:eastAsia="宋体" w:hint="default"/>
                <w:sz w:val="18"/>
                <w:szCs w:val="18"/>
              </w:rPr>
            </w:pPr>
            <w:r>
              <w:rPr>
                <w:rFonts w:ascii="宋体" w:hAnsi="宋体" w:cs="宋体" w:eastAsia="宋体" w:hint="default"/>
                <w:sz w:val="18"/>
                <w:szCs w:val="18"/>
              </w:rPr>
              <w:t>款项的性 质</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9" w:right="77" w:hanging="360"/>
              <w:jc w:val="left"/>
              <w:rPr>
                <w:rFonts w:ascii="宋体" w:hAnsi="宋体" w:cs="宋体" w:eastAsia="宋体" w:hint="default"/>
                <w:sz w:val="18"/>
                <w:szCs w:val="18"/>
              </w:rPr>
            </w:pPr>
            <w:r>
              <w:rPr>
                <w:rFonts w:ascii="宋体" w:hAnsi="宋体" w:cs="宋体" w:eastAsia="宋体" w:hint="default"/>
                <w:sz w:val="18"/>
                <w:szCs w:val="18"/>
              </w:rPr>
              <w:t>占其他应收款期末余额 合计数的比例</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35" w:right="9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2" w:hRule="exact"/>
        </w:trPr>
        <w:tc>
          <w:tcPr>
            <w:tcW w:w="27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贵州盐业</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有限责任公司</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10,422,227.71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521,111.39</w:t>
            </w:r>
          </w:p>
        </w:tc>
      </w:tr>
      <w:tr>
        <w:trPr>
          <w:trHeight w:val="714" w:hRule="exact"/>
        </w:trPr>
        <w:tc>
          <w:tcPr>
            <w:tcW w:w="27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深圳市宜美特科技公司</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资产处置 款</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2,702,830.04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2,702,830.04</w:t>
            </w:r>
          </w:p>
        </w:tc>
      </w:tr>
      <w:tr>
        <w:trPr>
          <w:trHeight w:val="714" w:hRule="exact"/>
        </w:trPr>
        <w:tc>
          <w:tcPr>
            <w:tcW w:w="27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安徽中烟工业有限责任公司</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投标保证 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2,500,500.00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125,025.00</w:t>
            </w:r>
          </w:p>
        </w:tc>
      </w:tr>
      <w:tr>
        <w:trPr>
          <w:trHeight w:val="402" w:hRule="exact"/>
        </w:trPr>
        <w:tc>
          <w:tcPr>
            <w:tcW w:w="27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海德堡印刷设备有限公司</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2,000,000.00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714" w:hRule="exact"/>
        </w:trPr>
        <w:tc>
          <w:tcPr>
            <w:tcW w:w="27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青岛市城阳区夏庄街道企业服务 中心</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青苗补助 款</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2,000,000.00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7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19,625,557.75</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3,548,966.43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涉及政府补助的应收款项" w:id="243"/>
      <w:bookmarkEnd w:id="243"/>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11"/>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7）因金融资产转移而终止确认的其他应收款" w:id="244"/>
      <w:bookmarkEnd w:id="244"/>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8）转移其他应收款且继续涉入形成的资产、负债金额" w:id="245"/>
      <w:bookmarkEnd w:id="245"/>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3"/>
        <w:jc w:val="left"/>
      </w:pPr>
      <w:r>
        <w:rPr/>
        <w:t>无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7、存货" w:id="246"/>
      <w:bookmarkEnd w:id="246"/>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存货分类" w:id="247"/>
      <w:bookmarkEnd w:id="24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6,124,182.74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4,704,322.08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1,419,860.66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78,242,180.78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4,533,067.18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73,709,113.60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52,544,099.86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52,544,099.86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54,111,340.18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54,111,340.18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196,800,402.16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11,369,760.82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185,430,641.34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136,955,059.78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18,607,656.34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118,347,403.44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1,372,293.11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1,372,293.11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94,824.01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12,329.36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82,494.65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176,057,916.65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8,006,267.88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168,051,648.77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230,642,147.56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2,451,891.66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228,190,255.90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1,400,207.37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1,400,207.37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415,301.50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415,301.50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434,299,101.89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24,080,350.78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410,218,751.11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500,460,853.81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25,604,944.54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474,855,909.27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存货跌价准备" w:id="248"/>
      <w:bookmarkEnd w:id="24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4,533,067.18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1,199,521.66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1,028,266.76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4,704,322.08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18,607,656.34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299,827.20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7,537,722.72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11,369,760.82</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12,329.36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12,329.36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2,451,891.66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8,810,689.14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3,256,312.92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8,006,267.88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25,604,944.54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10,310,038.00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11,834,631.76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24,080,350.78</w:t>
            </w:r>
          </w:p>
        </w:tc>
      </w:tr>
    </w:tbl>
    <w:p>
      <w:pPr>
        <w:pStyle w:val="BodyText"/>
        <w:spacing w:line="240" w:lineRule="auto" w:before="10"/>
        <w:ind w:left="634" w:right="0"/>
        <w:jc w:val="left"/>
      </w:pPr>
      <w:r>
        <w:rPr/>
        <w:t>存货跌价准备计提依据及本年转回或转销原因</w:t>
      </w:r>
    </w:p>
    <w:p>
      <w:pPr>
        <w:spacing w:line="240" w:lineRule="auto" w:before="6"/>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1451"/>
        <w:gridCol w:w="2400"/>
        <w:gridCol w:w="2395"/>
        <w:gridCol w:w="3411"/>
      </w:tblGrid>
      <w:tr>
        <w:trPr>
          <w:trHeight w:val="337" w:hRule="exact"/>
        </w:trPr>
        <w:tc>
          <w:tcPr>
            <w:tcW w:w="14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23"/>
              <w:jc w:val="right"/>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23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23"/>
              <w:jc w:val="right"/>
              <w:rPr>
                <w:rFonts w:ascii="宋体" w:hAnsi="宋体" w:cs="宋体" w:eastAsia="宋体" w:hint="default"/>
                <w:sz w:val="18"/>
                <w:szCs w:val="18"/>
              </w:rPr>
            </w:pPr>
            <w:r>
              <w:rPr>
                <w:rFonts w:ascii="宋体" w:hAnsi="宋体" w:cs="宋体" w:eastAsia="宋体" w:hint="default"/>
                <w:sz w:val="18"/>
                <w:szCs w:val="18"/>
              </w:rPr>
              <w:t>本年转回存货跌价准备的原因</w:t>
            </w:r>
          </w:p>
        </w:tc>
        <w:tc>
          <w:tcPr>
            <w:tcW w:w="34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530" w:right="0"/>
              <w:jc w:val="left"/>
              <w:rPr>
                <w:rFonts w:ascii="宋体" w:hAnsi="宋体" w:cs="宋体" w:eastAsia="宋体" w:hint="default"/>
                <w:sz w:val="18"/>
                <w:szCs w:val="18"/>
              </w:rPr>
            </w:pPr>
            <w:r>
              <w:rPr>
                <w:rFonts w:ascii="宋体" w:hAnsi="宋体" w:cs="宋体" w:eastAsia="宋体" w:hint="default"/>
                <w:sz w:val="18"/>
                <w:szCs w:val="18"/>
              </w:rPr>
              <w:t>本年转销存货跌价准备的原因</w:t>
            </w:r>
          </w:p>
        </w:tc>
      </w:tr>
      <w:tr>
        <w:trPr>
          <w:trHeight w:val="342" w:hRule="exact"/>
        </w:trPr>
        <w:tc>
          <w:tcPr>
            <w:tcW w:w="14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400"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16"/>
              <w:ind w:right="4"/>
              <w:jc w:val="righ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395" w:type="dxa"/>
            <w:tcBorders>
              <w:top w:val="single" w:sz="8" w:space="0" w:color="000000"/>
              <w:left w:val="single" w:sz="4" w:space="0" w:color="000000"/>
              <w:bottom w:val="single" w:sz="4" w:space="0" w:color="000000"/>
              <w:right w:val="single" w:sz="4" w:space="0" w:color="000000"/>
            </w:tcBorders>
          </w:tcPr>
          <w:p>
            <w:pPr/>
          </w:p>
        </w:tc>
        <w:tc>
          <w:tcPr>
            <w:tcW w:w="341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6"/>
              <w:ind w:left="516" w:right="0"/>
              <w:jc w:val="left"/>
              <w:rPr>
                <w:rFonts w:ascii="宋体" w:hAnsi="宋体" w:cs="宋体" w:eastAsia="宋体" w:hint="default"/>
                <w:sz w:val="18"/>
                <w:szCs w:val="18"/>
              </w:rPr>
            </w:pPr>
            <w:r>
              <w:rPr>
                <w:rFonts w:ascii="宋体" w:hAnsi="宋体" w:cs="宋体" w:eastAsia="宋体" w:hint="default"/>
                <w:sz w:val="18"/>
                <w:szCs w:val="18"/>
              </w:rPr>
              <w:t>计提存货跌价准备的存货已对外处置</w:t>
            </w:r>
          </w:p>
        </w:tc>
      </w:tr>
      <w:tr>
        <w:trPr>
          <w:trHeight w:val="342" w:hRule="exact"/>
        </w:trPr>
        <w:tc>
          <w:tcPr>
            <w:tcW w:w="14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240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395" w:type="dxa"/>
            <w:tcBorders>
              <w:top w:val="single" w:sz="4" w:space="0" w:color="000000"/>
              <w:left w:val="single" w:sz="4" w:space="0" w:color="000000"/>
              <w:bottom w:val="single" w:sz="4" w:space="0" w:color="000000"/>
              <w:right w:val="single" w:sz="4" w:space="0" w:color="000000"/>
            </w:tcBorders>
          </w:tcPr>
          <w:p>
            <w:pPr/>
          </w:p>
        </w:tc>
        <w:tc>
          <w:tcPr>
            <w:tcW w:w="341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4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40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395" w:type="dxa"/>
            <w:tcBorders>
              <w:top w:val="single" w:sz="4" w:space="0" w:color="000000"/>
              <w:left w:val="single" w:sz="4" w:space="0" w:color="000000"/>
              <w:bottom w:val="single" w:sz="4" w:space="0" w:color="000000"/>
              <w:right w:val="single" w:sz="4" w:space="0" w:color="000000"/>
            </w:tcBorders>
          </w:tcPr>
          <w:p>
            <w:pPr/>
          </w:p>
        </w:tc>
        <w:tc>
          <w:tcPr>
            <w:tcW w:w="341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4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400" w:type="dxa"/>
            <w:tcBorders>
              <w:top w:val="single" w:sz="4" w:space="0" w:color="000000"/>
              <w:left w:val="single" w:sz="6" w:space="0" w:color="000000"/>
              <w:bottom w:val="single" w:sz="4"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16" w:right="0"/>
              <w:jc w:val="left"/>
              <w:rPr>
                <w:rFonts w:ascii="宋体" w:hAnsi="宋体" w:cs="宋体" w:eastAsia="宋体" w:hint="default"/>
                <w:sz w:val="18"/>
                <w:szCs w:val="18"/>
              </w:rPr>
            </w:pPr>
            <w:r>
              <w:rPr>
                <w:rFonts w:ascii="宋体" w:hAnsi="宋体" w:cs="宋体" w:eastAsia="宋体" w:hint="default"/>
                <w:sz w:val="18"/>
                <w:szCs w:val="18"/>
              </w:rPr>
              <w:t>计提存货跌价准备的存货已对外处置</w:t>
            </w:r>
          </w:p>
        </w:tc>
      </w:tr>
      <w:tr>
        <w:trPr>
          <w:trHeight w:val="342" w:hRule="exact"/>
        </w:trPr>
        <w:tc>
          <w:tcPr>
            <w:tcW w:w="14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2400" w:type="dxa"/>
            <w:tcBorders>
              <w:top w:val="single" w:sz="4" w:space="0" w:color="000000"/>
              <w:left w:val="single" w:sz="6" w:space="0" w:color="000000"/>
              <w:bottom w:val="single" w:sz="4"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341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4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2400" w:type="dxa"/>
            <w:tcBorders>
              <w:top w:val="single" w:sz="4" w:space="0" w:color="000000"/>
              <w:left w:val="single" w:sz="6" w:space="0" w:color="000000"/>
              <w:bottom w:val="single" w:sz="4"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4" w:space="0" w:color="000000"/>
            </w:tcBorders>
          </w:tcPr>
          <w:p>
            <w:pPr/>
          </w:p>
        </w:tc>
        <w:tc>
          <w:tcPr>
            <w:tcW w:w="341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0"/>
        <w:jc w:val="left"/>
        <w:rPr>
          <w:b w:val="0"/>
          <w:bCs w:val="0"/>
        </w:rPr>
      </w:pPr>
      <w:bookmarkStart w:name="（3）存货期末余额含有借款费用资本化金额的说明" w:id="249"/>
      <w:bookmarkEnd w:id="249"/>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4）期末建造合同形成的已完工未结算资产情况" w:id="250"/>
      <w:bookmarkEnd w:id="250"/>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5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8、划分为持有待售的资产" w:id="251"/>
      <w:bookmarkEnd w:id="251"/>
      <w:r>
        <w:rPr>
          <w:b w:val="0"/>
          <w:bCs w:val="0"/>
        </w:rPr>
      </w:r>
      <w:r>
        <w:rPr>
          <w:rFonts w:ascii="Times New Roman" w:hAnsi="Times New Roman" w:cs="Times New Roman" w:eastAsia="Times New Roman" w:hint="default"/>
        </w:rPr>
        <w:t>8</w:t>
      </w:r>
      <w:r>
        <w:rPr/>
        <w:t>、划分为持有待售的资产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left="154" w:right="0"/>
        <w:jc w:val="left"/>
      </w:pPr>
      <w:r>
        <w:rPr/>
        <w:t>其他说明：</w:t>
      </w:r>
    </w:p>
    <w:p>
      <w:pPr>
        <w:pStyle w:val="BodyText"/>
        <w:spacing w:line="240" w:lineRule="auto" w:before="115"/>
        <w:ind w:left="0" w:right="1131"/>
        <w:jc w:val="right"/>
      </w:pP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t>年</w:t>
      </w:r>
      <w:r>
        <w:rPr>
          <w:spacing w:val="-30"/>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32"/>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日，本公司与深圳市怀德股份合作公司（以下简称</w:t>
      </w:r>
      <w:r>
        <w:rPr>
          <w:rFonts w:ascii="Times New Roman" w:hAnsi="Times New Roman" w:cs="Times New Roman" w:eastAsia="Times New Roman" w:hint="default"/>
          <w:spacing w:val="-1"/>
          <w:w w:val="100"/>
        </w:rPr>
        <w:t>“</w:t>
      </w:r>
      <w:r>
        <w:rPr>
          <w:spacing w:val="1"/>
        </w:rPr>
        <w:t>怀</w:t>
      </w:r>
      <w:r>
        <w:rPr/>
        <w:t>德股份</w:t>
      </w:r>
      <w:r>
        <w:rPr>
          <w:rFonts w:ascii="Times New Roman" w:hAnsi="Times New Roman" w:cs="Times New Roman" w:eastAsia="Times New Roman" w:hint="default"/>
          <w:w w:val="100"/>
        </w:rPr>
        <w:t>”</w:t>
      </w:r>
      <w:r>
        <w:rPr/>
        <w:t>）签署了《地上建筑物回购协议</w:t>
      </w:r>
      <w:r>
        <w:rPr>
          <w:spacing w:val="-90"/>
        </w:rPr>
        <w:t>》</w:t>
      </w:r>
      <w:r>
        <w:rPr/>
        <w:t>，终止</w:t>
      </w:r>
    </w:p>
    <w:p>
      <w:pPr>
        <w:pStyle w:val="BodyText"/>
        <w:spacing w:line="240" w:lineRule="auto" w:before="63"/>
        <w:ind w:right="0"/>
        <w:jc w:val="left"/>
      </w:pPr>
      <w:r>
        <w:rPr/>
        <w:t>分别于</w:t>
      </w:r>
      <w:r>
        <w:rPr>
          <w:spacing w:val="-44"/>
        </w:rPr>
        <w:t> </w:t>
      </w:r>
      <w:r>
        <w:rPr>
          <w:rFonts w:ascii="Times New Roman" w:hAnsi="Times New Roman" w:cs="Times New Roman" w:eastAsia="Times New Roman" w:hint="default"/>
        </w:rPr>
        <w:t>1998 </w:t>
      </w:r>
      <w:r>
        <w:rPr/>
        <w:t>年</w:t>
      </w:r>
      <w:r>
        <w:rPr>
          <w:spacing w:val="-45"/>
        </w:rPr>
        <w:t> </w:t>
      </w:r>
      <w:r>
        <w:rPr>
          <w:rFonts w:ascii="Times New Roman" w:hAnsi="Times New Roman" w:cs="Times New Roman" w:eastAsia="Times New Roman" w:hint="default"/>
        </w:rPr>
        <w:t>6 </w:t>
      </w:r>
      <w:r>
        <w:rPr/>
        <w:t>月</w:t>
      </w:r>
      <w:r>
        <w:rPr>
          <w:spacing w:val="-45"/>
        </w:rPr>
        <w:t> </w:t>
      </w:r>
      <w:r>
        <w:rPr>
          <w:rFonts w:ascii="Times New Roman" w:hAnsi="Times New Roman" w:cs="Times New Roman" w:eastAsia="Times New Roman" w:hint="default"/>
        </w:rPr>
        <w:t>5 </w:t>
      </w:r>
      <w:r>
        <w:rPr/>
        <w:t>日和</w:t>
      </w:r>
      <w:r>
        <w:rPr>
          <w:spacing w:val="-45"/>
        </w:rPr>
        <w:t> </w:t>
      </w:r>
      <w:r>
        <w:rPr>
          <w:rFonts w:ascii="Times New Roman" w:hAnsi="Times New Roman" w:cs="Times New Roman" w:eastAsia="Times New Roman" w:hint="default"/>
        </w:rPr>
        <w:t>2000 </w:t>
      </w:r>
      <w:r>
        <w:rPr/>
        <w:t>年</w:t>
      </w:r>
      <w:r>
        <w:rPr>
          <w:spacing w:val="-45"/>
        </w:rPr>
        <w:t> </w:t>
      </w:r>
      <w:r>
        <w:rPr>
          <w:rFonts w:ascii="Times New Roman" w:hAnsi="Times New Roman" w:cs="Times New Roman" w:eastAsia="Times New Roman" w:hint="default"/>
        </w:rPr>
        <w:t>6 </w:t>
      </w:r>
      <w:r>
        <w:rPr/>
        <w:t>月</w:t>
      </w:r>
      <w:r>
        <w:rPr>
          <w:spacing w:val="-45"/>
        </w:rPr>
        <w:t> </w:t>
      </w:r>
      <w:r>
        <w:rPr>
          <w:rFonts w:ascii="Times New Roman" w:hAnsi="Times New Roman" w:cs="Times New Roman" w:eastAsia="Times New Roman" w:hint="default"/>
        </w:rPr>
        <w:t>22 </w:t>
      </w:r>
      <w:r>
        <w:rPr/>
        <w:t>日签订的《合作兴建厂房合同书》和《合作兴建厂房补充协议》及其他与合作兴</w:t>
      </w:r>
    </w:p>
    <w:p>
      <w:pPr>
        <w:pStyle w:val="BodyText"/>
        <w:spacing w:line="240" w:lineRule="auto" w:before="63"/>
        <w:ind w:right="0"/>
        <w:jc w:val="left"/>
      </w:pPr>
      <w:r>
        <w:rPr/>
        <w:t>建厂房相关的合同文件；怀德股份以人民币 </w:t>
      </w:r>
      <w:r>
        <w:rPr>
          <w:rFonts w:ascii="Times New Roman" w:hAnsi="Times New Roman" w:cs="Times New Roman" w:eastAsia="Times New Roman" w:hint="default"/>
        </w:rPr>
        <w:t>73,000,000.00</w:t>
      </w:r>
      <w:r>
        <w:rPr>
          <w:rFonts w:ascii="Times New Roman" w:hAnsi="Times New Roman" w:cs="Times New Roman" w:eastAsia="Times New Roman" w:hint="default"/>
          <w:spacing w:val="6"/>
        </w:rPr>
        <w:t> </w:t>
      </w:r>
      <w:r>
        <w:rPr/>
        <w:t>元向公司回购上述《合作兴建厂房合同书》和《合作兴建厂房补</w:t>
      </w:r>
    </w:p>
    <w:p>
      <w:pPr>
        <w:pStyle w:val="BodyText"/>
        <w:spacing w:line="240" w:lineRule="auto" w:before="63"/>
        <w:ind w:left="154" w:right="0"/>
        <w:jc w:val="left"/>
        <w:rPr>
          <w:rFonts w:ascii="Times New Roman" w:hAnsi="Times New Roman" w:cs="Times New Roman" w:eastAsia="Times New Roman" w:hint="default"/>
        </w:rPr>
      </w:pPr>
      <w:r>
        <w:rPr/>
        <w:t>充协议</w:t>
      </w:r>
      <w:r>
        <w:rPr>
          <w:spacing w:val="-54"/>
        </w:rPr>
        <w:t>》</w:t>
      </w:r>
      <w:r>
        <w:rPr/>
        <w:t>项下福永厂区房屋及建筑</w:t>
      </w:r>
      <w:r>
        <w:rPr>
          <w:spacing w:val="-54"/>
        </w:rPr>
        <w:t>物</w:t>
      </w:r>
      <w:r>
        <w:rPr/>
        <w:t>（包括土地上的全部建筑物</w:t>
      </w:r>
      <w:r>
        <w:rPr>
          <w:spacing w:val="-54"/>
        </w:rPr>
        <w:t>、</w:t>
      </w:r>
      <w:r>
        <w:rPr/>
        <w:t>构筑物和附属设施</w:t>
      </w:r>
      <w:r>
        <w:rPr>
          <w:spacing w:val="-90"/>
        </w:rPr>
        <w:t>）</w:t>
      </w:r>
      <w:r>
        <w:rPr>
          <w:spacing w:val="-54"/>
        </w:rPr>
        <w:t>。</w:t>
      </w:r>
      <w:r>
        <w:rPr/>
        <w:t>该项交易已由公司第四届董事会</w:t>
      </w:r>
      <w:r>
        <w:rPr>
          <w:spacing w:val="-45"/>
        </w:rPr>
        <w:t> </w:t>
      </w:r>
      <w:r>
        <w:rPr>
          <w:rFonts w:ascii="Times New Roman" w:hAnsi="Times New Roman" w:cs="Times New Roman" w:eastAsia="Times New Roman" w:hint="default"/>
        </w:rPr>
        <w:t>2014</w:t>
      </w:r>
    </w:p>
    <w:p>
      <w:pPr>
        <w:pStyle w:val="BodyText"/>
        <w:spacing w:line="240" w:lineRule="auto" w:before="63"/>
        <w:ind w:left="154" w:right="0"/>
        <w:jc w:val="left"/>
      </w:pPr>
      <w:r>
        <w:rPr>
          <w:spacing w:val="-3"/>
        </w:rPr>
        <w:t>年第十次会议讨论通过，经</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年第一次临时股东大会审议通过。截至</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日，福永厂区房屋及建筑物账面原</w:t>
      </w:r>
    </w:p>
    <w:p>
      <w:pPr>
        <w:pStyle w:val="BodyText"/>
        <w:spacing w:line="240" w:lineRule="auto" w:before="64"/>
        <w:ind w:left="154" w:right="0"/>
        <w:jc w:val="left"/>
      </w:pPr>
      <w:r>
        <w:rPr/>
        <w:t>值为</w:t>
      </w:r>
      <w:r>
        <w:rPr>
          <w:spacing w:val="-48"/>
        </w:rPr>
        <w:t> </w:t>
      </w:r>
      <w:r>
        <w:rPr>
          <w:rFonts w:ascii="Times New Roman" w:hAnsi="Times New Roman" w:cs="Times New Roman" w:eastAsia="Times New Roman" w:hint="default"/>
        </w:rPr>
        <w:t>81,288,077.18</w:t>
      </w:r>
      <w:r>
        <w:rPr>
          <w:rFonts w:ascii="Times New Roman" w:hAnsi="Times New Roman" w:cs="Times New Roman" w:eastAsia="Times New Roman" w:hint="default"/>
          <w:spacing w:val="-2"/>
        </w:rPr>
        <w:t> </w:t>
      </w:r>
      <w:r>
        <w:rPr/>
        <w:t>元，累计折旧为</w:t>
      </w:r>
      <w:r>
        <w:rPr>
          <w:spacing w:val="-48"/>
        </w:rPr>
        <w:t> </w:t>
      </w:r>
      <w:r>
        <w:rPr>
          <w:rFonts w:ascii="Times New Roman" w:hAnsi="Times New Roman" w:cs="Times New Roman" w:eastAsia="Times New Roman" w:hint="default"/>
        </w:rPr>
        <w:t>54,113,153.48</w:t>
      </w:r>
      <w:r>
        <w:rPr>
          <w:rFonts w:ascii="Times New Roman" w:hAnsi="Times New Roman" w:cs="Times New Roman" w:eastAsia="Times New Roman" w:hint="default"/>
          <w:spacing w:val="-2"/>
        </w:rPr>
        <w:t> </w:t>
      </w:r>
      <w:r>
        <w:rPr/>
        <w:t>元，账面净值为</w:t>
      </w:r>
      <w:r>
        <w:rPr>
          <w:spacing w:val="-48"/>
        </w:rPr>
        <w:t> </w:t>
      </w:r>
      <w:r>
        <w:rPr>
          <w:rFonts w:ascii="Times New Roman" w:hAnsi="Times New Roman" w:cs="Times New Roman" w:eastAsia="Times New Roman" w:hint="default"/>
        </w:rPr>
        <w:t>27,174,923.70</w:t>
      </w:r>
      <w:r>
        <w:rPr>
          <w:rFonts w:ascii="Times New Roman" w:hAnsi="Times New Roman" w:cs="Times New Roman" w:eastAsia="Times New Roman" w:hint="default"/>
          <w:spacing w:val="-2"/>
        </w:rPr>
        <w:t> </w:t>
      </w:r>
      <w:r>
        <w:rPr/>
        <w:t>元，该资产已于</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月处置完毕。</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9、一年内到期的非流动资产" w:id="252"/>
      <w:bookmarkEnd w:id="252"/>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一年内到期的可供出售金融资产</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0、其他流动资产" w:id="253"/>
      <w:bookmarkEnd w:id="253"/>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待抵扣的增值税及预交的其他税费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4,324,704.80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19,698,647.60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4,324,704.80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19,698,647.60</w:t>
            </w:r>
          </w:p>
        </w:tc>
      </w:tr>
    </w:tbl>
    <w:p>
      <w:pPr>
        <w:pStyle w:val="BodyText"/>
        <w:spacing w:line="240" w:lineRule="auto" w:before="51"/>
        <w:ind w:left="154" w:right="0"/>
        <w:jc w:val="left"/>
      </w:pPr>
      <w:r>
        <w:rPr/>
        <w:t>其他说明：无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1、长期股权投资" w:id="254"/>
      <w:bookmarkEnd w:id="254"/>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77"/>
        <w:gridCol w:w="1182"/>
        <w:gridCol w:w="361"/>
        <w:gridCol w:w="360"/>
        <w:gridCol w:w="1378"/>
        <w:gridCol w:w="526"/>
        <w:gridCol w:w="443"/>
        <w:gridCol w:w="1309"/>
        <w:gridCol w:w="443"/>
        <w:gridCol w:w="1182"/>
        <w:gridCol w:w="1181"/>
        <w:gridCol w:w="526"/>
      </w:tblGrid>
      <w:tr>
        <w:trPr>
          <w:trHeight w:val="402" w:hRule="exact"/>
        </w:trPr>
        <w:tc>
          <w:tcPr>
            <w:tcW w:w="7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292" w:right="2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11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00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77" w:right="77"/>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337" w:hRule="exact"/>
        </w:trPr>
        <w:tc>
          <w:tcPr>
            <w:tcW w:w="777" w:type="dxa"/>
            <w:vMerge/>
            <w:tcBorders>
              <w:left w:val="single" w:sz="4" w:space="0" w:color="000000"/>
              <w:bottom w:val="single" w:sz="4" w:space="0" w:color="000000"/>
              <w:right w:val="single" w:sz="4" w:space="0" w:color="000000"/>
            </w:tcBorders>
            <w:shd w:val="clear" w:color="auto" w:fill="D2D2D2"/>
          </w:tcPr>
          <w:p>
            <w:pPr/>
          </w:p>
        </w:tc>
        <w:tc>
          <w:tcPr>
            <w:tcW w:w="1182" w:type="dxa"/>
            <w:vMerge/>
            <w:tcBorders>
              <w:left w:val="single" w:sz="4" w:space="0" w:color="000000"/>
              <w:bottom w:val="single" w:sz="4" w:space="0" w:color="000000"/>
              <w:right w:val="single" w:sz="4" w:space="0" w:color="000000"/>
            </w:tcBorders>
            <w:shd w:val="clear" w:color="auto" w:fill="D2D2D2"/>
          </w:tcPr>
          <w:p>
            <w:pPr/>
          </w:p>
        </w:tc>
        <w:tc>
          <w:tcPr>
            <w:tcW w:w="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4"/>
              <w:jc w:val="both"/>
              <w:rPr>
                <w:rFonts w:ascii="宋体" w:hAnsi="宋体" w:cs="宋体" w:eastAsia="宋体" w:hint="default"/>
                <w:sz w:val="18"/>
                <w:szCs w:val="18"/>
              </w:rPr>
            </w:pPr>
            <w:r>
              <w:rPr>
                <w:rFonts w:ascii="宋体" w:hAnsi="宋体" w:cs="宋体" w:eastAsia="宋体" w:hint="default"/>
                <w:sz w:val="18"/>
                <w:szCs w:val="18"/>
              </w:rPr>
              <w:t>追 加 投 资</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4" w:right="84"/>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24" w:right="52" w:hanging="270"/>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7"/>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6" w:right="35"/>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1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0" w:right="107"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5" w:right="35"/>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52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66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8" w:hRule="exact"/>
        </w:trPr>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贵州劲瑞 新型包装 材料有限 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18,644,093.45</w:t>
            </w: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5,362,746.80</w:t>
            </w:r>
          </w:p>
        </w:tc>
        <w:tc>
          <w:tcPr>
            <w:tcW w:w="526"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24,006,840.25</w:t>
            </w:r>
          </w:p>
        </w:tc>
        <w:tc>
          <w:tcPr>
            <w:tcW w:w="118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18,644,093.45</w:t>
            </w: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5,362,746.80</w:t>
            </w:r>
          </w:p>
        </w:tc>
        <w:tc>
          <w:tcPr>
            <w:tcW w:w="526"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24,006,840.25</w:t>
            </w:r>
          </w:p>
        </w:tc>
        <w:tc>
          <w:tcPr>
            <w:tcW w:w="118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66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重庆宏声 印务有限 责任公司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440,029,528.50</w:t>
            </w: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86,108,349.29</w:t>
            </w:r>
          </w:p>
        </w:tc>
        <w:tc>
          <w:tcPr>
            <w:tcW w:w="526"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29,938,700.11</w:t>
            </w:r>
          </w:p>
        </w:tc>
        <w:tc>
          <w:tcPr>
            <w:tcW w:w="44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496,199,177.68</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江苏顺泰 包装印刷 科技有限 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416,908,011.43</w:t>
            </w: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6,830,948.04</w:t>
            </w:r>
          </w:p>
        </w:tc>
        <w:tc>
          <w:tcPr>
            <w:tcW w:w="526"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43,367,894.88</w:t>
            </w:r>
          </w:p>
        </w:tc>
        <w:tc>
          <w:tcPr>
            <w:tcW w:w="44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380,371,064.59</w:t>
            </w:r>
          </w:p>
        </w:tc>
        <w:tc>
          <w:tcPr>
            <w:tcW w:w="118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青岛嘉泽 包装有限 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48,594,710.86</w:t>
            </w: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1,969,200.45</w:t>
            </w:r>
          </w:p>
        </w:tc>
        <w:tc>
          <w:tcPr>
            <w:tcW w:w="526"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11,862,482.94</w:t>
            </w:r>
          </w:p>
        </w:tc>
        <w:tc>
          <w:tcPr>
            <w:tcW w:w="44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38,701,428.37</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905,532,250.79</w:t>
            </w: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94,908,497.78</w:t>
            </w:r>
          </w:p>
        </w:tc>
        <w:tc>
          <w:tcPr>
            <w:tcW w:w="526"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85,169,077.93</w:t>
            </w:r>
          </w:p>
        </w:tc>
        <w:tc>
          <w:tcPr>
            <w:tcW w:w="44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380,371,064.59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534,900,606.05</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924,176,344.24</w:t>
            </w: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100,271,244.58</w:t>
            </w:r>
          </w:p>
        </w:tc>
        <w:tc>
          <w:tcPr>
            <w:tcW w:w="526"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85,169,077.93</w:t>
            </w:r>
          </w:p>
        </w:tc>
        <w:tc>
          <w:tcPr>
            <w:tcW w:w="44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404,377,904.84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534,900,606.05</w:t>
            </w:r>
          </w:p>
        </w:tc>
        <w:tc>
          <w:tcPr>
            <w:tcW w:w="5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2、投资性房地产" w:id="255"/>
      <w:bookmarkEnd w:id="255"/>
      <w:r>
        <w:rPr>
          <w:b w:val="0"/>
          <w:bCs w:val="0"/>
        </w:rPr>
      </w:r>
      <w:r>
        <w:rPr>
          <w:rFonts w:ascii="Times New Roman" w:hAnsi="Times New Roman" w:cs="Times New Roman" w:eastAsia="Times New Roman" w:hint="default"/>
        </w:rPr>
        <w:t>12</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采用成本计量模式的投资性房地产" w:id="256"/>
      <w:bookmarkEnd w:id="25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178,336,214.94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178,336,214.94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6,278,167.20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6,278,167.20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）存货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固定资产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在</w:t>
            </w:r>
            <w:r>
              <w:rPr>
                <w:rFonts w:ascii="宋体" w:hAnsi="宋体" w:cs="宋体" w:eastAsia="宋体" w:hint="default"/>
                <w:spacing w:val="-86"/>
                <w:sz w:val="18"/>
                <w:szCs w:val="18"/>
              </w:rPr>
              <w:t> </w:t>
            </w:r>
            <w:r>
              <w:rPr>
                <w:rFonts w:ascii="宋体" w:hAnsi="宋体" w:cs="宋体" w:eastAsia="宋体" w:hint="default"/>
                <w:sz w:val="18"/>
                <w:szCs w:val="18"/>
              </w:rPr>
              <w:t>建工程转入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6,278,167.20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6,278,167.20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184,614,382.14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184,614,382.14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
              <w:jc w:val="left"/>
              <w:rPr>
                <w:rFonts w:ascii="宋体" w:hAnsi="宋体" w:cs="宋体" w:eastAsia="宋体" w:hint="default"/>
                <w:sz w:val="18"/>
                <w:szCs w:val="18"/>
              </w:rPr>
            </w:pPr>
            <w:r>
              <w:rPr>
                <w:rFonts w:ascii="宋体" w:hAnsi="宋体" w:cs="宋体" w:eastAsia="宋体" w:hint="default"/>
                <w:spacing w:val="4"/>
                <w:sz w:val="18"/>
                <w:szCs w:val="18"/>
              </w:rPr>
              <w:t>二、累计折旧和累计摊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销</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11,039,870.78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11,039,870.78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7,160,655.51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7,160,655.51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7,160,655.51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7,160,655.51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18,200,526.29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18,200,526.29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166,413,855.85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166,413,855.85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167,296,344.16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167,296,344.16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采用公允价值计量模式的投资性房地产" w:id="257"/>
      <w:bookmarkEnd w:id="25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3、固定资产" w:id="258"/>
      <w:bookmarkEnd w:id="258"/>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固定资产情况" w:id="259"/>
      <w:bookmarkEnd w:id="25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D9D9D9"/>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688,652,271.71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1,390,869,773.68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52,044,204.08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121,402,732.27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2,252,968,981.74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81,300,465.87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111,106,613.00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5,187,955.70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17,090,191.47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214,685,226.04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4,133,242.44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21,312,232.00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3,065,359.98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10,156,503.28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38,667,337.70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6,938,894.13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24,080,004.10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793,898.90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31,812,797.13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70,228,329.30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65,714,376.90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2,122,595.72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6,139,789.29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144,205,091.21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6,541,699.20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160,089,982.45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3,726,217.07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7,768,396.07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178,126,294.79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6,541,699.20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160,089,982.45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3,726,217.07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7,768,396.07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178,126,294.79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763,411,038.38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1,341,886,404.23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53,505,942.71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130,724,527.67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2,289,527,912.99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102,514,445.69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754,774,615.84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34,704,412.24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58,497,912.27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950,491,386.04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33,073,739.70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115,610,439.82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5,714,522.82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14,544,359.03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168,943,061.37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22,951,799.09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95,812,522.42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4,421,004.63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10,199,803.30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133,385,129.44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10,121,940.61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19,797,917.40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1,293,518.19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4,344,555.73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35,557,931.93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1,897,196.07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124,582,582.13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2,971,848.12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6,604,369.27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136,055,995.59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1,897,196.07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124,582,582.13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2,971,848.12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6,604,369.27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136,055,995.59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133,690,989.32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745,802,473.53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37,447,086.94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66,437,902.03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983,378,451.82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3,719,728.86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127,496.07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150,407.04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3,997,631.97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1,666,555.70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1,666,555.70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1,666,555.70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1,666,555.70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127,496.07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114,011.00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241,507.07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127,496.07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114,011.00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241,507.07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5,386,284.56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36,396.04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5,422,680.60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629,560,509.06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594,316,286.45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16,058,855.77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60,791,129.29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1,300,726,780.57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586,137,826.02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632,375,428.98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17,212,295.77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62,754,412.96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1,298,479,963.73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暂时闲置的固定资产情况" w:id="260"/>
      <w:bookmarkEnd w:id="260"/>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607" w:type="dxa"/>
            <w:tcBorders>
              <w:top w:val="single" w:sz="4" w:space="0" w:color="000000"/>
              <w:left w:val="single" w:sz="9" w:space="0" w:color="D9D9D9"/>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607"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9,180,757.51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2,712,929.59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5,386,284.56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1,081,543.36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1607" w:type="dxa"/>
            <w:tcBorders>
              <w:top w:val="single" w:sz="4" w:space="0" w:color="000000"/>
              <w:left w:val="single" w:sz="9" w:space="0" w:color="D9D9D9"/>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电子及其他设备</w:t>
            </w:r>
          </w:p>
        </w:tc>
        <w:tc>
          <w:tcPr>
            <w:tcW w:w="1607"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258,362.74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209,048.58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36,396.04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12,918.12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9,439,120.25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2,921,978.17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5,422,680.60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1,094,461.48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通过融资租赁租入的固定资产情况" w:id="261"/>
      <w:bookmarkEnd w:id="261"/>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4）通过经营租赁租出的固定资产" w:id="262"/>
      <w:bookmarkEnd w:id="262"/>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5）未办妥产权证书的固定资产情况" w:id="263"/>
      <w:bookmarkEnd w:id="263"/>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劲嘉集团包装印刷工业园房屋建筑物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304,947,804.32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尚在申请办理中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云南办事处房产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2,839,824.00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尚在申请办理中</w:t>
            </w:r>
          </w:p>
        </w:tc>
      </w:tr>
    </w:tbl>
    <w:p>
      <w:pPr>
        <w:pStyle w:val="BodyText"/>
        <w:spacing w:line="360" w:lineRule="auto" w:before="51"/>
        <w:ind w:right="6813"/>
        <w:jc w:val="left"/>
      </w:pPr>
      <w:r>
        <w:rPr/>
        <w:t>其他说明 年末，所有权受限制的固定资产情况见</w:t>
      </w:r>
      <w:r>
        <w:rPr>
          <w:rFonts w:ascii="Times New Roman" w:hAnsi="Times New Roman" w:cs="Times New Roman" w:eastAsia="Times New Roman" w:hint="default"/>
        </w:rPr>
        <w:t>“</w:t>
      </w:r>
      <w:r>
        <w:rPr/>
        <w:t>七、</w:t>
      </w:r>
      <w:r>
        <w:rPr>
          <w:rFonts w:ascii="Times New Roman" w:hAnsi="Times New Roman" w:cs="Times New Roman" w:eastAsia="Times New Roman" w:hint="default"/>
        </w:rPr>
        <w:t>49”</w:t>
      </w:r>
      <w:r>
        <w:rPr/>
        <w:t>。</w:t>
      </w:r>
    </w:p>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bookmarkStart w:name="14、在建工程" w:id="264"/>
      <w:bookmarkEnd w:id="264"/>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建工程情况" w:id="265"/>
      <w:bookmarkEnd w:id="26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劲嘉集团包装印 刷工业园</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15,109,494.58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15,109,494.58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8,994,447.92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8,994,447.92</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青岛嘉颐泽工业 园</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146,565,599.84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146,565,599.84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9,584,794.02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9,584,794.02</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劲嘉集团工业园 二期</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71,504,121.29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71,504,121.29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49,267,166.50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49,267,166.50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25,604,423.26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25,604,423.26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4,568,627.89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4,568,627.89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5,628,231.89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5,628,231.89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287,015,010.10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287,015,010.10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49,811,897.09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49,811,897.09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在建工程项目本期变动情况" w:id="266"/>
      <w:bookmarkEnd w:id="26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劲嘉集 团包装 印刷工 业园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480,747,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8,994,44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10,281,0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32.09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4,165,98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5.43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15,109,4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94.58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1,219,16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6.67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青岛嘉 颐泽工 业园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168,160,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9,584,79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136,980,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805.82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146,565,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599.84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87.16%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劲嘉集 团工业 园二期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238,205,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71,504,1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21.29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71,504,1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21.29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887,112,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18,579,2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41.94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218,765,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959.20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4,165,98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5.43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233,179,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215.71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1,219,16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6.67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计提在建工程减值准备情况" w:id="267"/>
      <w:bookmarkEnd w:id="267"/>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5、无形资产" w:id="268"/>
      <w:bookmarkEnd w:id="268"/>
      <w:r>
        <w:rPr>
          <w:b w:val="0"/>
          <w:bCs w:val="0"/>
        </w:rPr>
      </w:r>
      <w:r>
        <w:rPr>
          <w:rFonts w:ascii="Times New Roman" w:hAnsi="Times New Roman" w:cs="Times New Roman" w:eastAsia="Times New Roman" w:hint="default"/>
        </w:rPr>
        <w:t>15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无形资产情况" w:id="269"/>
      <w:bookmarkEnd w:id="26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287,374,523.28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2,732,010.62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1,253,880.31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1,870,520.00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293,230,934.21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52,225,264.80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1,211,363.64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53,436,628.44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593,292.31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593,292.31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52,225,264.80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618,071.33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52,843,336.13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919,441.00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21,334.18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49,999.97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990,775.15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919,441.00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21,334.18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49,999.97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990,775.15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338,680,347.08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2,710,676.44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2,415,243.98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1,870,520.00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345,676,787.50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39,079,056.80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1,515,087.67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831,010.82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179,103.49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41,604,258.78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11,537,568.94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242,299.43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584,114.84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55,998.12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12,419,981.33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6,433,377.11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242,299.43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262,749.72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55,998.12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6,994,424.38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5,104,191.83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321,365.12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5,425,556.95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49,999.97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49,999.97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49,999.97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49,999.97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50,616,625.74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1,757,387.10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1,365,125.69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235,101.61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53,974,240.14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288,063,721.34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953,289.34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1,050,118.29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1,635,418.39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291,702,547.36</w:t>
            </w:r>
          </w:p>
        </w:tc>
      </w:tr>
      <w:tr>
        <w:trPr>
          <w:trHeight w:val="40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248,295,466.48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1,216,922.95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422,869.49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1,691,416.51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251,626,675.43</w:t>
            </w:r>
          </w:p>
        </w:tc>
      </w:tr>
    </w:tbl>
    <w:p>
      <w:pPr>
        <w:pStyle w:val="BodyText"/>
        <w:spacing w:line="240" w:lineRule="auto" w:before="51"/>
        <w:ind w:left="15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未办妥产权证书的土地使用权情况" w:id="270"/>
      <w:bookmarkEnd w:id="270"/>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52"/>
        <w:ind w:right="6813"/>
        <w:jc w:val="left"/>
      </w:pPr>
      <w:r>
        <w:rPr/>
        <w:t>其他说明： 年末，所有权受限制的无形资产情况见</w:t>
      </w:r>
      <w:r>
        <w:rPr>
          <w:rFonts w:ascii="Times New Roman" w:hAnsi="Times New Roman" w:cs="Times New Roman" w:eastAsia="Times New Roman" w:hint="default"/>
        </w:rPr>
        <w:t>“</w:t>
      </w:r>
      <w:r>
        <w:rPr/>
        <w:t>七、</w:t>
      </w:r>
      <w:r>
        <w:rPr>
          <w:rFonts w:ascii="Times New Roman" w:hAnsi="Times New Roman" w:cs="Times New Roman" w:eastAsia="Times New Roman" w:hint="default"/>
        </w:rPr>
        <w:t>49”</w:t>
      </w:r>
      <w:r>
        <w:rPr/>
        <w:t>。</w:t>
      </w:r>
    </w:p>
    <w:p>
      <w:pPr>
        <w:spacing w:line="240" w:lineRule="auto" w:before="4"/>
        <w:rPr>
          <w:rFonts w:ascii="宋体" w:hAnsi="宋体" w:cs="宋体" w:eastAsia="宋体" w:hint="default"/>
          <w:sz w:val="18"/>
          <w:szCs w:val="18"/>
        </w:rPr>
      </w:pPr>
    </w:p>
    <w:p>
      <w:pPr>
        <w:pStyle w:val="Heading3"/>
        <w:spacing w:line="240" w:lineRule="auto"/>
        <w:ind w:right="0"/>
        <w:jc w:val="left"/>
        <w:rPr>
          <w:b w:val="0"/>
          <w:bCs w:val="0"/>
        </w:rPr>
      </w:pPr>
      <w:bookmarkStart w:name="16、商誉" w:id="271"/>
      <w:bookmarkEnd w:id="271"/>
      <w:r>
        <w:rPr>
          <w:b w:val="0"/>
          <w:bCs w:val="0"/>
        </w:rPr>
      </w:r>
      <w:r>
        <w:rPr>
          <w:rFonts w:ascii="Times New Roman" w:hAnsi="Times New Roman" w:cs="Times New Roman" w:eastAsia="Times New Roman" w:hint="default"/>
        </w:rPr>
        <w:t>16</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商誉账面原值" w:id="272"/>
      <w:bookmarkEnd w:id="27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19"/>
        <w:gridCol w:w="1277"/>
        <w:gridCol w:w="991"/>
        <w:gridCol w:w="851"/>
        <w:gridCol w:w="993"/>
        <w:gridCol w:w="972"/>
        <w:gridCol w:w="1367"/>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合并深圳市劲嘉科技有限公司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641,549.76</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641,549.76</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合并中丰田光电科技（珠海）有限公司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79,712,372.22</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79,712,372.22</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合并江西丰彩丽印刷包装有限公司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86,507,261.23</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86,507,261.23</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合并佳信（香港）有限公司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40,509,904.33</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40,509,904.33</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江苏顺泰印刷包装科技有限公司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630,230,371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630,230,371.10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贵州瑞源包装有限责任公司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897,339.80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897,339.80</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207,371,087.54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631,127,710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838,498,798.44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商誉减值准备" w:id="273"/>
      <w:bookmarkEnd w:id="27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合并中丰田光电 科技（珠海）有 限公司</w:t>
            </w:r>
          </w:p>
        </w:tc>
        <w:tc>
          <w:tcPr>
            <w:tcW w:w="136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4" w:right="0"/>
              <w:jc w:val="left"/>
              <w:rPr>
                <w:rFonts w:ascii="Times New Roman" w:hAnsi="Times New Roman" w:cs="Times New Roman" w:eastAsia="Times New Roman" w:hint="default"/>
                <w:sz w:val="18"/>
                <w:szCs w:val="18"/>
              </w:rPr>
            </w:pPr>
            <w:r>
              <w:rPr>
                <w:rFonts w:ascii="Times New Roman"/>
                <w:sz w:val="18"/>
              </w:rPr>
              <w:t>30,839,115.86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30,839,115.86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94" w:right="0"/>
              <w:jc w:val="left"/>
              <w:rPr>
                <w:rFonts w:ascii="Times New Roman" w:hAnsi="Times New Roman" w:cs="Times New Roman" w:eastAsia="Times New Roman" w:hint="default"/>
                <w:sz w:val="18"/>
                <w:szCs w:val="18"/>
              </w:rPr>
            </w:pPr>
            <w:r>
              <w:rPr>
                <w:rFonts w:ascii="Times New Roman"/>
                <w:sz w:val="18"/>
              </w:rPr>
              <w:t>30,839,115.86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5" w:right="0"/>
              <w:jc w:val="left"/>
              <w:rPr>
                <w:rFonts w:ascii="Times New Roman" w:hAnsi="Times New Roman" w:cs="Times New Roman" w:eastAsia="Times New Roman" w:hint="default"/>
                <w:sz w:val="18"/>
                <w:szCs w:val="18"/>
              </w:rPr>
            </w:pPr>
            <w:r>
              <w:rPr>
                <w:rFonts w:ascii="Times New Roman"/>
                <w:sz w:val="18"/>
              </w:rPr>
              <w:t>30,839,115.86</w:t>
            </w:r>
          </w:p>
        </w:tc>
      </w:tr>
    </w:tbl>
    <w:p>
      <w:pPr>
        <w:pStyle w:val="BodyText"/>
        <w:spacing w:line="360" w:lineRule="auto" w:before="51"/>
        <w:ind w:left="154" w:right="6072"/>
        <w:jc w:val="left"/>
      </w:pPr>
      <w:r>
        <w:rPr/>
        <w:t>说明商誉减值测试过程、参数及商誉减值损失的确认方法： 其他说明</w:t>
      </w:r>
    </w:p>
    <w:p>
      <w:pPr>
        <w:spacing w:line="240" w:lineRule="auto" w:before="12"/>
        <w:rPr>
          <w:rFonts w:ascii="宋体" w:hAnsi="宋体" w:cs="宋体" w:eastAsia="宋体" w:hint="default"/>
          <w:sz w:val="19"/>
          <w:szCs w:val="19"/>
        </w:rPr>
      </w:pPr>
    </w:p>
    <w:p>
      <w:pPr>
        <w:pStyle w:val="Heading3"/>
        <w:spacing w:line="240" w:lineRule="auto"/>
        <w:ind w:left="154" w:right="0"/>
        <w:jc w:val="left"/>
        <w:rPr>
          <w:b w:val="0"/>
          <w:bCs w:val="0"/>
        </w:rPr>
      </w:pPr>
      <w:bookmarkStart w:name="17、长期待摊费用" w:id="274"/>
      <w:bookmarkEnd w:id="274"/>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景观绿化费</w:t>
            </w:r>
          </w:p>
        </w:tc>
        <w:tc>
          <w:tcPr>
            <w:tcW w:w="1607"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1,278,132.26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1,278,132.26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蒸汽管道费</w:t>
            </w:r>
          </w:p>
        </w:tc>
        <w:tc>
          <w:tcPr>
            <w:tcW w:w="1607"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385,332.85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166,332.85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219,000.00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房屋修缮费</w:t>
            </w:r>
          </w:p>
        </w:tc>
        <w:tc>
          <w:tcPr>
            <w:tcW w:w="1607"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562,830.62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14,410,413.95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1,007,157.15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13,966,087.42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搬迁费用</w:t>
            </w:r>
          </w:p>
        </w:tc>
        <w:tc>
          <w:tcPr>
            <w:tcW w:w="1607"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3,577,895.83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272,085.48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477,057.15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3,372,924.16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5,804,191.56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14,682,499.43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2,928,679.41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17,558,011.58</w:t>
            </w:r>
          </w:p>
        </w:tc>
      </w:tr>
    </w:tbl>
    <w:p>
      <w:pPr>
        <w:pStyle w:val="BodyText"/>
        <w:spacing w:line="240" w:lineRule="auto" w:before="51"/>
        <w:ind w:left="15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8、递延所得税资产/递延所得税负债" w:id="275"/>
      <w:bookmarkEnd w:id="275"/>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76"/>
      <w:bookmarkEnd w:id="27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94,227,999.47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14,896,603.88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73,496,045.82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14,392,505.25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13,557,038.21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2,080,412.48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110,844,854.59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3,068,428.36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20,861,951.74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5,215,487.94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2,393,830.49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598,457.62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未发放工资及奖金产生 的暂时性差异</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9,194,627.62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1,379,194.14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8,948,628.49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1,342,294.27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14,889,003.46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2,233,350.52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12,169,755.04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1,825,463.26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162,730,620.50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27,305,048.96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212,853,114.43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21,977,148.76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经抵销的递延所得税负债" w:id="277"/>
      <w:bookmarkEnd w:id="27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65,344,588.23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10,383,251.87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52,463,580.11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12,340,965.80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65,344,588.23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10,383,251.87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52,463,580.11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12,340,965.80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以抵销后净额列示的递延所得税资产或负债" w:id="278"/>
      <w:bookmarkEnd w:id="27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27,305,048.96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21,977,148.76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10,383,251.87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12,340,965.80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未确认递延所得税资产明细" w:id="279"/>
      <w:bookmarkEnd w:id="27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96,174,720.00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136,245,000.00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96,174,720.00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136,245,000.00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未确认递延所得税资产的可抵扣亏损将于以下年度到期" w:id="280"/>
      <w:bookmarkEnd w:id="28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2"/>
        <w:ind w:left="154" w:right="0"/>
        <w:jc w:val="left"/>
      </w:pPr>
      <w:r>
        <w:rPr/>
        <w:t>其他说明：无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9、其他非流动资产" w:id="281"/>
      <w:bookmarkEnd w:id="281"/>
      <w:r>
        <w:rPr>
          <w:b w:val="0"/>
          <w:bCs w:val="0"/>
        </w:rPr>
      </w:r>
      <w:r>
        <w:rPr>
          <w:rFonts w:ascii="Times New Roman" w:hAnsi="Times New Roman" w:cs="Times New Roman" w:eastAsia="Times New Roman" w:hint="default"/>
        </w:rPr>
        <w:t>19</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预付购置长期资产的款项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37,750,412.93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7,129,488.00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37,750,412.93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7,129,488.00</w:t>
            </w:r>
          </w:p>
        </w:tc>
      </w:tr>
    </w:tbl>
    <w:p>
      <w:pPr>
        <w:pStyle w:val="BodyText"/>
        <w:spacing w:line="240" w:lineRule="auto" w:before="51"/>
        <w:ind w:left="15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0、短期借款" w:id="282"/>
      <w:bookmarkEnd w:id="282"/>
      <w:r>
        <w:rPr>
          <w:b w:val="0"/>
          <w:bCs w:val="0"/>
        </w:rPr>
      </w:r>
      <w:r>
        <w:rPr>
          <w:rFonts w:ascii="Times New Roman" w:hAnsi="Times New Roman" w:cs="Times New Roman" w:eastAsia="Times New Roman" w:hint="default"/>
        </w:rPr>
        <w:t>20</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短期借款分类" w:id="283"/>
      <w:bookmarkEnd w:id="28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34,900,320.13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19,253,888.80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54,900,320.13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176,253,888.80</w:t>
            </w:r>
          </w:p>
        </w:tc>
      </w:tr>
    </w:tbl>
    <w:p>
      <w:pPr>
        <w:pStyle w:val="BodyText"/>
        <w:spacing w:line="240" w:lineRule="auto" w:before="51"/>
        <w:ind w:left="154" w:right="0"/>
        <w:jc w:val="left"/>
      </w:pPr>
      <w:r>
        <w:rPr/>
        <w:t>短期借款分类的说明：无</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已逾期未偿还的短期借款情况" w:id="284"/>
      <w:bookmarkEnd w:id="284"/>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3"/>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5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1、应付票据" w:id="285"/>
      <w:bookmarkEnd w:id="285"/>
      <w:r>
        <w:rPr>
          <w:b w:val="0"/>
          <w:bCs w:val="0"/>
        </w:rPr>
      </w:r>
      <w:r>
        <w:rPr>
          <w:rFonts w:ascii="Times New Roman" w:hAnsi="Times New Roman" w:cs="Times New Roman" w:eastAsia="Times New Roman" w:hint="default"/>
        </w:rPr>
        <w:t>21</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220,314,735.50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137,255,001.33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220,314,735.50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137,255,001.33</w:t>
            </w:r>
          </w:p>
        </w:tc>
      </w:tr>
    </w:tbl>
    <w:p>
      <w:pPr>
        <w:pStyle w:val="BodyText"/>
        <w:spacing w:line="240" w:lineRule="auto" w:before="51"/>
        <w:ind w:left="15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22、应付账款" w:id="286"/>
      <w:bookmarkEnd w:id="286"/>
      <w:r>
        <w:rPr>
          <w:b w:val="0"/>
          <w:bCs w:val="0"/>
        </w:rPr>
      </w: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账款列示" w:id="287"/>
      <w:bookmarkEnd w:id="287"/>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354,246,999.08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420,837,994.04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25,350,210.58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4,538,328.18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675,834.21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482,873.79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2,152,264.04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2,272,875.74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382,425,307.91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428,132,071.75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应付账款" w:id="288"/>
      <w:bookmarkEnd w:id="28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left="15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3、预收款项" w:id="289"/>
      <w:bookmarkEnd w:id="289"/>
      <w:r>
        <w:rPr>
          <w:b w:val="0"/>
          <w:bCs w:val="0"/>
        </w:rPr>
      </w:r>
      <w:r>
        <w:rPr>
          <w:rFonts w:ascii="Times New Roman" w:hAnsi="Times New Roman" w:cs="Times New Roman" w:eastAsia="Times New Roman" w:hint="default"/>
        </w:rPr>
        <w:t>23</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预收款项列示" w:id="290"/>
      <w:bookmarkEnd w:id="29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649,016.32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40,150,315.15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5,329,820.00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545,811.19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356,842.42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96,198.72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85,489.02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193,592.53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6,421,167.76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40,985,917.59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预收款项" w:id="291"/>
      <w:bookmarkEnd w:id="29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深圳市世纪天源环保技术有限公司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预收松岗工业园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楼租金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建造合同形成的已结算未完工项目情况" w:id="292"/>
      <w:bookmarkEnd w:id="292"/>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54" w:right="0"/>
        <w:jc w:val="left"/>
      </w:pPr>
      <w:r>
        <w:rPr/>
        <w:t>其他说明：无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4、应付职工薪酬" w:id="293"/>
      <w:bookmarkEnd w:id="293"/>
      <w:r>
        <w:rPr>
          <w:b w:val="0"/>
          <w:bCs w:val="0"/>
        </w:rPr>
      </w:r>
      <w:r>
        <w:rPr>
          <w:rFonts w:ascii="Times New Roman" w:hAnsi="Times New Roman" w:cs="Times New Roman" w:eastAsia="Times New Roman" w:hint="default"/>
        </w:rPr>
        <w:t>24</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职工薪酬列示" w:id="294"/>
      <w:bookmarkEnd w:id="29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20,183,167.75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267,006,536.44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244,687,601.51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42,502,102.68</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7,769.53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18,447,449.75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18,445,843.67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9,375.61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1,023,321.84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978,294.77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1,023,321.84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978,294.77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21,214,259.12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286,432,280.96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264,156,767.02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43,489,773.06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短期薪酬列示" w:id="295"/>
      <w:bookmarkEnd w:id="29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19,570,236.83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230,047,908.95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209,100,372.36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40,517,773.42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18,635,673.34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16,907,315.44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1,834,357.90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8,632,106.69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8,631,485.59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769.99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7,014,661.44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7,014,106.34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703.99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24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795,312.58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795,279.58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劳动保检费</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822,132.67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822,099.67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6,371,806.39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6,394,822.39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38,096.00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445,670.03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2,563,912.23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2,898,476.89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111,105.37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、其他短期职工薪酬</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755,128.84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755,128.84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20,183,167.75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267,006,536.44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244,687,601.51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42,502,102.68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设定提存计划列示" w:id="296"/>
      <w:bookmarkEnd w:id="29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6,937.04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17,075,297.56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17,073,801.48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8,433.12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1,372,152.19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1,372,042.19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942.49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18,447,449.75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18,445,843.67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9,375.61</w:t>
            </w:r>
          </w:p>
        </w:tc>
      </w:tr>
    </w:tbl>
    <w:p>
      <w:pPr>
        <w:pStyle w:val="BodyText"/>
        <w:spacing w:line="240" w:lineRule="auto" w:before="51"/>
        <w:ind w:left="15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5、应交税费" w:id="297"/>
      <w:bookmarkEnd w:id="297"/>
      <w:r>
        <w:rPr>
          <w:b w:val="0"/>
          <w:bCs w:val="0"/>
        </w:rPr>
      </w:r>
      <w:r>
        <w:rPr>
          <w:rFonts w:ascii="Times New Roman" w:hAnsi="Times New Roman" w:cs="Times New Roman" w:eastAsia="Times New Roman" w:hint="default"/>
        </w:rPr>
        <w:t>25</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28,660,330.94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8,337,293.64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216,345.88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162,006.02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48,363,093.58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33,363,055.12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662,159.19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672,732.51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2,479,326.58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698,430.40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1,534,989.93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453,967.08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1,115,066.23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708,818.00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1,051,308.78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299,327.30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700,872.54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199,551.56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468,156.16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466,109.92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水利及防洪基金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19,849.42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3,079.07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43,011.14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30,558.93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85,314,510.37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45,394,929.55</w:t>
            </w:r>
          </w:p>
        </w:tc>
      </w:tr>
    </w:tbl>
    <w:p>
      <w:pPr>
        <w:pStyle w:val="BodyText"/>
        <w:spacing w:line="240" w:lineRule="auto" w:before="51"/>
        <w:ind w:left="154" w:right="0"/>
        <w:jc w:val="left"/>
      </w:pPr>
      <w:r>
        <w:rPr/>
        <w:t>其他说明：无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6、应付股利" w:id="298"/>
      <w:bookmarkEnd w:id="298"/>
      <w:r>
        <w:rPr>
          <w:b w:val="0"/>
          <w:bCs w:val="0"/>
        </w:rPr>
      </w:r>
      <w:r>
        <w:rPr>
          <w:rFonts w:ascii="Times New Roman" w:hAnsi="Times New Roman" w:cs="Times New Roman" w:eastAsia="Times New Roman" w:hint="default"/>
        </w:rPr>
        <w:t>26</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1,794,625.00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江西汇众投资有限公司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4,384,553.00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6,179,178.00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年未支付的应付股利，应披露未支付原因：无</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7、其他应付款" w:id="299"/>
      <w:bookmarkEnd w:id="299"/>
      <w:r>
        <w:rPr>
          <w:b w:val="0"/>
          <w:bCs w:val="0"/>
        </w:rPr>
      </w:r>
      <w:r>
        <w:rPr>
          <w:rFonts w:ascii="Times New Roman" w:hAnsi="Times New Roman" w:cs="Times New Roman" w:eastAsia="Times New Roman" w:hint="default"/>
        </w:rPr>
        <w:t>27</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其他应付款" w:id="300"/>
      <w:bookmarkEnd w:id="300"/>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设备款及运输费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21,277,023.21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39,113,234.04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9,632,583.22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9,980,782.02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8,196,508.76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8,821,063.18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96,174,720.00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136,245,000.00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23,245,242.84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10,069,013.33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158,526,078.03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204,229,092.57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其他应付款" w:id="301"/>
      <w:bookmarkEnd w:id="30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悉地国际设计顾问（深圳）有限公司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3,038,024.00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租赁押金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市场风险金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4,598,024.00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8、一年内到期的非流动负债" w:id="302"/>
      <w:bookmarkEnd w:id="302"/>
      <w:r>
        <w:rPr>
          <w:b w:val="0"/>
          <w:bCs w:val="0"/>
        </w:rPr>
      </w:r>
      <w:r>
        <w:rPr>
          <w:rFonts w:ascii="Times New Roman" w:hAnsi="Times New Roman" w:cs="Times New Roman" w:eastAsia="Times New Roman" w:hint="default"/>
        </w:rPr>
        <w:t>28</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r>
    </w:tbl>
    <w:p>
      <w:pPr>
        <w:pStyle w:val="BodyText"/>
        <w:spacing w:line="240" w:lineRule="auto" w:before="51"/>
        <w:ind w:left="154" w:right="0"/>
        <w:jc w:val="left"/>
      </w:pPr>
      <w:r>
        <w:rPr/>
        <w:t>其他说明：无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9、其他流动负债" w:id="303"/>
      <w:bookmarkEnd w:id="303"/>
      <w:r>
        <w:rPr>
          <w:b w:val="0"/>
          <w:bCs w:val="0"/>
        </w:rPr>
      </w:r>
      <w:r>
        <w:rPr>
          <w:rFonts w:ascii="Times New Roman" w:hAnsi="Times New Roman" w:cs="Times New Roman" w:eastAsia="Times New Roman" w:hint="default"/>
        </w:rPr>
        <w:t>29</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r>
    </w:tbl>
    <w:p>
      <w:pPr>
        <w:pStyle w:val="BodyText"/>
        <w:spacing w:line="240" w:lineRule="auto" w:before="51"/>
        <w:ind w:left="154" w:right="0"/>
        <w:jc w:val="left"/>
      </w:pPr>
      <w:r>
        <w:rPr/>
        <w:t>短期应付债券的增减变动：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884"/>
        <w:gridCol w:w="882"/>
        <w:gridCol w:w="882"/>
        <w:gridCol w:w="882"/>
        <w:gridCol w:w="882"/>
        <w:gridCol w:w="882"/>
        <w:gridCol w:w="882"/>
        <w:gridCol w:w="882"/>
        <w:gridCol w:w="882"/>
        <w:gridCol w:w="882"/>
        <w:gridCol w:w="872"/>
      </w:tblGrid>
      <w:tr>
        <w:trPr>
          <w:trHeight w:val="714" w:hRule="exact"/>
        </w:trPr>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75"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7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0"/>
        <w:jc w:val="left"/>
      </w:pPr>
      <w:r>
        <w:rPr/>
        <w:t>其他说明：</w:t>
      </w:r>
    </w:p>
    <w:p>
      <w:pPr>
        <w:pStyle w:val="BodyText"/>
        <w:spacing w:line="302" w:lineRule="auto" w:before="116"/>
        <w:ind w:left="154" w:right="1116"/>
        <w:jc w:val="left"/>
      </w:pPr>
      <w:r>
        <w:rPr/>
        <w:t>注</w:t>
      </w:r>
      <w:r>
        <w:rPr>
          <w:spacing w:val="-58"/>
        </w:rPr>
        <w:t> </w:t>
      </w:r>
      <w:r>
        <w:rPr>
          <w:rFonts w:ascii="Times New Roman" w:hAnsi="Times New Roman" w:cs="Times New Roman" w:eastAsia="Times New Roman" w:hint="default"/>
        </w:rPr>
        <w:t>1</w:t>
      </w:r>
      <w:r>
        <w:rPr/>
        <w:t>：本期收到深圳市经济贸易和信息化委员会关于新能源和节能环保产业项目资金</w:t>
      </w:r>
      <w:r>
        <w:rPr>
          <w:spacing w:val="-58"/>
        </w:rPr>
        <w:t> </w:t>
      </w:r>
      <w:r>
        <w:rPr>
          <w:rFonts w:ascii="Times New Roman" w:hAnsi="Times New Roman" w:cs="Times New Roman" w:eastAsia="Times New Roman" w:hint="default"/>
        </w:rPr>
        <w:t>500</w:t>
      </w:r>
      <w:r>
        <w:rPr>
          <w:rFonts w:ascii="Times New Roman" w:hAnsi="Times New Roman" w:cs="Times New Roman" w:eastAsia="Times New Roman" w:hint="default"/>
          <w:spacing w:val="-13"/>
        </w:rPr>
        <w:t> </w:t>
      </w:r>
      <w:r>
        <w:rPr/>
        <w:t>万元，作为该项目的补助，该项目 建设期为</w:t>
      </w:r>
      <w:r>
        <w:rPr>
          <w:spacing w:val="-46"/>
        </w:rPr>
        <w:t> </w:t>
      </w:r>
      <w:r>
        <w:rPr>
          <w:rFonts w:ascii="Times New Roman" w:hAnsi="Times New Roman" w:cs="Times New Roman" w:eastAsia="Times New Roman" w:hint="default"/>
        </w:rPr>
        <w:t>2015-2016</w:t>
      </w:r>
      <w:r>
        <w:rPr>
          <w:rFonts w:ascii="Times New Roman" w:hAnsi="Times New Roman" w:cs="Times New Roman" w:eastAsia="Times New Roman" w:hint="default"/>
          <w:spacing w:val="-1"/>
        </w:rPr>
        <w:t> </w:t>
      </w:r>
      <w:r>
        <w:rPr/>
        <w:t>年，预计</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年该项目将完工。</w:t>
      </w:r>
    </w:p>
    <w:p>
      <w:pPr>
        <w:pStyle w:val="BodyText"/>
        <w:spacing w:line="302" w:lineRule="auto" w:before="49"/>
        <w:ind w:left="154" w:right="1122"/>
        <w:jc w:val="left"/>
      </w:pPr>
      <w:r>
        <w:rPr/>
        <w:t>注</w:t>
      </w:r>
      <w:r>
        <w:rPr>
          <w:spacing w:val="-46"/>
        </w:rPr>
        <w:t> </w: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1"/>
        </w:rPr>
        <w:t> </w:t>
      </w:r>
      <w:r>
        <w:rPr/>
        <w:t>年收到深圳市发展和改革委员会关于全息硫化锌信息化材料产业化项目资金</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spacing w:val="-4"/>
        </w:rPr>
        <w:t>万元，作为该项目的补助，该项</w:t>
      </w:r>
      <w:r>
        <w:rPr/>
        <w:t> 目建设期为</w:t>
      </w:r>
      <w:r>
        <w:rPr>
          <w:spacing w:val="-46"/>
        </w:rPr>
        <w:t> </w:t>
      </w:r>
      <w:r>
        <w:rPr>
          <w:rFonts w:ascii="Times New Roman" w:hAnsi="Times New Roman" w:cs="Times New Roman" w:eastAsia="Times New Roman" w:hint="default"/>
        </w:rPr>
        <w:t>2014-2016</w:t>
      </w:r>
      <w:r>
        <w:rPr>
          <w:rFonts w:ascii="Times New Roman" w:hAnsi="Times New Roman" w:cs="Times New Roman" w:eastAsia="Times New Roman" w:hint="default"/>
          <w:spacing w:val="-1"/>
        </w:rPr>
        <w:t> </w:t>
      </w:r>
      <w:r>
        <w:rPr/>
        <w:t>年，预计</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年该项目将完工。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Heading3"/>
        <w:spacing w:line="240" w:lineRule="auto"/>
        <w:ind w:left="154" w:right="0"/>
        <w:jc w:val="left"/>
        <w:rPr>
          <w:b w:val="0"/>
          <w:bCs w:val="0"/>
        </w:rPr>
      </w:pPr>
      <w:bookmarkStart w:name="30、长期应付职工薪酬" w:id="304"/>
      <w:bookmarkEnd w:id="304"/>
      <w:r>
        <w:rPr>
          <w:b w:val="0"/>
          <w:bCs w:val="0"/>
        </w:rPr>
      </w:r>
      <w:r>
        <w:rPr>
          <w:rFonts w:ascii="Times New Roman" w:hAnsi="Times New Roman" w:cs="Times New Roman" w:eastAsia="Times New Roman" w:hint="default"/>
        </w:rPr>
        <w:t>30</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05"/>
      <w:bookmarkEnd w:id="305"/>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设定受益计划净负债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15,197,879.44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14,906,853.24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15,197,879.44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14,906,853.24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设定受益计划变动情况" w:id="306"/>
      <w:bookmarkEnd w:id="306"/>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设定受益计划义务现值：</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计划资产：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0"/>
        <w:jc w:val="left"/>
      </w:pPr>
      <w:r>
        <w:rPr/>
        <w:t>设定受益计划净负债（净资产）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right="3553"/>
        <w:jc w:val="left"/>
      </w:pPr>
      <w:r>
        <w:rPr/>
        <w:t>设定受益计划的内容及与之相关风险、对公司未来现金流量、时间和不确定性的影响说明： 设定受益计划重大精算假设及敏感性分析结果说明：</w:t>
      </w:r>
    </w:p>
    <w:p>
      <w:pPr>
        <w:spacing w:after="0" w:line="36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1、股本" w:id="307"/>
      <w:bookmarkEnd w:id="307"/>
      <w:r>
        <w:rPr>
          <w:b w:val="0"/>
          <w:bCs w:val="0"/>
        </w:rPr>
      </w:r>
      <w:r>
        <w:rPr>
          <w:rFonts w:ascii="Times New Roman" w:hAnsi="Times New Roman" w:cs="Times New Roman" w:eastAsia="Times New Roman" w:hint="default"/>
        </w:rPr>
        <w:t>31</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656,650,000.00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2,200,000.00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262,660,000.00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393,990,000.00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-4,000.00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658,846,000.00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1,315,496,000.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pStyle w:val="BodyText"/>
        <w:spacing w:line="240" w:lineRule="auto" w:before="115"/>
        <w:ind w:left="514" w:right="0"/>
        <w:jc w:val="left"/>
      </w:pPr>
      <w:r>
        <w:rPr>
          <w:spacing w:val="-4"/>
        </w:rPr>
        <w:t>注：</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spacing w:val="-3"/>
        </w:rPr>
        <w:t>日，公司实施</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年年度权益分配方案，以公司现有总股本</w:t>
      </w:r>
      <w:r>
        <w:rPr>
          <w:spacing w:val="-47"/>
        </w:rPr>
        <w:t> </w:t>
      </w:r>
      <w:r>
        <w:rPr>
          <w:rFonts w:ascii="Times New Roman" w:hAnsi="Times New Roman" w:cs="Times New Roman" w:eastAsia="Times New Roman" w:hint="default"/>
        </w:rPr>
        <w:t>656,650,000.00</w:t>
      </w:r>
      <w:r>
        <w:rPr>
          <w:rFonts w:ascii="Times New Roman" w:hAnsi="Times New Roman" w:cs="Times New Roman" w:eastAsia="Times New Roman" w:hint="default"/>
          <w:spacing w:val="-1"/>
        </w:rPr>
        <w:t> </w:t>
      </w:r>
      <w:r>
        <w:rPr>
          <w:spacing w:val="-3"/>
        </w:rPr>
        <w:t>股为基础，向全体股东</w:t>
      </w:r>
    </w:p>
    <w:p>
      <w:pPr>
        <w:pStyle w:val="BodyText"/>
        <w:spacing w:line="240" w:lineRule="auto" w:before="63"/>
        <w:ind w:right="0"/>
        <w:jc w:val="left"/>
      </w:pPr>
      <w:r>
        <w:rPr/>
        <w:t>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股送红股</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股，同时，以资本公积金向全体股东每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股，合计增加股本</w:t>
      </w:r>
      <w:r>
        <w:rPr>
          <w:spacing w:val="-47"/>
        </w:rPr>
        <w:t> </w:t>
      </w:r>
      <w:r>
        <w:rPr>
          <w:rFonts w:ascii="Times New Roman" w:hAnsi="Times New Roman" w:cs="Times New Roman" w:eastAsia="Times New Roman" w:hint="default"/>
        </w:rPr>
        <w:t>656,650,000</w:t>
      </w:r>
      <w:r>
        <w:rPr>
          <w:rFonts w:ascii="Times New Roman" w:hAnsi="Times New Roman" w:cs="Times New Roman" w:eastAsia="Times New Roman" w:hint="default"/>
          <w:spacing w:val="-1"/>
        </w:rPr>
        <w:t> </w:t>
      </w:r>
      <w:r>
        <w:rPr/>
        <w:t>股，分红转增后总股本</w:t>
      </w:r>
    </w:p>
    <w:p>
      <w:pPr>
        <w:pStyle w:val="BodyText"/>
        <w:spacing w:line="240" w:lineRule="auto" w:before="64"/>
        <w:ind w:right="0"/>
        <w:jc w:val="left"/>
      </w:pPr>
      <w:r>
        <w:rPr/>
        <w:t>增至</w:t>
      </w:r>
      <w:r>
        <w:rPr>
          <w:spacing w:val="-47"/>
        </w:rPr>
        <w:t> </w:t>
      </w:r>
      <w:r>
        <w:rPr>
          <w:rFonts w:ascii="Times New Roman" w:hAnsi="Times New Roman" w:cs="Times New Roman" w:eastAsia="Times New Roman" w:hint="default"/>
        </w:rPr>
        <w:t>1,313,300,000</w:t>
      </w:r>
      <w:r>
        <w:rPr>
          <w:rFonts w:ascii="Times New Roman" w:hAnsi="Times New Roman" w:cs="Times New Roman" w:eastAsia="Times New Roman" w:hint="default"/>
          <w:spacing w:val="-1"/>
        </w:rPr>
        <w:t> </w:t>
      </w:r>
      <w:r>
        <w:rPr/>
        <w:t>股。</w:t>
      </w:r>
    </w:p>
    <w:p>
      <w:pPr>
        <w:pStyle w:val="BodyText"/>
        <w:spacing w:line="240" w:lineRule="auto" w:before="102"/>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5 </w:t>
      </w:r>
      <w:r>
        <w:rPr/>
        <w:t>日公司第二次临时股东大会通过</w:t>
      </w:r>
      <w:r>
        <w:rPr>
          <w:spacing w:val="-42"/>
        </w:rPr>
        <w:t>的</w:t>
      </w:r>
      <w:r>
        <w:rPr/>
        <w:t>《深圳劲嘉彩印集团股份有限公司限制性股票激励计</w:t>
      </w:r>
      <w:r>
        <w:rPr>
          <w:spacing w:val="-42"/>
        </w:rPr>
        <w:t>划</w:t>
      </w:r>
      <w:r>
        <w:rPr/>
        <w:t>（草案</w:t>
      </w:r>
      <w:r>
        <w:rPr>
          <w:spacing w:val="-90"/>
        </w:rPr>
        <w:t>）》</w:t>
      </w:r>
      <w:r>
        <w:rPr>
          <w:spacing w:val="-43"/>
        </w:rPr>
        <w:t>、</w:t>
      </w:r>
      <w:r>
        <w:rPr>
          <w:rFonts w:ascii="Times New Roman" w:hAnsi="Times New Roman" w:cs="Times New Roman" w:eastAsia="Times New Roman" w:hint="default"/>
        </w:rPr>
        <w:t>2015</w:t>
      </w:r>
    </w:p>
    <w:p>
      <w:pPr>
        <w:pStyle w:val="BodyText"/>
        <w:spacing w:line="240" w:lineRule="auto" w:before="63"/>
        <w:ind w:right="0"/>
        <w:jc w:val="left"/>
      </w:pP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w:t>
      </w:r>
      <w:r>
        <w:rPr>
          <w:spacing w:val="1"/>
        </w:rPr>
        <w:t>第</w:t>
      </w:r>
      <w:r>
        <w:rPr/>
        <w:t>四届董事会第四次会议通过</w:t>
      </w:r>
      <w:r>
        <w:rPr>
          <w:spacing w:val="-41"/>
        </w:rPr>
        <w:t>的</w:t>
      </w:r>
      <w:r>
        <w:rPr/>
        <w:t>《关于向激励对象授予预留限制性股票相关事项的议案</w:t>
      </w:r>
      <w:r>
        <w:rPr>
          <w:spacing w:val="-90"/>
        </w:rPr>
        <w:t>》</w:t>
      </w:r>
      <w:r>
        <w:rPr>
          <w:spacing w:val="-41"/>
        </w:rPr>
        <w:t>，</w:t>
      </w:r>
      <w:r>
        <w:rPr/>
        <w:t>公司</w:t>
      </w:r>
      <w:r>
        <w:rPr>
          <w:spacing w:val="1"/>
        </w:rPr>
        <w:t>对</w:t>
      </w:r>
      <w:r>
        <w:rPr/>
        <w:t>激励对象黄丹</w:t>
      </w:r>
    </w:p>
    <w:p>
      <w:pPr>
        <w:pStyle w:val="BodyText"/>
        <w:spacing w:line="240" w:lineRule="auto" w:before="63"/>
        <w:ind w:right="0"/>
        <w:jc w:val="left"/>
      </w:pPr>
      <w:r>
        <w:rPr/>
        <w:t>阳等</w:t>
      </w:r>
      <w:r>
        <w:rPr>
          <w:spacing w:val="-46"/>
        </w:rPr>
        <w:t> </w:t>
      </w:r>
      <w:r>
        <w:rPr>
          <w:rFonts w:ascii="Times New Roman" w:hAnsi="Times New Roman" w:cs="Times New Roman" w:eastAsia="Times New Roman" w:hint="default"/>
        </w:rPr>
        <w:t>58</w:t>
      </w:r>
      <w:r>
        <w:rPr>
          <w:rFonts w:ascii="Times New Roman" w:hAnsi="Times New Roman" w:cs="Times New Roman" w:eastAsia="Times New Roman" w:hint="default"/>
          <w:spacing w:val="-1"/>
        </w:rPr>
        <w:t> </w:t>
      </w:r>
      <w:r>
        <w:rPr/>
        <w:t>人授予预留限制性股票</w:t>
      </w:r>
      <w:r>
        <w:rPr>
          <w:spacing w:val="-46"/>
        </w:rPr>
        <w:t> </w:t>
      </w:r>
      <w:r>
        <w:rPr>
          <w:rFonts w:ascii="Times New Roman" w:hAnsi="Times New Roman" w:cs="Times New Roman" w:eastAsia="Times New Roman" w:hint="default"/>
        </w:rPr>
        <w:t>220</w:t>
      </w:r>
      <w:r>
        <w:rPr>
          <w:rFonts w:ascii="Times New Roman" w:hAnsi="Times New Roman" w:cs="Times New Roman" w:eastAsia="Times New Roman" w:hint="default"/>
          <w:spacing w:val="-1"/>
        </w:rPr>
        <w:t> </w:t>
      </w:r>
      <w:r>
        <w:rPr/>
        <w:t>万股，授予价格为</w:t>
      </w:r>
      <w:r>
        <w:rPr>
          <w:spacing w:val="-46"/>
        </w:rPr>
        <w:t> </w:t>
      </w:r>
      <w:r>
        <w:rPr>
          <w:rFonts w:ascii="Times New Roman" w:hAnsi="Times New Roman" w:cs="Times New Roman" w:eastAsia="Times New Roman" w:hint="default"/>
        </w:rPr>
        <w:t>6.57</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股。其中增加注册资本人民币</w:t>
      </w:r>
      <w:r>
        <w:rPr>
          <w:spacing w:val="-46"/>
        </w:rPr>
        <w:t> </w:t>
      </w:r>
      <w:r>
        <w:rPr>
          <w:rFonts w:ascii="Times New Roman" w:hAnsi="Times New Roman" w:cs="Times New Roman" w:eastAsia="Times New Roman" w:hint="default"/>
        </w:rPr>
        <w:t>220.00</w:t>
      </w:r>
      <w:r>
        <w:rPr>
          <w:rFonts w:ascii="Times New Roman" w:hAnsi="Times New Roman" w:cs="Times New Roman" w:eastAsia="Times New Roman" w:hint="default"/>
          <w:spacing w:val="-1"/>
        </w:rPr>
        <w:t> </w:t>
      </w:r>
      <w:r>
        <w:rPr/>
        <w:t>万元。变更后的总股本</w:t>
      </w:r>
    </w:p>
    <w:p>
      <w:pPr>
        <w:pStyle w:val="BodyText"/>
        <w:spacing w:line="302" w:lineRule="auto" w:before="63"/>
        <w:ind w:right="1124"/>
        <w:jc w:val="left"/>
      </w:pPr>
      <w:r>
        <w:rPr/>
        <w:t>增至</w:t>
      </w:r>
      <w:r>
        <w:rPr>
          <w:spacing w:val="-44"/>
        </w:rPr>
        <w:t> </w:t>
      </w:r>
      <w:r>
        <w:rPr>
          <w:rFonts w:ascii="Times New Roman" w:hAnsi="Times New Roman" w:cs="Times New Roman" w:eastAsia="Times New Roman" w:hint="default"/>
        </w:rPr>
        <w:t>131,550.00</w:t>
      </w:r>
      <w:r>
        <w:rPr>
          <w:rFonts w:ascii="Times New Roman" w:hAnsi="Times New Roman" w:cs="Times New Roman" w:eastAsia="Times New Roman" w:hint="default"/>
          <w:spacing w:val="2"/>
        </w:rPr>
        <w:t> </w:t>
      </w:r>
      <w:r>
        <w:rPr>
          <w:spacing w:val="-6"/>
        </w:rPr>
        <w:t>万股。本次增资完成后，本公司注册资本增加至人民币</w:t>
      </w:r>
      <w:r>
        <w:rPr>
          <w:spacing w:val="-43"/>
        </w:rPr>
        <w:t> </w:t>
      </w:r>
      <w:r>
        <w:rPr>
          <w:rFonts w:ascii="Times New Roman" w:hAnsi="Times New Roman" w:cs="Times New Roman" w:eastAsia="Times New Roman" w:hint="default"/>
        </w:rPr>
        <w:t>131,550.00</w:t>
      </w:r>
      <w:r>
        <w:rPr>
          <w:rFonts w:ascii="Times New Roman" w:hAnsi="Times New Roman" w:cs="Times New Roman" w:eastAsia="Times New Roman" w:hint="default"/>
          <w:spacing w:val="1"/>
        </w:rPr>
        <w:t> </w:t>
      </w:r>
      <w:r>
        <w:rPr>
          <w:spacing w:val="-7"/>
        </w:rPr>
        <w:t>万元，本期增资业经瑞华会计师事务所（特</w:t>
      </w:r>
      <w:r>
        <w:rPr/>
        <w:t> 殊普通合伙）审验并出具瑞华验字</w:t>
      </w:r>
      <w:r>
        <w:rPr>
          <w:rFonts w:ascii="Times New Roman" w:hAnsi="Times New Roman" w:cs="Times New Roman" w:eastAsia="Times New Roman" w:hint="default"/>
        </w:rPr>
        <w:t>[2015]48210002</w:t>
      </w:r>
      <w:r>
        <w:rPr>
          <w:rFonts w:ascii="Times New Roman" w:hAnsi="Times New Roman" w:cs="Times New Roman" w:eastAsia="Times New Roman" w:hint="default"/>
          <w:spacing w:val="-2"/>
        </w:rPr>
        <w:t> </w:t>
      </w:r>
      <w:r>
        <w:rPr/>
        <w:t>号验资报告。</w:t>
      </w:r>
    </w:p>
    <w:p>
      <w:pPr>
        <w:pStyle w:val="BodyText"/>
        <w:spacing w:line="240" w:lineRule="auto" w:before="49"/>
        <w:ind w:left="513"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21 </w:t>
      </w:r>
      <w:r>
        <w:rPr/>
        <w:t>日第四届董事会</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年第</w:t>
      </w:r>
      <w:r>
        <w:rPr>
          <w:spacing w:val="1"/>
        </w:rPr>
        <w:t>七</w:t>
      </w:r>
      <w:r>
        <w:rPr/>
        <w:t>次会议审议通过</w:t>
      </w:r>
      <w:r>
        <w:rPr>
          <w:spacing w:val="-18"/>
        </w:rPr>
        <w:t>了</w:t>
      </w:r>
      <w:r>
        <w:rPr/>
        <w:t>《关于回购注销部分限制性股票的议案</w:t>
      </w:r>
      <w:r>
        <w:rPr>
          <w:spacing w:val="-90"/>
        </w:rPr>
        <w:t>》</w:t>
      </w:r>
      <w:r>
        <w:rPr>
          <w:spacing w:val="-18"/>
        </w:rPr>
        <w:t>，</w:t>
      </w:r>
      <w:r>
        <w:rPr/>
        <w:t>同意公司按照</w:t>
      </w:r>
    </w:p>
    <w:p>
      <w:pPr>
        <w:pStyle w:val="BodyText"/>
        <w:spacing w:line="316" w:lineRule="auto" w:before="63"/>
        <w:ind w:right="0"/>
        <w:jc w:val="left"/>
      </w:pPr>
      <w:r>
        <w:rPr>
          <w:spacing w:val="-2"/>
        </w:rPr>
        <w:t>《深圳劲嘉彩印集团股份有限公司限制性股票激励计划（草案）》的规定，对已离职的预留部分限制性股票激励对象左智胜</w:t>
      </w:r>
      <w:r>
        <w:rPr>
          <w:spacing w:val="-72"/>
        </w:rPr>
        <w:t> </w:t>
      </w:r>
      <w:r>
        <w:rPr>
          <w:spacing w:val="-72"/>
        </w:rPr>
      </w:r>
      <w:r>
        <w:rPr/>
        <w:t>所持已获授但尚未解锁的限制性股票共计</w:t>
      </w:r>
      <w:r>
        <w:rPr>
          <w:spacing w:val="-47"/>
        </w:rPr>
        <w:t> </w:t>
      </w:r>
      <w:r>
        <w:rPr>
          <w:rFonts w:ascii="Times New Roman" w:hAnsi="Times New Roman" w:cs="Times New Roman" w:eastAsia="Times New Roman" w:hint="default"/>
        </w:rPr>
        <w:t>4000</w:t>
      </w:r>
      <w:r>
        <w:rPr>
          <w:rFonts w:ascii="Times New Roman" w:hAnsi="Times New Roman" w:cs="Times New Roman" w:eastAsia="Times New Roman" w:hint="default"/>
          <w:spacing w:val="-2"/>
        </w:rPr>
        <w:t> </w:t>
      </w:r>
      <w:r>
        <w:rPr/>
        <w:t>股进行回购注销处理公司注册资本由</w:t>
      </w:r>
      <w:r>
        <w:rPr>
          <w:spacing w:val="-47"/>
        </w:rPr>
        <w:t> </w:t>
      </w:r>
      <w:r>
        <w:rPr>
          <w:rFonts w:ascii="Times New Roman" w:hAnsi="Times New Roman" w:cs="Times New Roman" w:eastAsia="Times New Roman" w:hint="default"/>
        </w:rPr>
        <w:t>1,315,500,000.00</w:t>
      </w:r>
      <w:r>
        <w:rPr>
          <w:rFonts w:ascii="Times New Roman" w:hAnsi="Times New Roman" w:cs="Times New Roman" w:eastAsia="Times New Roman" w:hint="default"/>
          <w:spacing w:val="-1"/>
        </w:rPr>
        <w:t> </w:t>
      </w:r>
      <w:r>
        <w:rPr/>
        <w:t>元减少为</w:t>
      </w:r>
    </w:p>
    <w:p>
      <w:pPr>
        <w:pStyle w:val="BodyText"/>
        <w:spacing w:line="240" w:lineRule="auto"/>
        <w:ind w:right="0"/>
        <w:jc w:val="left"/>
      </w:pPr>
      <w:r>
        <w:rPr>
          <w:rFonts w:ascii="Times New Roman" w:hAnsi="Times New Roman" w:cs="Times New Roman" w:eastAsia="Times New Roman" w:hint="default"/>
        </w:rPr>
        <w:t>1,315,496,000.00</w:t>
      </w:r>
      <w:r>
        <w:rPr>
          <w:rFonts w:ascii="Times New Roman" w:hAnsi="Times New Roman" w:cs="Times New Roman" w:eastAsia="Times New Roman" w:hint="default"/>
          <w:spacing w:val="-4"/>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left="154" w:right="0"/>
        <w:jc w:val="left"/>
        <w:rPr>
          <w:b w:val="0"/>
          <w:bCs w:val="0"/>
        </w:rPr>
      </w:pPr>
      <w:bookmarkStart w:name="32、资本公积" w:id="308"/>
      <w:bookmarkEnd w:id="308"/>
      <w:r>
        <w:rPr>
          <w:b w:val="0"/>
          <w:bCs w:val="0"/>
        </w:rPr>
      </w:r>
      <w:r>
        <w:rPr>
          <w:rFonts w:ascii="Times New Roman" w:hAnsi="Times New Roman" w:cs="Times New Roman" w:eastAsia="Times New Roman" w:hint="default"/>
        </w:rPr>
        <w:t>32</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664,357,896.09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394,012,280.00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282,599,616.09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28,811,557.22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14,889,003.46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43,700,560.68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693,169,453.31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27,143,003.46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394,012,280.00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326,300,176.77</w:t>
            </w:r>
          </w:p>
        </w:tc>
      </w:tr>
    </w:tbl>
    <w:p>
      <w:pPr>
        <w:pStyle w:val="BodyText"/>
        <w:spacing w:line="240" w:lineRule="auto" w:before="51"/>
        <w:ind w:left="154" w:right="0"/>
        <w:jc w:val="left"/>
      </w:pPr>
      <w:r>
        <w:rPr/>
        <w:t>其他说明，包括本期增减变动情况、变动原因说明：</w:t>
      </w:r>
    </w:p>
    <w:p>
      <w:pPr>
        <w:pStyle w:val="BodyText"/>
        <w:spacing w:line="240" w:lineRule="auto" w:before="116"/>
        <w:ind w:left="514" w:right="0"/>
        <w:jc w:val="left"/>
      </w:pPr>
      <w:r>
        <w:rPr/>
        <w:t>（</w:t>
      </w:r>
      <w:r>
        <w:rPr>
          <w:rFonts w:ascii="Times New Roman" w:hAnsi="Times New Roman" w:cs="Times New Roman" w:eastAsia="Times New Roman" w:hint="default"/>
        </w:rPr>
        <w:t>1</w:t>
      </w:r>
      <w:r>
        <w:rPr/>
        <w:t>）本期资本公积</w:t>
      </w:r>
      <w:r>
        <w:rPr>
          <w:rFonts w:ascii="Times New Roman" w:hAnsi="Times New Roman" w:cs="Times New Roman" w:eastAsia="Times New Roman" w:hint="default"/>
        </w:rPr>
        <w:t>-</w:t>
      </w:r>
      <w:r>
        <w:rPr/>
        <w:t>资本溢价新增部分系对公司</w:t>
      </w:r>
      <w:r>
        <w:rPr>
          <w:spacing w:val="-47"/>
        </w:rPr>
        <w:t> </w:t>
      </w:r>
      <w:r>
        <w:rPr>
          <w:rFonts w:ascii="Times New Roman" w:hAnsi="Times New Roman" w:cs="Times New Roman" w:eastAsia="Times New Roman" w:hint="default"/>
        </w:rPr>
        <w:t>58</w:t>
      </w:r>
      <w:r>
        <w:rPr>
          <w:rFonts w:ascii="Times New Roman" w:hAnsi="Times New Roman" w:cs="Times New Roman" w:eastAsia="Times New Roman" w:hint="default"/>
          <w:spacing w:val="-2"/>
        </w:rPr>
        <w:t> </w:t>
      </w:r>
      <w:r>
        <w:rPr/>
        <w:t>名员工实施股权激励计划，共计授予限制性股票</w:t>
      </w:r>
      <w:r>
        <w:rPr>
          <w:spacing w:val="-47"/>
        </w:rPr>
        <w:t> </w:t>
      </w:r>
      <w:r>
        <w:rPr>
          <w:rFonts w:ascii="Times New Roman" w:hAnsi="Times New Roman" w:cs="Times New Roman" w:eastAsia="Times New Roman" w:hint="default"/>
        </w:rPr>
        <w:t>2,200,000.00</w:t>
      </w:r>
      <w:r>
        <w:rPr>
          <w:rFonts w:ascii="Times New Roman" w:hAnsi="Times New Roman" w:cs="Times New Roman" w:eastAsia="Times New Roman" w:hint="default"/>
          <w:spacing w:val="-1"/>
        </w:rPr>
        <w:t> </w:t>
      </w:r>
      <w:r>
        <w:rPr/>
        <w:t>股，</w:t>
      </w:r>
    </w:p>
    <w:p>
      <w:pPr>
        <w:pStyle w:val="BodyText"/>
        <w:spacing w:line="240" w:lineRule="auto" w:before="63"/>
        <w:ind w:left="154" w:right="0"/>
        <w:jc w:val="left"/>
      </w:pPr>
      <w:r>
        <w:rPr/>
        <w:t>授予价格为</w:t>
      </w:r>
      <w:r>
        <w:rPr>
          <w:spacing w:val="-47"/>
        </w:rPr>
        <w:t> </w:t>
      </w:r>
      <w:r>
        <w:rPr>
          <w:rFonts w:ascii="Times New Roman" w:hAnsi="Times New Roman" w:cs="Times New Roman" w:eastAsia="Times New Roman" w:hint="default"/>
        </w:rPr>
        <w:t>6.57</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股，总金额为</w:t>
      </w:r>
      <w:r>
        <w:rPr>
          <w:spacing w:val="-47"/>
        </w:rPr>
        <w:t> </w:t>
      </w:r>
      <w:r>
        <w:rPr>
          <w:rFonts w:ascii="Times New Roman" w:hAnsi="Times New Roman" w:cs="Times New Roman" w:eastAsia="Times New Roman" w:hint="default"/>
        </w:rPr>
        <w:t>14,454,000.00</w:t>
      </w:r>
      <w:r>
        <w:rPr>
          <w:rFonts w:ascii="Times New Roman" w:hAnsi="Times New Roman" w:cs="Times New Roman" w:eastAsia="Times New Roman" w:hint="default"/>
          <w:spacing w:val="-1"/>
        </w:rPr>
        <w:t> </w:t>
      </w:r>
      <w:r>
        <w:rPr/>
        <w:t>元，其中增加注册资本人民币</w:t>
      </w:r>
      <w:r>
        <w:rPr>
          <w:spacing w:val="-47"/>
        </w:rPr>
        <w:t> </w:t>
      </w:r>
      <w:r>
        <w:rPr>
          <w:rFonts w:ascii="Times New Roman" w:hAnsi="Times New Roman" w:cs="Times New Roman" w:eastAsia="Times New Roman" w:hint="default"/>
        </w:rPr>
        <w:t>2,200,000.00</w:t>
      </w:r>
      <w:r>
        <w:rPr>
          <w:rFonts w:ascii="Times New Roman" w:hAnsi="Times New Roman" w:cs="Times New Roman" w:eastAsia="Times New Roman" w:hint="default"/>
          <w:spacing w:val="-1"/>
        </w:rPr>
        <w:t> </w:t>
      </w:r>
      <w:r>
        <w:rPr/>
        <w:t>元，资本公积（资本溢价）为</w:t>
      </w:r>
    </w:p>
    <w:p>
      <w:pPr>
        <w:pStyle w:val="BodyText"/>
        <w:spacing w:line="240" w:lineRule="auto" w:before="64"/>
        <w:ind w:right="0"/>
        <w:jc w:val="left"/>
      </w:pPr>
      <w:r>
        <w:rPr>
          <w:rFonts w:ascii="Times New Roman" w:hAnsi="Times New Roman" w:cs="Times New Roman" w:eastAsia="Times New Roman" w:hint="default"/>
        </w:rPr>
        <w:t>12,254,000.00</w:t>
      </w:r>
      <w:r>
        <w:rPr>
          <w:rFonts w:ascii="Times New Roman" w:hAnsi="Times New Roman" w:cs="Times New Roman" w:eastAsia="Times New Roman" w:hint="default"/>
          <w:spacing w:val="-2"/>
        </w:rPr>
        <w:t> </w:t>
      </w:r>
      <w:r>
        <w:rPr/>
        <w:t>元。</w:t>
      </w:r>
    </w:p>
    <w:p>
      <w:pPr>
        <w:pStyle w:val="BodyText"/>
        <w:spacing w:line="240" w:lineRule="auto" w:before="102"/>
        <w:ind w:left="513"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）本期资本公积</w:t>
      </w:r>
      <w:r>
        <w:rPr>
          <w:rFonts w:ascii="Times New Roman" w:hAnsi="Times New Roman" w:cs="Times New Roman" w:eastAsia="Times New Roman" w:hint="default"/>
        </w:rPr>
        <w:t>-</w:t>
      </w:r>
      <w:r>
        <w:rPr/>
        <w:t>资本溢价减少部分系</w:t>
      </w:r>
      <w:r>
        <w:rPr>
          <w:rFonts w:ascii="Times New Roman" w:hAnsi="Times New Roman" w:cs="Times New Roman" w:eastAsia="Times New Roman" w:hint="default"/>
        </w:rPr>
        <w:t>:</w:t>
      </w:r>
    </w:p>
    <w:p>
      <w:pPr>
        <w:pStyle w:val="BodyText"/>
        <w:spacing w:line="240" w:lineRule="auto" w:before="101"/>
        <w:ind w:left="514" w:right="0"/>
        <w:jc w:val="left"/>
      </w:pPr>
      <w:r>
        <w:rPr/>
        <w:t>①</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日，公司实施</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年年度权益分配方案，以公司现有总股本</w:t>
      </w:r>
      <w:r>
        <w:rPr>
          <w:spacing w:val="-47"/>
        </w:rPr>
        <w:t> </w:t>
      </w:r>
      <w:r>
        <w:rPr>
          <w:rFonts w:ascii="Times New Roman" w:hAnsi="Times New Roman" w:cs="Times New Roman" w:eastAsia="Times New Roman" w:hint="default"/>
        </w:rPr>
        <w:t>656,650,000.00</w:t>
      </w:r>
      <w:r>
        <w:rPr>
          <w:rFonts w:ascii="Times New Roman" w:hAnsi="Times New Roman" w:cs="Times New Roman" w:eastAsia="Times New Roman" w:hint="default"/>
          <w:spacing w:val="-1"/>
        </w:rPr>
        <w:t> </w:t>
      </w:r>
      <w:r>
        <w:rPr/>
        <w:t>股为基础</w:t>
      </w:r>
      <w:r>
        <w:rPr>
          <w:rFonts w:ascii="Times New Roman" w:hAnsi="Times New Roman" w:cs="Times New Roman" w:eastAsia="Times New Roman" w:hint="default"/>
        </w:rPr>
        <w:t>,</w:t>
      </w:r>
      <w:r>
        <w:rPr/>
        <w:t>以资本公积金</w:t>
      </w:r>
    </w:p>
    <w:p>
      <w:pPr>
        <w:pStyle w:val="BodyText"/>
        <w:spacing w:line="240" w:lineRule="auto" w:before="64"/>
        <w:ind w:right="0"/>
        <w:jc w:val="left"/>
      </w:pPr>
      <w:r>
        <w:rPr/>
        <w:t>向全体股东每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股，合计增加股本</w:t>
      </w:r>
      <w:r>
        <w:rPr>
          <w:spacing w:val="-47"/>
        </w:rPr>
        <w:t> </w:t>
      </w:r>
      <w:r>
        <w:rPr>
          <w:rFonts w:ascii="Times New Roman" w:hAnsi="Times New Roman" w:cs="Times New Roman" w:eastAsia="Times New Roman" w:hint="default"/>
        </w:rPr>
        <w:t>656,650,000</w:t>
      </w:r>
      <w:r>
        <w:rPr>
          <w:rFonts w:ascii="Times New Roman" w:hAnsi="Times New Roman" w:cs="Times New Roman" w:eastAsia="Times New Roman" w:hint="default"/>
          <w:spacing w:val="-1"/>
        </w:rPr>
        <w:t> </w:t>
      </w:r>
      <w:r>
        <w:rPr/>
        <w:t>股，减少资本公积</w:t>
      </w:r>
      <w:r>
        <w:rPr>
          <w:spacing w:val="-47"/>
        </w:rPr>
        <w:t> </w:t>
      </w:r>
      <w:r>
        <w:rPr>
          <w:rFonts w:ascii="Times New Roman" w:hAnsi="Times New Roman" w:cs="Times New Roman" w:eastAsia="Times New Roman" w:hint="default"/>
        </w:rPr>
        <w:t>393,990,000.00</w:t>
      </w:r>
      <w:r>
        <w:rPr>
          <w:rFonts w:ascii="Times New Roman" w:hAnsi="Times New Roman" w:cs="Times New Roman" w:eastAsia="Times New Roman" w:hint="default"/>
          <w:spacing w:val="-1"/>
        </w:rPr>
        <w:t> </w:t>
      </w:r>
      <w:r>
        <w:rPr/>
        <w:t>元。</w:t>
      </w:r>
    </w:p>
    <w:p>
      <w:pPr>
        <w:pStyle w:val="BodyText"/>
        <w:spacing w:line="240" w:lineRule="auto" w:before="102"/>
        <w:ind w:left="513" w:right="0"/>
        <w:jc w:val="left"/>
      </w:pPr>
      <w:r>
        <w:rPr/>
        <w:t>②</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月因对已离职的预留部分限制性股票激励对象左智胜所持已获授但尚未解锁的限制性股票共计</w:t>
      </w:r>
      <w:r>
        <w:rPr>
          <w:spacing w:val="-45"/>
        </w:rPr>
        <w:t> </w:t>
      </w:r>
      <w:r>
        <w:rPr>
          <w:rFonts w:ascii="Times New Roman" w:hAnsi="Times New Roman" w:cs="Times New Roman" w:eastAsia="Times New Roman" w:hint="default"/>
        </w:rPr>
        <w:t>4,000.00</w:t>
      </w:r>
      <w:r>
        <w:rPr>
          <w:rFonts w:ascii="Times New Roman" w:hAnsi="Times New Roman" w:cs="Times New Roman" w:eastAsia="Times New Roman" w:hint="default"/>
          <w:spacing w:val="-1"/>
        </w:rPr>
        <w:t> </w:t>
      </w:r>
      <w:r>
        <w:rPr/>
        <w:t>股</w:t>
      </w:r>
    </w:p>
    <w:p>
      <w:pPr>
        <w:pStyle w:val="BodyText"/>
        <w:spacing w:line="240" w:lineRule="auto" w:before="64"/>
        <w:ind w:right="0"/>
        <w:jc w:val="left"/>
      </w:pPr>
      <w:r>
        <w:rPr/>
        <w:t>进行回购注销处理</w:t>
      </w:r>
      <w:r>
        <w:rPr>
          <w:rFonts w:ascii="Times New Roman" w:hAnsi="Times New Roman" w:cs="Times New Roman" w:eastAsia="Times New Roman" w:hint="default"/>
        </w:rPr>
        <w:t>,</w:t>
      </w:r>
      <w:r>
        <w:rPr/>
        <w:t>总金额为</w:t>
      </w:r>
      <w:r>
        <w:rPr>
          <w:spacing w:val="-47"/>
        </w:rPr>
        <w:t> </w:t>
      </w:r>
      <w:r>
        <w:rPr>
          <w:rFonts w:ascii="Times New Roman" w:hAnsi="Times New Roman" w:cs="Times New Roman" w:eastAsia="Times New Roman" w:hint="default"/>
        </w:rPr>
        <w:t>26,280.00</w:t>
      </w:r>
      <w:r>
        <w:rPr>
          <w:rFonts w:ascii="Times New Roman" w:hAnsi="Times New Roman" w:cs="Times New Roman" w:eastAsia="Times New Roman" w:hint="default"/>
          <w:spacing w:val="-2"/>
        </w:rPr>
        <w:t> </w:t>
      </w:r>
      <w:r>
        <w:rPr/>
        <w:t>元，其中减少注册资本</w:t>
      </w:r>
      <w:r>
        <w:rPr>
          <w:spacing w:val="-47"/>
        </w:rPr>
        <w:t> </w:t>
      </w:r>
      <w:r>
        <w:rPr>
          <w:rFonts w:ascii="Times New Roman" w:hAnsi="Times New Roman" w:cs="Times New Roman" w:eastAsia="Times New Roman" w:hint="default"/>
        </w:rPr>
        <w:t>4000.00</w:t>
      </w:r>
      <w:r>
        <w:rPr>
          <w:rFonts w:ascii="Times New Roman" w:hAnsi="Times New Roman" w:cs="Times New Roman" w:eastAsia="Times New Roman" w:hint="default"/>
          <w:spacing w:val="-2"/>
        </w:rPr>
        <w:t> </w:t>
      </w:r>
      <w:r>
        <w:rPr/>
        <w:t>元，资本公积（资本溢价）减少</w:t>
      </w:r>
      <w:r>
        <w:rPr>
          <w:spacing w:val="-47"/>
        </w:rPr>
        <w:t> </w:t>
      </w:r>
      <w:r>
        <w:rPr>
          <w:rFonts w:ascii="Times New Roman" w:hAnsi="Times New Roman" w:cs="Times New Roman" w:eastAsia="Times New Roman" w:hint="default"/>
        </w:rPr>
        <w:t>22,280.00</w:t>
      </w:r>
      <w:r>
        <w:rPr>
          <w:rFonts w:ascii="Times New Roman" w:hAnsi="Times New Roman" w:cs="Times New Roman" w:eastAsia="Times New Roman" w:hint="default"/>
          <w:spacing w:val="-2"/>
        </w:rPr>
        <w:t> </w:t>
      </w:r>
      <w:r>
        <w:rPr/>
        <w:t>元。</w:t>
      </w:r>
    </w:p>
    <w:p>
      <w:pPr>
        <w:pStyle w:val="BodyText"/>
        <w:spacing w:line="240" w:lineRule="auto" w:before="101"/>
        <w:ind w:left="514" w:right="0"/>
        <w:jc w:val="left"/>
      </w:pPr>
      <w:r>
        <w:rPr/>
        <w:t>（</w:t>
      </w:r>
      <w:r>
        <w:rPr>
          <w:rFonts w:ascii="Times New Roman" w:hAnsi="Times New Roman" w:cs="Times New Roman" w:eastAsia="Times New Roman" w:hint="default"/>
        </w:rPr>
        <w:t>3</w:t>
      </w:r>
      <w:r>
        <w:rPr/>
        <w:t>）本期资本公积</w:t>
      </w:r>
      <w:r>
        <w:rPr>
          <w:rFonts w:ascii="Times New Roman" w:hAnsi="Times New Roman" w:cs="Times New Roman" w:eastAsia="Times New Roman" w:hint="default"/>
        </w:rPr>
        <w:t>-</w:t>
      </w:r>
      <w:r>
        <w:rPr/>
        <w:t>其他资本公积新增部分系将股权激励发行的权益工具在授予日的公允价值分摊计入成本费用，本期</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分摊金额为</w:t>
      </w:r>
      <w:r>
        <w:rPr>
          <w:spacing w:val="-46"/>
        </w:rPr>
        <w:t> </w:t>
      </w:r>
      <w:r>
        <w:rPr>
          <w:rFonts w:ascii="Times New Roman" w:hAnsi="Times New Roman" w:cs="Times New Roman" w:eastAsia="Times New Roman" w:hint="default"/>
        </w:rPr>
        <w:t>14,889,003.46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right="0"/>
        <w:jc w:val="left"/>
        <w:rPr>
          <w:b w:val="0"/>
          <w:bCs w:val="0"/>
        </w:rPr>
      </w:pPr>
      <w:bookmarkStart w:name="33、库存股" w:id="309"/>
      <w:bookmarkEnd w:id="309"/>
      <w:r>
        <w:rPr>
          <w:b w:val="0"/>
          <w:bCs w:val="0"/>
        </w:rPr>
      </w:r>
      <w:r>
        <w:rPr>
          <w:rFonts w:ascii="Times New Roman" w:hAnsi="Times New Roman" w:cs="Times New Roman" w:eastAsia="Times New Roman" w:hint="default"/>
        </w:rPr>
        <w:t>33</w:t>
      </w:r>
      <w:r>
        <w:rPr/>
        <w:t>、库存股</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确认回购义务时的款项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136,245,000.00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40,070,280.00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96,174,720.00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136,245,000.00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40,070,280.00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96,174,720.00</w:t>
            </w:r>
          </w:p>
        </w:tc>
      </w:tr>
    </w:tbl>
    <w:p>
      <w:pPr>
        <w:pStyle w:val="BodyText"/>
        <w:spacing w:line="240" w:lineRule="auto" w:before="51"/>
        <w:ind w:left="154" w:right="0"/>
        <w:jc w:val="left"/>
      </w:pPr>
      <w:r>
        <w:rPr/>
        <w:t>其他说明，包括本期增减变动情况、变动原因说明：无</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34、其他综合收益" w:id="310"/>
      <w:bookmarkEnd w:id="310"/>
      <w:r>
        <w:rPr>
          <w:b w:val="0"/>
          <w:bCs w:val="0"/>
        </w:rPr>
      </w:r>
      <w:r>
        <w:rPr>
          <w:rFonts w:ascii="Times New Roman" w:hAnsi="Times New Roman" w:cs="Times New Roman" w:eastAsia="Times New Roman" w:hint="default"/>
        </w:rPr>
        <w:t>34</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74"/>
        <w:gridCol w:w="1163"/>
        <w:gridCol w:w="1246"/>
        <w:gridCol w:w="1280"/>
        <w:gridCol w:w="686"/>
        <w:gridCol w:w="1192"/>
        <w:gridCol w:w="763"/>
        <w:gridCol w:w="1151"/>
      </w:tblGrid>
      <w:tr>
        <w:trPr>
          <w:trHeight w:val="397" w:hRule="exact"/>
        </w:trPr>
        <w:tc>
          <w:tcPr>
            <w:tcW w:w="2174" w:type="dxa"/>
            <w:vMerge w:val="restart"/>
            <w:tcBorders>
              <w:top w:val="single" w:sz="4" w:space="0" w:color="000000"/>
              <w:left w:val="single" w:sz="4" w:space="0" w:color="000000"/>
              <w:right w:val="single" w:sz="4" w:space="0" w:color="000000"/>
            </w:tcBorders>
            <w:shd w:val="clear" w:color="auto" w:fill="D2D2D2"/>
          </w:tcPr>
          <w:p>
            <w:pPr/>
          </w:p>
        </w:tc>
        <w:tc>
          <w:tcPr>
            <w:tcW w:w="1163" w:type="dxa"/>
            <w:vMerge w:val="restart"/>
            <w:tcBorders>
              <w:top w:val="single" w:sz="4" w:space="0" w:color="000000"/>
              <w:left w:val="single" w:sz="4" w:space="0" w:color="000000"/>
              <w:right w:val="single" w:sz="4" w:space="0" w:color="000000"/>
            </w:tcBorders>
            <w:shd w:val="clear" w:color="auto" w:fill="D2D2D2"/>
          </w:tcPr>
          <w:p>
            <w:pPr/>
          </w:p>
        </w:tc>
        <w:tc>
          <w:tcPr>
            <w:tcW w:w="516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151"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174" w:type="dxa"/>
            <w:vMerge/>
            <w:tcBorders>
              <w:left w:val="single" w:sz="4" w:space="0" w:color="000000"/>
              <w:bottom w:val="nil" w:sz="6" w:space="0" w:color="auto"/>
              <w:right w:val="single" w:sz="4" w:space="0" w:color="000000"/>
            </w:tcBorders>
            <w:shd w:val="clear" w:color="auto" w:fill="D2D2D2"/>
          </w:tcPr>
          <w:p>
            <w:pPr/>
          </w:p>
        </w:tc>
        <w:tc>
          <w:tcPr>
            <w:tcW w:w="1163" w:type="dxa"/>
            <w:vMerge/>
            <w:tcBorders>
              <w:left w:val="single" w:sz="4" w:space="0" w:color="000000"/>
              <w:bottom w:val="nil" w:sz="6" w:space="0" w:color="auto"/>
              <w:right w:val="single" w:sz="4" w:space="0" w:color="000000"/>
            </w:tcBorders>
            <w:shd w:val="clear" w:color="auto" w:fill="D2D2D2"/>
          </w:tcPr>
          <w:p>
            <w:pPr/>
          </w:p>
        </w:tc>
        <w:tc>
          <w:tcPr>
            <w:tcW w:w="12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4" w:right="20"/>
              <w:jc w:val="center"/>
              <w:rPr>
                <w:rFonts w:ascii="宋体" w:hAnsi="宋体" w:cs="宋体" w:eastAsia="宋体" w:hint="default"/>
                <w:sz w:val="18"/>
                <w:szCs w:val="18"/>
              </w:rPr>
            </w:pPr>
            <w:r>
              <w:rPr>
                <w:rFonts w:ascii="宋体" w:hAnsi="宋体" w:cs="宋体" w:eastAsia="宋体" w:hint="default"/>
                <w:spacing w:val="-6"/>
                <w:sz w:val="18"/>
                <w:szCs w:val="18"/>
              </w:rPr>
              <w:t>减：前期计入其</w:t>
            </w:r>
            <w:r>
              <w:rPr>
                <w:rFonts w:ascii="宋体" w:hAnsi="宋体" w:cs="宋体" w:eastAsia="宋体" w:hint="default"/>
                <w:sz w:val="18"/>
                <w:szCs w:val="18"/>
              </w:rPr>
              <w:t> 他综合收益当 期转入损益</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5" w:right="107"/>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151"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1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24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5"/>
              <w:ind w:left="347" w:right="76" w:hanging="270"/>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280"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67" w:right="23" w:hanging="45"/>
              <w:jc w:val="left"/>
              <w:rPr>
                <w:rFonts w:ascii="宋体" w:hAnsi="宋体" w:cs="宋体" w:eastAsia="宋体" w:hint="default"/>
                <w:sz w:val="18"/>
                <w:szCs w:val="18"/>
              </w:rPr>
            </w:pPr>
            <w:r>
              <w:rPr>
                <w:rFonts w:ascii="宋体" w:hAnsi="宋体" w:cs="宋体" w:eastAsia="宋体" w:hint="default"/>
                <w:spacing w:val="-23"/>
                <w:sz w:val="18"/>
                <w:szCs w:val="18"/>
              </w:rPr>
              <w:t>减：所得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税费用</w:t>
            </w: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410" w:right="51"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763" w:type="dxa"/>
            <w:vMerge/>
            <w:tcBorders>
              <w:left w:val="single" w:sz="4" w:space="0" w:color="000000"/>
              <w:right w:val="single" w:sz="4" w:space="0" w:color="000000"/>
            </w:tcBorders>
            <w:shd w:val="clear" w:color="auto" w:fill="D2D2D2"/>
          </w:tcPr>
          <w:p>
            <w:pPr/>
          </w:p>
        </w:tc>
        <w:tc>
          <w:tcPr>
            <w:tcW w:w="11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174" w:type="dxa"/>
            <w:vMerge w:val="restart"/>
            <w:tcBorders>
              <w:top w:val="nil" w:sz="6" w:space="0" w:color="auto"/>
              <w:left w:val="single" w:sz="4" w:space="0" w:color="000000"/>
              <w:right w:val="single" w:sz="4" w:space="0" w:color="000000"/>
            </w:tcBorders>
            <w:shd w:val="clear" w:color="auto" w:fill="D2D2D2"/>
          </w:tcPr>
          <w:p>
            <w:pPr/>
          </w:p>
        </w:tc>
        <w:tc>
          <w:tcPr>
            <w:tcW w:w="1163" w:type="dxa"/>
            <w:vMerge w:val="restart"/>
            <w:tcBorders>
              <w:top w:val="nil" w:sz="6" w:space="0" w:color="auto"/>
              <w:left w:val="single" w:sz="4" w:space="0" w:color="000000"/>
              <w:right w:val="single" w:sz="4" w:space="0" w:color="000000"/>
            </w:tcBorders>
            <w:shd w:val="clear" w:color="auto" w:fill="D2D2D2"/>
          </w:tcPr>
          <w:p>
            <w:pPr/>
          </w:p>
        </w:tc>
        <w:tc>
          <w:tcPr>
            <w:tcW w:w="1246" w:type="dxa"/>
            <w:vMerge/>
            <w:tcBorders>
              <w:left w:val="single" w:sz="4" w:space="0" w:color="000000"/>
              <w:bottom w:val="nil" w:sz="6" w:space="0" w:color="auto"/>
              <w:right w:val="single" w:sz="4" w:space="0" w:color="000000"/>
            </w:tcBorders>
            <w:shd w:val="clear" w:color="auto" w:fill="D2D2D2"/>
          </w:tcPr>
          <w:p>
            <w:pPr/>
          </w:p>
        </w:tc>
        <w:tc>
          <w:tcPr>
            <w:tcW w:w="1280"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115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174" w:type="dxa"/>
            <w:vMerge/>
            <w:tcBorders>
              <w:left w:val="single" w:sz="4" w:space="0" w:color="000000"/>
              <w:bottom w:val="single" w:sz="4" w:space="0" w:color="000000"/>
              <w:right w:val="single" w:sz="4" w:space="0" w:color="000000"/>
            </w:tcBorders>
            <w:shd w:val="clear" w:color="auto" w:fill="D2D2D2"/>
          </w:tcPr>
          <w:p>
            <w:pPr/>
          </w:p>
        </w:tc>
        <w:tc>
          <w:tcPr>
            <w:tcW w:w="1163" w:type="dxa"/>
            <w:vMerge/>
            <w:tcBorders>
              <w:left w:val="single" w:sz="4" w:space="0" w:color="000000"/>
              <w:bottom w:val="single" w:sz="4" w:space="0" w:color="000000"/>
              <w:right w:val="single" w:sz="4" w:space="0" w:color="000000"/>
            </w:tcBorders>
            <w:shd w:val="clear" w:color="auto" w:fill="D2D2D2"/>
          </w:tcPr>
          <w:p>
            <w:pPr/>
          </w:p>
        </w:tc>
        <w:tc>
          <w:tcPr>
            <w:tcW w:w="12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0"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的其他综合收益</w:t>
            </w:r>
          </w:p>
        </w:tc>
        <w:tc>
          <w:tcPr>
            <w:tcW w:w="1163" w:type="dxa"/>
            <w:tcBorders>
              <w:top w:val="single" w:sz="4" w:space="0" w:color="000000"/>
              <w:left w:val="single" w:sz="13" w:space="0" w:color="D2D2D2"/>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2"/>
                <w:sz w:val="18"/>
                <w:szCs w:val="18"/>
              </w:rPr>
              <w:t>其中：重新计算设定受益计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划净负债和净资产的变动</w:t>
            </w:r>
          </w:p>
        </w:tc>
        <w:tc>
          <w:tcPr>
            <w:tcW w:w="1163" w:type="dxa"/>
            <w:tcBorders>
              <w:top w:val="single" w:sz="4" w:space="0" w:color="000000"/>
              <w:left w:val="single" w:sz="13" w:space="0" w:color="D2D2D2"/>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71"/>
              <w:jc w:val="both"/>
              <w:rPr>
                <w:rFonts w:ascii="宋体" w:hAnsi="宋体" w:cs="宋体" w:eastAsia="宋体" w:hint="default"/>
                <w:sz w:val="18"/>
                <w:szCs w:val="18"/>
              </w:rPr>
            </w:pPr>
            <w:r>
              <w:rPr>
                <w:rFonts w:ascii="宋体" w:hAnsi="宋体" w:cs="宋体" w:eastAsia="宋体" w:hint="default"/>
                <w:sz w:val="18"/>
                <w:szCs w:val="18"/>
              </w:rPr>
              <w:t>权益法下在被投资单位不 能重分类进损益的其他综 合收益中享有的份额</w:t>
            </w:r>
          </w:p>
        </w:tc>
        <w:tc>
          <w:tcPr>
            <w:tcW w:w="1163" w:type="dxa"/>
            <w:tcBorders>
              <w:top w:val="single" w:sz="4" w:space="0" w:color="000000"/>
              <w:left w:val="single" w:sz="13" w:space="0" w:color="D2D2D2"/>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其他综合收益</w:t>
            </w:r>
          </w:p>
        </w:tc>
        <w:tc>
          <w:tcPr>
            <w:tcW w:w="11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-12,291,037.79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-1,182,702.92</w:t>
            </w:r>
          </w:p>
        </w:tc>
        <w:tc>
          <w:tcPr>
            <w:tcW w:w="128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-1,182,702.92</w:t>
            </w:r>
          </w:p>
        </w:tc>
        <w:tc>
          <w:tcPr>
            <w:tcW w:w="763"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-13,473,740.71</w:t>
            </w:r>
          </w:p>
        </w:tc>
      </w:tr>
      <w:tr>
        <w:trPr>
          <w:trHeight w:val="1338" w:hRule="exact"/>
        </w:trPr>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2"/>
                <w:sz w:val="18"/>
                <w:szCs w:val="18"/>
              </w:rPr>
              <w:t>其中：权益法下在被投资单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位以后将重分类进损益的 其他综合收益中享有的份 额</w:t>
            </w:r>
          </w:p>
        </w:tc>
        <w:tc>
          <w:tcPr>
            <w:tcW w:w="1163" w:type="dxa"/>
            <w:tcBorders>
              <w:top w:val="single" w:sz="4" w:space="0" w:color="000000"/>
              <w:left w:val="single" w:sz="13" w:space="0" w:color="D2D2D2"/>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71"/>
              <w:jc w:val="left"/>
              <w:rPr>
                <w:rFonts w:ascii="宋体" w:hAnsi="宋体" w:cs="宋体" w:eastAsia="宋体" w:hint="default"/>
                <w:sz w:val="18"/>
                <w:szCs w:val="18"/>
              </w:rPr>
            </w:pPr>
            <w:r>
              <w:rPr>
                <w:rFonts w:ascii="宋体" w:hAnsi="宋体" w:cs="宋体" w:eastAsia="宋体" w:hint="default"/>
                <w:sz w:val="18"/>
                <w:szCs w:val="18"/>
              </w:rPr>
              <w:t>可供出售金融资产公允价 值变动损益</w:t>
            </w:r>
          </w:p>
        </w:tc>
        <w:tc>
          <w:tcPr>
            <w:tcW w:w="1163" w:type="dxa"/>
            <w:tcBorders>
              <w:top w:val="single" w:sz="4" w:space="0" w:color="000000"/>
              <w:left w:val="single" w:sz="13" w:space="0" w:color="D2D2D2"/>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71"/>
              <w:jc w:val="left"/>
              <w:rPr>
                <w:rFonts w:ascii="宋体" w:hAnsi="宋体" w:cs="宋体" w:eastAsia="宋体" w:hint="default"/>
                <w:sz w:val="18"/>
                <w:szCs w:val="18"/>
              </w:rPr>
            </w:pPr>
            <w:r>
              <w:rPr>
                <w:rFonts w:ascii="宋体" w:hAnsi="宋体" w:cs="宋体" w:eastAsia="宋体" w:hint="default"/>
                <w:sz w:val="18"/>
                <w:szCs w:val="18"/>
              </w:rPr>
              <w:t>持有至到期投资重分类为 可供出售金融资产损益</w:t>
            </w:r>
          </w:p>
        </w:tc>
        <w:tc>
          <w:tcPr>
            <w:tcW w:w="1163" w:type="dxa"/>
            <w:tcBorders>
              <w:top w:val="single" w:sz="4" w:space="0" w:color="000000"/>
              <w:left w:val="single" w:sz="13" w:space="0" w:color="D2D2D2"/>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71"/>
              <w:jc w:val="left"/>
              <w:rPr>
                <w:rFonts w:ascii="宋体" w:hAnsi="宋体" w:cs="宋体" w:eastAsia="宋体" w:hint="default"/>
                <w:sz w:val="18"/>
                <w:szCs w:val="18"/>
              </w:rPr>
            </w:pPr>
            <w:r>
              <w:rPr>
                <w:rFonts w:ascii="宋体" w:hAnsi="宋体" w:cs="宋体" w:eastAsia="宋体" w:hint="default"/>
                <w:sz w:val="18"/>
                <w:szCs w:val="18"/>
              </w:rPr>
              <w:t>现金流量套期损益的有效 部分</w:t>
            </w:r>
          </w:p>
        </w:tc>
        <w:tc>
          <w:tcPr>
            <w:tcW w:w="1163" w:type="dxa"/>
            <w:tcBorders>
              <w:top w:val="single" w:sz="4" w:space="0" w:color="000000"/>
              <w:left w:val="single" w:sz="13" w:space="0" w:color="D2D2D2"/>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1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-12,291,037.79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-1,182,702.92</w:t>
            </w:r>
          </w:p>
        </w:tc>
        <w:tc>
          <w:tcPr>
            <w:tcW w:w="128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-1,182,702.92</w:t>
            </w:r>
          </w:p>
        </w:tc>
        <w:tc>
          <w:tcPr>
            <w:tcW w:w="763"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-13,473,740.71</w:t>
            </w:r>
          </w:p>
        </w:tc>
      </w:tr>
      <w:tr>
        <w:trPr>
          <w:trHeight w:val="402" w:hRule="exact"/>
        </w:trPr>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-12,291,037.79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-1,182,702.92</w:t>
            </w:r>
          </w:p>
        </w:tc>
        <w:tc>
          <w:tcPr>
            <w:tcW w:w="128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-1,182,702.92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-13,473,740.71</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其他说明，包括对现金流量套期损益的有效部分转为被套期项目初始确认金额调整：无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5、盈余公积" w:id="311"/>
      <w:bookmarkEnd w:id="311"/>
      <w:r>
        <w:rPr>
          <w:b w:val="0"/>
          <w:bCs w:val="0"/>
        </w:rPr>
      </w:r>
      <w:r>
        <w:rPr>
          <w:rFonts w:ascii="Times New Roman" w:hAnsi="Times New Roman" w:cs="Times New Roman" w:eastAsia="Times New Roman" w:hint="default"/>
        </w:rPr>
        <w:t>35</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311,654,393.15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41,369,050.58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353,023,443.73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311,654,393.15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41,369,050.58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353,023,443.73</w:t>
            </w:r>
          </w:p>
        </w:tc>
      </w:tr>
    </w:tbl>
    <w:p>
      <w:pPr>
        <w:pStyle w:val="BodyText"/>
        <w:spacing w:line="240" w:lineRule="auto" w:before="51"/>
        <w:ind w:left="154" w:right="0"/>
        <w:jc w:val="left"/>
      </w:pPr>
      <w:r>
        <w:rPr/>
        <w:t>盈余公积说明，包括本期增减变动情况、变动原因说明：无</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6、未分配利润" w:id="312"/>
      <w:bookmarkEnd w:id="312"/>
      <w:r>
        <w:rPr>
          <w:b w:val="0"/>
          <w:bCs w:val="0"/>
        </w:rPr>
      </w:r>
      <w:r>
        <w:rPr>
          <w:rFonts w:ascii="Times New Roman" w:hAnsi="Times New Roman" w:cs="Times New Roman" w:eastAsia="Times New Roman" w:hint="default"/>
        </w:rPr>
        <w:t>36</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1,940,802,400.80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1,506,475,846.01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3,132,506.16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1,943,934,906.96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1,506,475,846.01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720,729,704.99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578,299,328.23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41,369,050.58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79,772,773.44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98,497,500.00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64,200,000.00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262,660,000.00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2,262,138,061.37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1,940,802,400.80</w:t>
            </w:r>
          </w:p>
        </w:tc>
      </w:tr>
    </w:tbl>
    <w:p>
      <w:pPr>
        <w:pStyle w:val="BodyText"/>
        <w:spacing w:line="240" w:lineRule="auto" w:before="51"/>
        <w:ind w:left="154" w:right="0"/>
        <w:jc w:val="left"/>
      </w:pPr>
      <w:r>
        <w:rPr/>
        <w:t>调整期初未分配利润明细：</w:t>
      </w:r>
    </w:p>
    <w:p>
      <w:pPr>
        <w:pStyle w:val="BodyText"/>
        <w:spacing w:line="240" w:lineRule="auto" w:before="116"/>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7"/>
        </w:rPr>
        <w:t> </w:t>
      </w:r>
      <w:r>
        <w:rPr>
          <w:rFonts w:ascii="Times New Roman" w:hAnsi="Times New Roman" w:cs="Times New Roman" w:eastAsia="Times New Roman" w:hint="default"/>
        </w:rPr>
        <w:t>3,132,506.16</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37、营业收入和营业成本" w:id="313"/>
      <w:bookmarkEnd w:id="313"/>
      <w:r>
        <w:rPr>
          <w:b w:val="0"/>
          <w:bCs w:val="0"/>
        </w:rPr>
      </w:r>
      <w:r>
        <w:rPr>
          <w:rFonts w:ascii="Times New Roman" w:hAnsi="Times New Roman" w:cs="Times New Roman" w:eastAsia="Times New Roman" w:hint="default"/>
        </w:rPr>
        <w:t>37</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2,677,523,461.77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1,464,699,420.85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2,284,803,651.37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1,351,223,655.90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42,526,255.19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6,625,527.46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38,435,845.74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8,572,760.82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2,720,049,716.96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1,471,324,948.31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2,323,239,497.11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1,359,796,416.72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8、营业税金及附加" w:id="314"/>
      <w:bookmarkEnd w:id="314"/>
      <w:r>
        <w:rPr>
          <w:b w:val="0"/>
          <w:bCs w:val="0"/>
        </w:rPr>
      </w:r>
      <w:r>
        <w:rPr>
          <w:rFonts w:ascii="Times New Roman" w:hAnsi="Times New Roman" w:cs="Times New Roman" w:eastAsia="Times New Roman" w:hint="default"/>
        </w:rPr>
        <w:t>38</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3,182,821.95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1,883,032.28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15,318,182.42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12,755,483.56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6,381,441.15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5,466,658.12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286,543.52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394,404.99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4,248,300.16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3,535,902.86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179,356.32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109,033.38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322,589.43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13,515.72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29,919,234.95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24,158,030.91</w:t>
            </w:r>
          </w:p>
        </w:tc>
      </w:tr>
    </w:tbl>
    <w:p>
      <w:pPr>
        <w:pStyle w:val="BodyText"/>
        <w:spacing w:line="240" w:lineRule="auto" w:before="51"/>
        <w:ind w:left="154" w:right="0"/>
        <w:jc w:val="left"/>
      </w:pPr>
      <w:r>
        <w:rPr/>
        <w:t>其他说明：无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9、销售费用" w:id="315"/>
      <w:bookmarkEnd w:id="315"/>
      <w:r>
        <w:rPr>
          <w:b w:val="0"/>
          <w:bCs w:val="0"/>
        </w:rPr>
      </w:r>
      <w:r>
        <w:rPr>
          <w:rFonts w:ascii="Times New Roman" w:hAnsi="Times New Roman" w:cs="Times New Roman" w:eastAsia="Times New Roman" w:hint="default"/>
        </w:rPr>
        <w:t>39</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工资薪酬项目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15,523,348.70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11,412,394.67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仓储运输费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24,666,668.84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18,519,287.39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14,965,822.81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12,513,366.63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市场拓展费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12,166,195.15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8,946,178.99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6,760,169.84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5,618,582.03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1,609,135.04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1,584,652.10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1,079,756.58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1,153,128.55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640,071.29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304,281.10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5,471,126.55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4,387,875.00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82,882,294.80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64,439,746.46</w:t>
            </w:r>
          </w:p>
        </w:tc>
      </w:tr>
    </w:tbl>
    <w:p>
      <w:pPr>
        <w:pStyle w:val="BodyText"/>
        <w:spacing w:line="240" w:lineRule="auto" w:before="51"/>
        <w:ind w:left="154" w:right="0"/>
        <w:jc w:val="left"/>
      </w:pPr>
      <w:r>
        <w:rPr/>
        <w:t>其他说明：无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0、管理费用" w:id="316"/>
      <w:bookmarkEnd w:id="316"/>
      <w:r>
        <w:rPr>
          <w:b w:val="0"/>
          <w:bCs w:val="0"/>
        </w:rPr>
      </w:r>
      <w:r>
        <w:rPr>
          <w:rFonts w:ascii="Times New Roman" w:hAnsi="Times New Roman" w:cs="Times New Roman" w:eastAsia="Times New Roman" w:hint="default"/>
        </w:rPr>
        <w:t>40</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工资薪酬项目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98,601,406.39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81,074,058.68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106,810,731.34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102,951,164.09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30,513,498.80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24,229,602.37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20,291,647.85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18,391,713.50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10,502,017.83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8,779,597.36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7,173,751.53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6,556,547.51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1,436,628.80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2,205,161.92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12,227,908.77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7,657,199.31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7,753,552.06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6,530,707.93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4,822,684.39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4,575,167.54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5,499,769.11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4,247,278.76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土地管理费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429,198.00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3,071,178.00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6,770,156.66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5,369,765.61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燃料水电费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4,113,429.22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4,347,348.48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1,118,690.76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1,217,454.04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32,716,418.92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24,632,877.21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350,781,490.43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305,836,822.31</w:t>
            </w:r>
          </w:p>
        </w:tc>
      </w:tr>
    </w:tbl>
    <w:p>
      <w:pPr>
        <w:pStyle w:val="BodyText"/>
        <w:spacing w:line="240" w:lineRule="auto" w:before="51"/>
        <w:ind w:left="15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1、财务费用" w:id="317"/>
      <w:bookmarkEnd w:id="317"/>
      <w:r>
        <w:rPr>
          <w:b w:val="0"/>
          <w:bCs w:val="0"/>
        </w:rPr>
      </w:r>
      <w:r>
        <w:rPr>
          <w:rFonts w:ascii="Times New Roman" w:hAnsi="Times New Roman" w:cs="Times New Roman" w:eastAsia="Times New Roman" w:hint="default"/>
        </w:rPr>
        <w:t>41</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5,440,226.17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29,529,740.75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3,880,133.38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3,884,136.43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-5,159,783.24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-3,092,885.12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未确认融资费用摊销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1,045,023.57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14,073.93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1,324,110.25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536,444.17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-1,230,556.63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23,103,237.30</w:t>
            </w:r>
          </w:p>
        </w:tc>
      </w:tr>
    </w:tbl>
    <w:p>
      <w:pPr>
        <w:pStyle w:val="BodyText"/>
        <w:spacing w:line="240" w:lineRule="auto" w:before="51"/>
        <w:ind w:left="15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2、资产减值损失" w:id="318"/>
      <w:bookmarkEnd w:id="318"/>
      <w:r>
        <w:rPr>
          <w:b w:val="0"/>
          <w:bCs w:val="0"/>
        </w:rPr>
      </w:r>
      <w:r>
        <w:rPr>
          <w:rFonts w:ascii="Times New Roman" w:hAnsi="Times New Roman" w:cs="Times New Roman" w:eastAsia="Times New Roman" w:hint="default"/>
        </w:rPr>
        <w:t>42</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17,628,103.67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1,156,806.10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5,896,514.22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16,414,261.64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1,666,555.70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2,882,034.24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25,191,173.59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20,453,101.98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3、投资收益" w:id="319"/>
      <w:bookmarkEnd w:id="319"/>
      <w:r>
        <w:rPr>
          <w:b w:val="0"/>
          <w:bCs w:val="0"/>
        </w:rPr>
      </w:r>
      <w:r>
        <w:rPr>
          <w:rFonts w:ascii="Times New Roman" w:hAnsi="Times New Roman" w:cs="Times New Roman" w:eastAsia="Times New Roman" w:hint="default"/>
        </w:rPr>
        <w:t>43</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100,271,244.58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146,408,607.98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1,445,512.75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794,477.37</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
                <w:sz w:val="18"/>
                <w:szCs w:val="18"/>
              </w:rPr>
              <w:t>取得控制权，原持有股权按公允价值重新计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-1,509,732.81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100,207,024.52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147,203,085.35</w:t>
            </w:r>
          </w:p>
        </w:tc>
      </w:tr>
    </w:tbl>
    <w:p>
      <w:pPr>
        <w:pStyle w:val="BodyText"/>
        <w:spacing w:line="240" w:lineRule="auto" w:before="51"/>
        <w:ind w:left="154" w:right="0"/>
        <w:jc w:val="left"/>
      </w:pPr>
      <w:r>
        <w:rPr/>
        <w:t>其他说明：无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4、营业外收入" w:id="320"/>
      <w:bookmarkEnd w:id="320"/>
      <w:r>
        <w:rPr>
          <w:b w:val="0"/>
          <w:bCs w:val="0"/>
        </w:rPr>
      </w:r>
      <w:r>
        <w:rPr>
          <w:rFonts w:ascii="Times New Roman" w:hAnsi="Times New Roman" w:cs="Times New Roman" w:eastAsia="Times New Roman" w:hint="default"/>
        </w:rPr>
        <w:t>44</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42,932,371.18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5,584,250.91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42,932,371.18</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42,932,371.18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5,584,250.91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42,932,371.18</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12,974,749.48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11,890,494.78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12,974,749.48</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455,334.84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872,240.86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455,334.84</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56,362,455.50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18,346,986.55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56,362,455.50</w:t>
            </w:r>
          </w:p>
        </w:tc>
      </w:tr>
    </w:tbl>
    <w:p>
      <w:pPr>
        <w:pStyle w:val="BodyText"/>
        <w:spacing w:line="240" w:lineRule="auto" w:before="51"/>
        <w:ind w:left="154"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33"/>
        <w:gridCol w:w="1195"/>
        <w:gridCol w:w="475"/>
        <w:gridCol w:w="1775"/>
        <w:gridCol w:w="954"/>
        <w:gridCol w:w="636"/>
        <w:gridCol w:w="1061"/>
        <w:gridCol w:w="1061"/>
        <w:gridCol w:w="977"/>
      </w:tblGrid>
      <w:tr>
        <w:trPr>
          <w:trHeight w:val="1026" w:hRule="exact"/>
        </w:trPr>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0"/>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1" w:right="110"/>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1"/>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5"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3"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02" w:lineRule="auto" w:before="75"/>
              <w:ind w:left="393" w:right="96"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1026" w:hRule="exact"/>
        </w:trPr>
        <w:tc>
          <w:tcPr>
            <w:tcW w:w="1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新能源和节能环保 产业项目</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9"/>
              <w:jc w:val="both"/>
              <w:rPr>
                <w:rFonts w:ascii="宋体" w:hAnsi="宋体" w:cs="宋体" w:eastAsia="宋体" w:hint="default"/>
                <w:sz w:val="18"/>
                <w:szCs w:val="18"/>
              </w:rPr>
            </w:pPr>
            <w:r>
              <w:rPr>
                <w:rFonts w:ascii="宋体" w:hAnsi="宋体" w:cs="宋体" w:eastAsia="宋体" w:hint="default"/>
                <w:sz w:val="18"/>
                <w:szCs w:val="18"/>
              </w:rPr>
              <w:t>圳市经济贸易 和信息化委员 会</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9"/>
              <w:jc w:val="center"/>
              <w:rPr>
                <w:rFonts w:ascii="宋体" w:hAnsi="宋体" w:cs="宋体" w:eastAsia="宋体" w:hint="default"/>
                <w:sz w:val="18"/>
                <w:szCs w:val="18"/>
              </w:rPr>
            </w:pPr>
            <w:r>
              <w:rPr>
                <w:rFonts w:ascii="宋体" w:hAnsi="宋体" w:cs="宋体" w:eastAsia="宋体" w:hint="default"/>
                <w:sz w:val="18"/>
                <w:szCs w:val="18"/>
              </w:rPr>
              <w:t>补助</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因研究开发、技术更新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及改造等获得的补助</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5,000,000.00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51"/>
              <w:ind w:left="22"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全息硫化锌信息化 材料产业化项目</w:t>
            </w:r>
            <w:r>
              <w:rPr>
                <w:rFonts w:ascii="Times New Roman" w:hAnsi="Times New Roman" w:cs="Times New Roman" w:eastAsia="Times New Roman" w:hint="default"/>
                <w:sz w:val="18"/>
                <w:szCs w:val="18"/>
              </w:rPr>
              <w:t>* </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79"/>
              <w:jc w:val="left"/>
              <w:rPr>
                <w:rFonts w:ascii="宋体" w:hAnsi="宋体" w:cs="宋体" w:eastAsia="宋体" w:hint="default"/>
                <w:sz w:val="18"/>
                <w:szCs w:val="18"/>
              </w:rPr>
            </w:pPr>
            <w:r>
              <w:rPr>
                <w:rFonts w:ascii="宋体" w:hAnsi="宋体" w:cs="宋体" w:eastAsia="宋体" w:hint="default"/>
                <w:sz w:val="18"/>
                <w:szCs w:val="18"/>
              </w:rPr>
              <w:t>深圳市发展和 改革委员会</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9"/>
              <w:jc w:val="center"/>
              <w:rPr>
                <w:rFonts w:ascii="宋体" w:hAnsi="宋体" w:cs="宋体" w:eastAsia="宋体" w:hint="default"/>
                <w:sz w:val="18"/>
                <w:szCs w:val="18"/>
              </w:rPr>
            </w:pPr>
            <w:r>
              <w:rPr>
                <w:rFonts w:ascii="宋体" w:hAnsi="宋体" w:cs="宋体" w:eastAsia="宋体" w:hint="default"/>
                <w:sz w:val="18"/>
                <w:szCs w:val="18"/>
              </w:rPr>
              <w:t>补助</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因研究开发、技术更新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及改造等获得的补助</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5,000,000.00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5,000,000.00</w:t>
            </w:r>
          </w:p>
        </w:tc>
        <w:tc>
          <w:tcPr>
            <w:tcW w:w="1061"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5,000,000.00</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pStyle w:val="BodyText"/>
        <w:spacing w:line="302" w:lineRule="auto" w:before="116"/>
        <w:ind w:left="154" w:right="1116" w:firstLine="360"/>
        <w:jc w:val="left"/>
      </w:pPr>
      <w:r>
        <w:rPr/>
        <w:t>注</w:t>
      </w:r>
      <w:r>
        <w:rPr>
          <w:spacing w:val="-58"/>
        </w:rPr>
        <w:t> </w:t>
      </w:r>
      <w:r>
        <w:rPr>
          <w:rFonts w:ascii="Times New Roman" w:hAnsi="Times New Roman" w:cs="Times New Roman" w:eastAsia="Times New Roman" w:hint="default"/>
        </w:rPr>
        <w:t>1</w:t>
      </w:r>
      <w:r>
        <w:rPr/>
        <w:t>：本期收到深圳市经济贸易和信息化委员会关于新能源和节能环保产业项目资金</w:t>
      </w:r>
      <w:r>
        <w:rPr>
          <w:spacing w:val="-58"/>
        </w:rPr>
        <w:t> </w:t>
      </w:r>
      <w:r>
        <w:rPr>
          <w:rFonts w:ascii="Times New Roman" w:hAnsi="Times New Roman" w:cs="Times New Roman" w:eastAsia="Times New Roman" w:hint="default"/>
        </w:rPr>
        <w:t>500</w:t>
      </w:r>
      <w:r>
        <w:rPr>
          <w:rFonts w:ascii="Times New Roman" w:hAnsi="Times New Roman" w:cs="Times New Roman" w:eastAsia="Times New Roman" w:hint="default"/>
          <w:spacing w:val="-13"/>
        </w:rPr>
        <w:t> </w:t>
      </w:r>
      <w:r>
        <w:rPr/>
        <w:t>万元，作为该项目的补助，该 项目建设期为</w:t>
      </w:r>
      <w:r>
        <w:rPr>
          <w:spacing w:val="-46"/>
        </w:rPr>
        <w:t> </w:t>
      </w:r>
      <w:r>
        <w:rPr>
          <w:rFonts w:ascii="Times New Roman" w:hAnsi="Times New Roman" w:cs="Times New Roman" w:eastAsia="Times New Roman" w:hint="default"/>
        </w:rPr>
        <w:t>2015-2016</w:t>
      </w:r>
      <w:r>
        <w:rPr>
          <w:rFonts w:ascii="Times New Roman" w:hAnsi="Times New Roman" w:cs="Times New Roman" w:eastAsia="Times New Roman" w:hint="default"/>
          <w:spacing w:val="-1"/>
        </w:rPr>
        <w:t> </w:t>
      </w:r>
      <w:r>
        <w:rPr/>
        <w:t>年，预计</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年该项目将完工。</w:t>
      </w:r>
    </w:p>
    <w:p>
      <w:pPr>
        <w:pStyle w:val="BodyText"/>
        <w:spacing w:line="240" w:lineRule="auto" w:before="49"/>
        <w:ind w:left="514" w:right="0"/>
        <w:jc w:val="left"/>
      </w:pPr>
      <w:r>
        <w:rPr/>
        <w:t>注</w:t>
      </w:r>
      <w:r>
        <w:rPr>
          <w:spacing w:val="-46"/>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年收到深圳市发展和改革委员会关于全息硫化锌信息化材料产业化项目资金</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万元，作为该项目的补助，</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该项目建设期为</w:t>
      </w:r>
      <w:r>
        <w:rPr>
          <w:spacing w:val="-46"/>
        </w:rPr>
        <w:t> </w:t>
      </w:r>
      <w:r>
        <w:rPr>
          <w:rFonts w:ascii="Times New Roman" w:hAnsi="Times New Roman" w:cs="Times New Roman" w:eastAsia="Times New Roman" w:hint="default"/>
        </w:rPr>
        <w:t>2014-2016 </w:t>
      </w:r>
      <w:r>
        <w:rPr/>
        <w:t>年，预计</w:t>
      </w:r>
      <w:r>
        <w:rPr>
          <w:spacing w:val="-46"/>
        </w:rPr>
        <w:t> </w:t>
      </w:r>
      <w:r>
        <w:rPr>
          <w:rFonts w:ascii="Times New Roman" w:hAnsi="Times New Roman" w:cs="Times New Roman" w:eastAsia="Times New Roman" w:hint="default"/>
        </w:rPr>
        <w:t>2016 </w:t>
      </w:r>
      <w:r>
        <w:rPr/>
        <w:t>年该项目将完工。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left="154" w:right="0"/>
        <w:jc w:val="left"/>
        <w:rPr>
          <w:b w:val="0"/>
          <w:bCs w:val="0"/>
        </w:rPr>
      </w:pPr>
      <w:bookmarkStart w:name="45、营业外支出" w:id="321"/>
      <w:bookmarkEnd w:id="321"/>
      <w:r>
        <w:rPr>
          <w:b w:val="0"/>
          <w:bCs w:val="0"/>
        </w:rPr>
      </w:r>
      <w:r>
        <w:rPr>
          <w:rFonts w:ascii="Times New Roman" w:hAnsi="Times New Roman" w:cs="Times New Roman" w:eastAsia="Times New Roman" w:hint="default"/>
        </w:rPr>
        <w:t>45</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7,721,715.82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1,620,982.44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7,721,715.82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7,721,715.82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1,620,982.44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7,721,715.82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2,005,472.32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2,005,472.32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质量赔款及罚款支出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91,368.80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62,044.74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91,368.80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1,746,186.66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292,981.96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1,746,186.66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11,564,743.60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2,294,551.51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11,564,743.60</w:t>
            </w:r>
          </w:p>
        </w:tc>
      </w:tr>
    </w:tbl>
    <w:p>
      <w:pPr>
        <w:pStyle w:val="BodyText"/>
        <w:spacing w:line="240" w:lineRule="auto" w:before="51"/>
        <w:ind w:left="15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6、所得税费用" w:id="322"/>
      <w:bookmarkEnd w:id="322"/>
      <w:r>
        <w:rPr>
          <w:b w:val="0"/>
          <w:bCs w:val="0"/>
        </w:rPr>
      </w:r>
      <w:r>
        <w:rPr>
          <w:rFonts w:ascii="Times New Roman" w:hAnsi="Times New Roman" w:cs="Times New Roman" w:eastAsia="Times New Roman" w:hint="default"/>
        </w:rPr>
        <w:t>46</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所得税费用表" w:id="323"/>
      <w:bookmarkEnd w:id="32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126,823,421.03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91,080,410.48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-9,905,573.93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-10,612,232.47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116,917,847.10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80,468,178.01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会计利润与所得税费用调整过程" w:id="324"/>
      <w:bookmarkEnd w:id="32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906,185,867.93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135,927,880.19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5,882,364.64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-310,006.69</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-25,386,865.25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5,255,143.19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-4,450,668.98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116,917,847.10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7、现金流量表项目" w:id="325"/>
      <w:bookmarkEnd w:id="325"/>
      <w:r>
        <w:rPr>
          <w:b w:val="0"/>
          <w:bCs w:val="0"/>
        </w:rPr>
      </w:r>
      <w:r>
        <w:rPr>
          <w:rFonts w:ascii="Times New Roman" w:hAnsi="Times New Roman" w:cs="Times New Roman" w:eastAsia="Times New Roman" w:hint="default"/>
        </w:rPr>
        <w:t>47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26"/>
      <w:bookmarkEnd w:id="32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收到政府补贴收入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17,864,749.48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11,890,494.78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收到退回的经营投标保证金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13,371,113.96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671,596.44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收到退回的经营活动押金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3,583,311.89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3,673,322.60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收到员工归还的备用金借款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2,469,761.93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701,937.00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收到其他往来款项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20,327,734.19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10,744,498.01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57,616,671.45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27,681,848.83</w:t>
            </w:r>
          </w:p>
        </w:tc>
      </w:tr>
    </w:tbl>
    <w:p>
      <w:pPr>
        <w:pStyle w:val="BodyText"/>
        <w:spacing w:line="240" w:lineRule="auto" w:before="51"/>
        <w:ind w:left="154"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支付的其他与经营活动有关的现金" w:id="327"/>
      <w:bookmarkEnd w:id="32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38,536,655.98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41,943,833.44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62,063,059.92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45,082,553.89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101,773,879.46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109,795,818.66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支付的经营投标保证金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7,617,223.00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支付的其他往来款项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14,495,713.76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2,475,743.29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支付的员工备用金借款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2,097,173.67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3,539,001.56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支付的其他经营活动押金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1,650,529.37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12,566,840.21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228,234,235.16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217,874,791.05</w:t>
            </w:r>
          </w:p>
        </w:tc>
      </w:tr>
    </w:tbl>
    <w:p>
      <w:pPr>
        <w:pStyle w:val="BodyText"/>
        <w:spacing w:line="240" w:lineRule="auto" w:before="51"/>
        <w:ind w:left="15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3）收到的其他与投资活动有关的现金" w:id="328"/>
      <w:bookmarkEnd w:id="328"/>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收到基建工程招投标保证金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1,958,004.00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9,958,004.00</w:t>
            </w:r>
          </w:p>
        </w:tc>
      </w:tr>
    </w:tbl>
    <w:p>
      <w:pPr>
        <w:pStyle w:val="BodyText"/>
        <w:spacing w:line="240" w:lineRule="auto" w:before="51"/>
        <w:ind w:left="154" w:right="0"/>
        <w:jc w:val="left"/>
      </w:pPr>
      <w:r>
        <w:rPr/>
        <w:t>收到的其他与投资活动有关的现金说明：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支付的其他与投资活动有关的现金" w:id="329"/>
      <w:bookmarkEnd w:id="329"/>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退还基建工程招投标保证金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4,322,876.00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支付挂拍土地保证金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支付土地青苗补偿款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1,058,654.55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5,381,530.55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900,000.00</w:t>
            </w:r>
          </w:p>
        </w:tc>
      </w:tr>
    </w:tbl>
    <w:p>
      <w:pPr>
        <w:pStyle w:val="BodyText"/>
        <w:spacing w:line="240" w:lineRule="auto" w:before="51"/>
        <w:ind w:left="154"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5）收到的其他与筹资活动有关的现金" w:id="330"/>
      <w:bookmarkEnd w:id="330"/>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41,650,045.38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14,866,172.98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募集资金存款利息收入</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3,884,135.05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56,104,047.10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2,835,614.81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97,754,092.48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21,585,924.22</w:t>
            </w:r>
          </w:p>
        </w:tc>
      </w:tr>
    </w:tbl>
    <w:p>
      <w:pPr>
        <w:pStyle w:val="BodyText"/>
        <w:spacing w:line="240" w:lineRule="auto" w:before="51"/>
        <w:ind w:left="154"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6）支付的其他与筹资活动有关的现金" w:id="331"/>
      <w:bookmarkEnd w:id="331"/>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63,392,863.02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33,689,832.99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536,444.17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注销子公司支付给少数股东的款项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其他支付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23,784,234.59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7,403,393.28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87,177,097.61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41,629,670.44</w:t>
            </w:r>
          </w:p>
        </w:tc>
      </w:tr>
    </w:tbl>
    <w:p>
      <w:pPr>
        <w:pStyle w:val="BodyText"/>
        <w:spacing w:line="240" w:lineRule="auto" w:before="51"/>
        <w:ind w:left="154"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8、现金流量表补充资料" w:id="332"/>
      <w:bookmarkEnd w:id="332"/>
      <w:r>
        <w:rPr>
          <w:b w:val="0"/>
          <w:bCs w:val="0"/>
        </w:rPr>
      </w:r>
      <w:r>
        <w:rPr>
          <w:rFonts w:ascii="Times New Roman" w:hAnsi="Times New Roman" w:cs="Times New Roman" w:eastAsia="Times New Roman" w:hint="default"/>
        </w:rPr>
        <w:t>48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33"/>
      <w:bookmarkEnd w:id="33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29"/>
        <w:gridCol w:w="2556"/>
        <w:gridCol w:w="3184"/>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806"/>
        <w:gridCol w:w="2567"/>
        <w:gridCol w:w="3184"/>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2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789,268,020.83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608,239,483.81</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25,191,173.59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20,453,101.98</w:t>
            </w: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 折旧</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133,385,129.44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124,961,040.69</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6,994,424.38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6,556,547.51</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2,928,679.41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1,235,367.04</w:t>
            </w: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-35,210,655.36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-3,963,268.47</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-1,230,556.63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23,103,237.30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-100,207,024.52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-147,203,085.35</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-5,327,900.20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-9,212,253.75</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-1,957,713.93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-1,399,978.74</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64,637,158.16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9,689,188.94</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-197,649,449.24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575,265,416.00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118,797,159.24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-502,472,321.13</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67"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12,169,755.04</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799,618,445.17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717,422,230.87</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2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2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504,387,052.67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574,548,738.52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574,548,738.52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469,450,148.29</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-70,161,685.85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105,098,590.23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本期支付的取得子公司的现金净额" w:id="334"/>
      <w:bookmarkEnd w:id="334"/>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江苏顺泰包装印刷科技有限公司</w:t>
            </w:r>
          </w:p>
        </w:tc>
        <w:tc>
          <w:tcPr>
            <w:tcW w:w="459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贵州瑞源包装有限责任公司</w:t>
            </w:r>
          </w:p>
        </w:tc>
        <w:tc>
          <w:tcPr>
            <w:tcW w:w="459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贵州劲瑞新型包装材料有限公司</w:t>
            </w:r>
          </w:p>
        </w:tc>
        <w:tc>
          <w:tcPr>
            <w:tcW w:w="459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103,173,367.26</w:t>
            </w:r>
          </w:p>
        </w:tc>
      </w:tr>
      <w:tr>
        <w:trPr>
          <w:trHeight w:val="402" w:hRule="exact"/>
        </w:trPr>
        <w:tc>
          <w:tcPr>
            <w:tcW w:w="4977"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江苏顺泰包装印刷科技有限公司</w:t>
            </w:r>
          </w:p>
        </w:tc>
        <w:tc>
          <w:tcPr>
            <w:tcW w:w="459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71,132,223.10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贵州瑞源包装有限责任公司</w:t>
            </w:r>
          </w:p>
        </w:tc>
        <w:tc>
          <w:tcPr>
            <w:tcW w:w="459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30,914,455.68</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贵州劲瑞新型包装材料有限公司</w:t>
            </w:r>
          </w:p>
        </w:tc>
        <w:tc>
          <w:tcPr>
            <w:tcW w:w="459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1,126,688.48</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251,826,632.74</w:t>
            </w:r>
          </w:p>
        </w:tc>
      </w:tr>
    </w:tbl>
    <w:p>
      <w:pPr>
        <w:pStyle w:val="BodyText"/>
        <w:spacing w:line="240" w:lineRule="auto" w:before="51"/>
        <w:ind w:left="15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35"/>
      <w:bookmarkEnd w:id="335"/>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36"/>
      <w:bookmarkEnd w:id="336"/>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504,387,052.67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574,548,738.52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899,602.93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347,770.22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503,487,449.74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574,200,968.30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504,387,052.67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574,548,738.52</w:t>
            </w:r>
          </w:p>
        </w:tc>
      </w:tr>
    </w:tbl>
    <w:p>
      <w:pPr>
        <w:pStyle w:val="BodyText"/>
        <w:spacing w:line="240" w:lineRule="auto" w:before="51"/>
        <w:ind w:left="15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9、所有权或使用权受到限制的资产" w:id="337"/>
      <w:bookmarkEnd w:id="337"/>
      <w:r>
        <w:rPr>
          <w:b w:val="0"/>
          <w:bCs w:val="0"/>
        </w:rPr>
      </w:r>
      <w:r>
        <w:rPr>
          <w:rFonts w:ascii="Times New Roman" w:hAnsi="Times New Roman" w:cs="Times New Roman" w:eastAsia="Times New Roman" w:hint="default"/>
        </w:rPr>
        <w:t>49</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66,609,273.45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见注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101,618,882.34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见注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江西丰彩丽厂房及宿舍楼</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9,121,497.91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抵押借款、注（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江西丰彩丽土地使用权</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16,082,590.10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抵押借款、注（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昆明彩印车间办公楼</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13,503,418.47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抵押借款、注（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昆明彩印上庄土地使用权</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11,497,454.44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抵押借款、注（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218,433,116.71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pStyle w:val="BodyText"/>
        <w:spacing w:line="240" w:lineRule="auto" w:before="115"/>
        <w:ind w:right="0"/>
        <w:jc w:val="left"/>
      </w:pPr>
      <w:r>
        <w:rPr/>
        <w:t>（</w:t>
      </w:r>
      <w:r>
        <w:rPr>
          <w:rFonts w:ascii="Times New Roman" w:hAnsi="Times New Roman" w:cs="Times New Roman" w:eastAsia="Times New Roman" w:hint="default"/>
        </w:rPr>
        <w:t>1</w:t>
      </w:r>
      <w:r>
        <w:rPr/>
        <w:t>）所有权或使用权受限制的货币资金共中</w:t>
      </w:r>
      <w:r>
        <w:rPr>
          <w:spacing w:val="-48"/>
        </w:rPr>
        <w:t> </w:t>
      </w:r>
      <w:r>
        <w:rPr>
          <w:rFonts w:ascii="Times New Roman" w:hAnsi="Times New Roman" w:cs="Times New Roman" w:eastAsia="Times New Roman" w:hint="default"/>
        </w:rPr>
        <w:t>66,609,273.45</w:t>
      </w:r>
      <w:r>
        <w:rPr>
          <w:rFonts w:ascii="Times New Roman" w:hAnsi="Times New Roman" w:cs="Times New Roman" w:eastAsia="Times New Roman" w:hint="default"/>
          <w:spacing w:val="-2"/>
        </w:rPr>
        <w:t> </w:t>
      </w:r>
      <w:r>
        <w:rPr/>
        <w:t>元，其中</w:t>
      </w:r>
      <w:r>
        <w:rPr>
          <w:spacing w:val="-48"/>
        </w:rPr>
        <w:t> </w:t>
      </w:r>
      <w:r>
        <w:rPr>
          <w:rFonts w:ascii="Times New Roman" w:hAnsi="Times New Roman" w:cs="Times New Roman" w:eastAsia="Times New Roman" w:hint="default"/>
        </w:rPr>
        <w:t>65,590,773.45</w:t>
      </w:r>
      <w:r>
        <w:rPr>
          <w:rFonts w:ascii="Times New Roman" w:hAnsi="Times New Roman" w:cs="Times New Roman" w:eastAsia="Times New Roman" w:hint="default"/>
          <w:spacing w:val="-2"/>
        </w:rPr>
        <w:t> </w:t>
      </w:r>
      <w:r>
        <w:rPr/>
        <w:t>为银行承兑汇票保证金，</w:t>
      </w:r>
      <w:r>
        <w:rPr>
          <w:rFonts w:ascii="Times New Roman" w:hAnsi="Times New Roman" w:cs="Times New Roman" w:eastAsia="Times New Roman" w:hint="default"/>
        </w:rPr>
        <w:t>1,018,500.00</w:t>
      </w:r>
      <w:r>
        <w:rPr>
          <w:rFonts w:ascii="Times New Roman" w:hAnsi="Times New Roman" w:cs="Times New Roman" w:eastAsia="Times New Roman" w:hint="default"/>
          <w:spacing w:val="-2"/>
        </w:rPr>
        <w:t> </w:t>
      </w:r>
      <w:r>
        <w:rPr/>
        <w:t>元</w:t>
      </w:r>
    </w:p>
    <w:p>
      <w:pPr>
        <w:pStyle w:val="BodyText"/>
        <w:spacing w:line="240" w:lineRule="auto" w:before="64"/>
        <w:ind w:right="0"/>
        <w:jc w:val="left"/>
      </w:pPr>
      <w:r>
        <w:rPr/>
        <w:t>为子公司丰彩丽短期借款</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万元借款保证金。</w:t>
      </w:r>
    </w:p>
    <w:p>
      <w:pPr>
        <w:pStyle w:val="BodyText"/>
        <w:spacing w:line="240" w:lineRule="auto" w:before="102"/>
        <w:ind w:right="0"/>
        <w:jc w:val="left"/>
      </w:pPr>
      <w:r>
        <w:rPr/>
        <w:t>（</w:t>
      </w:r>
      <w:r>
        <w:rPr>
          <w:rFonts w:ascii="Times New Roman" w:hAnsi="Times New Roman" w:cs="Times New Roman" w:eastAsia="Times New Roman" w:hint="default"/>
        </w:rPr>
        <w:t>2</w:t>
      </w:r>
      <w:r>
        <w:rPr/>
        <w:t>）所有权或使用权受限制的应收票据共</w:t>
      </w:r>
      <w:r>
        <w:rPr>
          <w:spacing w:val="-47"/>
        </w:rPr>
        <w:t> </w:t>
      </w:r>
      <w:r>
        <w:rPr>
          <w:rFonts w:ascii="Times New Roman" w:hAnsi="Times New Roman" w:cs="Times New Roman" w:eastAsia="Times New Roman" w:hint="default"/>
        </w:rPr>
        <w:t>101,618,882.34</w:t>
      </w:r>
      <w:r>
        <w:rPr>
          <w:rFonts w:ascii="Times New Roman" w:hAnsi="Times New Roman" w:cs="Times New Roman" w:eastAsia="Times New Roman" w:hint="default"/>
          <w:spacing w:val="-1"/>
        </w:rPr>
        <w:t> </w:t>
      </w:r>
      <w:r>
        <w:rPr/>
        <w:t>元，其中向银行贴现未终止确认金额</w:t>
      </w:r>
      <w:r>
        <w:rPr>
          <w:spacing w:val="-47"/>
        </w:rPr>
        <w:t> </w:t>
      </w:r>
      <w:r>
        <w:rPr>
          <w:rFonts w:ascii="Times New Roman" w:hAnsi="Times New Roman" w:cs="Times New Roman" w:eastAsia="Times New Roman" w:hint="default"/>
        </w:rPr>
        <w:t>34,900,320.13</w:t>
      </w:r>
      <w:r>
        <w:rPr>
          <w:rFonts w:ascii="Times New Roman" w:hAnsi="Times New Roman" w:cs="Times New Roman" w:eastAsia="Times New Roman" w:hint="default"/>
          <w:spacing w:val="-1"/>
        </w:rPr>
        <w:t> </w:t>
      </w:r>
      <w:r>
        <w:rPr/>
        <w:t>元，质押借款</w:t>
      </w:r>
    </w:p>
    <w:p>
      <w:pPr>
        <w:pStyle w:val="BodyText"/>
        <w:spacing w:line="240" w:lineRule="auto" w:before="64"/>
        <w:ind w:right="0"/>
        <w:jc w:val="left"/>
      </w:pPr>
      <w:r>
        <w:rPr/>
        <w:t>票据金额为</w:t>
      </w:r>
      <w:r>
        <w:rPr>
          <w:spacing w:val="-47"/>
        </w:rPr>
        <w:t> </w:t>
      </w:r>
      <w:r>
        <w:rPr>
          <w:rFonts w:ascii="Times New Roman" w:hAnsi="Times New Roman" w:cs="Times New Roman" w:eastAsia="Times New Roman" w:hint="default"/>
        </w:rPr>
        <w:t>24,500,000.00</w:t>
      </w:r>
      <w:r>
        <w:rPr>
          <w:rFonts w:ascii="Times New Roman" w:hAnsi="Times New Roman" w:cs="Times New Roman" w:eastAsia="Times New Roman" w:hint="default"/>
          <w:spacing w:val="-1"/>
        </w:rPr>
        <w:t> </w:t>
      </w:r>
      <w:r>
        <w:rPr/>
        <w:t>元，票据池金额为</w:t>
      </w:r>
      <w:r>
        <w:rPr>
          <w:spacing w:val="-47"/>
        </w:rPr>
        <w:t> </w:t>
      </w:r>
      <w:r>
        <w:rPr>
          <w:rFonts w:ascii="Times New Roman" w:hAnsi="Times New Roman" w:cs="Times New Roman" w:eastAsia="Times New Roman" w:hint="default"/>
        </w:rPr>
        <w:t>42,218,562.21</w:t>
      </w:r>
      <w:r>
        <w:rPr>
          <w:rFonts w:ascii="Times New Roman" w:hAnsi="Times New Roman" w:cs="Times New Roman" w:eastAsia="Times New Roman" w:hint="default"/>
          <w:spacing w:val="-1"/>
        </w:rPr>
        <w:t> </w:t>
      </w:r>
      <w:r>
        <w:rPr/>
        <w:t>元。</w:t>
      </w:r>
    </w:p>
    <w:p>
      <w:pPr>
        <w:pStyle w:val="BodyText"/>
        <w:spacing w:line="240" w:lineRule="auto" w:before="101"/>
        <w:ind w:left="154"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）本公司之子公司丰彩丽与中国工商银行股份有限公司南昌都司前支行签订最高额抵押合同（合同号：</w:t>
      </w:r>
      <w:r>
        <w:rPr>
          <w:rFonts w:ascii="Times New Roman" w:hAnsi="Times New Roman" w:cs="Times New Roman" w:eastAsia="Times New Roman" w:hint="default"/>
        </w:rPr>
        <w:t>15022030-2014</w:t>
      </w:r>
    </w:p>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before="44"/>
        <w:ind w:right="1131"/>
        <w:jc w:val="both"/>
      </w:pPr>
      <w:r>
        <w:rPr>
          <w:spacing w:val="-2"/>
        </w:rPr>
        <w:t>年（抵）</w:t>
      </w:r>
      <w:r>
        <w:rPr>
          <w:rFonts w:ascii="Times New Roman" w:hAnsi="Times New Roman" w:cs="Times New Roman" w:eastAsia="Times New Roman" w:hint="default"/>
          <w:spacing w:val="-2"/>
        </w:rPr>
        <w:t>431797</w:t>
      </w:r>
      <w:r>
        <w:rPr>
          <w:rFonts w:ascii="Times New Roman" w:hAnsi="Times New Roman" w:cs="Times New Roman" w:eastAsia="Times New Roman" w:hint="default"/>
          <w:spacing w:val="7"/>
        </w:rPr>
        <w:t> </w:t>
      </w:r>
      <w:r>
        <w:rPr>
          <w:spacing w:val="-4"/>
        </w:rPr>
        <w:t>号），将丰彩丽之厂房（权属证明书编号：洪房权证高新开发区字第</w:t>
      </w:r>
      <w:r>
        <w:rPr>
          <w:spacing w:val="-38"/>
        </w:rPr>
        <w:t> </w:t>
      </w:r>
      <w:r>
        <w:rPr>
          <w:rFonts w:ascii="Times New Roman" w:hAnsi="Times New Roman" w:cs="Times New Roman" w:eastAsia="Times New Roman" w:hint="default"/>
        </w:rPr>
        <w:t>1000530029</w:t>
      </w:r>
      <w:r>
        <w:rPr>
          <w:rFonts w:ascii="Times New Roman" w:hAnsi="Times New Roman" w:cs="Times New Roman" w:eastAsia="Times New Roman" w:hint="default"/>
          <w:spacing w:val="7"/>
        </w:rPr>
        <w:t> </w:t>
      </w:r>
      <w:r>
        <w:rPr>
          <w:spacing w:val="-9"/>
        </w:rPr>
        <w:t>号）、宿舍楼（权属证明书</w:t>
      </w:r>
      <w:r>
        <w:rPr>
          <w:spacing w:val="-88"/>
        </w:rPr>
        <w:t> </w:t>
      </w:r>
      <w:r>
        <w:rPr>
          <w:spacing w:val="-88"/>
        </w:rPr>
      </w:r>
      <w:r>
        <w:rPr>
          <w:spacing w:val="-2"/>
        </w:rPr>
        <w:t>编号：洪房权证高新开发区字第</w:t>
      </w:r>
      <w:r>
        <w:rPr>
          <w:spacing w:val="-45"/>
        </w:rPr>
        <w:t> </w:t>
      </w:r>
      <w:r>
        <w:rPr>
          <w:rFonts w:ascii="Times New Roman" w:hAnsi="Times New Roman" w:cs="Times New Roman" w:eastAsia="Times New Roman" w:hint="default"/>
        </w:rPr>
        <w:t>1000530030 </w:t>
      </w:r>
      <w:r>
        <w:rPr>
          <w:spacing w:val="-11"/>
        </w:rPr>
        <w:t>号、土地使用权（（洪土国用（登高</w:t>
      </w:r>
      <w:r>
        <w:rPr>
          <w:spacing w:val="-45"/>
        </w:rPr>
        <w:t> </w:t>
      </w:r>
      <w:r>
        <w:rPr>
          <w:rFonts w:ascii="Times New Roman" w:hAnsi="Times New Roman" w:cs="Times New Roman" w:eastAsia="Times New Roman" w:hint="default"/>
          <w:spacing w:val="-6"/>
        </w:rPr>
        <w:t>2011</w:t>
      </w:r>
      <w:r>
        <w:rPr>
          <w:spacing w:val="-6"/>
        </w:rPr>
        <w:t>）第</w:t>
      </w:r>
      <w:r>
        <w:rPr>
          <w:spacing w:val="-45"/>
        </w:rPr>
        <w:t> </w:t>
      </w:r>
      <w:r>
        <w:rPr>
          <w:rFonts w:ascii="Times New Roman" w:hAnsi="Times New Roman" w:cs="Times New Roman" w:eastAsia="Times New Roman" w:hint="default"/>
        </w:rPr>
        <w:t>D13 </w:t>
      </w:r>
      <w:r>
        <w:rPr>
          <w:spacing w:val="-4"/>
        </w:rPr>
        <w:t>号）作为人民币</w:t>
      </w:r>
      <w:r>
        <w:rPr>
          <w:spacing w:val="-45"/>
        </w:rPr>
        <w:t> </w:t>
      </w:r>
      <w:r>
        <w:rPr>
          <w:rFonts w:ascii="Times New Roman" w:hAnsi="Times New Roman" w:cs="Times New Roman" w:eastAsia="Times New Roman" w:hint="default"/>
        </w:rPr>
        <w:t>20,000,000.00 </w:t>
      </w:r>
      <w:r>
        <w:rPr/>
        <w:t>元的最高余额贷款担保抵押物，期间为</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p>
    <w:p>
      <w:pPr>
        <w:pStyle w:val="BodyText"/>
        <w:spacing w:line="300" w:lineRule="auto" w:before="51"/>
        <w:ind w:left="154" w:right="1122"/>
        <w:jc w:val="left"/>
      </w:pPr>
      <w:r>
        <w:rPr/>
        <w:t>（</w:t>
      </w:r>
      <w:r>
        <w:rPr>
          <w:rFonts w:ascii="Times New Roman" w:hAnsi="Times New Roman" w:cs="Times New Roman" w:eastAsia="Times New Roman" w:hint="default"/>
        </w:rPr>
        <w:t>4</w:t>
      </w:r>
      <w:r>
        <w:rPr/>
        <w:t>）本公司之子公司昆明彩印与中国光大银行股份有限公司昆明分行签订授信抵押合同，将该公司的办公楼（权属证明书 编号：昆明市房权证字第</w:t>
      </w:r>
      <w:r>
        <w:rPr>
          <w:spacing w:val="-43"/>
        </w:rPr>
        <w:t> </w:t>
      </w:r>
      <w:r>
        <w:rPr>
          <w:rFonts w:ascii="Times New Roman" w:hAnsi="Times New Roman" w:cs="Times New Roman" w:eastAsia="Times New Roman" w:hint="default"/>
        </w:rPr>
        <w:t>2004537579</w:t>
      </w:r>
      <w:r>
        <w:rPr>
          <w:rFonts w:ascii="Times New Roman" w:hAnsi="Times New Roman" w:cs="Times New Roman" w:eastAsia="Times New Roman" w:hint="default"/>
          <w:spacing w:val="2"/>
        </w:rPr>
        <w:t> </w:t>
      </w:r>
      <w:r>
        <w:rPr>
          <w:spacing w:val="-5"/>
        </w:rPr>
        <w:t>号）、土地使用权（昆国用（</w:t>
      </w:r>
      <w:r>
        <w:rPr>
          <w:rFonts w:ascii="Times New Roman" w:hAnsi="Times New Roman" w:cs="Times New Roman" w:eastAsia="Times New Roman" w:hint="default"/>
          <w:spacing w:val="-5"/>
        </w:rPr>
        <w:t>2001</w:t>
      </w:r>
      <w:r>
        <w:rPr>
          <w:spacing w:val="-5"/>
        </w:rPr>
        <w:t>）字第</w:t>
      </w:r>
      <w:r>
        <w:rPr>
          <w:spacing w:val="-43"/>
        </w:rPr>
        <w:t> </w:t>
      </w:r>
      <w:r>
        <w:rPr>
          <w:rFonts w:ascii="Times New Roman" w:hAnsi="Times New Roman" w:cs="Times New Roman" w:eastAsia="Times New Roman" w:hint="default"/>
        </w:rPr>
        <w:t>00150</w:t>
      </w:r>
      <w:r>
        <w:rPr>
          <w:rFonts w:ascii="Times New Roman" w:hAnsi="Times New Roman" w:cs="Times New Roman" w:eastAsia="Times New Roman" w:hint="default"/>
          <w:spacing w:val="3"/>
        </w:rPr>
        <w:t> </w:t>
      </w:r>
      <w:r>
        <w:rPr/>
        <w:t>号）作为人民币</w:t>
      </w:r>
      <w:r>
        <w:rPr>
          <w:spacing w:val="-43"/>
        </w:rPr>
        <w:t> </w:t>
      </w:r>
      <w:r>
        <w:rPr>
          <w:rFonts w:ascii="Times New Roman" w:hAnsi="Times New Roman" w:cs="Times New Roman" w:eastAsia="Times New Roman" w:hint="default"/>
          <w:spacing w:val="-1"/>
        </w:rPr>
        <w:t>30,000,000.00</w:t>
      </w:r>
      <w:r>
        <w:rPr>
          <w:rFonts w:ascii="Times New Roman" w:hAnsi="Times New Roman" w:cs="Times New Roman" w:eastAsia="Times New Roman" w:hint="default"/>
          <w:spacing w:val="3"/>
        </w:rPr>
        <w:t> </w:t>
      </w:r>
      <w:r>
        <w:rPr/>
        <w:t>元的最</w:t>
      </w:r>
    </w:p>
    <w:p>
      <w:pPr>
        <w:pStyle w:val="BodyText"/>
        <w:spacing w:line="240" w:lineRule="auto" w:before="14"/>
        <w:ind w:right="0"/>
        <w:jc w:val="both"/>
      </w:pPr>
      <w:r>
        <w:rPr/>
        <w:t>高余额授信担保抵押物，期间为</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right="0"/>
        <w:jc w:val="both"/>
        <w:rPr>
          <w:b w:val="0"/>
          <w:bCs w:val="0"/>
        </w:rPr>
      </w:pPr>
      <w:bookmarkStart w:name="50、外币货币性项目" w:id="338"/>
      <w:bookmarkEnd w:id="338"/>
      <w:r>
        <w:rPr>
          <w:b w:val="0"/>
          <w:bCs w:val="0"/>
        </w:rPr>
      </w:r>
      <w:r>
        <w:rPr>
          <w:rFonts w:ascii="Times New Roman" w:hAnsi="Times New Roman" w:cs="Times New Roman" w:eastAsia="Times New Roman" w:hint="default"/>
        </w:rPr>
        <w:t>50</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外币货币性项目" w:id="339"/>
      <w:bookmarkEnd w:id="33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4,290,251.05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27,859,174.22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108.98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936,178.97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784,330.74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1,949,964.51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12,662,289.54</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340"/>
      <w:bookmarkEnd w:id="340"/>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合并范围的变更" w:id="341"/>
      <w:bookmarkEnd w:id="341"/>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非同一控制下企业合并" w:id="342"/>
      <w:bookmarkEnd w:id="342"/>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非同一控制下企业合并" w:id="343"/>
      <w:bookmarkEnd w:id="343"/>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59"/>
        <w:gridCol w:w="836"/>
        <w:gridCol w:w="1181"/>
        <w:gridCol w:w="863"/>
        <w:gridCol w:w="707"/>
        <w:gridCol w:w="835"/>
        <w:gridCol w:w="707"/>
        <w:gridCol w:w="1634"/>
        <w:gridCol w:w="1645"/>
      </w:tblGrid>
      <w:tr>
        <w:trPr>
          <w:trHeight w:val="1026" w:hRule="exact"/>
        </w:trPr>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4"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2" w:right="53"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股权取得成本</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7" w:right="77"/>
              <w:jc w:val="left"/>
              <w:rPr>
                <w:rFonts w:ascii="宋体" w:hAnsi="宋体" w:cs="宋体" w:eastAsia="宋体" w:hint="default"/>
                <w:sz w:val="18"/>
                <w:szCs w:val="18"/>
              </w:rPr>
            </w:pPr>
            <w:r>
              <w:rPr>
                <w:rFonts w:ascii="宋体" w:hAnsi="宋体" w:cs="宋体" w:eastAsia="宋体" w:hint="default"/>
                <w:sz w:val="18"/>
                <w:szCs w:val="18"/>
              </w:rPr>
              <w:t>股权取 得方式</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2"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7"/>
              <w:jc w:val="both"/>
              <w:rPr>
                <w:rFonts w:ascii="宋体" w:hAnsi="宋体" w:cs="宋体" w:eastAsia="宋体" w:hint="default"/>
                <w:sz w:val="18"/>
                <w:szCs w:val="18"/>
              </w:rPr>
            </w:pPr>
            <w:r>
              <w:rPr>
                <w:rFonts w:ascii="宋体" w:hAnsi="宋体" w:cs="宋体" w:eastAsia="宋体" w:hint="default"/>
                <w:sz w:val="18"/>
                <w:szCs w:val="18"/>
              </w:rPr>
              <w:t>购买日 的确定 依据</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1" w:right="90" w:hanging="270"/>
              <w:jc w:val="left"/>
              <w:rPr>
                <w:rFonts w:ascii="宋体" w:hAnsi="宋体" w:cs="宋体" w:eastAsia="宋体" w:hint="default"/>
                <w:sz w:val="18"/>
                <w:szCs w:val="18"/>
              </w:rPr>
            </w:pPr>
            <w:r>
              <w:rPr>
                <w:rFonts w:ascii="宋体" w:hAnsi="宋体" w:cs="宋体" w:eastAsia="宋体" w:hint="default"/>
                <w:sz w:val="18"/>
                <w:szCs w:val="18"/>
              </w:rPr>
              <w:t>购买日至期末被购 买方的收入</w:t>
            </w:r>
          </w:p>
        </w:tc>
        <w:tc>
          <w:tcPr>
            <w:tcW w:w="1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7" w:right="96" w:hanging="180"/>
              <w:jc w:val="left"/>
              <w:rPr>
                <w:rFonts w:ascii="宋体" w:hAnsi="宋体" w:cs="宋体" w:eastAsia="宋体" w:hint="default"/>
                <w:sz w:val="18"/>
                <w:szCs w:val="18"/>
              </w:rPr>
            </w:pPr>
            <w:r>
              <w:rPr>
                <w:rFonts w:ascii="宋体" w:hAnsi="宋体" w:cs="宋体" w:eastAsia="宋体" w:hint="default"/>
                <w:sz w:val="18"/>
                <w:szCs w:val="18"/>
              </w:rPr>
              <w:t>购买日至期末被购 买方的净利润</w:t>
            </w:r>
          </w:p>
        </w:tc>
      </w:tr>
      <w:tr>
        <w:trPr>
          <w:trHeight w:val="1026"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江苏顺泰包装 印刷科技有限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703,543,650.23</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2"/>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2"/>
              <w:jc w:val="left"/>
              <w:rPr>
                <w:rFonts w:ascii="宋体" w:hAnsi="宋体" w:cs="宋体" w:eastAsia="宋体" w:hint="default"/>
                <w:sz w:val="18"/>
                <w:szCs w:val="18"/>
              </w:rPr>
            </w:pPr>
            <w:r>
              <w:rPr>
                <w:rFonts w:ascii="宋体" w:hAnsi="宋体" w:cs="宋体" w:eastAsia="宋体" w:hint="default"/>
                <w:sz w:val="18"/>
                <w:szCs w:val="18"/>
              </w:rPr>
              <w:t>取得控 制权</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165,703,067.64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62,559,139.56</w:t>
            </w:r>
          </w:p>
        </w:tc>
      </w:tr>
      <w:tr>
        <w:trPr>
          <w:trHeight w:val="714"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54"/>
              <w:jc w:val="left"/>
              <w:rPr>
                <w:rFonts w:ascii="Times New Roman" w:hAnsi="Times New Roman" w:cs="Times New Roman" w:eastAsia="Times New Roman" w:hint="default"/>
                <w:sz w:val="18"/>
                <w:szCs w:val="18"/>
              </w:rPr>
            </w:pPr>
            <w:r>
              <w:rPr>
                <w:rFonts w:ascii="宋体" w:hAnsi="宋体" w:cs="宋体" w:eastAsia="宋体" w:hint="default"/>
                <w:sz w:val="18"/>
                <w:szCs w:val="18"/>
              </w:rPr>
              <w:t>贵州瑞源包装 有限责任公司</w:t>
            </w:r>
            <w:r>
              <w:rPr>
                <w:rFonts w:ascii="Times New Roman" w:hAnsi="Times New Roman" w:cs="Times New Roman" w:eastAsia="Times New Roman" w:hint="default"/>
                <w:sz w:val="18"/>
                <w:szCs w:val="18"/>
              </w:rPr>
              <w:t>*</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52,500,000.00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增资入 股</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取得控 制权</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17,304,320.09</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2,986,901.63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59"/>
        <w:gridCol w:w="836"/>
        <w:gridCol w:w="1181"/>
        <w:gridCol w:w="863"/>
        <w:gridCol w:w="707"/>
        <w:gridCol w:w="835"/>
        <w:gridCol w:w="707"/>
        <w:gridCol w:w="1634"/>
        <w:gridCol w:w="1645"/>
      </w:tblGrid>
      <w:tr>
        <w:trPr>
          <w:trHeight w:val="362"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4"/>
              <w:jc w:val="both"/>
              <w:rPr>
                <w:rFonts w:ascii="宋体" w:hAnsi="宋体" w:cs="宋体" w:eastAsia="宋体" w:hint="default"/>
                <w:sz w:val="18"/>
                <w:szCs w:val="18"/>
              </w:rPr>
            </w:pPr>
            <w:r>
              <w:rPr>
                <w:rFonts w:ascii="宋体" w:hAnsi="宋体" w:cs="宋体" w:eastAsia="宋体" w:hint="default"/>
                <w:sz w:val="18"/>
                <w:szCs w:val="18"/>
              </w:rPr>
              <w:t>贵州劲瑞新型 包装材料有限 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38,409,618.12</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100.00%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增资入 股其母 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2"/>
              <w:jc w:val="left"/>
              <w:rPr>
                <w:rFonts w:ascii="宋体" w:hAnsi="宋体" w:cs="宋体" w:eastAsia="宋体" w:hint="default"/>
                <w:sz w:val="18"/>
                <w:szCs w:val="18"/>
              </w:rPr>
            </w:pPr>
            <w:r>
              <w:rPr>
                <w:rFonts w:ascii="宋体" w:hAnsi="宋体" w:cs="宋体" w:eastAsia="宋体" w:hint="default"/>
                <w:sz w:val="18"/>
                <w:szCs w:val="18"/>
              </w:rPr>
              <w:t>取得控 制权</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2" w:right="0"/>
              <w:jc w:val="left"/>
              <w:rPr>
                <w:rFonts w:ascii="Times New Roman" w:hAnsi="Times New Roman" w:cs="Times New Roman" w:eastAsia="Times New Roman" w:hint="default"/>
                <w:sz w:val="18"/>
                <w:szCs w:val="18"/>
              </w:rPr>
            </w:pPr>
            <w:r>
              <w:rPr>
                <w:rFonts w:ascii="Times New Roman"/>
                <w:sz w:val="18"/>
              </w:rPr>
              <w:t>15,116,880.71</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4,464,713.91</w:t>
            </w:r>
          </w:p>
        </w:tc>
      </w:tr>
    </w:tbl>
    <w:p>
      <w:pPr>
        <w:pStyle w:val="BodyText"/>
        <w:spacing w:line="240" w:lineRule="auto" w:before="51"/>
        <w:ind w:left="154" w:right="0"/>
        <w:jc w:val="left"/>
      </w:pPr>
      <w:r>
        <w:rPr/>
        <w:t>其他说明：</w:t>
      </w:r>
    </w:p>
    <w:p>
      <w:pPr>
        <w:pStyle w:val="BodyText"/>
        <w:spacing w:line="240" w:lineRule="auto" w:before="116"/>
        <w:ind w:left="0" w:right="1042"/>
        <w:jc w:val="right"/>
      </w:pPr>
      <w:r>
        <w:rPr/>
        <w:t>注</w:t>
      </w:r>
      <w:r>
        <w:rPr>
          <w:spacing w:val="-45"/>
        </w:rPr>
        <w:t> </w:t>
      </w:r>
      <w:r>
        <w:rPr>
          <w:rFonts w:ascii="Times New Roman" w:hAnsi="Times New Roman" w:cs="Times New Roman" w:eastAsia="Times New Roman" w:hint="default"/>
          <w:spacing w:val="-9"/>
        </w:rPr>
        <w:t>1</w:t>
      </w:r>
      <w:r>
        <w:rPr>
          <w:spacing w:val="-9"/>
        </w:rPr>
        <w:t>：本公司于</w:t>
      </w:r>
      <w:r>
        <w:rPr>
          <w:spacing w:val="-44"/>
        </w:rPr>
        <w:t> </w:t>
      </w:r>
      <w:r>
        <w:rPr>
          <w:rFonts w:ascii="Times New Roman" w:hAnsi="Times New Roman" w:cs="Times New Roman" w:eastAsia="Times New Roman" w:hint="default"/>
        </w:rPr>
        <w:t>2012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日以现金收购的方式收购了江苏顺泰</w:t>
      </w:r>
      <w:r>
        <w:rPr>
          <w:spacing w:val="-45"/>
        </w:rPr>
        <w:t> </w:t>
      </w:r>
      <w:r>
        <w:rPr>
          <w:rFonts w:ascii="Times New Roman" w:hAnsi="Times New Roman" w:cs="Times New Roman" w:eastAsia="Times New Roman" w:hint="default"/>
          <w:spacing w:val="-4"/>
        </w:rPr>
        <w:t>49%</w:t>
      </w:r>
      <w:r>
        <w:rPr>
          <w:spacing w:val="-4"/>
        </w:rPr>
        <w:t>的股权，收购价格为人民币</w:t>
      </w:r>
      <w:r>
        <w:rPr>
          <w:spacing w:val="-45"/>
        </w:rPr>
        <w:t> </w:t>
      </w:r>
      <w:r>
        <w:rPr>
          <w:rFonts w:ascii="Times New Roman" w:hAnsi="Times New Roman" w:cs="Times New Roman" w:eastAsia="Times New Roman" w:hint="default"/>
        </w:rPr>
        <w:t>380,0000,00.00</w:t>
      </w:r>
      <w:r>
        <w:rPr>
          <w:rFonts w:ascii="Times New Roman" w:hAnsi="Times New Roman" w:cs="Times New Roman" w:eastAsia="Times New Roman" w:hint="default"/>
          <w:spacing w:val="1"/>
        </w:rPr>
        <w:t> </w:t>
      </w:r>
      <w:r>
        <w:rPr/>
        <w:t>元，</w:t>
      </w:r>
    </w:p>
    <w:p>
      <w:pPr>
        <w:pStyle w:val="BodyText"/>
        <w:spacing w:line="240" w:lineRule="auto" w:before="63"/>
        <w:ind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8"/>
        </w:rPr>
        <w:t> </w:t>
      </w:r>
      <w:r>
        <w:rPr/>
        <w:t>日，本公司全资子公司中华烟草与江苏顺泰原控股股东顺华集团控股有限公司签订股权收购协议，约定以现</w:t>
      </w:r>
    </w:p>
    <w:p>
      <w:pPr>
        <w:pStyle w:val="BodyText"/>
        <w:spacing w:line="302" w:lineRule="auto" w:before="63"/>
        <w:ind w:right="1129"/>
        <w:jc w:val="left"/>
      </w:pPr>
      <w:r>
        <w:rPr/>
        <w:t>金收购的方式收购其持有的江苏顺泰</w:t>
      </w:r>
      <w:r>
        <w:rPr>
          <w:spacing w:val="-48"/>
        </w:rPr>
        <w:t> </w:t>
      </w:r>
      <w:r>
        <w:rPr>
          <w:rFonts w:ascii="Times New Roman" w:hAnsi="Times New Roman" w:cs="Times New Roman" w:eastAsia="Times New Roman" w:hint="default"/>
        </w:rPr>
        <w:t>51%</w:t>
      </w:r>
      <w:r>
        <w:rPr/>
        <w:t>的股权，收购价格为人民币</w:t>
      </w:r>
      <w:r>
        <w:rPr>
          <w:spacing w:val="-48"/>
        </w:rPr>
        <w:t> </w:t>
      </w:r>
      <w:r>
        <w:rPr>
          <w:rFonts w:ascii="Times New Roman" w:hAnsi="Times New Roman" w:cs="Times New Roman" w:eastAsia="Times New Roman" w:hint="default"/>
        </w:rPr>
        <w:t>325,000,000.00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日完成股权变更工 商登记</w:t>
      </w:r>
      <w:r>
        <w:rPr>
          <w:rFonts w:ascii="Times New Roman" w:hAnsi="Times New Roman" w:cs="Times New Roman" w:eastAsia="Times New Roman" w:hint="default"/>
        </w:rPr>
        <w:t>,</w:t>
      </w:r>
      <w:r>
        <w:rPr/>
        <w:t>至此本公司直接和间接持有江苏顺泰</w:t>
      </w:r>
      <w:r>
        <w:rPr>
          <w:spacing w:val="-48"/>
        </w:rPr>
        <w:t> </w:t>
      </w:r>
      <w:r>
        <w:rPr>
          <w:rFonts w:ascii="Times New Roman" w:hAnsi="Times New Roman" w:cs="Times New Roman" w:eastAsia="Times New Roman" w:hint="default"/>
        </w:rPr>
        <w:t>100%</w:t>
      </w:r>
      <w:r>
        <w:rPr/>
        <w:t>股权。</w:t>
      </w:r>
    </w:p>
    <w:p>
      <w:pPr>
        <w:pStyle w:val="BodyText"/>
        <w:spacing w:line="300" w:lineRule="auto" w:before="49"/>
        <w:ind w:right="1132" w:firstLine="360"/>
        <w:jc w:val="both"/>
      </w:pPr>
      <w:r>
        <w:rPr/>
        <w:t>注</w:t>
      </w:r>
      <w:r>
        <w:rPr>
          <w:spacing w:val="-47"/>
        </w:rPr>
        <w:t> </w:t>
      </w:r>
      <w:r>
        <w:rPr>
          <w:rFonts w:ascii="Times New Roman" w:hAnsi="Times New Roman" w:cs="Times New Roman" w:eastAsia="Times New Roman" w:hint="default"/>
        </w:rPr>
        <w:t>2</w:t>
      </w:r>
      <w:r>
        <w:rPr/>
        <w:t>：本公司之子公司贵州劲嘉新型包装材料有限公司于</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日对贵州瑞源包装有限责任公司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贵 </w:t>
      </w:r>
      <w:r>
        <w:rPr>
          <w:spacing w:val="-2"/>
        </w:rPr>
        <w:t>州瑞源</w:t>
      </w:r>
      <w:r>
        <w:rPr>
          <w:rFonts w:ascii="Times New Roman" w:hAnsi="Times New Roman" w:cs="Times New Roman" w:eastAsia="Times New Roman" w:hint="default"/>
          <w:spacing w:val="-2"/>
        </w:rPr>
        <w:t>”)</w:t>
      </w:r>
      <w:r>
        <w:rPr>
          <w:spacing w:val="-2"/>
        </w:rPr>
        <w:t>增资，增资后本公司持有贵州瑞源</w:t>
      </w:r>
      <w:r>
        <w:rPr>
          <w:spacing w:val="-32"/>
        </w:rPr>
        <w:t> </w:t>
      </w:r>
      <w:r>
        <w:rPr>
          <w:rFonts w:ascii="Times New Roman" w:hAnsi="Times New Roman" w:cs="Times New Roman" w:eastAsia="Times New Roman" w:hint="default"/>
          <w:spacing w:val="-1"/>
        </w:rPr>
        <w:t>60%</w:t>
      </w:r>
      <w:r>
        <w:rPr>
          <w:spacing w:val="-1"/>
        </w:rPr>
        <w:t>股权；贵州劲嘉和贵州瑞源在此次增资前共同出资设立贵州劲瑞新型包装材</w:t>
      </w:r>
      <w:r>
        <w:rPr>
          <w:spacing w:val="-87"/>
        </w:rPr>
        <w:t> </w:t>
      </w:r>
      <w:r>
        <w:rPr>
          <w:spacing w:val="-87"/>
        </w:rPr>
      </w:r>
      <w:r>
        <w:rPr/>
        <w:t>料有限公司，各持股</w:t>
      </w:r>
      <w:r>
        <w:rPr>
          <w:spacing w:val="-46"/>
        </w:rPr>
        <w:t> </w:t>
      </w:r>
      <w:r>
        <w:rPr>
          <w:rFonts w:ascii="Times New Roman" w:hAnsi="Times New Roman" w:cs="Times New Roman" w:eastAsia="Times New Roman" w:hint="default"/>
        </w:rPr>
        <w:t>50%</w:t>
      </w:r>
      <w:r>
        <w:rPr/>
        <w:t>，此次增资完成后贵州劲嘉直接和间接持有贵州劲瑞</w:t>
      </w:r>
      <w:r>
        <w:rPr>
          <w:spacing w:val="-46"/>
        </w:rPr>
        <w:t> </w:t>
      </w:r>
      <w:r>
        <w:rPr>
          <w:rFonts w:ascii="Times New Roman" w:hAnsi="Times New Roman" w:cs="Times New Roman" w:eastAsia="Times New Roman" w:hint="default"/>
        </w:rPr>
        <w:t>100%</w:t>
      </w:r>
      <w:r>
        <w:rPr/>
        <w:t>股权。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Heading3"/>
        <w:spacing w:line="240" w:lineRule="auto"/>
        <w:ind w:right="0"/>
        <w:jc w:val="left"/>
        <w:rPr>
          <w:b w:val="0"/>
          <w:bCs w:val="0"/>
        </w:rPr>
      </w:pPr>
      <w:bookmarkStart w:name="（2）合并成本及商誉" w:id="344"/>
      <w:bookmarkEnd w:id="344"/>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63"/>
        <w:gridCol w:w="2127"/>
        <w:gridCol w:w="2482"/>
      </w:tblGrid>
      <w:tr>
        <w:trPr>
          <w:trHeight w:val="402" w:hRule="exact"/>
        </w:trPr>
        <w:tc>
          <w:tcPr>
            <w:tcW w:w="4963"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江苏顺泰公司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4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贵州瑞源公司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325,000,000.00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52,500,000.00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378,543,650.23</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703,543,650.23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52,500,000.00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73,313,279.13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51,602,660.20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630,230,371.10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897,339.80</w:t>
            </w:r>
          </w:p>
        </w:tc>
      </w:tr>
    </w:tbl>
    <w:p>
      <w:pPr>
        <w:pStyle w:val="BodyText"/>
        <w:spacing w:line="240" w:lineRule="auto" w:before="51"/>
        <w:ind w:left="154" w:right="0"/>
        <w:jc w:val="left"/>
      </w:pPr>
      <w:r>
        <w:rPr/>
        <w:t>合并成本公允价值的确定方法、或有对价及其变动的说明：</w:t>
      </w:r>
    </w:p>
    <w:p>
      <w:pPr>
        <w:pStyle w:val="BodyText"/>
        <w:spacing w:line="240" w:lineRule="auto" w:before="116"/>
        <w:ind w:left="514" w:right="0"/>
        <w:jc w:val="left"/>
      </w:pPr>
      <w:r>
        <w:rPr/>
        <w:t>注</w:t>
      </w:r>
      <w:r>
        <w:rPr>
          <w:spacing w:val="-44"/>
        </w:rPr>
        <w:t> </w:t>
      </w:r>
      <w:r>
        <w:rPr>
          <w:rFonts w:ascii="Times New Roman" w:hAnsi="Times New Roman" w:cs="Times New Roman" w:eastAsia="Times New Roman" w:hint="default"/>
          <w:spacing w:val="-5"/>
        </w:rPr>
        <w:t>1</w:t>
      </w:r>
      <w:r>
        <w:rPr>
          <w:spacing w:val="-5"/>
        </w:rPr>
        <w:t>：本公司聘请了中财宝信（北京）资产评估有限公司对江苏顺泰</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日的股东全部权益价值进行了评估，</w:t>
      </w:r>
    </w:p>
    <w:p>
      <w:pPr>
        <w:pStyle w:val="BodyText"/>
        <w:spacing w:line="240" w:lineRule="auto" w:before="63"/>
        <w:ind w:left="154" w:right="0"/>
        <w:jc w:val="left"/>
      </w:pPr>
      <w:r>
        <w:rPr/>
        <w:t>出具了中财评报字【</w:t>
      </w:r>
      <w:r>
        <w:rPr>
          <w:rFonts w:ascii="Times New Roman" w:hAnsi="Times New Roman" w:cs="Times New Roman" w:eastAsia="Times New Roman" w:hint="default"/>
        </w:rPr>
        <w:t>2015</w:t>
      </w:r>
      <w:r>
        <w:rPr/>
        <w:t>】第</w:t>
      </w:r>
      <w:r>
        <w:rPr>
          <w:spacing w:val="-47"/>
        </w:rPr>
        <w:t> </w:t>
      </w:r>
      <w:r>
        <w:rPr>
          <w:rFonts w:ascii="Times New Roman" w:hAnsi="Times New Roman" w:cs="Times New Roman" w:eastAsia="Times New Roman" w:hint="default"/>
        </w:rPr>
        <w:t>38</w:t>
      </w:r>
      <w:r>
        <w:rPr>
          <w:rFonts w:ascii="Times New Roman" w:hAnsi="Times New Roman" w:cs="Times New Roman" w:eastAsia="Times New Roman" w:hint="default"/>
          <w:spacing w:val="-2"/>
        </w:rPr>
        <w:t> </w:t>
      </w:r>
      <w:r>
        <w:rPr/>
        <w:t>号评估报告，确定购买日之前持有的股权于购买日的公允价值为</w:t>
      </w:r>
      <w:r>
        <w:rPr>
          <w:spacing w:val="-46"/>
        </w:rPr>
        <w:t> </w:t>
      </w:r>
      <w:r>
        <w:rPr>
          <w:rFonts w:ascii="Times New Roman" w:hAnsi="Times New Roman" w:cs="Times New Roman" w:eastAsia="Times New Roman" w:hint="default"/>
        </w:rPr>
        <w:t>378,543,650.23</w:t>
      </w:r>
      <w:r>
        <w:rPr>
          <w:rFonts w:ascii="Times New Roman" w:hAnsi="Times New Roman" w:cs="Times New Roman" w:eastAsia="Times New Roman" w:hint="default"/>
          <w:spacing w:val="-1"/>
        </w:rPr>
        <w:t> </w:t>
      </w:r>
      <w:r>
        <w:rPr/>
        <w:t>元，加上</w:t>
      </w:r>
    </w:p>
    <w:p>
      <w:pPr>
        <w:pStyle w:val="BodyText"/>
        <w:spacing w:line="240" w:lineRule="auto" w:before="64"/>
        <w:ind w:left="154" w:right="0"/>
        <w:jc w:val="left"/>
      </w:pPr>
      <w:r>
        <w:rPr/>
        <w:t>本次的购买价格</w:t>
      </w:r>
      <w:r>
        <w:rPr>
          <w:spacing w:val="-47"/>
        </w:rPr>
        <w:t> </w:t>
      </w:r>
      <w:r>
        <w:rPr>
          <w:rFonts w:ascii="Times New Roman" w:hAnsi="Times New Roman" w:cs="Times New Roman" w:eastAsia="Times New Roman" w:hint="default"/>
        </w:rPr>
        <w:t>325,000,000.00</w:t>
      </w:r>
      <w:r>
        <w:rPr>
          <w:rFonts w:ascii="Times New Roman" w:hAnsi="Times New Roman" w:cs="Times New Roman" w:eastAsia="Times New Roman" w:hint="default"/>
          <w:spacing w:val="-2"/>
        </w:rPr>
        <w:t> </w:t>
      </w:r>
      <w:r>
        <w:rPr/>
        <w:t>元，合并成本的公允价值为</w:t>
      </w:r>
      <w:r>
        <w:rPr>
          <w:spacing w:val="-47"/>
        </w:rPr>
        <w:t> </w:t>
      </w:r>
      <w:r>
        <w:rPr>
          <w:rFonts w:ascii="Times New Roman" w:hAnsi="Times New Roman" w:cs="Times New Roman" w:eastAsia="Times New Roman" w:hint="default"/>
        </w:rPr>
        <w:t>703,543,650.23</w:t>
      </w:r>
      <w:r>
        <w:rPr>
          <w:rFonts w:ascii="Times New Roman" w:hAnsi="Times New Roman" w:cs="Times New Roman" w:eastAsia="Times New Roman" w:hint="default"/>
          <w:spacing w:val="-2"/>
        </w:rPr>
        <w:t> </w:t>
      </w:r>
      <w:r>
        <w:rPr/>
        <w:t>元。</w:t>
      </w:r>
    </w:p>
    <w:p>
      <w:pPr>
        <w:pStyle w:val="BodyText"/>
        <w:spacing w:line="300" w:lineRule="auto" w:before="101"/>
        <w:ind w:right="1084" w:firstLine="360"/>
        <w:jc w:val="left"/>
      </w:pPr>
      <w:r>
        <w:rPr/>
        <w:t>注</w:t>
      </w:r>
      <w:r>
        <w:rPr>
          <w:spacing w:val="-46"/>
        </w:rPr>
        <w:t> </w:t>
      </w:r>
      <w:r>
        <w:rPr>
          <w:rFonts w:ascii="Times New Roman" w:hAnsi="Times New Roman" w:cs="Times New Roman" w:eastAsia="Times New Roman" w:hint="default"/>
        </w:rPr>
        <w:t>2</w:t>
      </w:r>
      <w:r>
        <w:rPr/>
        <w:t>：本公司聘请了贵州天创资产评估事务所有限公司对贵州瑞源</w:t>
      </w:r>
      <w:r>
        <w:rPr>
          <w:spacing w:val="-46"/>
        </w:rPr>
        <w:t> </w:t>
      </w:r>
      <w:r>
        <w:rPr>
          <w:rFonts w:ascii="Times New Roman" w:hAnsi="Times New Roman" w:cs="Times New Roman" w:eastAsia="Times New Roman" w:hint="default"/>
        </w:rPr>
        <w:t>2014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日的股东全部权益价值进行了评估， 出具了黔天创资评报字</w:t>
      </w:r>
      <w:r>
        <w:rPr>
          <w:rFonts w:ascii="Times New Roman" w:hAnsi="Times New Roman" w:cs="Times New Roman" w:eastAsia="Times New Roman" w:hint="default"/>
        </w:rPr>
        <w:t>[2014]1211</w:t>
      </w:r>
      <w:r>
        <w:rPr>
          <w:rFonts w:ascii="Times New Roman" w:hAnsi="Times New Roman" w:cs="Times New Roman" w:eastAsia="Times New Roman" w:hint="default"/>
          <w:spacing w:val="-3"/>
        </w:rPr>
        <w:t> </w:t>
      </w:r>
      <w:r>
        <w:rPr/>
        <w:t>号评估报告，确定贵州瑞源原股东全部权益价值为</w:t>
      </w:r>
      <w:r>
        <w:rPr>
          <w:spacing w:val="-48"/>
        </w:rPr>
        <w:t> </w:t>
      </w:r>
      <w:r>
        <w:rPr>
          <w:rFonts w:ascii="Times New Roman" w:hAnsi="Times New Roman" w:cs="Times New Roman" w:eastAsia="Times New Roman" w:hint="default"/>
        </w:rPr>
        <w:t>3470</w:t>
      </w:r>
      <w:r>
        <w:rPr>
          <w:rFonts w:ascii="Times New Roman" w:hAnsi="Times New Roman" w:cs="Times New Roman" w:eastAsia="Times New Roman" w:hint="default"/>
          <w:spacing w:val="-3"/>
        </w:rPr>
        <w:t> </w:t>
      </w:r>
      <w:r>
        <w:rPr/>
        <w:t>万元。经各方充分协商，本次增 资以评估值为基础，综合考虑贵州瑞源的盈利情况等因素，确定按照增资前贵州瑞源原股东全部权益价值为</w:t>
      </w:r>
      <w:r>
        <w:rPr>
          <w:spacing w:val="-64"/>
        </w:rPr>
        <w:t> </w:t>
      </w:r>
      <w:r>
        <w:rPr>
          <w:rFonts w:ascii="Times New Roman" w:hAnsi="Times New Roman" w:cs="Times New Roman" w:eastAsia="Times New Roman" w:hint="default"/>
        </w:rPr>
        <w:t>3,500</w:t>
      </w:r>
      <w:r>
        <w:rPr>
          <w:rFonts w:ascii="Times New Roman" w:hAnsi="Times New Roman" w:cs="Times New Roman" w:eastAsia="Times New Roman" w:hint="default"/>
          <w:spacing w:val="-19"/>
        </w:rPr>
        <w:t> </w:t>
      </w:r>
      <w:r>
        <w:rPr/>
        <w:t>万元进行</w:t>
      </w:r>
    </w:p>
    <w:p>
      <w:pPr>
        <w:pStyle w:val="BodyText"/>
        <w:spacing w:line="240" w:lineRule="auto" w:before="13"/>
        <w:ind w:right="0"/>
        <w:jc w:val="left"/>
        <w:rPr>
          <w:rFonts w:ascii="Times New Roman" w:hAnsi="Times New Roman" w:cs="Times New Roman" w:eastAsia="Times New Roman" w:hint="default"/>
        </w:rPr>
      </w:pPr>
      <w:r>
        <w:rPr/>
        <w:t>定价，贵州劲嘉以货币</w:t>
      </w:r>
      <w:r>
        <w:rPr>
          <w:spacing w:val="-46"/>
        </w:rPr>
        <w:t> </w:t>
      </w:r>
      <w:r>
        <w:rPr>
          <w:rFonts w:ascii="Times New Roman" w:hAnsi="Times New Roman" w:cs="Times New Roman" w:eastAsia="Times New Roman" w:hint="default"/>
        </w:rPr>
        <w:t>5,250</w:t>
      </w:r>
      <w:r>
        <w:rPr>
          <w:rFonts w:ascii="Times New Roman" w:hAnsi="Times New Roman" w:cs="Times New Roman" w:eastAsia="Times New Roman" w:hint="default"/>
          <w:spacing w:val="-1"/>
        </w:rPr>
        <w:t> </w:t>
      </w:r>
      <w:r>
        <w:rPr/>
        <w:t>万元对贵州瑞源进行增资（其中</w:t>
      </w:r>
      <w:r>
        <w:rPr>
          <w:spacing w:val="-46"/>
        </w:rPr>
        <w:t> </w:t>
      </w:r>
      <w:r>
        <w:rPr>
          <w:rFonts w:ascii="Times New Roman" w:hAnsi="Times New Roman" w:cs="Times New Roman" w:eastAsia="Times New Roman" w:hint="default"/>
        </w:rPr>
        <w:t>1,089.24</w:t>
      </w:r>
      <w:r>
        <w:rPr>
          <w:rFonts w:ascii="Times New Roman" w:hAnsi="Times New Roman" w:cs="Times New Roman" w:eastAsia="Times New Roman" w:hint="default"/>
          <w:spacing w:val="-1"/>
        </w:rPr>
        <w:t> </w:t>
      </w:r>
      <w:r>
        <w:rPr/>
        <w:t>万元用于认缴本次新增实缴注册资本，其余</w:t>
      </w:r>
      <w:r>
        <w:rPr>
          <w:spacing w:val="-46"/>
        </w:rPr>
        <w:t> </w:t>
      </w:r>
      <w:r>
        <w:rPr>
          <w:rFonts w:ascii="Times New Roman" w:hAnsi="Times New Roman" w:cs="Times New Roman" w:eastAsia="Times New Roman" w:hint="default"/>
        </w:rPr>
        <w:t>4,160.76</w:t>
      </w:r>
    </w:p>
    <w:p>
      <w:pPr>
        <w:pStyle w:val="BodyText"/>
        <w:spacing w:line="302" w:lineRule="auto" w:before="63"/>
        <w:ind w:left="154" w:right="1171"/>
        <w:jc w:val="left"/>
      </w:pPr>
      <w:r>
        <w:rPr>
          <w:spacing w:val="-3"/>
        </w:rPr>
        <w:t>万元计入贵州瑞源的资本公积）。增资完成后，贵州瑞源注册资本由人民币</w:t>
      </w:r>
      <w:r>
        <w:rPr>
          <w:spacing w:val="-43"/>
        </w:rPr>
        <w:t> </w:t>
      </w:r>
      <w:r>
        <w:rPr>
          <w:rFonts w:ascii="Times New Roman" w:hAnsi="Times New Roman" w:cs="Times New Roman" w:eastAsia="Times New Roman" w:hint="default"/>
        </w:rPr>
        <w:t>726.16</w:t>
      </w:r>
      <w:r>
        <w:rPr>
          <w:rFonts w:ascii="Times New Roman" w:hAnsi="Times New Roman" w:cs="Times New Roman" w:eastAsia="Times New Roman" w:hint="default"/>
          <w:spacing w:val="1"/>
        </w:rPr>
        <w:t> </w:t>
      </w:r>
      <w:r>
        <w:rPr/>
        <w:t>万元增加到人民币</w:t>
      </w:r>
      <w:r>
        <w:rPr>
          <w:spacing w:val="-44"/>
        </w:rPr>
        <w:t> </w:t>
      </w:r>
      <w:r>
        <w:rPr>
          <w:rFonts w:ascii="Times New Roman" w:hAnsi="Times New Roman" w:cs="Times New Roman" w:eastAsia="Times New Roman" w:hint="default"/>
        </w:rPr>
        <w:t>1,815.4</w:t>
      </w:r>
      <w:r>
        <w:rPr>
          <w:rFonts w:ascii="Times New Roman" w:hAnsi="Times New Roman" w:cs="Times New Roman" w:eastAsia="Times New Roman" w:hint="default"/>
          <w:spacing w:val="1"/>
        </w:rPr>
        <w:t> </w:t>
      </w:r>
      <w:r>
        <w:rPr/>
        <w:t>万元，贵州劲 嘉持有贵州瑞源</w:t>
      </w:r>
      <w:r>
        <w:rPr>
          <w:spacing w:val="-46"/>
        </w:rPr>
        <w:t> </w:t>
      </w:r>
      <w:r>
        <w:rPr>
          <w:rFonts w:ascii="Times New Roman" w:hAnsi="Times New Roman" w:cs="Times New Roman" w:eastAsia="Times New Roman" w:hint="default"/>
        </w:rPr>
        <w:t>60%</w:t>
      </w:r>
      <w:r>
        <w:rPr/>
        <w:t>的股权。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357" w:lineRule="auto"/>
        <w:ind w:left="154" w:right="8592"/>
        <w:jc w:val="left"/>
      </w:pPr>
      <w:r>
        <w:rPr/>
        <w:t>大额商誉形成的主要原因： 其他说明：无</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3）被购买方于购买日可辨认资产、负债" w:id="345"/>
      <w:bookmarkEnd w:id="345"/>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397" w:hRule="exact"/>
        </w:trPr>
        <w:tc>
          <w:tcPr>
            <w:tcW w:w="1892" w:type="dxa"/>
            <w:tcBorders>
              <w:top w:val="single" w:sz="4" w:space="0" w:color="000000"/>
              <w:left w:val="single" w:sz="4" w:space="0" w:color="000000"/>
              <w:bottom w:val="single" w:sz="4" w:space="0" w:color="000000"/>
              <w:right w:val="single" w:sz="9" w:space="0" w:color="D9D9D9"/>
            </w:tcBorders>
            <w:shd w:val="clear" w:color="auto" w:fill="D2D2D2"/>
          </w:tcPr>
          <w:p>
            <w:pPr/>
          </w:p>
        </w:tc>
        <w:tc>
          <w:tcPr>
            <w:tcW w:w="3840" w:type="dxa"/>
            <w:gridSpan w:val="2"/>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江苏顺泰公司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贵州瑞源公司</w:t>
            </w:r>
          </w:p>
        </w:tc>
      </w:tr>
      <w:tr>
        <w:trPr>
          <w:trHeight w:val="407"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3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240,766,738.00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227,701,764.93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149,201,927.53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116,516,958.32</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71,132,223.10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71,132,223.10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30,914,455.68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30,914,455.68</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27,708,973.00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29,167,340.00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19,888,057.86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20,934,797.75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18,083,936.67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15,859,174.85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322,680.00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322,680.00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97,580,360.00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90,667,686.02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272,012.41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90,305.78</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20,262,662.80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16,335,125.53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27,254,095.65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22,621,508.90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167,453,458.88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165,493,712.92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95,270,025.61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64,253,215.93</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3,884,555.31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3,884,555.31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20,298,431.63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20,298,431.63</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1,959,745.95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1,453,573.35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73,313,279.13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62,208,052.01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84,620,155.47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21,246,932.71</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73,313,279.13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62,208,052.01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84,620,155.47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21,246,932.71</w:t>
            </w:r>
          </w:p>
        </w:tc>
      </w:tr>
    </w:tbl>
    <w:p>
      <w:pPr>
        <w:pStyle w:val="BodyText"/>
        <w:spacing w:line="360" w:lineRule="auto" w:before="51"/>
        <w:ind w:left="154" w:right="7530"/>
        <w:jc w:val="both"/>
      </w:pPr>
      <w:r>
        <w:rPr/>
        <w:t>可辨认资产、负债公允价值的确定方法： 企业合并中承担的被购买方的或有负债： 其他说明：无</w:t>
      </w:r>
    </w:p>
    <w:p>
      <w:pPr>
        <w:spacing w:line="240" w:lineRule="auto" w:before="13"/>
        <w:rPr>
          <w:rFonts w:ascii="宋体" w:hAnsi="宋体" w:cs="宋体" w:eastAsia="宋体" w:hint="default"/>
          <w:sz w:val="19"/>
          <w:szCs w:val="19"/>
        </w:rPr>
      </w:pPr>
    </w:p>
    <w:p>
      <w:pPr>
        <w:pStyle w:val="Heading3"/>
        <w:spacing w:line="240" w:lineRule="auto"/>
        <w:ind w:right="0"/>
        <w:jc w:val="both"/>
        <w:rPr>
          <w:b w:val="0"/>
          <w:bCs w:val="0"/>
        </w:rPr>
      </w:pPr>
      <w:bookmarkStart w:name="（4）购买日之前持有的股权按照公允价值重新计量产生的利得或损失" w:id="346"/>
      <w:bookmarkEnd w:id="346"/>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left="154" w:right="-20"/>
        <w:jc w:val="left"/>
      </w:pPr>
      <w:r>
        <w:rPr/>
        <w:t>是否存在通过多次交易分步实现企业合并且在报告期内取得控制权的交易</w:t>
      </w:r>
    </w:p>
    <w:p>
      <w:pPr>
        <w:pStyle w:val="BodyText"/>
        <w:spacing w:line="240" w:lineRule="auto" w:before="117"/>
        <w:ind w:left="154"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5915" w:space="291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1"/>
        <w:gridCol w:w="1596"/>
        <w:gridCol w:w="1596"/>
        <w:gridCol w:w="1596"/>
        <w:gridCol w:w="1596"/>
      </w:tblGrid>
      <w:tr>
        <w:trPr>
          <w:trHeight w:val="1337"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71"/>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股权在购买日的账 面价值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2" w:right="72"/>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2"/>
              <w:jc w:val="center"/>
              <w:rPr>
                <w:rFonts w:ascii="宋体" w:hAnsi="宋体" w:cs="宋体" w:eastAsia="宋体" w:hint="default"/>
                <w:sz w:val="18"/>
                <w:szCs w:val="18"/>
              </w:rPr>
            </w:pPr>
            <w:r>
              <w:rPr>
                <w:rFonts w:ascii="宋体" w:hAnsi="宋体" w:cs="宋体" w:eastAsia="宋体" w:hint="default"/>
                <w:sz w:val="18"/>
                <w:szCs w:val="18"/>
              </w:rPr>
              <w:t>购买日之前原持有 股权按照公允价值 重新计量产生的利 得或损失</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2"/>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允价值的确定方法 及主要假设</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2"/>
              <w:jc w:val="center"/>
              <w:rPr>
                <w:rFonts w:ascii="宋体" w:hAnsi="宋体" w:cs="宋体" w:eastAsia="宋体" w:hint="default"/>
                <w:sz w:val="18"/>
                <w:szCs w:val="18"/>
              </w:rPr>
            </w:pPr>
            <w:r>
              <w:rPr>
                <w:rFonts w:ascii="宋体" w:hAnsi="宋体" w:cs="宋体" w:eastAsia="宋体" w:hint="default"/>
                <w:sz w:val="18"/>
                <w:szCs w:val="18"/>
              </w:rPr>
              <w:t>购买日之前与原持 有股权相关的其他 综合收益转入投资 收益的金额</w:t>
            </w:r>
          </w:p>
        </w:tc>
      </w:tr>
      <w:tr>
        <w:trPr>
          <w:trHeight w:val="1339"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17"/>
              <w:jc w:val="left"/>
              <w:rPr>
                <w:rFonts w:ascii="宋体" w:hAnsi="宋体" w:cs="宋体" w:eastAsia="宋体" w:hint="default"/>
                <w:sz w:val="18"/>
                <w:szCs w:val="18"/>
              </w:rPr>
            </w:pPr>
            <w:r>
              <w:rPr>
                <w:rFonts w:ascii="宋体" w:hAnsi="宋体" w:cs="宋体" w:eastAsia="宋体" w:hint="default"/>
                <w:sz w:val="18"/>
                <w:szCs w:val="18"/>
              </w:rPr>
              <w:t>江苏顺泰包装印刷 科技有限公司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380,371,064.59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38" w:right="0"/>
              <w:jc w:val="left"/>
              <w:rPr>
                <w:rFonts w:ascii="Times New Roman" w:hAnsi="Times New Roman" w:cs="Times New Roman" w:eastAsia="Times New Roman" w:hint="default"/>
                <w:sz w:val="18"/>
                <w:szCs w:val="18"/>
              </w:rPr>
            </w:pPr>
            <w:r>
              <w:rPr>
                <w:rFonts w:ascii="Times New Roman"/>
                <w:sz w:val="18"/>
              </w:rPr>
              <w:t>378,543,650.23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57" w:right="0"/>
              <w:jc w:val="left"/>
              <w:rPr>
                <w:rFonts w:ascii="Times New Roman" w:hAnsi="Times New Roman" w:cs="Times New Roman" w:eastAsia="Times New Roman" w:hint="default"/>
                <w:sz w:val="18"/>
                <w:szCs w:val="18"/>
              </w:rPr>
            </w:pPr>
            <w:r>
              <w:rPr>
                <w:rFonts w:ascii="Times New Roman"/>
                <w:sz w:val="18"/>
              </w:rPr>
              <w:t>-1,827,414.36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both"/>
              <w:rPr>
                <w:rFonts w:ascii="宋体" w:hAnsi="宋体" w:cs="宋体" w:eastAsia="宋体" w:hint="default"/>
                <w:sz w:val="18"/>
                <w:szCs w:val="18"/>
              </w:rPr>
            </w:pPr>
            <w:r>
              <w:rPr>
                <w:rFonts w:ascii="宋体" w:hAnsi="宋体" w:cs="宋体" w:eastAsia="宋体" w:hint="default"/>
                <w:sz w:val="18"/>
                <w:szCs w:val="18"/>
              </w:rPr>
              <w:t>按照经评估的收购 日的股权公允价值 对应的比例重新计 量。</w:t>
            </w:r>
          </w:p>
        </w:tc>
        <w:tc>
          <w:tcPr>
            <w:tcW w:w="15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其他说明：无</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购买日或合并当期期末无法合理确定合并对价或被购买方可辨认资产、负债公允价值" w:id="347"/>
      <w:bookmarkEnd w:id="347"/>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348"/>
      <w:bookmarkEnd w:id="348"/>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349"/>
      <w:bookmarkEnd w:id="349"/>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350"/>
      <w:bookmarkEnd w:id="350"/>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360" w:lineRule="auto" w:before="51"/>
        <w:ind w:right="6253"/>
        <w:jc w:val="left"/>
      </w:pPr>
      <w:r>
        <w:rPr/>
        <w:t>其他说明： 本报告期内，本公司未发生同一控制下的企业合并事项。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1"/>
        <w:ind w:left="154" w:right="0"/>
        <w:jc w:val="left"/>
        <w:rPr>
          <w:b w:val="0"/>
          <w:bCs w:val="0"/>
        </w:rPr>
      </w:pPr>
      <w:bookmarkStart w:name="（2）合并成本" w:id="351"/>
      <w:bookmarkEnd w:id="351"/>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d9d9d9">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d9d9d9">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d9d9d9"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7"/>
        <w:ind w:left="154" w:right="8592"/>
        <w:jc w:val="left"/>
      </w:pPr>
      <w:r>
        <w:rPr/>
        <w:t>或有对价及其变动的说明： 其他说明：无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合并日被合并方资产、负债的账面价值" w:id="352"/>
      <w:bookmarkEnd w:id="352"/>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上期期末</w:t>
            </w:r>
          </w:p>
        </w:tc>
      </w:tr>
    </w:tbl>
    <w:p>
      <w:pPr>
        <w:pStyle w:val="BodyText"/>
        <w:spacing w:line="360" w:lineRule="auto" w:before="51"/>
        <w:ind w:left="154" w:right="7512"/>
        <w:jc w:val="left"/>
      </w:pPr>
      <w:r>
        <w:rPr/>
        <w:t>企业合并中承担的被合并方的或有负债： 其他说明：无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反向购买" w:id="353"/>
      <w:bookmarkEnd w:id="353"/>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pStyle w:val="BodyText"/>
        <w:spacing w:line="240" w:lineRule="auto" w:before="56"/>
        <w:ind w:right="0"/>
        <w:jc w:val="left"/>
      </w:pPr>
      <w:r>
        <w:rPr/>
        <w:t>本报告期内，本公司未发生反向收购事项。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3"/>
        <w:spacing w:line="240" w:lineRule="auto"/>
        <w:ind w:right="0"/>
        <w:jc w:val="left"/>
        <w:rPr>
          <w:b w:val="0"/>
          <w:bCs w:val="0"/>
        </w:rPr>
      </w:pPr>
      <w:bookmarkStart w:name="4、处置子公司" w:id="354"/>
      <w:bookmarkEnd w:id="354"/>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是否存在通过多次交易分步处置对子公司投资且在本期丧失控制权的情形</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355"/>
      <w:bookmarkEnd w:id="355"/>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60" w:lineRule="auto" w:before="44"/>
        <w:ind w:right="1061"/>
        <w:jc w:val="left"/>
      </w:pPr>
      <w:r>
        <w:rPr/>
        <w:t>说明其他原因导致的合并范围变动（如，新设子公司、清算子公司等）及其相关情况： 本年新纳入合并范围的主体和不再纳入合并范围的主体</w:t>
      </w:r>
    </w:p>
    <w:p>
      <w:pPr>
        <w:pStyle w:val="BodyText"/>
        <w:spacing w:line="240" w:lineRule="auto" w:before="26"/>
        <w:ind w:left="154" w:right="-20"/>
        <w:jc w:val="left"/>
      </w:pPr>
      <w:r>
        <w:rPr/>
        <w:t>①  年新纳入合并范围的子公司、特殊目的主体、通过受托经营或承租等方式形成控制权的经营实体</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8075" w:space="845"/>
            <w:col w:w="2010"/>
          </w:cols>
        </w:sectPr>
      </w:pPr>
    </w:p>
    <w:p>
      <w:pPr>
        <w:spacing w:line="240" w:lineRule="auto" w:before="1"/>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3795"/>
        <w:gridCol w:w="2658"/>
        <w:gridCol w:w="3206"/>
      </w:tblGrid>
      <w:tr>
        <w:trPr>
          <w:trHeight w:val="421" w:hRule="exact"/>
        </w:trPr>
        <w:tc>
          <w:tcPr>
            <w:tcW w:w="37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6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873"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32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本年净利润</w:t>
            </w:r>
          </w:p>
        </w:tc>
      </w:tr>
      <w:tr>
        <w:trPr>
          <w:trHeight w:val="4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深圳劲嘉新型智能包装有限公司</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7" w:right="0"/>
              <w:jc w:val="left"/>
              <w:rPr>
                <w:rFonts w:ascii="Times New Roman" w:hAnsi="Times New Roman" w:cs="Times New Roman" w:eastAsia="Times New Roman" w:hint="default"/>
                <w:sz w:val="18"/>
                <w:szCs w:val="18"/>
              </w:rPr>
            </w:pPr>
            <w:r>
              <w:rPr>
                <w:rFonts w:ascii="Times New Roman"/>
                <w:sz w:val="18"/>
              </w:rPr>
              <w:t>14,195,796.51</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-5,804,203.49</w:t>
            </w:r>
          </w:p>
        </w:tc>
      </w:tr>
    </w:tbl>
    <w:p>
      <w:pPr>
        <w:pStyle w:val="BodyText"/>
        <w:spacing w:line="302" w:lineRule="auto" w:before="51"/>
        <w:ind w:right="1125"/>
        <w:jc w:val="left"/>
      </w:pPr>
      <w:r>
        <w:rPr/>
        <w:t>深圳劲嘉新型智能包装有限公司为本公司于</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3"/>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spacing w:val="-3"/>
        </w:rPr>
        <w:t>日出资设立的全资子公司，注册资本总额为</w:t>
      </w:r>
      <w:r>
        <w:rPr>
          <w:spacing w:val="-44"/>
        </w:rPr>
        <w:t> </w:t>
      </w:r>
      <w:r>
        <w:rPr>
          <w:rFonts w:ascii="Times New Roman" w:hAnsi="Times New Roman" w:cs="Times New Roman" w:eastAsia="Times New Roman" w:hint="default"/>
        </w:rPr>
        <w:t>2,000.00</w:t>
      </w:r>
      <w:r>
        <w:rPr>
          <w:rFonts w:ascii="Times New Roman" w:hAnsi="Times New Roman" w:cs="Times New Roman" w:eastAsia="Times New Roman" w:hint="default"/>
          <w:spacing w:val="1"/>
        </w:rPr>
        <w:t> </w:t>
      </w:r>
      <w:r>
        <w:rPr>
          <w:spacing w:val="-9"/>
        </w:rPr>
        <w:t>万元，本公</w:t>
      </w:r>
      <w:r>
        <w:rPr/>
        <w:t> 司出资</w:t>
      </w:r>
      <w:r>
        <w:rPr>
          <w:spacing w:val="-47"/>
        </w:rPr>
        <w:t> </w:t>
      </w:r>
      <w:r>
        <w:rPr>
          <w:rFonts w:ascii="Times New Roman" w:hAnsi="Times New Roman" w:cs="Times New Roman" w:eastAsia="Times New Roman" w:hint="default"/>
        </w:rPr>
        <w:t>2,000.00</w:t>
      </w:r>
      <w:r>
        <w:rPr>
          <w:rFonts w:ascii="Times New Roman" w:hAnsi="Times New Roman" w:cs="Times New Roman" w:eastAsia="Times New Roman" w:hint="default"/>
          <w:spacing w:val="-2"/>
        </w:rPr>
        <w:t> </w:t>
      </w:r>
      <w:r>
        <w:rPr/>
        <w:t>万元，出资比例为</w:t>
      </w:r>
      <w:r>
        <w:rPr>
          <w:spacing w:val="-47"/>
        </w:rPr>
        <w:t> </w:t>
      </w:r>
      <w:r>
        <w:rPr>
          <w:rFonts w:ascii="Times New Roman" w:hAnsi="Times New Roman" w:cs="Times New Roman" w:eastAsia="Times New Roman" w:hint="default"/>
        </w:rPr>
        <w:t>100%</w:t>
      </w:r>
      <w:r>
        <w:rPr/>
        <w:t>。</w:t>
      </w:r>
    </w:p>
    <w:p>
      <w:pPr>
        <w:pStyle w:val="BodyText"/>
        <w:spacing w:line="357" w:lineRule="auto" w:before="50"/>
        <w:ind w:right="2833"/>
        <w:jc w:val="left"/>
      </w:pPr>
      <w:r>
        <w:rPr/>
        <w:t>②本期不再纳入合并范围的公司、特殊目的主体、通过受托经营或承租等方式形成控制权的经营实体 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87" w:lineRule="auto" w:before="144"/>
        <w:ind w:left="153" w:right="8053" w:firstLine="0"/>
        <w:jc w:val="left"/>
        <w:rPr>
          <w:rFonts w:ascii="宋体" w:hAnsi="宋体" w:cs="宋体" w:eastAsia="宋体" w:hint="default"/>
          <w:sz w:val="21"/>
          <w:szCs w:val="21"/>
        </w:rPr>
      </w:pPr>
      <w:bookmarkStart w:name="6、其他" w:id="356"/>
      <w:bookmarkEnd w:id="35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57"/>
      <w:bookmarkEnd w:id="357"/>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58"/>
      <w:bookmarkEnd w:id="358"/>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359"/>
      <w:bookmarkEnd w:id="35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24"/>
        <w:gridCol w:w="1292"/>
        <w:gridCol w:w="1291"/>
        <w:gridCol w:w="940"/>
        <w:gridCol w:w="701"/>
        <w:gridCol w:w="701"/>
        <w:gridCol w:w="1819"/>
      </w:tblGrid>
      <w:tr>
        <w:trPr>
          <w:trHeight w:val="402" w:hRule="exact"/>
        </w:trPr>
        <w:tc>
          <w:tcPr>
            <w:tcW w:w="2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8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43"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2924" w:type="dxa"/>
            <w:vMerge/>
            <w:tcBorders>
              <w:left w:val="single" w:sz="4" w:space="0" w:color="000000"/>
              <w:bottom w:val="single" w:sz="4" w:space="0" w:color="000000"/>
              <w:right w:val="single" w:sz="4" w:space="0" w:color="000000"/>
            </w:tcBorders>
            <w:shd w:val="clear" w:color="auto" w:fill="D2D2D2"/>
          </w:tcPr>
          <w:p>
            <w:pPr/>
          </w:p>
        </w:tc>
        <w:tc>
          <w:tcPr>
            <w:tcW w:w="1292" w:type="dxa"/>
            <w:vMerge/>
            <w:tcBorders>
              <w:left w:val="single" w:sz="4" w:space="0" w:color="000000"/>
              <w:bottom w:val="single" w:sz="4" w:space="0" w:color="000000"/>
              <w:right w:val="single" w:sz="4" w:space="0" w:color="000000"/>
            </w:tcBorders>
            <w:shd w:val="clear" w:color="auto" w:fill="D2D2D2"/>
          </w:tcPr>
          <w:p>
            <w:pPr/>
          </w:p>
        </w:tc>
        <w:tc>
          <w:tcPr>
            <w:tcW w:w="1291" w:type="dxa"/>
            <w:vMerge/>
            <w:tcBorders>
              <w:left w:val="single" w:sz="4" w:space="0" w:color="000000"/>
              <w:bottom w:val="single" w:sz="4" w:space="0" w:color="000000"/>
              <w:right w:val="single" w:sz="4" w:space="0" w:color="000000"/>
            </w:tcBorders>
            <w:shd w:val="clear" w:color="auto" w:fill="D2D2D2"/>
          </w:tcPr>
          <w:p>
            <w:pPr/>
          </w:p>
        </w:tc>
        <w:tc>
          <w:tcPr>
            <w:tcW w:w="940" w:type="dxa"/>
            <w:vMerge/>
            <w:tcBorders>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819"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9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贵州劲嘉新型包装材料有限公司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包装印刷 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9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贵州瑞源包装有限责任公司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包装印刷 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60.00%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非同一控制下企业合 并</w:t>
            </w:r>
          </w:p>
        </w:tc>
      </w:tr>
      <w:tr>
        <w:trPr>
          <w:trHeight w:val="714" w:hRule="exact"/>
        </w:trPr>
        <w:tc>
          <w:tcPr>
            <w:tcW w:w="29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贵州劲瑞新型包装材料有限公司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包装印刷 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非同一控制下企业合 并</w:t>
            </w:r>
          </w:p>
        </w:tc>
      </w:tr>
      <w:tr>
        <w:trPr>
          <w:trHeight w:val="402" w:hRule="exact"/>
        </w:trPr>
        <w:tc>
          <w:tcPr>
            <w:tcW w:w="29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深圳市劲嘉物业管理有限公司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9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江苏劲嘉新型包装材料有限公司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淮安市</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淮安市</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包装印刷 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25.00%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9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江苏顺泰包装印刷科技有限公司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淮安市</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淮安市</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包装印刷 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51.00%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非同一控制下企业合 并</w:t>
            </w:r>
          </w:p>
        </w:tc>
      </w:tr>
      <w:tr>
        <w:trPr>
          <w:trHeight w:val="714" w:hRule="exact"/>
        </w:trPr>
        <w:tc>
          <w:tcPr>
            <w:tcW w:w="29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青岛嘉颐泽印刷包装有限公司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包装印刷 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924"/>
        <w:gridCol w:w="1292"/>
        <w:gridCol w:w="1291"/>
        <w:gridCol w:w="940"/>
        <w:gridCol w:w="701"/>
        <w:gridCol w:w="701"/>
        <w:gridCol w:w="1819"/>
      </w:tblGrid>
      <w:tr>
        <w:trPr>
          <w:trHeight w:val="714" w:hRule="exact"/>
        </w:trPr>
        <w:tc>
          <w:tcPr>
            <w:tcW w:w="29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深圳合元劲嘉电子科技有限公司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电子烟制 造</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9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珠海市嘉瑞包装材料有限公司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包装印刷 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9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东方英莎特有限公司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英属维尔京群 岛</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6"/>
              <w:jc w:val="left"/>
              <w:rPr>
                <w:rFonts w:ascii="宋体" w:hAnsi="宋体" w:cs="宋体" w:eastAsia="宋体" w:hint="default"/>
                <w:sz w:val="18"/>
                <w:szCs w:val="18"/>
              </w:rPr>
            </w:pPr>
            <w:r>
              <w:rPr>
                <w:rFonts w:ascii="宋体" w:hAnsi="宋体" w:cs="宋体" w:eastAsia="宋体" w:hint="default"/>
                <w:sz w:val="18"/>
                <w:szCs w:val="18"/>
              </w:rPr>
              <w:t>英属维尔京群 岛</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714" w:hRule="exact"/>
        </w:trPr>
        <w:tc>
          <w:tcPr>
            <w:tcW w:w="29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中华香港国际烟草集团有限公司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非同一控制下企业合 并</w:t>
            </w:r>
          </w:p>
        </w:tc>
      </w:tr>
      <w:tr>
        <w:trPr>
          <w:trHeight w:val="714" w:hRule="exact"/>
        </w:trPr>
        <w:tc>
          <w:tcPr>
            <w:tcW w:w="29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深圳市劲嘉科技有限公司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非同一控制下企业合 并</w:t>
            </w:r>
          </w:p>
        </w:tc>
      </w:tr>
      <w:tr>
        <w:trPr>
          <w:trHeight w:val="402" w:hRule="exact"/>
        </w:trPr>
        <w:tc>
          <w:tcPr>
            <w:tcW w:w="29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深圳劲嘉新型智能包装有限公司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包装加工</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9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包装印刷 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48.00%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非同一控制下企业合 并</w:t>
            </w:r>
          </w:p>
        </w:tc>
      </w:tr>
      <w:tr>
        <w:trPr>
          <w:trHeight w:val="714" w:hRule="exact"/>
        </w:trPr>
        <w:tc>
          <w:tcPr>
            <w:tcW w:w="29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中丰田光电科技（珠海）有限公司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60.00%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非同一控制下企业合 并</w:t>
            </w:r>
          </w:p>
        </w:tc>
      </w:tr>
      <w:tr>
        <w:trPr>
          <w:trHeight w:val="714" w:hRule="exact"/>
        </w:trPr>
        <w:tc>
          <w:tcPr>
            <w:tcW w:w="29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包装印刷 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41.61%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非同一控制下企业合 并</w:t>
            </w:r>
          </w:p>
        </w:tc>
      </w:tr>
      <w:tr>
        <w:trPr>
          <w:trHeight w:val="714" w:hRule="exact"/>
        </w:trPr>
        <w:tc>
          <w:tcPr>
            <w:tcW w:w="29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佳信（香港）有限公司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非同一控制下企业合 并</w:t>
            </w:r>
          </w:p>
        </w:tc>
      </w:tr>
      <w:tr>
        <w:trPr>
          <w:trHeight w:val="714" w:hRule="exact"/>
        </w:trPr>
        <w:tc>
          <w:tcPr>
            <w:tcW w:w="29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江西丰彩丽印刷包装有限公司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包装印刷 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25.00%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非同一控制下企业合 并</w:t>
            </w:r>
          </w:p>
        </w:tc>
      </w:tr>
    </w:tbl>
    <w:p>
      <w:pPr>
        <w:pStyle w:val="BodyText"/>
        <w:spacing w:line="357" w:lineRule="auto" w:before="51"/>
        <w:ind w:right="1813"/>
        <w:jc w:val="left"/>
      </w:pPr>
      <w:r>
        <w:rPr/>
        <w:t>在子公司的持股比例不同于表决权比例的说明： 注：</w:t>
      </w:r>
      <w:r>
        <w:rPr>
          <w:rFonts w:ascii="Times New Roman" w:hAnsi="Times New Roman" w:cs="Times New Roman" w:eastAsia="Times New Roman" w:hint="default"/>
        </w:rPr>
        <w:t>*1</w:t>
      </w:r>
      <w:r>
        <w:rPr/>
        <w:t>、依据本公司之子公司江苏劲嘉章程规定，本公司持有江苏劲嘉</w:t>
      </w:r>
      <w:r>
        <w:rPr>
          <w:rFonts w:ascii="Times New Roman" w:hAnsi="Times New Roman" w:cs="Times New Roman" w:eastAsia="Times New Roman" w:hint="default"/>
        </w:rPr>
        <w:t>60%</w:t>
      </w:r>
      <w:r>
        <w:rPr/>
        <w:t>的股权，但按照</w:t>
      </w:r>
      <w:r>
        <w:rPr>
          <w:rFonts w:ascii="Times New Roman" w:hAnsi="Times New Roman" w:cs="Times New Roman" w:eastAsia="Times New Roman" w:hint="default"/>
        </w:rPr>
        <w:t>51%</w:t>
      </w:r>
      <w:r>
        <w:rPr/>
        <w:t>的比例分配利润。</w:t>
      </w:r>
    </w:p>
    <w:p>
      <w:pPr>
        <w:spacing w:line="240" w:lineRule="auto" w:before="4"/>
        <w:rPr>
          <w:rFonts w:ascii="宋体" w:hAnsi="宋体" w:cs="宋体" w:eastAsia="宋体" w:hint="default"/>
          <w:sz w:val="24"/>
          <w:szCs w:val="24"/>
        </w:rPr>
      </w:pPr>
    </w:p>
    <w:p>
      <w:pPr>
        <w:pStyle w:val="BodyText"/>
        <w:spacing w:line="240" w:lineRule="auto"/>
        <w:ind w:right="0"/>
        <w:jc w:val="left"/>
      </w:pPr>
      <w:r>
        <w:rPr/>
        <w:t>持有半数或以下表决权但仍控制被投资单位、以及持有半数以上表决权但不控制被投资单位的依据：</w:t>
      </w:r>
    </w:p>
    <w:p>
      <w:pPr>
        <w:pStyle w:val="BodyText"/>
        <w:spacing w:line="300" w:lineRule="auto" w:before="116"/>
        <w:ind w:right="1122"/>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日，本公司与常俊签署《股权转让协议》，以人民币</w:t>
      </w:r>
      <w:r>
        <w:rPr>
          <w:rFonts w:ascii="Times New Roman" w:hAnsi="Times New Roman" w:cs="Times New Roman" w:eastAsia="Times New Roman" w:hint="default"/>
        </w:rPr>
        <w:t>6,610</w:t>
      </w:r>
      <w:r>
        <w:rPr/>
        <w:t>万元的价格收购重庆宏声</w:t>
      </w:r>
      <w:r>
        <w:rPr>
          <w:rFonts w:ascii="Times New Roman" w:hAnsi="Times New Roman" w:cs="Times New Roman" w:eastAsia="Times New Roman" w:hint="default"/>
        </w:rPr>
        <w:t>9%</w:t>
      </w:r>
      <w:r>
        <w:rPr/>
        <w:t>的股权。此次股权收购 完成后，本公司持有重庆宏声</w:t>
      </w:r>
      <w:r>
        <w:rPr>
          <w:rFonts w:ascii="Times New Roman" w:hAnsi="Times New Roman" w:cs="Times New Roman" w:eastAsia="Times New Roman" w:hint="default"/>
        </w:rPr>
        <w:t>66%</w:t>
      </w:r>
      <w:r>
        <w:rPr/>
        <w:t>股权，涪陵宏声持有重庆宏声</w:t>
      </w:r>
      <w:r>
        <w:rPr>
          <w:rFonts w:ascii="Times New Roman" w:hAnsi="Times New Roman" w:cs="Times New Roman" w:eastAsia="Times New Roman" w:hint="default"/>
        </w:rPr>
        <w:t>34%</w:t>
      </w:r>
      <w:r>
        <w:rPr/>
        <w:t>股权。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日，重庆宏声完成了相关工商变更 </w:t>
      </w:r>
      <w:r>
        <w:rPr>
          <w:spacing w:val="-1"/>
        </w:rPr>
        <w:t>手续。根据《股权转让协议》中有关过渡期安排的条款，</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日前，本公司将所持的重庆宏声合计</w:t>
      </w:r>
      <w:r>
        <w:rPr>
          <w:rFonts w:ascii="Times New Roman" w:hAnsi="Times New Roman" w:cs="Times New Roman" w:eastAsia="Times New Roman" w:hint="default"/>
          <w:spacing w:val="-1"/>
        </w:rPr>
        <w:t>19%</w:t>
      </w:r>
      <w:r>
        <w:rPr>
          <w:spacing w:val="-1"/>
        </w:rPr>
        <w:t>的表决权委</w:t>
      </w:r>
      <w:r>
        <w:rPr>
          <w:spacing w:val="-84"/>
        </w:rPr>
        <w:t> </w:t>
      </w:r>
      <w:r>
        <w:rPr/>
        <w:t>托给涪陵宏声行使，在此期间，本公司将不合并重庆宏声的财务报表，将按照权益法核算对重庆宏声的投资收益。</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w:t>
      </w:r>
      <w:r>
        <w:rPr/>
        <w:t>日开始，重庆宏声将作为本公司控股子公司，纳入本公司财务报表合并范围。</w:t>
      </w:r>
    </w:p>
    <w:p>
      <w:pPr>
        <w:spacing w:line="240" w:lineRule="auto" w:before="0"/>
        <w:rPr>
          <w:rFonts w:ascii="宋体" w:hAnsi="宋体" w:cs="宋体" w:eastAsia="宋体" w:hint="default"/>
          <w:sz w:val="18"/>
          <w:szCs w:val="18"/>
        </w:rPr>
      </w:pPr>
    </w:p>
    <w:p>
      <w:pPr>
        <w:pStyle w:val="BodyText"/>
        <w:spacing w:line="357" w:lineRule="auto" w:before="130"/>
        <w:ind w:left="154" w:right="6432"/>
        <w:jc w:val="left"/>
      </w:pPr>
      <w:r>
        <w:rPr/>
        <w:t>对于纳入合并范围的重要的结构化主体，控制的依据： 确定公司是代理人还是委托人的依据：</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重要的非全资子公司" w:id="360"/>
      <w:bookmarkEnd w:id="360"/>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8"/>
        <w:gridCol w:w="1276"/>
        <w:gridCol w:w="1702"/>
        <w:gridCol w:w="1965"/>
        <w:gridCol w:w="1750"/>
      </w:tblGrid>
      <w:tr>
        <w:trPr>
          <w:trHeight w:val="760"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452" w:right="93" w:hanging="360"/>
              <w:jc w:val="left"/>
              <w:rPr>
                <w:rFonts w:ascii="宋体" w:hAnsi="宋体" w:cs="宋体" w:eastAsia="宋体" w:hint="default"/>
                <w:sz w:val="18"/>
                <w:szCs w:val="18"/>
              </w:rPr>
            </w:pPr>
            <w:r>
              <w:rPr>
                <w:rFonts w:ascii="宋体" w:hAnsi="宋体" w:cs="宋体" w:eastAsia="宋体" w:hint="default"/>
                <w:sz w:val="18"/>
                <w:szCs w:val="18"/>
              </w:rPr>
              <w:t>少数股东持股 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574" w:right="35"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16" w:right="76"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777" w:right="60"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78"/>
        <w:gridCol w:w="1276"/>
        <w:gridCol w:w="1702"/>
        <w:gridCol w:w="1965"/>
        <w:gridCol w:w="1747"/>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江西丰彩丽印刷包装有限公司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7,519,073.94</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4,384,553.00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38,090,400.85</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9,352,346.85</w:t>
            </w:r>
          </w:p>
        </w:tc>
        <w:tc>
          <w:tcPr>
            <w:tcW w:w="196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59,357,269.11</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江苏劲嘉新型包装材料有限公司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50,472,559.86</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19,600,000.00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91,794,550.79</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贵州瑞源包装有限责任公司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1,194,760.65</w:t>
            </w:r>
          </w:p>
        </w:tc>
        <w:tc>
          <w:tcPr>
            <w:tcW w:w="196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35,596,534.12</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深圳合元劲嘉电子科技有限公司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-425.46</w:t>
            </w:r>
          </w:p>
        </w:tc>
        <w:tc>
          <w:tcPr>
            <w:tcW w:w="196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16,383.69</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68,538,315.84</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23,984,553.00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224,855,138.56</w:t>
            </w:r>
          </w:p>
        </w:tc>
      </w:tr>
    </w:tbl>
    <w:p>
      <w:pPr>
        <w:pStyle w:val="BodyText"/>
        <w:spacing w:line="357" w:lineRule="auto" w:before="51"/>
        <w:ind w:right="1993"/>
        <w:jc w:val="left"/>
      </w:pPr>
      <w:r>
        <w:rPr/>
        <w:t>子公司少数股东的持股比例不同于表决权比例的说明： 注：</w:t>
      </w:r>
      <w:r>
        <w:rPr>
          <w:rFonts w:ascii="Times New Roman" w:hAnsi="Times New Roman" w:cs="Times New Roman" w:eastAsia="Times New Roman" w:hint="default"/>
        </w:rPr>
        <w:t>*1</w:t>
      </w:r>
      <w:r>
        <w:rPr/>
        <w:t>、依据本公司之子公司江苏劲嘉章程规定，本公司持有江苏劲嘉</w:t>
      </w:r>
      <w:r>
        <w:rPr>
          <w:rFonts w:ascii="Times New Roman" w:hAnsi="Times New Roman" w:cs="Times New Roman" w:eastAsia="Times New Roman" w:hint="default"/>
        </w:rPr>
        <w:t>60%</w:t>
      </w:r>
      <w:r>
        <w:rPr/>
        <w:t>的股权，但按照</w:t>
      </w:r>
      <w:r>
        <w:rPr>
          <w:rFonts w:ascii="Times New Roman" w:hAnsi="Times New Roman" w:cs="Times New Roman" w:eastAsia="Times New Roman" w:hint="default"/>
        </w:rPr>
        <w:t>51%</w:t>
      </w:r>
      <w:r>
        <w:rPr/>
        <w:t>的比例分配利润</w:t>
      </w:r>
    </w:p>
    <w:p>
      <w:pPr>
        <w:spacing w:line="240" w:lineRule="auto" w:before="4"/>
        <w:rPr>
          <w:rFonts w:ascii="宋体" w:hAnsi="宋体" w:cs="宋体" w:eastAsia="宋体" w:hint="default"/>
          <w:sz w:val="24"/>
          <w:szCs w:val="24"/>
        </w:rPr>
      </w:pPr>
    </w:p>
    <w:p>
      <w:pPr>
        <w:pStyle w:val="BodyText"/>
        <w:spacing w:line="240" w:lineRule="auto"/>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重要非全资子公司的主要财务信息" w:id="361"/>
      <w:bookmarkEnd w:id="361"/>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江西丰 彩丽印 刷包装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63,888,1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45.56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67,930,8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17.49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131,818,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963.05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51,272,2</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93.27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1,191,66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52,463,9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61.26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69,156,2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92.77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74,475,7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40.96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143,632,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033.73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69,644,8</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90.06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1,162,39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70,807,2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83.90</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昆明彩 印有限 责任公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128,724,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605.21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64,186,1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57.08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192,910,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762.29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55,041,1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93.33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15,197,8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79.44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70,239,0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72.77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96,594,1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73,015,1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07.89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169,609,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285.39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51,358,9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26.12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14,906,8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53.24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66,265,7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79.36</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江苏劲 嘉新型 包装材 料有限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180,617,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983.38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107,471,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666.03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288,089,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649.41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88,065,7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28.90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88,065,7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28.90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92,674,1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01.29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120,027,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573.67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212,701,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674.96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75,682,9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78.67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75,682,9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78.67</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贵州瑞 源包装 有限责 任公司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77,661,5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63.49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43,046,9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49.20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120,708,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512.69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30,263,2</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68.30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1,453,90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31,717,1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77.39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450,892,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297.64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282,635,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589.80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733,527,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887.44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224,642,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483.80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17,843,4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56.52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242,485,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940.32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258,424,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571.56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267,518,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422.52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525,942,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994.08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196,686,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794.85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16,069,2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47.08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212,756,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041.93</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4253"/>
        <w:gridCol w:w="4244"/>
      </w:tblGrid>
      <w:tr>
        <w:trPr>
          <w:trHeight w:val="40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71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江西丰彩丽 印刷包装有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98,132,945.0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15,664,737.3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15,664,737.3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23,717,477.2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92,483,436.1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10,809,235.1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10,809,235.1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15,636,099.3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昆明彩印有 限责任公司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194,389,462.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19,328,183.4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19,328,183.4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35,687,154.1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180,027,487.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8,397,886.44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8,397,886.44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41,984,615.5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江苏劲嘉新 型包装材料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344,426,876.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103,005,224.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103,005,224.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59,639,262.7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236,754,684.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35,793,702.0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35,793,702.0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31,402,960.7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贵州瑞源包 装有限责任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17,304,320.0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2,986,901.63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2,986,901.63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-6,026,973.32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654,253,603.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140,985,046.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140,985,046.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113,016,920.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509,265,608.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55,000,823.5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55,000,823.5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89,023,675.6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left="15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使用企业集团资产和清偿企业集团债务的重大限制" w:id="362"/>
      <w:bookmarkEnd w:id="362"/>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363"/>
      <w:bookmarkEnd w:id="363"/>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364"/>
      <w:bookmarkEnd w:id="364"/>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子公司所有者权益份额发生变化的情况说明" w:id="365"/>
      <w:bookmarkEnd w:id="365"/>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交易对于少数股东权益及归属于母公司所有者权益的影响" w:id="366"/>
      <w:bookmarkEnd w:id="366"/>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d9d9d9">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d9d9d9">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d9d9d9"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7"/>
        <w:ind w:left="154" w:right="0"/>
        <w:jc w:val="left"/>
      </w:pPr>
      <w:r>
        <w:rPr/>
        <w:t>其他说明：无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367"/>
      <w:bookmarkEnd w:id="367"/>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68"/>
      <w:bookmarkEnd w:id="368"/>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21"/>
        <w:gridCol w:w="956"/>
        <w:gridCol w:w="597"/>
        <w:gridCol w:w="775"/>
        <w:gridCol w:w="611"/>
        <w:gridCol w:w="612"/>
        <w:gridCol w:w="3476"/>
      </w:tblGrid>
      <w:tr>
        <w:trPr>
          <w:trHeight w:val="402" w:hRule="exact"/>
        </w:trPr>
        <w:tc>
          <w:tcPr>
            <w:tcW w:w="26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34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对合营企业或联营企业投资的会计处理方法</w:t>
            </w:r>
          </w:p>
        </w:tc>
      </w:tr>
      <w:tr>
        <w:trPr>
          <w:trHeight w:val="401" w:hRule="exact"/>
        </w:trPr>
        <w:tc>
          <w:tcPr>
            <w:tcW w:w="2621"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597"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347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宋体" w:hAnsi="宋体" w:cs="宋体" w:eastAsia="宋体" w:hint="default"/>
                <w:sz w:val="18"/>
                <w:szCs w:val="18"/>
              </w:rPr>
              <w:t>重庆宏声印务有限责任公司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重庆市</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包装印刷</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66.00%</w:t>
            </w:r>
          </w:p>
        </w:tc>
        <w:tc>
          <w:tcPr>
            <w:tcW w:w="612" w:type="dxa"/>
            <w:tcBorders>
              <w:top w:val="single" w:sz="4" w:space="0" w:color="000000"/>
              <w:left w:val="single" w:sz="4" w:space="0" w:color="000000"/>
              <w:bottom w:val="single" w:sz="4" w:space="0" w:color="000000"/>
              <w:right w:val="single" w:sz="4" w:space="0" w:color="000000"/>
            </w:tcBorders>
          </w:tcPr>
          <w:p>
            <w:pP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宋体" w:hAnsi="宋体" w:cs="宋体" w:eastAsia="宋体" w:hint="default"/>
                <w:sz w:val="18"/>
                <w:szCs w:val="18"/>
              </w:rPr>
              <w:t>重庆宏劲印务有限责任公司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重庆市</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包装印刷</w:t>
            </w:r>
          </w:p>
        </w:tc>
        <w:tc>
          <w:tcPr>
            <w:tcW w:w="611"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67.00%</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2624"/>
        <w:gridCol w:w="956"/>
        <w:gridCol w:w="597"/>
        <w:gridCol w:w="775"/>
        <w:gridCol w:w="611"/>
        <w:gridCol w:w="612"/>
        <w:gridCol w:w="3476"/>
      </w:tblGrid>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611"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30.00%</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left="154" w:right="0"/>
        <w:jc w:val="left"/>
      </w:pPr>
      <w:r>
        <w:rPr/>
        <w:t>在合营企业或联营企业的持股比例不同于表决权比例的说明：</w:t>
      </w:r>
    </w:p>
    <w:p>
      <w:pPr>
        <w:pStyle w:val="BodyText"/>
        <w:spacing w:line="300" w:lineRule="auto" w:before="116"/>
        <w:ind w:right="1115" w:firstLine="360"/>
        <w:jc w:val="left"/>
      </w:pPr>
      <w:r>
        <w:rPr/>
        <w:t>注</w:t>
      </w:r>
      <w:r>
        <w:rPr>
          <w:spacing w:val="-49"/>
        </w:rPr>
        <w:t> </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spacing w:val="-3"/>
        </w:rPr>
        <w:t>日，本公司以</w:t>
      </w:r>
      <w:r>
        <w:rPr>
          <w:spacing w:val="-49"/>
        </w:rPr>
        <w:t> </w:t>
      </w:r>
      <w:r>
        <w:rPr>
          <w:rFonts w:ascii="Times New Roman" w:hAnsi="Times New Roman" w:cs="Times New Roman" w:eastAsia="Times New Roman" w:hint="default"/>
        </w:rPr>
        <w:t>6610</w:t>
      </w:r>
      <w:r>
        <w:rPr>
          <w:rFonts w:ascii="Times New Roman" w:hAnsi="Times New Roman" w:cs="Times New Roman" w:eastAsia="Times New Roman" w:hint="default"/>
          <w:spacing w:val="-4"/>
        </w:rPr>
        <w:t> </w:t>
      </w:r>
      <w:r>
        <w:rPr/>
        <w:t>万元价格收购了重庆宏声印务有限责任公司（以下简称</w:t>
      </w:r>
      <w:r>
        <w:rPr>
          <w:rFonts w:ascii="Times New Roman" w:hAnsi="Times New Roman" w:cs="Times New Roman" w:eastAsia="Times New Roman" w:hint="default"/>
        </w:rPr>
        <w:t>“</w:t>
      </w:r>
      <w:r>
        <w:rPr/>
        <w:t>重庆宏声</w:t>
      </w:r>
      <w:r>
        <w:rPr>
          <w:rFonts w:ascii="Times New Roman" w:hAnsi="Times New Roman" w:cs="Times New Roman" w:eastAsia="Times New Roman" w:hint="default"/>
        </w:rPr>
        <w:t>”</w:t>
      </w:r>
      <w:r>
        <w:rPr/>
        <w:t>）自然人股 东常俊</w:t>
      </w:r>
      <w:r>
        <w:rPr>
          <w:spacing w:val="-56"/>
        </w:rPr>
        <w:t> </w:t>
      </w:r>
      <w:r>
        <w:rPr>
          <w:rFonts w:ascii="Times New Roman" w:hAnsi="Times New Roman" w:cs="Times New Roman" w:eastAsia="Times New Roman" w:hint="default"/>
        </w:rPr>
        <w:t>9%</w:t>
      </w:r>
      <w:r>
        <w:rPr/>
        <w:t>股权，并将此部分股权委托重庆宏声另一持有其</w:t>
      </w:r>
      <w:r>
        <w:rPr>
          <w:spacing w:val="-56"/>
        </w:rPr>
        <w:t> </w:t>
      </w:r>
      <w:r>
        <w:rPr>
          <w:rFonts w:ascii="Times New Roman" w:hAnsi="Times New Roman" w:cs="Times New Roman" w:eastAsia="Times New Roman" w:hint="default"/>
        </w:rPr>
        <w:t>34%</w:t>
      </w:r>
      <w:r>
        <w:rPr/>
        <w:t>股权的股东涪陵宏声实业（集团）有限责任公司（以下简称 </w:t>
      </w:r>
      <w:r>
        <w:rPr>
          <w:rFonts w:ascii="Times New Roman" w:hAnsi="Times New Roman" w:cs="Times New Roman" w:eastAsia="Times New Roman" w:hint="default"/>
        </w:rPr>
        <w:t>“</w:t>
      </w:r>
      <w:r>
        <w:rPr/>
        <w:t>涪陵宏声</w:t>
      </w:r>
      <w:r>
        <w:rPr>
          <w:rFonts w:ascii="Times New Roman" w:hAnsi="Times New Roman" w:cs="Times New Roman" w:eastAsia="Times New Roman" w:hint="default"/>
        </w:rPr>
        <w:t>”</w:t>
      </w:r>
      <w:r>
        <w:rPr/>
        <w:t>）行使表决权。此次股权收购完成后，本公司对重庆宏声的持股比例增持为</w:t>
      </w:r>
      <w:r>
        <w:rPr>
          <w:spacing w:val="-47"/>
        </w:rPr>
        <w:t> </w:t>
      </w:r>
      <w:r>
        <w:rPr>
          <w:rFonts w:ascii="Times New Roman" w:hAnsi="Times New Roman" w:cs="Times New Roman" w:eastAsia="Times New Roman" w:hint="default"/>
        </w:rPr>
        <w:t>66%</w:t>
      </w:r>
      <w:r>
        <w:rPr/>
        <w:t>，因本公司先后将其中</w:t>
      </w:r>
      <w:r>
        <w:rPr>
          <w:spacing w:val="-47"/>
        </w:rPr>
        <w:t> </w:t>
      </w:r>
      <w:r>
        <w:rPr>
          <w:rFonts w:ascii="Times New Roman" w:hAnsi="Times New Roman" w:cs="Times New Roman" w:eastAsia="Times New Roman" w:hint="default"/>
        </w:rPr>
        <w:t>19%</w:t>
      </w:r>
      <w:r>
        <w:rPr/>
        <w:t>的 股权委托涪陵宏声行使表决权，故本公司的表决权比例为</w:t>
      </w:r>
      <w:r>
        <w:rPr>
          <w:spacing w:val="-45"/>
        </w:rPr>
        <w:t> </w:t>
      </w:r>
      <w:r>
        <w:rPr>
          <w:rFonts w:ascii="Times New Roman" w:hAnsi="Times New Roman" w:cs="Times New Roman" w:eastAsia="Times New Roman" w:hint="default"/>
        </w:rPr>
        <w:t>47%</w:t>
      </w:r>
      <w:r>
        <w:rPr/>
        <w:t>，因此本公司对其不具有控制权，该公司为本公司的联营企 业。</w:t>
      </w:r>
    </w:p>
    <w:p>
      <w:pPr>
        <w:pStyle w:val="BodyText"/>
        <w:spacing w:line="302" w:lineRule="auto" w:before="70"/>
        <w:ind w:right="1113"/>
        <w:jc w:val="left"/>
      </w:pPr>
      <w:r>
        <w:rPr/>
        <w:t>注</w:t>
      </w:r>
      <w:r>
        <w:rPr>
          <w:spacing w:val="-60"/>
        </w:rPr>
        <w:t> </w:t>
      </w:r>
      <w:r>
        <w:rPr>
          <w:rFonts w:ascii="Times New Roman" w:hAnsi="Times New Roman" w:cs="Times New Roman" w:eastAsia="Times New Roman" w:hint="default"/>
        </w:rPr>
        <w:t>2</w:t>
      </w:r>
      <w:r>
        <w:rPr/>
        <w:t>：重庆宏劲印务有限责任公司（以下简称</w:t>
      </w:r>
      <w:r>
        <w:rPr>
          <w:rFonts w:ascii="Times New Roman" w:hAnsi="Times New Roman" w:cs="Times New Roman" w:eastAsia="Times New Roman" w:hint="default"/>
        </w:rPr>
        <w:t>“</w:t>
      </w:r>
      <w:r>
        <w:rPr/>
        <w:t>重庆宏劲</w:t>
      </w:r>
      <w:r>
        <w:rPr>
          <w:rFonts w:ascii="Times New Roman" w:hAnsi="Times New Roman" w:cs="Times New Roman" w:eastAsia="Times New Roman" w:hint="default"/>
        </w:rPr>
        <w:t>”</w:t>
      </w:r>
      <w:r>
        <w:rPr/>
        <w:t>）为重庆宏声的控股子公司，重庆宏声持有重庆宏劲</w:t>
      </w:r>
      <w:r>
        <w:rPr>
          <w:spacing w:val="-60"/>
        </w:rPr>
        <w:t> </w:t>
      </w:r>
      <w:r>
        <w:rPr>
          <w:rFonts w:ascii="Times New Roman" w:hAnsi="Times New Roman" w:cs="Times New Roman" w:eastAsia="Times New Roman" w:hint="default"/>
        </w:rPr>
        <w:t>67%</w:t>
      </w:r>
      <w:r>
        <w:rPr/>
        <w:t>股权，因 此本公司对重庆宏声不具有控制权，故对重庆宏劲亦不具有控制权，该公司为本公司的联营企业。</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240" w:lineRule="auto"/>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2）重要合营企业的主要财务信息" w:id="369"/>
      <w:bookmarkEnd w:id="369"/>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32,570,090.94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12,493,835.49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45,063,926.43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7,634,739.89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7,634,739.89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37,429,186.54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18,714,593.27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-70,499.82</w:t>
            </w:r>
            <w:r>
              <w:rPr>
                <w:rFonts w:ascii="Times New Roman"/>
                <w:sz w:val="18"/>
              </w:rPr>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18,644,093.45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49,836,082.48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10,127,733.79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10,127,733.79</w:t>
            </w:r>
          </w:p>
        </w:tc>
      </w:tr>
    </w:tbl>
    <w:p>
      <w:pPr>
        <w:pStyle w:val="BodyText"/>
        <w:spacing w:line="240" w:lineRule="auto" w:before="51"/>
        <w:ind w:left="154" w:right="0"/>
        <w:jc w:val="left"/>
      </w:pPr>
      <w:r>
        <w:rPr/>
        <w:t>其他说明：无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370"/>
      <w:bookmarkEnd w:id="370"/>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2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0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重庆宏声</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江苏顺泰</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青岛嘉泽</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重庆宏声</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江苏顺泰</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青岛嘉泽</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544,443,282.20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437,380,911.94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300,755,788.20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145,098,469.41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354,349,643.94</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390,660,052.77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83,359,047.46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385,900,452.05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117,393,024.22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90,920,943.11</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935,103,334.97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520,739,959.40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686,656,240.25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262,491,493.63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445,270,587.05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430,468,894.31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391,316,578.69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264,550,318.42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116,012,685.37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322,574,781.48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61,690,634.30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1,516,842.14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67,722,710.50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764,779.57</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492,159,528.61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392,833,420.83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332,273,028.92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116,777,464.94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322,574,781.48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80,153,125.20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81,698,059.22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归属于母公司股 东权益</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362,790,681.16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127,906,538.57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272,685,152.10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145,714,028.69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122,695,805.57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按持股比例计算 的净资产份额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239,441,849.57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38,371,961.57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179,972,200.39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71,399,874.06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36,808,741.67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256,757,328.14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329,466.77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206,136,609.04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345,508,137.37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11,785,969.19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256,757,328.14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329,466.77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206,136,609.04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345,508,137.37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11,785,969.19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对联营企业权益 投资的账面价值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496,199,177.71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38,701,428.34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440,029,528.51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416,908,011.43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48,594,710.86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659,861,223.61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684,976,397.72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667,683,681.18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240,470,985.12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649,398,313.93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153,396,580.66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6,564,001.41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165,383,325.78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88,006,669.83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32,515,585.67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153,396,580.66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6,564,001.41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165,383,325.78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88,006,669.83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32,515,585.67</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本年度收到的来 自联营企业的股 利</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75,235,664.28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41,610,057.24</w:t>
            </w: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不重要的合营企业和联营企业的汇总财务信息" w:id="371"/>
      <w:bookmarkEnd w:id="371"/>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1118"/>
        <w:jc w:val="left"/>
      </w:pPr>
      <w:r>
        <w:rPr/>
        <w:t>其他说明 </w:t>
      </w:r>
      <w:r>
        <w:rPr>
          <w:spacing w:val="-2"/>
        </w:rPr>
        <w:t>本公司非重要联营企业为武汉欣亚欣纸业有限公司，该公司目前长年处于亏损状态，且几乎无经营活动，本公司长期股权投</w:t>
      </w:r>
      <w:r>
        <w:rPr>
          <w:spacing w:val="-66"/>
        </w:rPr>
        <w:t> </w:t>
      </w:r>
      <w:r>
        <w:rPr>
          <w:spacing w:val="-66"/>
        </w:rPr>
      </w:r>
      <w:r>
        <w:rPr/>
        <w:t>资已全额计提长期股权投资减值准备，账面余额为</w:t>
      </w:r>
      <w:r>
        <w:rPr>
          <w:spacing w:val="-45"/>
        </w:rPr>
        <w:t> </w:t>
      </w:r>
      <w:r>
        <w:rPr>
          <w:rFonts w:ascii="Times New Roman" w:hAnsi="Times New Roman" w:cs="Times New Roman" w:eastAsia="Times New Roman" w:hint="default"/>
        </w:rPr>
        <w:t>0</w:t>
      </w:r>
      <w:r>
        <w:rPr/>
        <w:t>。</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5）合营企业或联营企业向本公司转移资金的能力存在重大限制的说明" w:id="372"/>
      <w:bookmarkEnd w:id="372"/>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6）合营企业或联营企业发生的超额亏损" w:id="373"/>
      <w:bookmarkEnd w:id="373"/>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357" w:lineRule="auto" w:before="51"/>
        <w:ind w:right="1003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left="154" w:right="0"/>
        <w:jc w:val="both"/>
        <w:rPr>
          <w:b w:val="0"/>
          <w:bCs w:val="0"/>
        </w:rPr>
      </w:pPr>
      <w:bookmarkStart w:name="（7）与合营企业投资相关的未确认承诺" w:id="374"/>
      <w:bookmarkEnd w:id="374"/>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both"/>
        <w:rPr>
          <w:b w:val="0"/>
          <w:bCs w:val="0"/>
        </w:rPr>
      </w:pPr>
      <w:bookmarkStart w:name="（8）与合营企业或联营企业投资相关的或有负债" w:id="375"/>
      <w:bookmarkEnd w:id="375"/>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both"/>
        <w:rPr>
          <w:b w:val="0"/>
          <w:bCs w:val="0"/>
        </w:rPr>
      </w:pPr>
      <w:bookmarkStart w:name="4、在未纳入合并财务报表范围的结构化主体中的权益" w:id="376"/>
      <w:bookmarkEnd w:id="376"/>
      <w:r>
        <w:rPr>
          <w:b w:val="0"/>
          <w:bCs w:val="0"/>
        </w:rPr>
      </w:r>
      <w:r>
        <w:rPr>
          <w:rFonts w:ascii="Times New Roman" w:hAnsi="Times New Roman" w:cs="Times New Roman" w:eastAsia="Times New Roman" w:hint="default"/>
        </w:rPr>
        <w:t>4</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6612"/>
        <w:jc w:val="left"/>
      </w:pPr>
      <w:r>
        <w:rPr/>
        <w:t>未纳入合并财务报表范围的结构化主体的相关说明： 年末，无未纳入合并财务报表范围的结构化主体。</w:t>
      </w:r>
    </w:p>
    <w:p>
      <w:pPr>
        <w:spacing w:line="240" w:lineRule="auto" w:before="11"/>
        <w:rPr>
          <w:rFonts w:ascii="宋体" w:hAnsi="宋体" w:cs="宋体" w:eastAsia="宋体" w:hint="default"/>
          <w:sz w:val="19"/>
          <w:szCs w:val="19"/>
        </w:rPr>
      </w:pPr>
    </w:p>
    <w:p>
      <w:pPr>
        <w:pStyle w:val="Heading3"/>
        <w:spacing w:line="240" w:lineRule="auto"/>
        <w:ind w:left="154" w:right="0"/>
        <w:jc w:val="both"/>
        <w:rPr>
          <w:b w:val="0"/>
          <w:bCs w:val="0"/>
        </w:rPr>
      </w:pPr>
      <w:bookmarkStart w:name="5、其他" w:id="377"/>
      <w:bookmarkEnd w:id="377"/>
      <w:r>
        <w:rPr>
          <w:b w:val="0"/>
          <w:bCs w:val="0"/>
        </w:rPr>
      </w:r>
      <w:r>
        <w:rPr>
          <w:rFonts w:ascii="Times New Roman" w:hAnsi="Times New Roman" w:cs="Times New Roman" w:eastAsia="Times New Roman" w:hint="default"/>
        </w:rPr>
        <w:t>5</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both"/>
        <w:rPr>
          <w:b w:val="0"/>
          <w:bCs w:val="0"/>
        </w:rPr>
      </w:pPr>
      <w:bookmarkStart w:name="十、与金融工具相关的风险" w:id="378"/>
      <w:bookmarkEnd w:id="378"/>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spacing w:val="-2"/>
        </w:rPr>
        <w:t>本公司的主要金融工具包括股权投资、借款、应收账款、应付账款等，各项金融工具的详细情况说明见本附注六相关项</w:t>
      </w:r>
      <w:r>
        <w:rPr/>
        <w:t> </w:t>
      </w:r>
      <w:r>
        <w:rPr>
          <w:spacing w:val="-2"/>
        </w:rPr>
        <w:t>目。与这些金融工具有关的风险，以及本公司为降低这些风险所采取的风险管理政策如下所述。本公司管理层对这些风险敞</w:t>
      </w:r>
      <w:r>
        <w:rPr>
          <w:spacing w:val="-66"/>
        </w:rPr>
        <w:t> </w:t>
      </w:r>
      <w:r>
        <w:rPr>
          <w:spacing w:val="-66"/>
        </w:rPr>
      </w:r>
      <w:r>
        <w:rPr/>
        <w:t>口进行管理和监控以确保将上述风险控制在限定的范围之内。</w:t>
      </w:r>
    </w:p>
    <w:p>
      <w:pPr>
        <w:pStyle w:val="BodyText"/>
        <w:spacing w:line="316" w:lineRule="auto" w:before="19"/>
        <w:ind w:left="154" w:right="1131" w:firstLine="360"/>
        <w:jc w:val="both"/>
      </w:pPr>
      <w:r>
        <w:rPr>
          <w:spacing w:val="-2"/>
        </w:rPr>
        <w:t>本公司采用敏感性分析技术分析风险变量的合理、可能变化对当期损益或股东权益可能产生的影响。由于任何风险变量</w:t>
      </w:r>
      <w:r>
        <w:rPr/>
        <w:t> </w:t>
      </w:r>
      <w:r>
        <w:rPr>
          <w:spacing w:val="-2"/>
        </w:rPr>
        <w:t>很少孤立地发生变化，而变量之间存在的相关性对某一风险变量的变化的最终影响金额将产生重大作用，因此下述内容是在</w:t>
      </w:r>
      <w:r>
        <w:rPr>
          <w:spacing w:val="-64"/>
        </w:rPr>
        <w:t> </w:t>
      </w:r>
      <w:r>
        <w:rPr>
          <w:spacing w:val="-64"/>
        </w:rPr>
      </w:r>
      <w:r>
        <w:rPr/>
        <w:t>假设每一变量的变化是在独立的情况下进行的。</w:t>
      </w:r>
    </w:p>
    <w:p>
      <w:pPr>
        <w:pStyle w:val="BodyText"/>
        <w:spacing w:line="316" w:lineRule="auto" w:before="19"/>
        <w:ind w:left="514" w:right="1212"/>
        <w:jc w:val="left"/>
      </w:pPr>
      <w:r>
        <w:rPr/>
        <w:t>（一）风险管理目标和政策 本公司从事风险管理的目标是在风险和收益之间取得适当的平衡，将风险对本公司经营业绩的负面影响降低到最低水</w:t>
      </w:r>
    </w:p>
    <w:p>
      <w:pPr>
        <w:pStyle w:val="BodyText"/>
        <w:spacing w:line="316" w:lineRule="auto" w:before="19"/>
        <w:ind w:left="154" w:right="1132"/>
        <w:jc w:val="both"/>
      </w:pP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BodyText"/>
        <w:spacing w:line="240" w:lineRule="auto" w:before="19"/>
        <w:ind w:left="514" w:right="0"/>
        <w:jc w:val="left"/>
      </w:pPr>
      <w:r>
        <w:rPr>
          <w:rFonts w:ascii="Times New Roman" w:hAnsi="Times New Roman" w:cs="Times New Roman" w:eastAsia="Times New Roman" w:hint="default"/>
        </w:rPr>
        <w:t>1</w:t>
      </w:r>
      <w:r>
        <w:rPr/>
        <w:t>、市场风险</w:t>
      </w:r>
    </w:p>
    <w:p>
      <w:pPr>
        <w:pStyle w:val="BodyText"/>
        <w:spacing w:line="300" w:lineRule="auto" w:before="63"/>
        <w:ind w:left="513" w:right="1118"/>
        <w:jc w:val="left"/>
      </w:pPr>
      <w:r>
        <w:rPr/>
        <w:t>（</w:t>
      </w:r>
      <w:r>
        <w:rPr>
          <w:rFonts w:ascii="Times New Roman" w:hAnsi="Times New Roman" w:cs="Times New Roman" w:eastAsia="Times New Roman" w:hint="default"/>
        </w:rPr>
        <w:t>1</w:t>
      </w:r>
      <w:r>
        <w:rPr/>
        <w:t>）外汇风险 </w:t>
      </w:r>
      <w:r>
        <w:rPr>
          <w:spacing w:val="-2"/>
        </w:rPr>
        <w:t>外汇风险指因汇率变动产生损失的风险。本公司承受外汇风险主要与【港币和美元】有关，除本公司的几个下属子公司</w:t>
      </w:r>
    </w:p>
    <w:p>
      <w:pPr>
        <w:pStyle w:val="BodyText"/>
        <w:spacing w:line="309" w:lineRule="auto" w:before="31"/>
        <w:ind w:right="1131"/>
        <w:jc w:val="both"/>
      </w:pPr>
      <w:r>
        <w:rPr>
          <w:spacing w:val="-2"/>
        </w:rPr>
        <w:t>以【港币和美元】进行采购和销售外，本公司的其他主要业务活动以人民币计价结算。于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w:t>
      </w:r>
      <w:r>
        <w:rPr>
          <w:spacing w:val="-58"/>
        </w:rPr>
        <w:t> </w:t>
      </w:r>
      <w:r>
        <w:rPr>
          <w:spacing w:val="-58"/>
        </w:rPr>
      </w:r>
      <w:r>
        <w:rPr>
          <w:spacing w:val="-2"/>
        </w:rPr>
        <w:t>或负债为【港币和美元】余额外，本公司的资产及负债均为人民币余额。该等外币余额的资产和负债产生的外汇风险可能对</w:t>
      </w:r>
      <w:r>
        <w:rPr>
          <w:spacing w:val="-66"/>
        </w:rPr>
        <w:t> </w:t>
      </w:r>
      <w:r>
        <w:rPr>
          <w:spacing w:val="-66"/>
        </w:rPr>
      </w:r>
      <w:r>
        <w:rPr/>
        <w:t>本公司的经营业绩产生影响。</w:t>
      </w:r>
    </w:p>
    <w:tbl>
      <w:tblPr>
        <w:tblW w:w="0" w:type="auto"/>
        <w:jc w:val="left"/>
        <w:tblInd w:w="141" w:type="dxa"/>
        <w:tblLayout w:type="fixed"/>
        <w:tblCellMar>
          <w:top w:w="0" w:type="dxa"/>
          <w:left w:w="0" w:type="dxa"/>
          <w:bottom w:w="0" w:type="dxa"/>
          <w:right w:w="0" w:type="dxa"/>
        </w:tblCellMar>
        <w:tblLook w:val="01E0"/>
      </w:tblPr>
      <w:tblGrid>
        <w:gridCol w:w="4854"/>
        <w:gridCol w:w="2262"/>
        <w:gridCol w:w="2540"/>
      </w:tblGrid>
      <w:tr>
        <w:trPr>
          <w:trHeight w:val="337" w:hRule="exact"/>
        </w:trPr>
        <w:tc>
          <w:tcPr>
            <w:tcW w:w="48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left="35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left="1036"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2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left="1176" w:right="0"/>
              <w:jc w:val="left"/>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48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现金及现金等价物</w:t>
            </w:r>
          </w:p>
        </w:tc>
        <w:tc>
          <w:tcPr>
            <w:tcW w:w="226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28,643,613.94</w:t>
            </w:r>
          </w:p>
        </w:tc>
        <w:tc>
          <w:tcPr>
            <w:tcW w:w="254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33,617,096.75</w:t>
            </w:r>
          </w:p>
        </w:tc>
      </w:tr>
      <w:tr>
        <w:trPr>
          <w:trHeight w:val="342" w:hRule="exact"/>
        </w:trPr>
        <w:tc>
          <w:tcPr>
            <w:tcW w:w="48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应收账款及应收票据</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12,662,289.54</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8,580,688.39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6253"/>
        <w:jc w:val="left"/>
      </w:pPr>
      <w:r>
        <w:rPr/>
        <w:t>本公司密切关注汇率变动对本公司外汇风险的影响。 外汇风险敏感性分析：</w:t>
      </w:r>
    </w:p>
    <w:p>
      <w:pPr>
        <w:pStyle w:val="BodyText"/>
        <w:spacing w:line="316" w:lineRule="auto" w:before="19"/>
        <w:ind w:right="0" w:firstLine="360"/>
        <w:jc w:val="left"/>
      </w:pPr>
      <w:r>
        <w:rPr>
          <w:spacing w:val="-2"/>
        </w:rPr>
        <w:t>外汇风险敏感性分析假设：所有境外经营净投资套期及现金流量套期均高度有效。在上述假设的基础上，在其他变量不</w:t>
      </w:r>
      <w:r>
        <w:rPr/>
        <w:t> 变的情况下，汇率可能发生的合理变动对当期损益和股东权益的税前影响如下：</w:t>
      </w:r>
    </w:p>
    <w:tbl>
      <w:tblPr>
        <w:tblW w:w="0" w:type="auto"/>
        <w:jc w:val="left"/>
        <w:tblInd w:w="139" w:type="dxa"/>
        <w:tblLayout w:type="fixed"/>
        <w:tblCellMar>
          <w:top w:w="0" w:type="dxa"/>
          <w:left w:w="0" w:type="dxa"/>
          <w:bottom w:w="0" w:type="dxa"/>
          <w:right w:w="0" w:type="dxa"/>
        </w:tblCellMar>
        <w:tblLook w:val="01E0"/>
      </w:tblPr>
      <w:tblGrid>
        <w:gridCol w:w="2168"/>
        <w:gridCol w:w="2499"/>
        <w:gridCol w:w="2496"/>
        <w:gridCol w:w="2496"/>
      </w:tblGrid>
      <w:tr>
        <w:trPr>
          <w:trHeight w:val="332" w:hRule="exact"/>
        </w:trPr>
        <w:tc>
          <w:tcPr>
            <w:tcW w:w="216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left="36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49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left="365"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499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64" w:right="0"/>
              <w:jc w:val="left"/>
              <w:rPr>
                <w:rFonts w:ascii="宋体" w:hAnsi="宋体" w:cs="宋体" w:eastAsia="宋体" w:hint="default"/>
                <w:sz w:val="18"/>
                <w:szCs w:val="18"/>
              </w:rPr>
            </w:pPr>
            <w:r>
              <w:rPr>
                <w:rFonts w:ascii="宋体" w:hAnsi="宋体" w:cs="宋体" w:eastAsia="宋体" w:hint="default"/>
                <w:sz w:val="18"/>
                <w:szCs w:val="18"/>
              </w:rPr>
              <w:t>本年度</w:t>
            </w:r>
          </w:p>
        </w:tc>
      </w:tr>
      <w:tr>
        <w:trPr>
          <w:trHeight w:val="337" w:hRule="exact"/>
        </w:trPr>
        <w:tc>
          <w:tcPr>
            <w:tcW w:w="2168" w:type="dxa"/>
            <w:vMerge/>
            <w:tcBorders>
              <w:left w:val="single" w:sz="4" w:space="0" w:color="000000"/>
              <w:bottom w:val="single" w:sz="4" w:space="0" w:color="000000"/>
              <w:right w:val="single" w:sz="4" w:space="0" w:color="000000"/>
            </w:tcBorders>
            <w:shd w:val="clear" w:color="auto" w:fill="D9D9D9"/>
          </w:tcPr>
          <w:p>
            <w:pPr/>
          </w:p>
        </w:tc>
        <w:tc>
          <w:tcPr>
            <w:tcW w:w="2499" w:type="dxa"/>
            <w:vMerge/>
            <w:tcBorders>
              <w:left w:val="single" w:sz="4" w:space="0" w:color="000000"/>
              <w:bottom w:val="single" w:sz="4" w:space="0" w:color="000000"/>
              <w:right w:val="single" w:sz="4" w:space="0" w:color="000000"/>
            </w:tcBorders>
            <w:shd w:val="clear" w:color="auto" w:fill="D9D9D9"/>
          </w:tcPr>
          <w:p>
            <w:pPr/>
          </w:p>
        </w:tc>
        <w:tc>
          <w:tcPr>
            <w:tcW w:w="24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24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347" w:hRule="exact"/>
        </w:trPr>
        <w:tc>
          <w:tcPr>
            <w:tcW w:w="21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36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499"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6"/>
              <w:ind w:left="3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1%</w:t>
            </w:r>
          </w:p>
        </w:tc>
        <w:tc>
          <w:tcPr>
            <w:tcW w:w="249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1"/>
              <w:ind w:left="364" w:right="0"/>
              <w:jc w:val="left"/>
              <w:rPr>
                <w:rFonts w:ascii="Times New Roman" w:hAnsi="Times New Roman" w:cs="Times New Roman" w:eastAsia="Times New Roman" w:hint="default"/>
                <w:sz w:val="18"/>
                <w:szCs w:val="18"/>
              </w:rPr>
            </w:pPr>
            <w:r>
              <w:rPr>
                <w:rFonts w:ascii="Times New Roman"/>
                <w:sz w:val="18"/>
              </w:rPr>
              <w:t>405,214.64</w:t>
            </w:r>
          </w:p>
        </w:tc>
        <w:tc>
          <w:tcPr>
            <w:tcW w:w="249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1"/>
              <w:ind w:left="364" w:right="0"/>
              <w:jc w:val="left"/>
              <w:rPr>
                <w:rFonts w:ascii="Times New Roman" w:hAnsi="Times New Roman" w:cs="Times New Roman" w:eastAsia="Times New Roman" w:hint="default"/>
                <w:sz w:val="18"/>
                <w:szCs w:val="18"/>
              </w:rPr>
            </w:pPr>
            <w:r>
              <w:rPr>
                <w:rFonts w:ascii="Times New Roman"/>
                <w:sz w:val="18"/>
              </w:rPr>
              <w:t>344,432.44</w:t>
            </w:r>
          </w:p>
        </w:tc>
      </w:tr>
      <w:tr>
        <w:trPr>
          <w:trHeight w:val="342" w:hRule="exact"/>
        </w:trPr>
        <w:tc>
          <w:tcPr>
            <w:tcW w:w="21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499"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3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1%</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4" w:right="0"/>
              <w:jc w:val="left"/>
              <w:rPr>
                <w:rFonts w:ascii="Times New Roman" w:hAnsi="Times New Roman" w:cs="Times New Roman" w:eastAsia="Times New Roman" w:hint="default"/>
                <w:sz w:val="18"/>
                <w:szCs w:val="18"/>
              </w:rPr>
            </w:pPr>
            <w:r>
              <w:rPr>
                <w:rFonts w:ascii="Times New Roman"/>
                <w:sz w:val="18"/>
              </w:rPr>
              <w:t>7,843.31</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4" w:right="0"/>
              <w:jc w:val="left"/>
              <w:rPr>
                <w:rFonts w:ascii="Times New Roman" w:hAnsi="Times New Roman" w:cs="Times New Roman" w:eastAsia="Times New Roman" w:hint="default"/>
                <w:sz w:val="18"/>
                <w:szCs w:val="18"/>
              </w:rPr>
            </w:pPr>
            <w:r>
              <w:rPr>
                <w:rFonts w:ascii="Times New Roman"/>
                <w:sz w:val="18"/>
              </w:rPr>
              <w:t>6,666.81</w:t>
            </w:r>
          </w:p>
        </w:tc>
      </w:tr>
    </w:tbl>
    <w:p>
      <w:pPr>
        <w:pStyle w:val="BodyText"/>
        <w:spacing w:line="300" w:lineRule="auto" w:before="29"/>
        <w:ind w:left="514" w:right="8862"/>
        <w:jc w:val="left"/>
      </w:pPr>
      <w:r>
        <w:rPr/>
        <w:t>（</w:t>
      </w:r>
      <w:r>
        <w:rPr>
          <w:rFonts w:ascii="Times New Roman" w:hAnsi="Times New Roman" w:cs="Times New Roman" w:eastAsia="Times New Roman" w:hint="default"/>
        </w:rPr>
        <w:t>2</w:t>
      </w:r>
      <w:r>
        <w:rPr/>
        <w:t>）其他价格风险 无</w:t>
      </w:r>
    </w:p>
    <w:p>
      <w:pPr>
        <w:pStyle w:val="BodyText"/>
        <w:spacing w:line="240" w:lineRule="auto" w:before="31"/>
        <w:ind w:left="514" w:right="0"/>
        <w:jc w:val="left"/>
      </w:pPr>
      <w:r>
        <w:rPr>
          <w:rFonts w:ascii="Times New Roman" w:hAnsi="Times New Roman" w:cs="Times New Roman" w:eastAsia="Times New Roman" w:hint="default"/>
        </w:rPr>
        <w:t>2</w:t>
      </w:r>
      <w:r>
        <w:rPr/>
        <w:t>、信用风险</w:t>
      </w:r>
    </w:p>
    <w:p>
      <w:pPr>
        <w:pStyle w:val="BodyText"/>
        <w:spacing w:line="300" w:lineRule="auto" w:before="63"/>
        <w:ind w:left="154" w:right="1131"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日，可能引起本公司财务损失的最大信用风险敞口主要来自于合同另一方未能履行义务而导致本公司金融</w:t>
      </w:r>
      <w:r>
        <w:rPr/>
        <w:t> 资产产生的损失，具体包括：</w:t>
      </w:r>
    </w:p>
    <w:p>
      <w:pPr>
        <w:pStyle w:val="BodyText"/>
        <w:spacing w:line="316" w:lineRule="auto" w:before="31"/>
        <w:ind w:left="154" w:right="1050" w:firstLine="360"/>
        <w:jc w:val="both"/>
      </w:pPr>
      <w:r>
        <w:rPr/>
        <w:t>合并资产负债表中已确认的金融资产的账面金额；对于以公允价值计量的金融工具而言，账面价值反映了其风险敞口， 但并非最大风险敞口，其最大风险敞口将随着未来公允价值的变化而改变。</w:t>
      </w:r>
    </w:p>
    <w:p>
      <w:pPr>
        <w:pStyle w:val="BodyText"/>
        <w:spacing w:line="316" w:lineRule="auto" w:before="19"/>
        <w:ind w:right="1132" w:firstLine="360"/>
        <w:jc w:val="both"/>
      </w:pPr>
      <w:r>
        <w:rPr>
          <w:spacing w:val="-2"/>
        </w:rPr>
        <w:t>为降低信用风险，本公司于每个资产负债表日审核每一单项应收款的回收情况，以确保就无法回收的款项计提充分的坏</w:t>
      </w:r>
      <w:r>
        <w:rPr/>
        <w:t> 账准备。因此，本公司管理层认为本公司所承担的信用风险已经大为降低。</w:t>
      </w:r>
    </w:p>
    <w:p>
      <w:pPr>
        <w:pStyle w:val="BodyText"/>
        <w:spacing w:line="316" w:lineRule="auto" w:before="19"/>
        <w:ind w:left="513" w:right="3013"/>
        <w:jc w:val="left"/>
      </w:pPr>
      <w:r>
        <w:rPr/>
        <w:t>本公司的流动资金存放在信用评级较高的银行，故流动资金的信用风险较低。 由于本公司的风险敞口分布在多个合同方和多个客户，因此本公司没有重大的信用集中风险。 </w:t>
      </w:r>
      <w:r>
        <w:rPr>
          <w:rFonts w:ascii="Times New Roman" w:hAnsi="Times New Roman" w:cs="Times New Roman" w:eastAsia="Times New Roman" w:hint="default"/>
        </w:rPr>
        <w:t>3</w:t>
      </w:r>
      <w:r>
        <w:rPr/>
        <w:t>、流动风险</w:t>
      </w:r>
    </w:p>
    <w:p>
      <w:pPr>
        <w:pStyle w:val="BodyText"/>
        <w:spacing w:line="309" w:lineRule="auto"/>
        <w:ind w:right="1133" w:firstLine="360"/>
        <w:jc w:val="both"/>
      </w:pPr>
      <w:r>
        <w:rPr>
          <w:spacing w:val="-2"/>
        </w:rPr>
        <w:t>管理流动风险时，本公司保持管理层认为充分的现金及现金等价物并对其进行监控，以满足本公司经营需要，并降低现</w:t>
      </w:r>
      <w:r>
        <w:rPr/>
        <w:t> 金流量波动的影响。本公司将银行借款作为补充资金来源</w:t>
      </w:r>
      <w:r>
        <w:rPr>
          <w:rFonts w:ascii="Times New Roman" w:hAnsi="Times New Roman" w:cs="Times New Roman" w:eastAsia="Times New Roman" w:hint="default"/>
        </w:rPr>
        <w:t>,</w:t>
      </w:r>
      <w:r>
        <w:rPr/>
        <w:t>本公司管理层对银行借款的使用情况进行监控并确保遵守借款协 议。</w:t>
      </w:r>
    </w:p>
    <w:p>
      <w:pPr>
        <w:spacing w:line="240" w:lineRule="auto" w:before="12"/>
        <w:rPr>
          <w:rFonts w:ascii="宋体" w:hAnsi="宋体" w:cs="宋体" w:eastAsia="宋体" w:hint="default"/>
          <w:sz w:val="21"/>
          <w:szCs w:val="21"/>
        </w:rPr>
      </w:pPr>
    </w:p>
    <w:p>
      <w:pPr>
        <w:pStyle w:val="Heading2"/>
        <w:spacing w:line="240" w:lineRule="auto"/>
        <w:ind w:left="636" w:right="0"/>
        <w:jc w:val="left"/>
        <w:rPr>
          <w:b w:val="0"/>
          <w:bCs w:val="0"/>
        </w:rPr>
      </w:pPr>
      <w:r>
        <w:rPr/>
        <w:t>（二）金融资产转移</w:t>
      </w:r>
      <w:r>
        <w:rPr>
          <w:b w:val="0"/>
          <w:bCs w:val="0"/>
        </w:rPr>
      </w:r>
    </w:p>
    <w:p>
      <w:pPr>
        <w:pStyle w:val="BodyText"/>
        <w:spacing w:line="309" w:lineRule="auto" w:before="47"/>
        <w:ind w:left="514" w:right="6162"/>
        <w:jc w:val="left"/>
      </w:pPr>
      <w:r>
        <w:rPr>
          <w:rFonts w:ascii="Times New Roman" w:hAnsi="Times New Roman" w:cs="Times New Roman" w:eastAsia="Times New Roman" w:hint="default"/>
        </w:rPr>
        <w:t>1</w:t>
      </w:r>
      <w:r>
        <w:rPr/>
        <w:t>、已转移但未整体终止确认的金融资产 本年度，本公司无贴现的商业承兑汇票。 </w:t>
      </w:r>
      <w:r>
        <w:rPr>
          <w:rFonts w:ascii="Times New Roman" w:hAnsi="Times New Roman" w:cs="Times New Roman" w:eastAsia="Times New Roman" w:hint="default"/>
        </w:rPr>
        <w:t>2</w:t>
      </w:r>
      <w:r>
        <w:rPr/>
        <w:t>、已整体终止确认但转出方继续涉入已转移金融资产</w:t>
      </w:r>
    </w:p>
    <w:p>
      <w:pPr>
        <w:pStyle w:val="BodyText"/>
        <w:spacing w:line="316" w:lineRule="auto" w:before="5"/>
        <w:ind w:left="154" w:right="1133" w:firstLine="360"/>
        <w:jc w:val="both"/>
      </w:pPr>
      <w:r>
        <w:rPr>
          <w:spacing w:val="-2"/>
        </w:rPr>
        <w:t>根据贴现协议，如该银行承兑汇票到期未能承兑，银行有权要求本公司付清未结算的余额，年末已贴现未到期的银行承</w:t>
      </w:r>
      <w:r>
        <w:rPr/>
        <w:t> 兑汇票为人民币</w:t>
      </w:r>
      <w:r>
        <w:rPr>
          <w:rFonts w:ascii="Times New Roman" w:hAnsi="Times New Roman" w:cs="Times New Roman" w:eastAsia="Times New Roman" w:hint="default"/>
        </w:rPr>
        <w:t>34,900,320.13</w:t>
      </w:r>
      <w:r>
        <w:rPr/>
        <w:t>元。</w:t>
      </w:r>
    </w:p>
    <w:p>
      <w:pPr>
        <w:spacing w:line="240" w:lineRule="auto" w:before="13"/>
        <w:rPr>
          <w:rFonts w:ascii="宋体" w:hAnsi="宋体" w:cs="宋体" w:eastAsia="宋体" w:hint="default"/>
          <w:sz w:val="19"/>
          <w:szCs w:val="19"/>
        </w:rPr>
      </w:pPr>
    </w:p>
    <w:p>
      <w:pPr>
        <w:pStyle w:val="Heading2"/>
        <w:spacing w:line="240" w:lineRule="auto"/>
        <w:ind w:left="636" w:right="0"/>
        <w:jc w:val="left"/>
        <w:rPr>
          <w:b w:val="0"/>
          <w:bCs w:val="0"/>
        </w:rPr>
      </w:pPr>
      <w:r>
        <w:rPr/>
        <w:t>（三）金融资产与金融负债的抵销</w:t>
      </w:r>
      <w:r>
        <w:rPr>
          <w:b w:val="0"/>
          <w:bCs w:val="0"/>
        </w:rPr>
      </w:r>
    </w:p>
    <w:p>
      <w:pPr>
        <w:pStyle w:val="BodyText"/>
        <w:spacing w:line="240" w:lineRule="auto" w:before="47"/>
        <w:ind w:left="513"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一、公允价值的披露" w:id="379"/>
      <w:bookmarkEnd w:id="379"/>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380"/>
      <w:bookmarkEnd w:id="380"/>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97"/>
        <w:gridCol w:w="1838"/>
        <w:gridCol w:w="1913"/>
        <w:gridCol w:w="1913"/>
        <w:gridCol w:w="1913"/>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持续和非持续第一层次公允价值计量项目市价的确定依据" w:id="381"/>
      <w:bookmarkEnd w:id="381"/>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3、持续和非持续第二层次公允价值计量项目，采用的估值技术和重要参数的定性及定量信" w:id="382"/>
      <w:bookmarkEnd w:id="382"/>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持续和非持续第三层次公允价值计量项目，采用的估值技术和重要参数的定性及定量信" w:id="383"/>
      <w:bookmarkEnd w:id="383"/>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5、持续的第三层次公允价值计量项目，期初与期末账面价值间的调节信息及不可观察参数" w:id="384"/>
      <w:bookmarkEnd w:id="384"/>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6、持续的公允价值计量项目，本期内发生各层级之间转换的，转换的原因及确定转换时点" w:id="385"/>
      <w:bookmarkEnd w:id="385"/>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7、本期内发生的估值技术变更及变更原因" w:id="386"/>
      <w:bookmarkEnd w:id="386"/>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8、不以公允价值计量的金融资产和金融负债的公允价值情况" w:id="387"/>
      <w:bookmarkEnd w:id="387"/>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9、其他" w:id="388"/>
      <w:bookmarkEnd w:id="388"/>
      <w:r>
        <w:rPr>
          <w:b w:val="0"/>
          <w:bCs w:val="0"/>
        </w:rPr>
      </w:r>
      <w:r>
        <w:rPr>
          <w:rFonts w:ascii="Times New Roman" w:hAnsi="Times New Roman" w:cs="Times New Roman" w:eastAsia="Times New Roman" w:hint="default"/>
        </w:rPr>
        <w:t>9</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十二、关联方及关联交易" w:id="389"/>
      <w:bookmarkEnd w:id="389"/>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390"/>
      <w:bookmarkEnd w:id="390"/>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844"/>
        <w:gridCol w:w="1346"/>
        <w:gridCol w:w="1594"/>
        <w:gridCol w:w="1594"/>
        <w:gridCol w:w="1595"/>
        <w:gridCol w:w="1595"/>
      </w:tblGrid>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深圳市劲嘉创业投资 有限公司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综合经营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32.73%</w:t>
            </w:r>
          </w:p>
        </w:tc>
      </w:tr>
    </w:tbl>
    <w:p>
      <w:pPr>
        <w:pStyle w:val="BodyText"/>
        <w:spacing w:line="240" w:lineRule="auto" w:before="51"/>
        <w:ind w:left="154" w:right="0"/>
        <w:jc w:val="left"/>
      </w:pPr>
      <w:r>
        <w:rPr/>
        <w:t>本企业的母公司情况的说明</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8413"/>
        <w:jc w:val="left"/>
      </w:pPr>
      <w:r>
        <w:rPr/>
        <w:t>本企业最终控制方是乔鲁予。 其他说明：无</w:t>
      </w:r>
    </w:p>
    <w:p>
      <w:pPr>
        <w:spacing w:line="240" w:lineRule="auto" w:before="1"/>
        <w:rPr>
          <w:rFonts w:ascii="宋体" w:hAnsi="宋体" w:cs="宋体" w:eastAsia="宋体" w:hint="default"/>
          <w:sz w:val="20"/>
          <w:szCs w:val="20"/>
        </w:rPr>
      </w:pPr>
    </w:p>
    <w:p>
      <w:pPr>
        <w:spacing w:line="547" w:lineRule="auto" w:before="0"/>
        <w:ind w:left="153" w:right="4993" w:firstLine="0"/>
        <w:jc w:val="left"/>
        <w:rPr>
          <w:rFonts w:ascii="宋体" w:hAnsi="宋体" w:cs="宋体" w:eastAsia="宋体" w:hint="default"/>
          <w:sz w:val="21"/>
          <w:szCs w:val="21"/>
        </w:rPr>
      </w:pPr>
      <w:bookmarkStart w:name="2、本企业的子公司情况" w:id="391"/>
      <w:bookmarkEnd w:id="39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392"/>
      <w:bookmarkEnd w:id="392"/>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50"/>
        <w:ind w:right="2293"/>
        <w:jc w:val="left"/>
      </w:pPr>
      <w:r>
        <w:rPr>
          <w:spacing w:val="-3"/>
        </w:rPr>
        <w:t>本企业重要的合营或联营企业详见附注九、</w:t>
      </w:r>
      <w:r>
        <w:rPr>
          <w:rFonts w:ascii="Times New Roman" w:hAnsi="Times New Roman" w:cs="Times New Roman" w:eastAsia="Times New Roman" w:hint="default"/>
          <w:spacing w:val="-3"/>
        </w:rPr>
        <w:t>2</w:t>
      </w:r>
      <w:r>
        <w:rPr>
          <w:spacing w:val="-3"/>
        </w:rPr>
        <w:t>、在合营安排或联营企业中的权益。。</w:t>
      </w:r>
      <w:r>
        <w:rPr>
          <w:spacing w:val="-69"/>
        </w:rPr>
        <w:t> </w:t>
      </w:r>
      <w:r>
        <w:rPr>
          <w:spacing w:val="-69"/>
        </w:rPr>
      </w:r>
      <w:r>
        <w:rPr/>
        <w:t>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9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7"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贵州劲瑞新型包装材料有限公司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宋体" w:hAnsi="宋体" w:cs="宋体" w:eastAsia="宋体" w:hint="default"/>
                <w:sz w:val="18"/>
                <w:szCs w:val="18"/>
              </w:rPr>
            </w:pPr>
            <w:r>
              <w:rPr>
                <w:rFonts w:ascii="宋体" w:hAnsi="宋体" w:cs="宋体" w:eastAsia="宋体" w:hint="default"/>
                <w:sz w:val="18"/>
                <w:szCs w:val="18"/>
              </w:rPr>
              <w:t>本公司合营企业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江苏顺泰印刷包装科技有限公司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本公司联营企业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本公司联营企业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武汉欣亚欣纸业有限公司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本公司联营企业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本公司联营企业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本公司联营企业</w:t>
            </w:r>
          </w:p>
        </w:tc>
      </w:tr>
    </w:tbl>
    <w:p>
      <w:pPr>
        <w:pStyle w:val="BodyText"/>
        <w:spacing w:line="240" w:lineRule="auto" w:before="51"/>
        <w:ind w:left="154" w:right="0"/>
        <w:jc w:val="left"/>
      </w:pPr>
      <w:r>
        <w:rPr/>
        <w:t>其他说明</w:t>
      </w:r>
    </w:p>
    <w:p>
      <w:pPr>
        <w:pStyle w:val="BodyText"/>
        <w:spacing w:line="302" w:lineRule="auto" w:before="116"/>
        <w:ind w:left="154" w:right="1122" w:firstLine="360"/>
        <w:jc w:val="left"/>
      </w:pPr>
      <w:r>
        <w:rPr/>
        <w:t>注</w:t>
      </w:r>
      <w:r>
        <w:rPr>
          <w:spacing w:val="-46"/>
        </w:rPr>
        <w:t> </w:t>
      </w:r>
      <w:r>
        <w:rPr>
          <w:rFonts w:ascii="Times New Roman" w:hAnsi="Times New Roman" w:cs="Times New Roman" w:eastAsia="Times New Roman" w:hint="default"/>
        </w:rPr>
        <w:t>1</w:t>
      </w:r>
      <w:r>
        <w:rPr/>
        <w:t>：贵州劲瑞原是本公司之子公司贵州劲嘉与贵州瑞源共同出资设立，各持有</w:t>
      </w:r>
      <w:r>
        <w:rPr>
          <w:spacing w:val="-46"/>
        </w:rPr>
        <w:t> </w:t>
      </w:r>
      <w:r>
        <w:rPr>
          <w:rFonts w:ascii="Times New Roman" w:hAnsi="Times New Roman" w:cs="Times New Roman" w:eastAsia="Times New Roman" w:hint="default"/>
        </w:rPr>
        <w:t>50%</w:t>
      </w:r>
      <w:r>
        <w:rPr/>
        <w:t>股权，为本公司合营企业。</w:t>
      </w:r>
      <w:r>
        <w:rPr>
          <w:rFonts w:ascii="Times New Roman" w:hAnsi="Times New Roman" w:cs="Times New Roman" w:eastAsia="Times New Roman" w:hint="default"/>
        </w:rPr>
        <w:t>2015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日贵州劲嘉增资入股贵州瑞源，持有其</w:t>
      </w:r>
      <w:r>
        <w:rPr>
          <w:spacing w:val="-48"/>
        </w:rPr>
        <w:t> </w:t>
      </w:r>
      <w:r>
        <w:rPr>
          <w:rFonts w:ascii="Times New Roman" w:hAnsi="Times New Roman" w:cs="Times New Roman" w:eastAsia="Times New Roman" w:hint="default"/>
        </w:rPr>
        <w:t>60%</w:t>
      </w:r>
      <w:r>
        <w:rPr/>
        <w:t>股权，此次增资后，贵州劲瑞成为贵州劲嘉子公司，增资前为本公司 关联方。</w:t>
      </w:r>
    </w:p>
    <w:p>
      <w:pPr>
        <w:pStyle w:val="BodyText"/>
        <w:spacing w:line="302" w:lineRule="auto" w:before="68"/>
        <w:ind w:left="154" w:right="1121" w:firstLine="360"/>
        <w:jc w:val="left"/>
      </w:pPr>
      <w:r>
        <w:rPr/>
        <w:t>注</w:t>
      </w:r>
      <w:r>
        <w:rPr>
          <w:spacing w:val="-47"/>
        </w:rPr>
        <w:t> </w:t>
      </w:r>
      <w:r>
        <w:rPr>
          <w:rFonts w:ascii="Times New Roman" w:hAnsi="Times New Roman" w:cs="Times New Roman" w:eastAsia="Times New Roman" w:hint="default"/>
        </w:rPr>
        <w:t>2</w:t>
      </w:r>
      <w:r>
        <w:rPr/>
        <w:t>：江苏顺泰原为本公司联营企业，</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日，本公司出资收购其余</w:t>
      </w:r>
      <w:r>
        <w:rPr>
          <w:spacing w:val="-47"/>
        </w:rPr>
        <w:t> </w:t>
      </w:r>
      <w:r>
        <w:rPr>
          <w:rFonts w:ascii="Times New Roman" w:hAnsi="Times New Roman" w:cs="Times New Roman" w:eastAsia="Times New Roman" w:hint="default"/>
        </w:rPr>
        <w:t>51%</w:t>
      </w:r>
      <w:r>
        <w:rPr/>
        <w:t>股份，江苏顺泰成为本公司全资子 公司，收购之前为本公司关联方。</w:t>
      </w:r>
    </w:p>
    <w:p>
      <w:pPr>
        <w:spacing w:line="240" w:lineRule="auto" w:before="3"/>
        <w:rPr>
          <w:rFonts w:ascii="宋体" w:hAnsi="宋体" w:cs="宋体" w:eastAsia="宋体" w:hint="default"/>
          <w:sz w:val="23"/>
          <w:szCs w:val="23"/>
        </w:rPr>
      </w:pPr>
    </w:p>
    <w:p>
      <w:pPr>
        <w:pStyle w:val="Heading3"/>
        <w:spacing w:line="240" w:lineRule="auto"/>
        <w:ind w:left="154" w:right="0"/>
        <w:jc w:val="left"/>
        <w:rPr>
          <w:b w:val="0"/>
          <w:bCs w:val="0"/>
        </w:rPr>
      </w:pPr>
      <w:bookmarkStart w:name="4、其他关联方情况" w:id="393"/>
      <w:bookmarkEnd w:id="39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9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7"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深圳劲嘉投资控股有限公司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宋体" w:hAnsi="宋体" w:cs="宋体" w:eastAsia="宋体" w:hint="default"/>
                <w:sz w:val="18"/>
                <w:szCs w:val="18"/>
              </w:rPr>
            </w:pPr>
            <w:r>
              <w:rPr>
                <w:rFonts w:ascii="宋体" w:hAnsi="宋体" w:cs="宋体" w:eastAsia="宋体" w:hint="default"/>
                <w:sz w:val="18"/>
                <w:szCs w:val="18"/>
              </w:rPr>
              <w:t>本公司实际控制人控制之公司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致高置业有限公司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本公司实际控制人配偶有重大影响之公司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深圳市华旭科技开发有限公司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本公司实际控制人有重大影响的其他公司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深圳市劲嘉健康科技有限公司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本公司实际控制人控制之公司</w:t>
            </w:r>
          </w:p>
        </w:tc>
      </w:tr>
    </w:tbl>
    <w:p>
      <w:pPr>
        <w:pStyle w:val="BodyText"/>
        <w:spacing w:line="240" w:lineRule="auto" w:before="51"/>
        <w:ind w:left="154" w:right="0"/>
        <w:jc w:val="left"/>
      </w:pPr>
      <w:r>
        <w:rPr/>
        <w:t>其他说明</w:t>
      </w:r>
    </w:p>
    <w:p>
      <w:pPr>
        <w:pStyle w:val="BodyText"/>
        <w:spacing w:line="240" w:lineRule="auto" w:before="117"/>
        <w:ind w:right="0"/>
        <w:jc w:val="left"/>
      </w:pPr>
      <w:r>
        <w:rPr/>
        <w:t>注：深圳劲嘉投资控股有限公司于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日取得变更（备案）通知书，原名称为深圳劲嘉投资管理有限公司。</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关联交易情况" w:id="394"/>
      <w:bookmarkEnd w:id="39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95"/>
      <w:bookmarkEnd w:id="39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重庆宏劲印务有限 责任公司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291,278.00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青岛嘉泽包装有限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20,628,892.85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10,871,553.15</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贵州劲瑞新型包装 材料有限公司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23,931.62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806,255.56</w:t>
            </w: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08"/>
        <w:gridCol w:w="1855"/>
        <w:gridCol w:w="1954"/>
        <w:gridCol w:w="2652"/>
      </w:tblGrid>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185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1,323,000.00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68,476,979.74</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185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样品检测</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185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销售原材料</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26,298,529.73</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185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物业管理及水电</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413,407.29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288,940.67</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85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954"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6,110,818.42</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85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样品检测</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19,500.00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185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67,627,367.84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69,306,228.82</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贵州劲瑞新型包装材料有限公司</w:t>
            </w:r>
          </w:p>
        </w:tc>
        <w:tc>
          <w:tcPr>
            <w:tcW w:w="185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销售材料、水电</w:t>
            </w:r>
          </w:p>
        </w:tc>
        <w:tc>
          <w:tcPr>
            <w:tcW w:w="1954"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3,766,830.22</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江苏顺泰包装印刷科技有限公司</w:t>
            </w:r>
          </w:p>
        </w:tc>
        <w:tc>
          <w:tcPr>
            <w:tcW w:w="185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打样费收入</w:t>
            </w:r>
          </w:p>
        </w:tc>
        <w:tc>
          <w:tcPr>
            <w:tcW w:w="1954"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深圳市华旭科技开发有限公司</w:t>
            </w:r>
          </w:p>
        </w:tc>
        <w:tc>
          <w:tcPr>
            <w:tcW w:w="185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231,173.86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995,309.89</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深圳劲嘉投资控股有限公司</w:t>
            </w:r>
          </w:p>
        </w:tc>
        <w:tc>
          <w:tcPr>
            <w:tcW w:w="185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物业管理及水电</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154,746.82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286,021.59</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深圳市劲嘉健康科技有限公司</w:t>
            </w:r>
          </w:p>
        </w:tc>
        <w:tc>
          <w:tcPr>
            <w:tcW w:w="185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物业管理费及水电</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59,070.46</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购销商品、提供和接受劳务的关联交易说明：无</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关联受托管理/承包及委托管理/出包情况" w:id="396"/>
      <w:bookmarkEnd w:id="396"/>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pStyle w:val="BodyText"/>
        <w:spacing w:line="338" w:lineRule="auto" w:before="51"/>
        <w:ind w:left="154" w:right="8902"/>
        <w:jc w:val="left"/>
      </w:pPr>
      <w:r>
        <w:rPr/>
        <w:t>关联托管</w:t>
      </w:r>
      <w:r>
        <w:rPr>
          <w:rFonts w:ascii="Times New Roman" w:hAnsi="Times New Roman" w:cs="Times New Roman" w:eastAsia="Times New Roman" w:hint="default"/>
        </w:rPr>
        <w:t>/</w:t>
      </w:r>
      <w:r>
        <w:rPr/>
        <w:t>承包情况说明 无</w:t>
      </w:r>
    </w:p>
    <w:p>
      <w:pPr>
        <w:spacing w:after="0" w:line="33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本公司委托管理</w:t>
      </w:r>
      <w:r>
        <w:rPr>
          <w:rFonts w:ascii="Times New Roman" w:hAnsi="Times New Roman" w:cs="Times New Roman" w:eastAsia="Times New Roman" w:hint="default"/>
        </w:rPr>
        <w:t>/</w:t>
      </w:r>
      <w:r>
        <w:rPr/>
        <w:t>出包情况表：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left="154" w:right="0"/>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3）关联租赁情况" w:id="397"/>
      <w:bookmarkEnd w:id="397"/>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本公司作为出租方：</w:t>
      </w:r>
    </w:p>
    <w:p>
      <w:pPr>
        <w:pStyle w:val="BodyText"/>
        <w:spacing w:line="240" w:lineRule="auto" w:before="117"/>
        <w:ind w:left="0" w:right="1130"/>
        <w:jc w:val="right"/>
      </w:pPr>
      <w:r>
        <w:rPr/>
        <w:t>单位： 元</w:t>
      </w:r>
    </w:p>
    <w:p>
      <w:pPr>
        <w:spacing w:line="240" w:lineRule="auto" w:before="6"/>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491"/>
        <w:gridCol w:w="1556"/>
        <w:gridCol w:w="2279"/>
        <w:gridCol w:w="2279"/>
      </w:tblGrid>
      <w:tr>
        <w:trPr>
          <w:trHeight w:val="399" w:hRule="exact"/>
        </w:trPr>
        <w:tc>
          <w:tcPr>
            <w:tcW w:w="3491" w:type="dxa"/>
            <w:tcBorders>
              <w:top w:val="single" w:sz="4" w:space="0" w:color="000000"/>
              <w:left w:val="single" w:sz="4" w:space="0" w:color="000000"/>
              <w:bottom w:val="single" w:sz="10" w:space="0" w:color="D9D9D9"/>
              <w:right w:val="single" w:sz="4" w:space="0" w:color="000000"/>
            </w:tcBorders>
            <w:shd w:val="clear" w:color="auto" w:fill="D2D2D2"/>
          </w:tcPr>
          <w:p>
            <w:pPr>
              <w:pStyle w:val="TableParagraph"/>
              <w:spacing w:line="240" w:lineRule="auto" w:before="46"/>
              <w:ind w:left="11"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9"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23"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23"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42" w:hRule="exact"/>
        </w:trPr>
        <w:tc>
          <w:tcPr>
            <w:tcW w:w="3491" w:type="dxa"/>
            <w:tcBorders>
              <w:top w:val="single" w:sz="5" w:space="0" w:color="D2D2D2"/>
              <w:left w:val="single" w:sz="4" w:space="0" w:color="000000"/>
              <w:bottom w:val="single" w:sz="4" w:space="0" w:color="000000"/>
              <w:right w:val="single" w:sz="4" w:space="0" w:color="000000"/>
            </w:tcBorders>
            <w:shd w:val="clear" w:color="auto" w:fill="D9D9D9"/>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1556" w:type="dxa"/>
            <w:tcBorders>
              <w:top w:val="single" w:sz="5" w:space="0" w:color="D2D2D2"/>
              <w:left w:val="single" w:sz="13" w:space="0" w:color="D9D9D9"/>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写字楼</w:t>
            </w:r>
          </w:p>
        </w:tc>
        <w:tc>
          <w:tcPr>
            <w:tcW w:w="2279"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z w:val="18"/>
              </w:rPr>
              <w:t>806,790.80</w:t>
            </w:r>
          </w:p>
        </w:tc>
        <w:tc>
          <w:tcPr>
            <w:tcW w:w="2279"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z w:val="18"/>
              </w:rPr>
              <w:t>806,800.80</w:t>
            </w:r>
          </w:p>
        </w:tc>
      </w:tr>
      <w:tr>
        <w:trPr>
          <w:trHeight w:val="413" w:hRule="exact"/>
        </w:trPr>
        <w:tc>
          <w:tcPr>
            <w:tcW w:w="34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深圳劲嘉投资控股有限公司</w:t>
            </w:r>
          </w:p>
        </w:tc>
        <w:tc>
          <w:tcPr>
            <w:tcW w:w="155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18"/>
                <w:szCs w:val="18"/>
              </w:rPr>
            </w:pPr>
            <w:r>
              <w:rPr>
                <w:rFonts w:ascii="宋体" w:hAnsi="宋体" w:cs="宋体" w:eastAsia="宋体" w:hint="default"/>
                <w:sz w:val="18"/>
                <w:szCs w:val="18"/>
              </w:rPr>
              <w:t>写字楼</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442,299.20</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663,448.80</w:t>
            </w:r>
          </w:p>
        </w:tc>
      </w:tr>
      <w:tr>
        <w:trPr>
          <w:trHeight w:val="430" w:hRule="exact"/>
        </w:trPr>
        <w:tc>
          <w:tcPr>
            <w:tcW w:w="34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深圳市劲嘉健康科技有限公司</w:t>
            </w:r>
          </w:p>
        </w:tc>
        <w:tc>
          <w:tcPr>
            <w:tcW w:w="155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写字楼</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165,862.20</w:t>
            </w:r>
          </w:p>
        </w:tc>
        <w:tc>
          <w:tcPr>
            <w:tcW w:w="2279"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34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贵州劲瑞新型包装材料有限公司</w:t>
            </w:r>
          </w:p>
        </w:tc>
        <w:tc>
          <w:tcPr>
            <w:tcW w:w="155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177,777.76</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338,000.00</w:t>
            </w:r>
          </w:p>
        </w:tc>
      </w:tr>
    </w:tbl>
    <w:p>
      <w:pPr>
        <w:pStyle w:val="BodyText"/>
        <w:spacing w:line="240" w:lineRule="auto" w:before="51"/>
        <w:ind w:left="154"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致高置业有限公司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写字楼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377,010.00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207,735.00</w:t>
            </w:r>
          </w:p>
        </w:tc>
      </w:tr>
    </w:tbl>
    <w:p>
      <w:pPr>
        <w:pStyle w:val="BodyText"/>
        <w:spacing w:line="240" w:lineRule="auto" w:before="51"/>
        <w:ind w:left="154" w:right="0"/>
        <w:jc w:val="left"/>
      </w:pPr>
      <w:r>
        <w:rPr/>
        <w:t>关联租赁情况说明：无</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关联担保情况" w:id="398"/>
      <w:bookmarkEnd w:id="398"/>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left="154" w:right="0"/>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360" w:lineRule="auto" w:before="51"/>
        <w:ind w:left="154" w:right="7692"/>
        <w:jc w:val="left"/>
      </w:pPr>
      <w:r>
        <w:rPr/>
        <w:t>关联担保情况说明 本报告期内，本公司无关联担保情况。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1"/>
        <w:ind w:left="154" w:right="0"/>
        <w:jc w:val="left"/>
        <w:rPr>
          <w:b w:val="0"/>
          <w:bCs w:val="0"/>
        </w:rPr>
      </w:pPr>
      <w:bookmarkStart w:name="（5）关联方资金拆借" w:id="399"/>
      <w:bookmarkEnd w:id="399"/>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pt;mso-position-horizontal-relative:char;mso-position-vertical-relative:line" coordorigin="0,0" coordsize="9581,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d2d2d2">
                <v:path arrowok="t"/>
              </v:shape>
            </v:group>
            <v:group style="position:absolute;left:32;top:14;width:9516;height:393" coordorigin="32,14" coordsize="9516,393">
              <v:shape style="position:absolute;left:32;top:14;width:9516;height:393" coordorigin="32,14" coordsize="9516,393" path="m32,407l9548,407,9548,14,32,14,32,407xe" filled="true" fillcolor="#d2d2d2" stroked="false">
                <v:path arrowok="t"/>
                <v:fill type="solid"/>
              </v:shape>
            </v:group>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9562;height:2" coordorigin="10,412" coordsize="9562,2">
              <v:shape style="position:absolute;left:10;top:412;width:9562;height:2" coordorigin="10,412" coordsize="9562,0" path="m10,412l9571,412e" filled="false" stroked="true" strokeweight=".48pt" strokecolor="#000000">
                <v:path arrowok="t"/>
              </v:shape>
            </v:group>
            <v:group style="position:absolute;left:9576;top:5;width:2;height:412" coordorigin="9576,5" coordsize="2,412">
              <v:shape style="position:absolute;left:9576;top:5;width:2;height:412" coordorigin="9576,5" coordsize="0,412" path="m9576,5l9576,416e" filled="false" stroked="true" strokeweight=".48pt" strokecolor="#000000">
                <v:path arrowok="t"/>
              </v:shape>
              <v:shape style="position:absolute;left:5;top:10;width:9560;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拆出</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left="154" w:right="0"/>
        <w:jc w:val="left"/>
        <w:rPr>
          <w:b w:val="0"/>
          <w:bCs w:val="0"/>
        </w:rPr>
      </w:pPr>
      <w:bookmarkStart w:name="（6）关联方资产转让、债务重组情况" w:id="400"/>
      <w:bookmarkEnd w:id="400"/>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关键管理人员报酬" w:id="401"/>
      <w:bookmarkEnd w:id="401"/>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8,121,633.00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7,038,410.00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8）其他关联交易" w:id="402"/>
      <w:bookmarkEnd w:id="402"/>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本报告期内，本公司与关联方不存在除以上披露的其他关联交易情况。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6、关联方应收应付款项" w:id="403"/>
      <w:bookmarkEnd w:id="40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04"/>
      <w:bookmarkEnd w:id="40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0"/>
        <w:gridCol w:w="3062"/>
        <w:gridCol w:w="1296"/>
        <w:gridCol w:w="1190"/>
        <w:gridCol w:w="1296"/>
        <w:gridCol w:w="1189"/>
      </w:tblGrid>
      <w:tr>
        <w:trPr>
          <w:trHeight w:val="394" w:hRule="exact"/>
        </w:trPr>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350" w:type="dxa"/>
            <w:vMerge/>
            <w:tcBorders>
              <w:left w:val="single" w:sz="4" w:space="0" w:color="000000"/>
              <w:bottom w:val="single" w:sz="5" w:space="0" w:color="000000"/>
              <w:right w:val="single" w:sz="4" w:space="0" w:color="000000"/>
            </w:tcBorders>
            <w:shd w:val="clear" w:color="auto" w:fill="D2D2D2"/>
          </w:tcPr>
          <w:p>
            <w:pPr/>
          </w:p>
        </w:tc>
        <w:tc>
          <w:tcPr>
            <w:tcW w:w="3062" w:type="dxa"/>
            <w:vMerge/>
            <w:tcBorders>
              <w:left w:val="single" w:sz="4" w:space="0" w:color="000000"/>
              <w:bottom w:val="single" w:sz="4" w:space="0" w:color="000000"/>
              <w:right w:val="single" w:sz="4" w:space="0" w:color="000000"/>
            </w:tcBorders>
            <w:shd w:val="clear" w:color="auto" w:fill="D2D2D2"/>
          </w:tcPr>
          <w:p>
            <w:pP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8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6" w:hRule="exact"/>
        </w:trPr>
        <w:tc>
          <w:tcPr>
            <w:tcW w:w="13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6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19,083,017.73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954,150.89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40,629,930.74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2,031,496.54</w:t>
            </w:r>
          </w:p>
        </w:tc>
      </w:tr>
      <w:tr>
        <w:trPr>
          <w:trHeight w:val="406" w:hRule="exact"/>
        </w:trPr>
        <w:tc>
          <w:tcPr>
            <w:tcW w:w="135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17,653,539.19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882,676.96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21,101,734.41</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1,055,086.72</w:t>
            </w:r>
          </w:p>
        </w:tc>
      </w:tr>
      <w:tr>
        <w:trPr>
          <w:trHeight w:val="404" w:hRule="exact"/>
        </w:trPr>
        <w:tc>
          <w:tcPr>
            <w:tcW w:w="135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114,526.70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5,726.34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1,131,526.70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56,576.34</w:t>
            </w:r>
          </w:p>
        </w:tc>
      </w:tr>
      <w:tr>
        <w:trPr>
          <w:trHeight w:val="406" w:hRule="exact"/>
        </w:trPr>
        <w:tc>
          <w:tcPr>
            <w:tcW w:w="135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贵州劲瑞新型包装材料有限公司</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1,815,625.60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90,781.28</w:t>
            </w:r>
          </w:p>
        </w:tc>
      </w:tr>
      <w:tr>
        <w:trPr>
          <w:trHeight w:val="404" w:hRule="exact"/>
        </w:trPr>
        <w:tc>
          <w:tcPr>
            <w:tcW w:w="135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36,851,083.62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1,842,554.19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64,678,817.45</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3,233,940.88</w:t>
            </w:r>
          </w:p>
        </w:tc>
      </w:tr>
      <w:tr>
        <w:trPr>
          <w:trHeight w:val="406" w:hRule="exact"/>
        </w:trPr>
        <w:tc>
          <w:tcPr>
            <w:tcW w:w="13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06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135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06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135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9,938,700.11</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青岛嘉泽包装材料有限公司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15,146,815.30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3,284,332.36</w:t>
            </w:r>
          </w:p>
        </w:tc>
        <w:tc>
          <w:tcPr>
            <w:tcW w:w="1189"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135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25,085,515.41</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3,284,332.36</w:t>
            </w:r>
          </w:p>
        </w:tc>
        <w:tc>
          <w:tcPr>
            <w:tcW w:w="1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0"/>
        <w:gridCol w:w="3062"/>
        <w:gridCol w:w="1296"/>
        <w:gridCol w:w="1190"/>
        <w:gridCol w:w="1296"/>
        <w:gridCol w:w="1189"/>
      </w:tblGrid>
      <w:tr>
        <w:trPr>
          <w:trHeight w:val="406" w:hRule="exact"/>
        </w:trPr>
        <w:tc>
          <w:tcPr>
            <w:tcW w:w="13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6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贵州劲瑞新型包装材料有限公司</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1,472,273.64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73,613.68</w:t>
            </w:r>
          </w:p>
        </w:tc>
      </w:tr>
      <w:tr>
        <w:trPr>
          <w:trHeight w:val="420" w:hRule="exact"/>
        </w:trPr>
        <w:tc>
          <w:tcPr>
            <w:tcW w:w="135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1,472,273.64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73,613.68</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应付项目" w:id="405"/>
      <w:bookmarkEnd w:id="40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815"/>
        <w:gridCol w:w="4116"/>
        <w:gridCol w:w="1816"/>
        <w:gridCol w:w="1814"/>
      </w:tblGrid>
      <w:tr>
        <w:trPr>
          <w:trHeight w:val="402" w:hRule="exact"/>
        </w:trPr>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8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1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2,743,007.07</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1,978,909.93</w:t>
            </w:r>
          </w:p>
        </w:tc>
      </w:tr>
      <w:tr>
        <w:trPr>
          <w:trHeight w:val="402" w:hRule="exact"/>
        </w:trPr>
        <w:tc>
          <w:tcPr>
            <w:tcW w:w="181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贵州劲瑞新型包装材料有限公司</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830,187.18</w:t>
            </w:r>
          </w:p>
        </w:tc>
      </w:tr>
      <w:tr>
        <w:trPr>
          <w:trHeight w:val="402" w:hRule="exact"/>
        </w:trPr>
        <w:tc>
          <w:tcPr>
            <w:tcW w:w="181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2,743,007.07</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2,809,097.11</w:t>
            </w:r>
          </w:p>
        </w:tc>
      </w:tr>
      <w:tr>
        <w:trPr>
          <w:trHeight w:val="402" w:hRule="exact"/>
        </w:trPr>
        <w:tc>
          <w:tcPr>
            <w:tcW w:w="18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1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8,577.95</w:t>
            </w:r>
          </w:p>
        </w:tc>
      </w:tr>
      <w:tr>
        <w:trPr>
          <w:trHeight w:val="402" w:hRule="exact"/>
        </w:trPr>
        <w:tc>
          <w:tcPr>
            <w:tcW w:w="181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深圳劲嘉投资控股有限公司</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113,646.12</w:t>
            </w:r>
          </w:p>
        </w:tc>
      </w:tr>
      <w:tr>
        <w:trPr>
          <w:trHeight w:val="403" w:hRule="exact"/>
        </w:trPr>
        <w:tc>
          <w:tcPr>
            <w:tcW w:w="181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深圳市劲嘉健康科技有限公司</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110,574.80</w:t>
            </w: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1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110,574.80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122,224.07</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7、关联方承诺" w:id="406"/>
      <w:bookmarkEnd w:id="406"/>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bookmarkStart w:name="8、其他" w:id="407"/>
      <w:bookmarkEnd w:id="40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08"/>
      <w:bookmarkEnd w:id="408"/>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09"/>
      <w:bookmarkEnd w:id="40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14,454,000.00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54,524,280.00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left="15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以权益结算的股份支付情况" w:id="410"/>
      <w:bookmarkEnd w:id="41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斯科尔斯模型</w:t>
            </w:r>
          </w:p>
        </w:tc>
      </w:tr>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依据股权激励对象个人业绩及公司业绩预计可实现情况作</w:t>
            </w:r>
          </w:p>
          <w:p>
            <w:pPr>
              <w:pStyle w:val="TableParagraph"/>
              <w:spacing w:line="240" w:lineRule="auto" w:before="77"/>
              <w:ind w:right="20"/>
              <w:jc w:val="right"/>
              <w:rPr>
                <w:rFonts w:ascii="宋体" w:hAnsi="宋体" w:cs="宋体" w:eastAsia="宋体" w:hint="default"/>
                <w:sz w:val="18"/>
                <w:szCs w:val="18"/>
              </w:rPr>
            </w:pPr>
            <w:r>
              <w:rPr>
                <w:rFonts w:ascii="宋体" w:hAnsi="宋体" w:cs="宋体" w:eastAsia="宋体" w:hint="default"/>
                <w:sz w:val="18"/>
                <w:szCs w:val="18"/>
              </w:rPr>
              <w:t>出合理估计</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27,753,045.15</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14,889,003.46</w:t>
            </w:r>
          </w:p>
        </w:tc>
      </w:tr>
    </w:tbl>
    <w:p>
      <w:pPr>
        <w:pStyle w:val="BodyText"/>
        <w:spacing w:line="240" w:lineRule="auto" w:before="51"/>
        <w:ind w:left="15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以现金结算的股份支付情况" w:id="411"/>
      <w:bookmarkEnd w:id="41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股份支付的修改、终止情况" w:id="412"/>
      <w:bookmarkEnd w:id="412"/>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3" w:right="8344" w:firstLine="0"/>
        <w:jc w:val="left"/>
        <w:rPr>
          <w:rFonts w:ascii="宋体" w:hAnsi="宋体" w:cs="宋体" w:eastAsia="宋体" w:hint="default"/>
          <w:sz w:val="21"/>
          <w:szCs w:val="21"/>
        </w:rPr>
      </w:pPr>
      <w:bookmarkStart w:name="5、其他" w:id="413"/>
      <w:bookmarkEnd w:id="41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14"/>
      <w:bookmarkEnd w:id="414"/>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15"/>
      <w:bookmarkEnd w:id="41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8"/>
        <w:ind w:right="1753"/>
        <w:jc w:val="left"/>
      </w:pPr>
      <w:r>
        <w:rPr/>
        <w:t>资产负债表日存在的重要承诺 报告期内不存在需要披露的承诺事项、未决诉讼仲裁以及为其他单位提供债务担保形成或有负债等重大或有事项。</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或有事项" w:id="416"/>
      <w:bookmarkEnd w:id="41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17"/>
      <w:bookmarkEnd w:id="41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公司没有需要披露的重要或有事项，也应予以说明" w:id="418"/>
      <w:bookmarkEnd w:id="41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3" w:right="7693" w:firstLine="0"/>
        <w:jc w:val="left"/>
        <w:rPr>
          <w:rFonts w:ascii="宋体" w:hAnsi="宋体" w:cs="宋体" w:eastAsia="宋体" w:hint="default"/>
          <w:sz w:val="21"/>
          <w:szCs w:val="21"/>
        </w:rPr>
      </w:pPr>
      <w:bookmarkStart w:name="3、其他" w:id="419"/>
      <w:bookmarkEnd w:id="41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20"/>
      <w:bookmarkEnd w:id="42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21"/>
      <w:bookmarkEnd w:id="421"/>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利润分配情况" w:id="422"/>
      <w:bookmarkEnd w:id="422"/>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197,324,400.00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197,324,400.00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销售退回" w:id="423"/>
      <w:bookmarkEnd w:id="423"/>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其他资产负债表日后事项说明" w:id="424"/>
      <w:bookmarkEnd w:id="424"/>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(1)</w:t>
      </w:r>
      <w:r>
        <w:rPr/>
        <w:t>本公司设立全资子事项</w:t>
      </w:r>
    </w:p>
    <w:p>
      <w:pPr>
        <w:pStyle w:val="BodyText"/>
        <w:spacing w:line="240" w:lineRule="auto" w:before="101"/>
        <w:ind w:left="514"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日本公司拟在前海深港合作区以自有资金出资人民币</w:t>
      </w:r>
      <w:r>
        <w:rPr>
          <w:spacing w:val="-46"/>
        </w:rPr>
        <w:t> </w:t>
      </w:r>
      <w:r>
        <w:rPr>
          <w:rFonts w:ascii="Times New Roman" w:hAnsi="Times New Roman" w:cs="Times New Roman" w:eastAsia="Times New Roman" w:hint="default"/>
        </w:rPr>
        <w:t>5,000  </w:t>
      </w:r>
      <w:r>
        <w:rPr/>
        <w:t>万元设立全资子公司，名称为深圳前海劲</w:t>
      </w:r>
    </w:p>
    <w:p>
      <w:pPr>
        <w:pStyle w:val="BodyText"/>
        <w:spacing w:line="240" w:lineRule="auto" w:before="63"/>
        <w:ind w:left="154" w:right="0"/>
        <w:jc w:val="left"/>
        <w:rPr>
          <w:rFonts w:ascii="Times New Roman" w:hAnsi="Times New Roman" w:cs="Times New Roman" w:eastAsia="Times New Roman" w:hint="default"/>
        </w:rPr>
      </w:pPr>
      <w:r>
        <w:rPr/>
        <w:t>嘉供应链有限公司（暂定，以工商注册登记为准</w:t>
      </w:r>
      <w:r>
        <w:rPr>
          <w:spacing w:val="-90"/>
        </w:rPr>
        <w:t>）</w:t>
      </w:r>
      <w:r>
        <w:rPr/>
        <w:t>，开展供应链管理服务本次投资已经公司总裁办公会审议通过。</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w:t>
      </w:r>
    </w:p>
    <w:p>
      <w:pPr>
        <w:pStyle w:val="BodyText"/>
        <w:spacing w:line="302" w:lineRule="auto" w:before="63"/>
        <w:ind w:left="154" w:right="1124"/>
        <w:jc w:val="left"/>
      </w:pP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日，本公司收到关于深圳前海劲嘉供应链有限公司完成工商注册登记手续并取得了深圳市市场监督管理局颁发的《企 业法人营业执照》的通知。</w:t>
      </w:r>
    </w:p>
    <w:p>
      <w:pPr>
        <w:pStyle w:val="BodyText"/>
        <w:spacing w:line="240" w:lineRule="auto" w:before="69"/>
        <w:ind w:left="514"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2 </w:t>
      </w:r>
      <w:r>
        <w:rPr/>
        <w:t>日本公司拟以自有资金出资人民币 </w:t>
      </w:r>
      <w:r>
        <w:rPr>
          <w:rFonts w:ascii="Times New Roman" w:hAnsi="Times New Roman" w:cs="Times New Roman" w:eastAsia="Times New Roman" w:hint="default"/>
        </w:rPr>
        <w:t>3,000</w:t>
      </w:r>
      <w:r>
        <w:rPr>
          <w:rFonts w:ascii="Times New Roman" w:hAnsi="Times New Roman" w:cs="Times New Roman" w:eastAsia="Times New Roman" w:hint="default"/>
          <w:spacing w:val="44"/>
        </w:rPr>
        <w:t> </w:t>
      </w:r>
      <w:r>
        <w:rPr/>
        <w:t>万元设立全资子公司，名称暂定为深圳前海蓝莓文化传播有限</w:t>
      </w:r>
    </w:p>
    <w:p>
      <w:pPr>
        <w:pStyle w:val="BodyText"/>
        <w:spacing w:line="302" w:lineRule="auto" w:before="63"/>
        <w:ind w:left="154" w:right="1117"/>
        <w:jc w:val="left"/>
      </w:pPr>
      <w:r>
        <w:rPr/>
        <w:t>公司。本次投资已经公司总裁办公会审议通过。</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8"/>
        </w:rPr>
        <w:t> </w:t>
      </w:r>
      <w:r>
        <w:rPr/>
        <w:t>日，本公司收到关于深圳前海蓝莓文化传播有限公司完成工 商注册登记手续并取得了深圳市市场监督管理局颁发的《企业法人营业执照》的通知。</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240" w:lineRule="auto"/>
        <w:ind w:left="514" w:right="0"/>
        <w:jc w:val="left"/>
      </w:pPr>
      <w:r>
        <w:rPr>
          <w:rFonts w:ascii="Times New Roman" w:hAnsi="Times New Roman" w:cs="Times New Roman" w:eastAsia="Times New Roman" w:hint="default"/>
        </w:rPr>
        <w:t>(2)</w:t>
      </w:r>
      <w:r>
        <w:rPr/>
        <w:t>本公司变更公司名称、业务范围</w:t>
      </w:r>
    </w:p>
    <w:p>
      <w:pPr>
        <w:pStyle w:val="BodyText"/>
        <w:spacing w:line="302" w:lineRule="auto" w:before="102"/>
        <w:ind w:right="1121" w:firstLine="36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日，本公司取得深圳市场监督管理局变更（备案）通知书，核准本公司名称变更事项，变更后本公司名 称更名为</w:t>
      </w:r>
      <w:r>
        <w:rPr>
          <w:rFonts w:ascii="Times New Roman" w:hAnsi="Times New Roman" w:cs="Times New Roman" w:eastAsia="Times New Roman" w:hint="default"/>
        </w:rPr>
        <w:t>“</w:t>
      </w:r>
      <w:r>
        <w:rPr/>
        <w:t>深圳劲嘉集团股份有限公司</w:t>
      </w:r>
      <w:r>
        <w:rPr>
          <w:rFonts w:ascii="Times New Roman" w:hAnsi="Times New Roman" w:cs="Times New Roman" w:eastAsia="Times New Roman" w:hint="default"/>
        </w:rPr>
        <w:t>”</w:t>
      </w:r>
      <w:r>
        <w:rPr/>
        <w:t>。</w:t>
      </w:r>
    </w:p>
    <w:p>
      <w:pPr>
        <w:pStyle w:val="BodyText"/>
        <w:spacing w:line="240" w:lineRule="auto" w:before="50"/>
        <w:ind w:left="513" w:right="0"/>
        <w:jc w:val="left"/>
      </w:pPr>
      <w:r>
        <w:rPr/>
        <w:t>变更后的经营范围见</w:t>
      </w:r>
      <w:r>
        <w:rPr>
          <w:rFonts w:ascii="Times New Roman" w:hAnsi="Times New Roman" w:cs="Times New Roman" w:eastAsia="Times New Roman" w:hint="default"/>
        </w:rPr>
        <w:t>“</w:t>
      </w:r>
      <w:r>
        <w:rPr/>
        <w:t>一、公司基本情况</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2"/>
        <w:spacing w:line="240" w:lineRule="auto"/>
        <w:ind w:right="0"/>
        <w:jc w:val="left"/>
        <w:rPr>
          <w:b w:val="0"/>
          <w:bCs w:val="0"/>
        </w:rPr>
      </w:pPr>
      <w:bookmarkStart w:name="十六、其他重要事项" w:id="425"/>
      <w:bookmarkEnd w:id="425"/>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426"/>
      <w:bookmarkEnd w:id="426"/>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427"/>
      <w:bookmarkEnd w:id="427"/>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来适用法" w:id="428"/>
      <w:bookmarkEnd w:id="428"/>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债务重组" w:id="429"/>
      <w:bookmarkEnd w:id="429"/>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资产置换" w:id="430"/>
      <w:bookmarkEnd w:id="430"/>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31"/>
      <w:bookmarkEnd w:id="431"/>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其他资产置换" w:id="432"/>
      <w:bookmarkEnd w:id="432"/>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年金计划" w:id="433"/>
      <w:bookmarkEnd w:id="433"/>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终止经营" w:id="434"/>
      <w:bookmarkEnd w:id="434"/>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分部信息" w:id="435"/>
      <w:bookmarkEnd w:id="435"/>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报告分部的确定依据与会计政策" w:id="436"/>
      <w:bookmarkEnd w:id="436"/>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根据本公司的经营业务活动，按照公司产品行业分类作为确定报告分部的标准。</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报告分部的财务信息" w:id="437"/>
      <w:bookmarkEnd w:id="437"/>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2,531,276,556.82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497,683,106.99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12,419,816.74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8" w:right="0"/>
              <w:jc w:val="left"/>
              <w:rPr>
                <w:rFonts w:ascii="Times New Roman" w:hAnsi="Times New Roman" w:cs="Times New Roman" w:eastAsia="Times New Roman" w:hint="default"/>
                <w:sz w:val="18"/>
                <w:szCs w:val="18"/>
              </w:rPr>
            </w:pPr>
            <w:r>
              <w:rPr>
                <w:rFonts w:ascii="Times New Roman"/>
                <w:sz w:val="18"/>
              </w:rPr>
              <w:t>-363,856,018.78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2,677,523,461.77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1,436,171,937.95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384,048,069.52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7,090,471.06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-362,611,057.68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1,464,699,420.85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公司无报告分部的，或者不能披露各报告分部的资产总额和负债总额的，应说明原因" w:id="438"/>
      <w:bookmarkEnd w:id="438"/>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其他说明" w:id="439"/>
      <w:bookmarkEnd w:id="439"/>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7、其他对投资者决策有影响的重要交易和事项" w:id="440"/>
      <w:bookmarkEnd w:id="440"/>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8、其他" w:id="441"/>
      <w:bookmarkEnd w:id="441"/>
      <w:r>
        <w:rPr>
          <w:b w:val="0"/>
          <w:bCs w:val="0"/>
        </w:rPr>
      </w:r>
      <w:r>
        <w:rPr>
          <w:rFonts w:ascii="Times New Roman" w:hAnsi="Times New Roman" w:cs="Times New Roman" w:eastAsia="Times New Roman" w:hint="default"/>
        </w:rPr>
        <w:t>8</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十七、母公司财务报表主要项目注释" w:id="442"/>
      <w:bookmarkEnd w:id="442"/>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443"/>
      <w:bookmarkEnd w:id="443"/>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444"/>
      <w:bookmarkEnd w:id="44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268,820,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992.83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11,230,0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06.51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257,590,9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86.32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305,766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,330.83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9,979,296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295,787,03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4.27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2,909,58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2,909,58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2,818,0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92.78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2,818,092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271,730,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581.56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14,139,5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95.24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5.20%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257,590,9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86.32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308,584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,423.61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12,797,38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9.34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4.15%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295,787,03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4.27</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19"/>
        <w:jc w:val="left"/>
      </w:pPr>
      <w:r>
        <w:rPr/>
        <w:t>期末单项金额重大并单项计提坏账准备的应收账款：</w:t>
      </w:r>
    </w:p>
    <w:p>
      <w:pPr>
        <w:pStyle w:val="BodyText"/>
        <w:spacing w:line="338" w:lineRule="auto" w:before="117"/>
        <w:ind w:right="3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40" w:lineRule="auto" w:before="42"/>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240" w:lineRule="auto" w:before="40"/>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2" w:type="dxa"/>
            <w:vMerge/>
            <w:tcBorders>
              <w:left w:val="single" w:sz="4" w:space="0" w:color="000000"/>
              <w:bottom w:val="single" w:sz="4" w:space="0" w:color="000000"/>
              <w:right w:val="single" w:sz="4" w:space="0" w:color="000000"/>
            </w:tcBorders>
            <w:shd w:val="clear" w:color="auto" w:fill="D2D2D2"/>
          </w:tcPr>
          <w:p>
            <w:pP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应收集团内部单位应收账款</w:t>
            </w:r>
          </w:p>
        </w:tc>
        <w:tc>
          <w:tcPr>
            <w:tcW w:w="230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44,220,862.78</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单项金额重大未出现减值迹象 的应收账款</w:t>
            </w:r>
          </w:p>
        </w:tc>
        <w:tc>
          <w:tcPr>
            <w:tcW w:w="230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173,597,929.70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8,679,896.49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w:t>
            </w:r>
          </w:p>
        </w:tc>
        <w:tc>
          <w:tcPr>
            <w:tcW w:w="230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51,002,200.35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2,550,110.02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362" w:hRule="exact"/>
        </w:trPr>
        <w:tc>
          <w:tcPr>
            <w:tcW w:w="24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象的应收账款</w:t>
            </w:r>
          </w:p>
        </w:tc>
        <w:tc>
          <w:tcPr>
            <w:tcW w:w="2307" w:type="dxa"/>
            <w:tcBorders>
              <w:top w:val="single" w:sz="4" w:space="0" w:color="000000"/>
              <w:left w:val="single" w:sz="13"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37" w:right="0"/>
              <w:jc w:val="left"/>
              <w:rPr>
                <w:rFonts w:ascii="Times New Roman" w:hAnsi="Times New Roman" w:cs="Times New Roman" w:eastAsia="Times New Roman" w:hint="default"/>
                <w:sz w:val="18"/>
                <w:szCs w:val="18"/>
              </w:rPr>
            </w:pPr>
            <w:r>
              <w:rPr>
                <w:rFonts w:ascii="Times New Roman"/>
                <w:sz w:val="18"/>
              </w:rPr>
              <w:t>268,820,992.83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8" w:right="0"/>
              <w:jc w:val="left"/>
              <w:rPr>
                <w:rFonts w:ascii="Times New Roman" w:hAnsi="Times New Roman" w:cs="Times New Roman" w:eastAsia="Times New Roman" w:hint="default"/>
                <w:sz w:val="18"/>
                <w:szCs w:val="18"/>
              </w:rPr>
            </w:pPr>
            <w:r>
              <w:rPr>
                <w:rFonts w:ascii="Times New Roman"/>
                <w:sz w:val="18"/>
              </w:rPr>
              <w:t>11,230,006.51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r>
    </w:tbl>
    <w:p>
      <w:pPr>
        <w:pStyle w:val="BodyText"/>
        <w:spacing w:line="240" w:lineRule="auto" w:before="51"/>
        <w:ind w:left="154" w:right="0"/>
        <w:jc w:val="left"/>
      </w:pPr>
      <w:r>
        <w:rPr/>
        <w:t>确定该组合依据的说明：</w:t>
      </w:r>
    </w:p>
    <w:p>
      <w:pPr>
        <w:pStyle w:val="BodyText"/>
        <w:spacing w:line="300" w:lineRule="auto" w:before="116"/>
        <w:ind w:left="573" w:right="0"/>
        <w:jc w:val="left"/>
      </w:pPr>
      <w:r>
        <w:rPr/>
        <w:t>本公司根据公司经营规模、业务性质及客户结算状况等确定单项金额重大的应收账款标准为</w:t>
      </w:r>
      <w:r>
        <w:rPr>
          <w:rFonts w:ascii="Times New Roman" w:hAnsi="Times New Roman" w:cs="Times New Roman" w:eastAsia="Times New Roman" w:hint="default"/>
        </w:rPr>
        <w:t>1000</w:t>
      </w:r>
      <w:r>
        <w:rPr/>
        <w:t>万元。 单项金额重大并单项计提坏账准备的应收账款是指期末余额在</w:t>
      </w:r>
      <w:r>
        <w:rPr>
          <w:rFonts w:ascii="Times New Roman" w:hAnsi="Times New Roman" w:cs="Times New Roman" w:eastAsia="Times New Roman" w:hint="default"/>
        </w:rPr>
        <w:t>1000</w:t>
      </w:r>
      <w:r>
        <w:rPr/>
        <w:t>万元以上，经减值测试后如存在减值迹象，按其未</w:t>
      </w:r>
    </w:p>
    <w:p>
      <w:pPr>
        <w:pStyle w:val="BodyText"/>
        <w:spacing w:line="309" w:lineRule="auto" w:before="13"/>
        <w:ind w:left="573" w:right="0" w:hanging="420"/>
        <w:jc w:val="left"/>
      </w:pPr>
      <w:r>
        <w:rPr/>
        <w:t>来现金流量现值低于账面价值的差额，确认减值损失，计提坏账准备； 单项金额重大未出现减值迹象的应收账款是指期末余额在</w:t>
      </w:r>
      <w:r>
        <w:rPr>
          <w:rFonts w:ascii="Times New Roman" w:hAnsi="Times New Roman" w:cs="Times New Roman" w:eastAsia="Times New Roman" w:hint="default"/>
        </w:rPr>
        <w:t>1000</w:t>
      </w:r>
      <w:r>
        <w:rPr/>
        <w:t>万元以上，经减值测试后不存在减值迹象； 单项金额不重大未出现减值迹象的应收账款是指账龄较短（一般是指三年以内），可以取得债务人确认并预计可以收</w:t>
      </w:r>
    </w:p>
    <w:p>
      <w:pPr>
        <w:pStyle w:val="BodyText"/>
        <w:spacing w:line="316" w:lineRule="auto" w:before="24"/>
        <w:ind w:left="513" w:right="1118" w:hanging="360"/>
        <w:jc w:val="left"/>
      </w:pPr>
      <w:r>
        <w:rPr/>
        <w:t>回的应收账款； </w:t>
      </w:r>
      <w:r>
        <w:rPr>
          <w:spacing w:val="-2"/>
        </w:rPr>
        <w:t>单项金额虽不重大但单项计提坏账准备的应收账款是指单笔金额在</w:t>
      </w:r>
      <w:r>
        <w:rPr>
          <w:rFonts w:ascii="Times New Roman" w:hAnsi="Times New Roman" w:cs="Times New Roman" w:eastAsia="Times New Roman" w:hint="default"/>
          <w:spacing w:val="-2"/>
        </w:rPr>
        <w:t>1000</w:t>
      </w:r>
      <w:r>
        <w:rPr>
          <w:spacing w:val="-2"/>
        </w:rPr>
        <w:t>万元以下，且有明显特征表明该等款项难以收回</w:t>
      </w:r>
    </w:p>
    <w:p>
      <w:pPr>
        <w:pStyle w:val="BodyText"/>
        <w:spacing w:line="676" w:lineRule="auto"/>
        <w:ind w:right="6793"/>
        <w:jc w:val="left"/>
      </w:pPr>
      <w:r>
        <w:rPr/>
        <w:t>的应收账款。 组合中，采用其他方法计提坏账准备的应收账款：</w:t>
      </w:r>
    </w:p>
    <w:p>
      <w:pPr>
        <w:pStyle w:val="Heading3"/>
        <w:spacing w:line="240" w:lineRule="auto" w:before="22"/>
        <w:ind w:right="0"/>
        <w:jc w:val="left"/>
        <w:rPr>
          <w:b w:val="0"/>
          <w:bCs w:val="0"/>
        </w:rPr>
      </w:pPr>
      <w:bookmarkStart w:name="（2）本期计提、收回或转回的坏账准备情况" w:id="445"/>
      <w:bookmarkEnd w:id="44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1,342,205.90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应收账款情况" w:id="446"/>
      <w:bookmarkEnd w:id="44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按欠款方归集的期末余额前五名的应收账款情况" w:id="447"/>
      <w:bookmarkEnd w:id="44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宋体" w:hAnsi="宋体" w:cs="宋体" w:eastAsia="宋体" w:hint="default"/>
          <w:b/>
          <w:bCs/>
          <w:sz w:val="26"/>
          <w:szCs w:val="26"/>
        </w:rPr>
      </w:pPr>
    </w:p>
    <w:tbl>
      <w:tblPr>
        <w:tblW w:w="0" w:type="auto"/>
        <w:jc w:val="left"/>
        <w:tblInd w:w="141" w:type="dxa"/>
        <w:tblLayout w:type="fixed"/>
        <w:tblCellMar>
          <w:top w:w="0" w:type="dxa"/>
          <w:left w:w="0" w:type="dxa"/>
          <w:bottom w:w="0" w:type="dxa"/>
          <w:right w:w="0" w:type="dxa"/>
        </w:tblCellMar>
        <w:tblLook w:val="01E0"/>
      </w:tblPr>
      <w:tblGrid>
        <w:gridCol w:w="3124"/>
        <w:gridCol w:w="1278"/>
        <w:gridCol w:w="1306"/>
        <w:gridCol w:w="1142"/>
        <w:gridCol w:w="1458"/>
        <w:gridCol w:w="1348"/>
      </w:tblGrid>
      <w:tr>
        <w:trPr>
          <w:trHeight w:val="649" w:hRule="exact"/>
        </w:trPr>
        <w:tc>
          <w:tcPr>
            <w:tcW w:w="3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4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6"/>
              <w:ind w:left="198" w:right="93" w:hanging="105"/>
              <w:jc w:val="left"/>
              <w:rPr>
                <w:rFonts w:ascii="宋体" w:hAnsi="宋体" w:cs="宋体" w:eastAsia="宋体" w:hint="default"/>
                <w:sz w:val="18"/>
                <w:szCs w:val="18"/>
              </w:rPr>
            </w:pPr>
            <w:r>
              <w:rPr>
                <w:rFonts w:ascii="宋体" w:hAnsi="宋体" w:cs="宋体" w:eastAsia="宋体" w:hint="default"/>
                <w:sz w:val="18"/>
                <w:szCs w:val="18"/>
              </w:rPr>
              <w:t>占应收账款总额 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16"/>
              <w:ind w:left="578" w:right="7" w:hanging="570"/>
              <w:jc w:val="left"/>
              <w:rPr>
                <w:rFonts w:ascii="宋体" w:hAnsi="宋体" w:cs="宋体" w:eastAsia="宋体"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年末余 额</w:t>
            </w:r>
          </w:p>
        </w:tc>
      </w:tr>
      <w:tr>
        <w:trPr>
          <w:trHeight w:val="342" w:hRule="exact"/>
        </w:trPr>
        <w:tc>
          <w:tcPr>
            <w:tcW w:w="3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pacing w:val="-7"/>
                <w:sz w:val="20"/>
                <w:szCs w:val="20"/>
              </w:rPr>
              <w:t>云南中烟物资（集团）有限责任公司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52,645,001.15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45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0"/>
                <w:szCs w:val="20"/>
              </w:rPr>
            </w:pPr>
            <w:r>
              <w:rPr>
                <w:rFonts w:ascii="Times New Roman"/>
                <w:sz w:val="20"/>
              </w:rPr>
              <w:t>19.37</w:t>
            </w:r>
          </w:p>
        </w:tc>
        <w:tc>
          <w:tcPr>
            <w:tcW w:w="134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2,632,250.06</w:t>
            </w:r>
          </w:p>
        </w:tc>
      </w:tr>
      <w:tr>
        <w:trPr>
          <w:trHeight w:val="342" w:hRule="exact"/>
        </w:trPr>
        <w:tc>
          <w:tcPr>
            <w:tcW w:w="3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山东中烟工业有限责任公司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46,139,024.23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16.98</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2,306,951.21</w:t>
            </w:r>
          </w:p>
        </w:tc>
      </w:tr>
      <w:tr>
        <w:trPr>
          <w:trHeight w:val="342" w:hRule="exact"/>
        </w:trPr>
        <w:tc>
          <w:tcPr>
            <w:tcW w:w="3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川渝中烟工业有限责任公司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38,246,490.31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14.08</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1,912,324.52</w:t>
            </w:r>
          </w:p>
        </w:tc>
      </w:tr>
      <w:tr>
        <w:trPr>
          <w:trHeight w:val="342" w:hRule="exact"/>
        </w:trPr>
        <w:tc>
          <w:tcPr>
            <w:tcW w:w="3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江苏劲嘉新型包装材料有限公司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关联方</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30,582,401.32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11.25</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3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四川烟草工业有限责任公司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26,076,187.50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9.60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1,303,809.38</w:t>
            </w:r>
          </w:p>
        </w:tc>
      </w:tr>
      <w:tr>
        <w:trPr>
          <w:trHeight w:val="342" w:hRule="exact"/>
        </w:trPr>
        <w:tc>
          <w:tcPr>
            <w:tcW w:w="3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27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193,689,104.51</w:t>
            </w:r>
          </w:p>
        </w:tc>
        <w:tc>
          <w:tcPr>
            <w:tcW w:w="114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71.28</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8,155,335.17</w:t>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86"/>
        <w:ind w:right="0"/>
        <w:jc w:val="left"/>
        <w:rPr>
          <w:b w:val="0"/>
          <w:bCs w:val="0"/>
        </w:rPr>
      </w:pPr>
      <w:bookmarkStart w:name="（5）因金融资产转移而终止确认的应收账款" w:id="448"/>
      <w:bookmarkEnd w:id="44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449"/>
      <w:bookmarkEnd w:id="44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其他应收款" w:id="450"/>
      <w:bookmarkEnd w:id="45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451"/>
      <w:bookmarkEnd w:id="45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493,923,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814.30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672,495.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493,251,3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18.78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274,029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,303.79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526,642.1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273,502,66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1.61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2,192,36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2,192,36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2,285,6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50.85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2,285,650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497,116,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175.31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3,864,85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0.78%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493,251,3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18.78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277,314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,954.64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3,812,293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1.37%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273,502,66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1.61</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89"/>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深圳市泛彩溢实业有限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18"/>
              <w:jc w:val="righ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组合中，按账龄分析法计提坏账准备的其他应收款：</w:t>
      </w:r>
    </w:p>
    <w:p>
      <w:pPr>
        <w:pStyle w:val="BodyText"/>
        <w:spacing w:line="340" w:lineRule="auto" w:before="116"/>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0"/>
        <w:gridCol w:w="2296"/>
        <w:gridCol w:w="2392"/>
        <w:gridCol w:w="2390"/>
      </w:tblGrid>
      <w:tr>
        <w:trPr>
          <w:trHeight w:val="402" w:hRule="exact"/>
        </w:trPr>
        <w:tc>
          <w:tcPr>
            <w:tcW w:w="2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0" w:type="dxa"/>
            <w:vMerge/>
            <w:tcBorders>
              <w:left w:val="single" w:sz="4" w:space="0" w:color="000000"/>
              <w:bottom w:val="single" w:sz="4" w:space="0" w:color="000000"/>
              <w:right w:val="single" w:sz="4" w:space="0" w:color="000000"/>
            </w:tcBorders>
            <w:shd w:val="clear" w:color="auto" w:fill="D2D2D2"/>
          </w:tcPr>
          <w:p>
            <w:pPr/>
          </w:p>
        </w:tc>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应收集团内部单位其他应收款</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480,473,903.95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单项金额重大未出现减值迹象 的其他应收款</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5,557,809.52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277,890.48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714" w:hRule="exact"/>
        </w:trPr>
        <w:tc>
          <w:tcPr>
            <w:tcW w:w="24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单项金额不重大未出现减值迹 象的其他应收款</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7,892,100.83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394,605.04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493,923,814.30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672,495.52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0.14%</w:t>
            </w:r>
          </w:p>
        </w:tc>
      </w:tr>
    </w:tbl>
    <w:p>
      <w:pPr>
        <w:pStyle w:val="BodyText"/>
        <w:spacing w:line="357" w:lineRule="auto" w:before="51"/>
        <w:ind w:left="154" w:right="6612"/>
        <w:jc w:val="left"/>
      </w:pPr>
      <w:r>
        <w:rPr/>
        <w:t>确定该组合依据的说明： 组合中，采用其他方法计提坏账准备的其他应收款：</w:t>
      </w:r>
    </w:p>
    <w:p>
      <w:pPr>
        <w:pStyle w:val="BodyText"/>
        <w:spacing w:line="240" w:lineRule="auto" w:before="2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452"/>
      <w:bookmarkEnd w:id="45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142,403.34</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其他应收款情况" w:id="453"/>
      <w:bookmarkEnd w:id="453"/>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89,839.84</w:t>
            </w:r>
          </w:p>
        </w:tc>
      </w:tr>
    </w:tbl>
    <w:p>
      <w:pPr>
        <w:pStyle w:val="BodyText"/>
        <w:spacing w:line="240" w:lineRule="auto" w:before="51"/>
        <w:ind w:left="154" w:right="0"/>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其他应收款按款项性质分类情况" w:id="454"/>
      <w:bookmarkEnd w:id="454"/>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1"/>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4,400,883.09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4,656,413.54</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3,163,413.55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1,137,841.00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4,184,468.81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5,412,145.79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8"/>
        <w:gridCol w:w="3101"/>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较长账龄预付款项重分类到其他应收款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2,091,801.20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2,091,801.20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集团内部往来款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480,473,903.95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263,495,773.74</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2,801,704.71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520,979.37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497,116,175.31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277,314,954.64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名的其他应收款情况" w:id="455"/>
      <w:bookmarkEnd w:id="455"/>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00"/>
        <w:gridCol w:w="934"/>
        <w:gridCol w:w="1181"/>
        <w:gridCol w:w="718"/>
        <w:gridCol w:w="2860"/>
        <w:gridCol w:w="1475"/>
      </w:tblGrid>
      <w:tr>
        <w:trPr>
          <w:trHeight w:val="714" w:hRule="exact"/>
        </w:trPr>
        <w:tc>
          <w:tcPr>
            <w:tcW w:w="2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1" w:right="101" w:hanging="270"/>
              <w:jc w:val="left"/>
              <w:rPr>
                <w:rFonts w:ascii="宋体" w:hAnsi="宋体" w:cs="宋体" w:eastAsia="宋体" w:hint="default"/>
                <w:sz w:val="18"/>
                <w:szCs w:val="18"/>
              </w:rPr>
            </w:pPr>
            <w:r>
              <w:rPr>
                <w:rFonts w:ascii="宋体" w:hAnsi="宋体" w:cs="宋体" w:eastAsia="宋体" w:hint="default"/>
                <w:sz w:val="18"/>
                <w:szCs w:val="18"/>
              </w:rPr>
              <w:t>款项的性 质</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34" w:right="75" w:hanging="1260"/>
              <w:jc w:val="left"/>
              <w:rPr>
                <w:rFonts w:ascii="宋体" w:hAnsi="宋体" w:cs="宋体" w:eastAsia="宋体" w:hint="default"/>
                <w:sz w:val="18"/>
                <w:szCs w:val="18"/>
              </w:rPr>
            </w:pPr>
            <w:r>
              <w:rPr>
                <w:rFonts w:ascii="宋体" w:hAnsi="宋体" w:cs="宋体" w:eastAsia="宋体" w:hint="default"/>
                <w:sz w:val="18"/>
                <w:szCs w:val="18"/>
              </w:rPr>
              <w:t>占其他应收款期末余额合计数的比 例</w:t>
            </w:r>
          </w:p>
        </w:tc>
        <w:tc>
          <w:tcPr>
            <w:tcW w:w="1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42" w:right="101"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25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中华香港国际烟草集团有限公 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239,248,194.07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年以内</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48.13%</w:t>
            </w:r>
          </w:p>
        </w:tc>
        <w:tc>
          <w:tcPr>
            <w:tcW w:w="14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青岛嘉颐泽印刷包装有限公司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200,424,446.15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40.32%</w:t>
            </w:r>
          </w:p>
        </w:tc>
        <w:tc>
          <w:tcPr>
            <w:tcW w:w="147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江苏顺泰包装印刷科技有限公 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年以内</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8.05%</w:t>
            </w:r>
          </w:p>
        </w:tc>
        <w:tc>
          <w:tcPr>
            <w:tcW w:w="14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海德堡印刷设备有限公司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年以内</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5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深圳市宝安区财政局</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1,434,717.00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71,735.85</w:t>
            </w:r>
          </w:p>
        </w:tc>
      </w:tr>
      <w:tr>
        <w:trPr>
          <w:trHeight w:val="402" w:hRule="exact"/>
        </w:trPr>
        <w:tc>
          <w:tcPr>
            <w:tcW w:w="2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483,107,357.22</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97.18%</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171,735.85</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6）涉及政府补助的应收款项" w:id="456"/>
      <w:bookmarkEnd w:id="456"/>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11"/>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7）因金融资产转移而终止确认的其他应收款" w:id="457"/>
      <w:bookmarkEnd w:id="457"/>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8）转移其他应收款且继续涉入形成的资产、负债金额" w:id="458"/>
      <w:bookmarkEnd w:id="458"/>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9672"/>
        <w:jc w:val="left"/>
      </w:pPr>
      <w:r>
        <w:rPr/>
        <w:t>无 其他说明：无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3、长期股权投资" w:id="459"/>
      <w:bookmarkEnd w:id="45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1,651,805,540.53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1,651,805,540.53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1,251,434,475.94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1,251,434,475.94</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496,199,177.69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496,199,177.69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856,937,539.94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856,937,539.94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2,148,004,718.22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2,148,004,718.22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2,108,372,015.88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2,108,372,015.88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对子公司投资" w:id="460"/>
      <w:bookmarkEnd w:id="46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66"/>
        <w:gridCol w:w="1317"/>
        <w:gridCol w:w="1181"/>
        <w:gridCol w:w="709"/>
        <w:gridCol w:w="1316"/>
        <w:gridCol w:w="1339"/>
        <w:gridCol w:w="1339"/>
      </w:tblGrid>
      <w:tr>
        <w:trPr>
          <w:trHeight w:val="714" w:hRule="exact"/>
        </w:trPr>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7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74" w:right="32"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73" w:right="35"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2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深圳市劲嘉科技有限公司</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21,560,000.00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中华香港国际烟草集团有限公 司</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455,561,138.00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455,561,138.00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安徽安泰新型包装材料有限公 司</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328,264,387.94</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328,264,387.94</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江苏劲嘉新型包装材料有限公 司</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贵州劲嘉新型包装材料有限公 司</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218,538,950.00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218,538,950.00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6,200,000.00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深圳市劲嘉物业管理有限公司</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江西丰彩丽印刷包装有限公司</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62,310,000.00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62,310,000.00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青岛嘉颐泽印刷包装有限公司</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中丰田光电科技（珠海）有限 公司</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68,000,000.00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68,000,000.00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江苏顺泰包装印刷科技有限公 司</w:t>
            </w:r>
          </w:p>
        </w:tc>
        <w:tc>
          <w:tcPr>
            <w:tcW w:w="1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380,371,064.59</w:t>
            </w:r>
          </w:p>
        </w:tc>
        <w:tc>
          <w:tcPr>
            <w:tcW w:w="70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380,371,064.59</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深圳劲嘉新型智能包装有限公 司</w:t>
            </w:r>
          </w:p>
        </w:tc>
        <w:tc>
          <w:tcPr>
            <w:tcW w:w="1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1,251,434,475.94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400,371,064.59</w:t>
            </w:r>
          </w:p>
        </w:tc>
        <w:tc>
          <w:tcPr>
            <w:tcW w:w="70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1,651,805,540.53</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对联营、合营企业投资" w:id="461"/>
      <w:bookmarkEnd w:id="46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78"/>
        <w:gridCol w:w="1181"/>
        <w:gridCol w:w="361"/>
        <w:gridCol w:w="360"/>
        <w:gridCol w:w="1311"/>
        <w:gridCol w:w="528"/>
        <w:gridCol w:w="444"/>
        <w:gridCol w:w="1310"/>
        <w:gridCol w:w="444"/>
        <w:gridCol w:w="1241"/>
        <w:gridCol w:w="1181"/>
        <w:gridCol w:w="528"/>
      </w:tblGrid>
      <w:tr>
        <w:trPr>
          <w:trHeight w:val="402" w:hRule="exact"/>
        </w:trPr>
        <w:tc>
          <w:tcPr>
            <w:tcW w:w="7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00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77" w:right="78"/>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338" w:hRule="exact"/>
        </w:trPr>
        <w:tc>
          <w:tcPr>
            <w:tcW w:w="778"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4"/>
              <w:jc w:val="both"/>
              <w:rPr>
                <w:rFonts w:ascii="宋体" w:hAnsi="宋体" w:cs="宋体" w:eastAsia="宋体" w:hint="default"/>
                <w:sz w:val="18"/>
                <w:szCs w:val="18"/>
              </w:rPr>
            </w:pPr>
            <w:r>
              <w:rPr>
                <w:rFonts w:ascii="宋体" w:hAnsi="宋体" w:cs="宋体" w:eastAsia="宋体" w:hint="default"/>
                <w:sz w:val="18"/>
                <w:szCs w:val="18"/>
              </w:rPr>
              <w:t>追 加 投 资</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3"/>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0" w:right="108"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8"/>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6" w:right="36"/>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99" w:right="109"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5" w:right="3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52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78"/>
        <w:gridCol w:w="1181"/>
        <w:gridCol w:w="361"/>
        <w:gridCol w:w="360"/>
        <w:gridCol w:w="1311"/>
        <w:gridCol w:w="528"/>
        <w:gridCol w:w="444"/>
        <w:gridCol w:w="1310"/>
        <w:gridCol w:w="444"/>
        <w:gridCol w:w="1241"/>
        <w:gridCol w:w="1181"/>
        <w:gridCol w:w="528"/>
      </w:tblGrid>
      <w:tr>
        <w:trPr>
          <w:trHeight w:val="402" w:hRule="exact"/>
        </w:trPr>
        <w:tc>
          <w:tcPr>
            <w:tcW w:w="966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66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重庆宏声 印务有限 责任公司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440,029,528.50</w:t>
            </w: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86,108,349.29</w:t>
            </w:r>
          </w:p>
        </w:tc>
        <w:tc>
          <w:tcPr>
            <w:tcW w:w="528"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29,938,700.11</w:t>
            </w:r>
          </w:p>
        </w:tc>
        <w:tc>
          <w:tcPr>
            <w:tcW w:w="44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496,199,177.69</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江苏顺泰 包装印刷 科技有限 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416,908,011.44</w:t>
            </w: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6,830,948.04</w:t>
            </w:r>
          </w:p>
        </w:tc>
        <w:tc>
          <w:tcPr>
            <w:tcW w:w="528"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43,367,894.88</w:t>
            </w:r>
          </w:p>
        </w:tc>
        <w:tc>
          <w:tcPr>
            <w:tcW w:w="44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-380,371,064.59</w:t>
            </w:r>
          </w:p>
        </w:tc>
        <w:tc>
          <w:tcPr>
            <w:tcW w:w="118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856,937,539.94</w:t>
            </w: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92,939,297.33</w:t>
            </w:r>
          </w:p>
        </w:tc>
        <w:tc>
          <w:tcPr>
            <w:tcW w:w="528"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73,306,594.99</w:t>
            </w:r>
          </w:p>
        </w:tc>
        <w:tc>
          <w:tcPr>
            <w:tcW w:w="44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-380,371,064.59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496,199,177.69</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856,937,539.94</w:t>
            </w: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92,939,297.33</w:t>
            </w:r>
          </w:p>
        </w:tc>
        <w:tc>
          <w:tcPr>
            <w:tcW w:w="528"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73,306,594.99</w:t>
            </w:r>
          </w:p>
        </w:tc>
        <w:tc>
          <w:tcPr>
            <w:tcW w:w="44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-380,371,064.59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496,199,177.69</w:t>
            </w:r>
          </w:p>
        </w:tc>
        <w:tc>
          <w:tcPr>
            <w:tcW w:w="5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其他说明" w:id="462"/>
      <w:bookmarkEnd w:id="462"/>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营业收入和营业成本" w:id="463"/>
      <w:bookmarkEnd w:id="46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950,996,806.60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588,089,682.21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1,075,462,187.75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684,580,705.57</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49,184,996.73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19,831,154.22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42,111,487.02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17,621,179.07</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1,000,181,803.33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607,920,836.43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1,117,573,674.77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702,201,884.64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360" w:lineRule="auto" w:before="51"/>
        <w:ind w:right="-19"/>
        <w:jc w:val="left"/>
      </w:pPr>
      <w:r>
        <w:rPr/>
        <w:t>其他说明： 报告期内各年度／期间前五名客户的营业收入情况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0"/>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3306"/>
        <w:gridCol w:w="3174"/>
        <w:gridCol w:w="3177"/>
      </w:tblGrid>
      <w:tr>
        <w:trPr>
          <w:trHeight w:val="412" w:hRule="exact"/>
        </w:trPr>
        <w:tc>
          <w:tcPr>
            <w:tcW w:w="33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期间</w:t>
            </w:r>
          </w:p>
        </w:tc>
        <w:tc>
          <w:tcPr>
            <w:tcW w:w="31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前五名客户营业收入合计</w:t>
            </w:r>
          </w:p>
        </w:tc>
        <w:tc>
          <w:tcPr>
            <w:tcW w:w="31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占同期营业收入的比例（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2" w:hRule="exact"/>
        </w:trPr>
        <w:tc>
          <w:tcPr>
            <w:tcW w:w="33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174"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620,798,392.17</w:t>
            </w:r>
          </w:p>
        </w:tc>
        <w:tc>
          <w:tcPr>
            <w:tcW w:w="317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z w:val="18"/>
              </w:rPr>
              <w:t>62.07</w:t>
            </w:r>
          </w:p>
        </w:tc>
      </w:tr>
      <w:tr>
        <w:trPr>
          <w:trHeight w:val="422" w:hRule="exact"/>
        </w:trPr>
        <w:tc>
          <w:tcPr>
            <w:tcW w:w="33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17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610,682,938.02</w:t>
            </w:r>
          </w:p>
        </w:tc>
        <w:tc>
          <w:tcPr>
            <w:tcW w:w="3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54.64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0"/>
        <w:jc w:val="left"/>
        <w:rPr>
          <w:b w:val="0"/>
          <w:bCs w:val="0"/>
        </w:rPr>
      </w:pPr>
      <w:bookmarkStart w:name="5、投资收益" w:id="464"/>
      <w:bookmarkEnd w:id="46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132,221,488.80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509,857,183.34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92,939,297.33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131,563,708.84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794,477.37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1,445,512.75</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1" w:right="0"/>
              <w:jc w:val="left"/>
              <w:rPr>
                <w:rFonts w:ascii="Times New Roman" w:hAnsi="Times New Roman" w:cs="Times New Roman" w:eastAsia="Times New Roman" w:hint="default"/>
                <w:sz w:val="18"/>
                <w:szCs w:val="18"/>
              </w:rPr>
            </w:pPr>
            <w:r>
              <w:rPr>
                <w:rFonts w:ascii="Times New Roman"/>
                <w:sz w:val="18"/>
              </w:rPr>
              <w:t>226,606,298.88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8" w:right="0"/>
              <w:jc w:val="left"/>
              <w:rPr>
                <w:rFonts w:ascii="Times New Roman" w:hAnsi="Times New Roman" w:cs="Times New Roman" w:eastAsia="Times New Roman" w:hint="default"/>
                <w:sz w:val="18"/>
                <w:szCs w:val="18"/>
              </w:rPr>
            </w:pPr>
            <w:r>
              <w:rPr>
                <w:rFonts w:ascii="Times New Roman"/>
                <w:sz w:val="18"/>
              </w:rPr>
              <w:t>642,215,369.55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其他" w:id="465"/>
      <w:bookmarkEnd w:id="465"/>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466"/>
      <w:bookmarkEnd w:id="466"/>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467"/>
      <w:bookmarkEnd w:id="46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35,210,655.36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12,974,749.48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-1,827,414.39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1,445,512.75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-3,387,692.94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6,743,124.00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413,850.72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37,258,835.54</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468"/>
      <w:bookmarkEnd w:id="46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0.52</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境内外会计准则下会计数据差异" w:id="469"/>
      <w:bookmarkEnd w:id="46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同时按照国际会计准则与按中国会计准则披露的财务报告中净利润和净资产差异情况" w:id="470"/>
      <w:bookmarkEnd w:id="470"/>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471"/>
      <w:bookmarkEnd w:id="47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472"/>
      <w:bookmarkEnd w:id="472"/>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473"/>
      <w:bookmarkEnd w:id="473"/>
      <w:r>
        <w:rPr>
          <w:b w:val="0"/>
          <w:bCs w:val="0"/>
        </w:rPr>
      </w:r>
      <w:r>
        <w:rPr>
          <w:rFonts w:ascii="Times New Roman" w:hAnsi="Times New Roman" w:cs="Times New Roman" w:eastAsia="Times New Roman" w:hint="default"/>
        </w:rPr>
        <w:t>4</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left="219" w:right="0"/>
        <w:jc w:val="left"/>
        <w:rPr>
          <w:b w:val="0"/>
          <w:bCs w:val="0"/>
        </w:rPr>
      </w:pPr>
      <w:r>
        <w:rPr>
          <w:rFonts w:ascii="宋体" w:hAnsi="宋体" w:cs="宋体" w:eastAsia="宋体" w:hint="default"/>
        </w:rPr>
        <w:t>1.</w:t>
      </w:r>
      <w:r>
        <w:rPr>
          <w:rFonts w:ascii="宋体" w:hAnsi="宋体" w:cs="宋体" w:eastAsia="宋体" w:hint="default"/>
          <w:spacing w:val="-16"/>
        </w:rPr>
        <w:t> </w:t>
      </w:r>
      <w:r>
        <w:rPr/>
        <w:t>会计政策变更相关补充资料</w:t>
      </w:r>
      <w:r>
        <w:rPr>
          <w:b w:val="0"/>
          <w:bCs w:val="0"/>
        </w:rPr>
      </w:r>
    </w:p>
    <w:p>
      <w:pPr>
        <w:pStyle w:val="BodyText"/>
        <w:spacing w:line="300" w:lineRule="auto" w:before="88"/>
        <w:ind w:left="154" w:right="1124"/>
        <w:jc w:val="left"/>
      </w:pPr>
      <w:r>
        <w:rPr/>
        <w:t>本公司变更了相关会计政策并对比较财务报表进行了追溯重述，重述后的</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
        </w:rPr>
        <w:t>日、</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日合并资产负 债表如下：</w:t>
      </w:r>
    </w:p>
    <w:p>
      <w:pPr>
        <w:spacing w:after="0" w:line="30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Heading2"/>
        <w:spacing w:line="240" w:lineRule="auto" w:before="26"/>
        <w:ind w:left="3888" w:right="0"/>
        <w:jc w:val="left"/>
        <w:rPr>
          <w:b w:val="0"/>
          <w:bCs w:val="0"/>
        </w:rPr>
      </w:pPr>
      <w:r>
        <w:rPr>
          <w:w w:val="95"/>
        </w:rPr>
        <w:t>追溯重述合并资产负债表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0"/>
        <w:rPr>
          <w:rFonts w:ascii="宋体" w:hAnsi="宋体" w:cs="宋体" w:eastAsia="宋体" w:hint="default"/>
          <w:b/>
          <w:bCs/>
          <w:sz w:val="14"/>
          <w:szCs w:val="14"/>
        </w:rPr>
      </w:pPr>
    </w:p>
    <w:p>
      <w:pPr>
        <w:pStyle w:val="BodyText"/>
        <w:spacing w:line="240" w:lineRule="auto"/>
        <w:ind w:left="2407" w:right="0"/>
        <w:jc w:val="left"/>
      </w:pPr>
      <w:r>
        <w:rPr/>
        <w:t>单位： 元</w:t>
      </w:r>
    </w:p>
    <w:p>
      <w:pPr>
        <w:spacing w:after="0" w:line="240" w:lineRule="auto"/>
        <w:jc w:val="left"/>
        <w:sectPr>
          <w:type w:val="continuous"/>
          <w:pgSz w:w="11910" w:h="16840"/>
          <w:pgMar w:top="1060" w:bottom="1160" w:left="980" w:right="0"/>
          <w:cols w:num="2" w:equalWidth="0">
            <w:col w:w="6537" w:space="40"/>
            <w:col w:w="4353"/>
          </w:cols>
        </w:sectPr>
      </w:pPr>
    </w:p>
    <w:p>
      <w:pPr>
        <w:spacing w:line="240" w:lineRule="auto" w:before="6"/>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4438"/>
        <w:gridCol w:w="1741"/>
        <w:gridCol w:w="1740"/>
        <w:gridCol w:w="1738"/>
      </w:tblGrid>
      <w:tr>
        <w:trPr>
          <w:trHeight w:val="337"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7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460" w:right="0"/>
              <w:jc w:val="left"/>
              <w:rPr>
                <w:rFonts w:ascii="Times New Roman" w:hAnsi="Times New Roman" w:cs="Times New Roman" w:eastAsia="Times New Roman" w:hint="default"/>
                <w:sz w:val="18"/>
                <w:szCs w:val="18"/>
              </w:rPr>
            </w:pPr>
            <w:r>
              <w:rPr>
                <w:rFonts w:ascii="Times New Roman"/>
                <w:sz w:val="18"/>
              </w:rPr>
              <w:t>2015.12.31</w:t>
            </w:r>
          </w:p>
        </w:tc>
        <w:tc>
          <w:tcPr>
            <w:tcW w:w="1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459" w:right="0"/>
              <w:jc w:val="left"/>
              <w:rPr>
                <w:rFonts w:ascii="Times New Roman" w:hAnsi="Times New Roman" w:cs="Times New Roman" w:eastAsia="Times New Roman" w:hint="default"/>
                <w:sz w:val="18"/>
                <w:szCs w:val="18"/>
              </w:rPr>
            </w:pPr>
            <w:r>
              <w:rPr>
                <w:rFonts w:ascii="Times New Roman"/>
                <w:sz w:val="18"/>
              </w:rPr>
              <w:t>2014.12.31</w:t>
            </w:r>
          </w:p>
        </w:tc>
        <w:tc>
          <w:tcPr>
            <w:tcW w:w="17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548" w:right="0"/>
              <w:jc w:val="left"/>
              <w:rPr>
                <w:rFonts w:ascii="Times New Roman" w:hAnsi="Times New Roman" w:cs="Times New Roman" w:eastAsia="Times New Roman" w:hint="default"/>
                <w:sz w:val="18"/>
                <w:szCs w:val="18"/>
              </w:rPr>
            </w:pPr>
            <w:r>
              <w:rPr>
                <w:rFonts w:ascii="Times New Roman"/>
                <w:sz w:val="18"/>
              </w:rPr>
              <w:t>2014.1.1</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41" w:type="dxa"/>
            <w:tcBorders>
              <w:top w:val="single" w:sz="8" w:space="0" w:color="000000"/>
              <w:left w:val="single" w:sz="6" w:space="0" w:color="000000"/>
              <w:bottom w:val="single" w:sz="4" w:space="0" w:color="000000"/>
              <w:right w:val="single" w:sz="4" w:space="0" w:color="000000"/>
            </w:tcBorders>
          </w:tcPr>
          <w:p>
            <w:pPr/>
          </w:p>
        </w:tc>
        <w:tc>
          <w:tcPr>
            <w:tcW w:w="1740" w:type="dxa"/>
            <w:tcBorders>
              <w:top w:val="single" w:sz="8" w:space="0" w:color="000000"/>
              <w:left w:val="single" w:sz="4" w:space="0" w:color="000000"/>
              <w:bottom w:val="single" w:sz="4" w:space="0" w:color="000000"/>
              <w:right w:val="single" w:sz="4" w:space="0" w:color="000000"/>
            </w:tcBorders>
          </w:tcPr>
          <w:p>
            <w:pPr/>
          </w:p>
        </w:tc>
        <w:tc>
          <w:tcPr>
            <w:tcW w:w="1738" w:type="dxa"/>
            <w:tcBorders>
              <w:top w:val="single" w:sz="8" w:space="0" w:color="000000"/>
              <w:left w:val="single" w:sz="4" w:space="0" w:color="000000"/>
              <w:bottom w:val="single" w:sz="4" w:space="0" w:color="000000"/>
              <w:right w:val="single" w:sz="4" w:space="0" w:color="000000"/>
            </w:tcBorders>
          </w:tcPr>
          <w:p>
            <w:pP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570,996,326.12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618,978,888.41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512,493,293.67</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100"/>
                <w:sz w:val="20"/>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100"/>
                <w:sz w:val="20"/>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211,082,106.03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250,087,387.39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252,023,382.86</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630,196,699.98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398,895,512.59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391,059,834.81</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11,380,479.64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right"/>
              <w:rPr>
                <w:rFonts w:ascii="Times New Roman" w:hAnsi="Times New Roman" w:cs="Times New Roman" w:eastAsia="Times New Roman" w:hint="default"/>
                <w:sz w:val="20"/>
                <w:szCs w:val="20"/>
              </w:rPr>
            </w:pPr>
            <w:r>
              <w:rPr>
                <w:rFonts w:ascii="Times New Roman"/>
                <w:spacing w:val="-1"/>
                <w:sz w:val="20"/>
              </w:rPr>
              <w:t>14,564,156.64</w:t>
            </w:r>
            <w:r>
              <w:rPr>
                <w:rFonts w:ascii="Times New Roman"/>
                <w:sz w:val="20"/>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39,205,186.90</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100"/>
                <w:sz w:val="20"/>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25,085,515.41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3,284,332.36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21,635,738.57</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31,000,022.72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27,961,515.02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29,884,435.15</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410,218,751.11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474,855,909.27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484,545,098.21</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100"/>
                <w:sz w:val="20"/>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27,174,923.70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100"/>
                <w:sz w:val="20"/>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150,000.00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4,324,704.80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19,698,647.60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1,894,284,605.81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Times New Roman" w:hAnsi="Times New Roman" w:cs="Times New Roman" w:eastAsia="Times New Roman" w:hint="default"/>
                <w:sz w:val="20"/>
                <w:szCs w:val="20"/>
              </w:rPr>
            </w:pPr>
            <w:r>
              <w:rPr>
                <w:rFonts w:ascii="Times New Roman"/>
                <w:spacing w:val="-1"/>
                <w:sz w:val="20"/>
              </w:rPr>
              <w:t>1,835,651,272.98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1,730,846,970.17</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41" w:type="dxa"/>
            <w:tcBorders>
              <w:top w:val="single" w:sz="4" w:space="0" w:color="000000"/>
              <w:left w:val="single" w:sz="6"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100"/>
                <w:sz w:val="20"/>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100"/>
                <w:sz w:val="20"/>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150,000.00</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20"/>
                <w:szCs w:val="20"/>
              </w:rPr>
            </w:pPr>
            <w:r>
              <w:rPr>
                <w:rFonts w:ascii="Times New Roman"/>
                <w:w w:val="100"/>
                <w:sz w:val="20"/>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100"/>
                <w:sz w:val="20"/>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534,900,606.05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924,176,344.24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876,262,051.57</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166,413,855.85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167,296,344.16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172,502,919.88</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1,300,726,780.57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Times New Roman" w:hAnsi="Times New Roman" w:cs="Times New Roman" w:eastAsia="Times New Roman" w:hint="default"/>
                <w:sz w:val="20"/>
                <w:szCs w:val="20"/>
              </w:rPr>
            </w:pPr>
            <w:r>
              <w:rPr>
                <w:rFonts w:ascii="Times New Roman"/>
                <w:spacing w:val="-1"/>
                <w:sz w:val="20"/>
              </w:rPr>
              <w:t>1,298,479,963.73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865,645,792.19</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287,015,010.10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49,811,897.09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434,007,141.95</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100"/>
                <w:sz w:val="20"/>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100"/>
                <w:sz w:val="20"/>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1,966,391.75</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100"/>
                <w:sz w:val="20"/>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100"/>
                <w:sz w:val="20"/>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291,702,547.36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251,626,675.43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234,468,936.28</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100"/>
                <w:sz w:val="20"/>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657,662.65</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807,659,682.58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176,531,971.68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176,531,971.68</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17,558,011.58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5,804,191.56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1,453,340.06</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27,305,048.96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21,977,148.76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12,764,895.01</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37,750,412.93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7,129,488.00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20"/>
                <w:szCs w:val="20"/>
              </w:rPr>
            </w:pPr>
            <w:r>
              <w:rPr>
                <w:rFonts w:ascii="Times New Roman"/>
                <w:spacing w:val="-1"/>
                <w:sz w:val="20"/>
              </w:rPr>
              <w:t>3,471,031,955.98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20"/>
                <w:szCs w:val="20"/>
              </w:rPr>
            </w:pPr>
            <w:r>
              <w:rPr>
                <w:rFonts w:ascii="Times New Roman"/>
                <w:spacing w:val="-1"/>
                <w:sz w:val="20"/>
              </w:rPr>
              <w:t>2,902,834,024.65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2,776,411,103.02</w:t>
            </w:r>
          </w:p>
        </w:tc>
      </w:tr>
      <w:tr>
        <w:trPr>
          <w:trHeight w:val="342" w:hRule="exact"/>
        </w:trPr>
        <w:tc>
          <w:tcPr>
            <w:tcW w:w="4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74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5,365,316,561.79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4,738,485,297.63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4,507,258,073.19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7"/>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Heading2"/>
        <w:spacing w:line="240" w:lineRule="auto" w:before="26"/>
        <w:ind w:left="3527" w:right="0"/>
        <w:jc w:val="left"/>
        <w:rPr>
          <w:b w:val="0"/>
          <w:bCs w:val="0"/>
        </w:rPr>
      </w:pPr>
      <w:r>
        <w:rPr>
          <w:w w:val="95"/>
        </w:rPr>
        <w:t>追溯重述合并资产负债表（续）</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0"/>
        <w:rPr>
          <w:rFonts w:ascii="宋体" w:hAnsi="宋体" w:cs="宋体" w:eastAsia="宋体" w:hint="default"/>
          <w:b/>
          <w:bCs/>
          <w:sz w:val="14"/>
          <w:szCs w:val="14"/>
        </w:rPr>
      </w:pPr>
    </w:p>
    <w:p>
      <w:pPr>
        <w:pStyle w:val="BodyText"/>
        <w:spacing w:line="240" w:lineRule="auto"/>
        <w:ind w:left="2045" w:right="0"/>
        <w:jc w:val="left"/>
      </w:pPr>
      <w:r>
        <w:rPr/>
        <w:t>单位： 元</w:t>
      </w:r>
    </w:p>
    <w:p>
      <w:pPr>
        <w:spacing w:after="0" w:line="240" w:lineRule="auto"/>
        <w:jc w:val="left"/>
        <w:sectPr>
          <w:type w:val="continuous"/>
          <w:pgSz w:w="11910" w:h="16840"/>
          <w:pgMar w:top="1060" w:bottom="1160" w:left="980" w:right="0"/>
          <w:cols w:num="2" w:equalWidth="0">
            <w:col w:w="6899" w:space="40"/>
            <w:col w:w="3991"/>
          </w:cols>
        </w:sectPr>
      </w:pPr>
    </w:p>
    <w:p>
      <w:pPr>
        <w:spacing w:line="240" w:lineRule="auto" w:before="6"/>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4495"/>
        <w:gridCol w:w="1720"/>
        <w:gridCol w:w="1722"/>
        <w:gridCol w:w="1718"/>
      </w:tblGrid>
      <w:tr>
        <w:trPr>
          <w:trHeight w:val="337"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450" w:right="0"/>
              <w:jc w:val="left"/>
              <w:rPr>
                <w:rFonts w:ascii="Times New Roman" w:hAnsi="Times New Roman" w:cs="Times New Roman" w:eastAsia="Times New Roman" w:hint="default"/>
                <w:sz w:val="18"/>
                <w:szCs w:val="18"/>
              </w:rPr>
            </w:pPr>
            <w:r>
              <w:rPr>
                <w:rFonts w:ascii="Times New Roman"/>
                <w:sz w:val="18"/>
              </w:rPr>
              <w:t>2015.12.31</w:t>
            </w:r>
          </w:p>
        </w:tc>
        <w:tc>
          <w:tcPr>
            <w:tcW w:w="17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451" w:right="0"/>
              <w:jc w:val="left"/>
              <w:rPr>
                <w:rFonts w:ascii="Times New Roman" w:hAnsi="Times New Roman" w:cs="Times New Roman" w:eastAsia="Times New Roman" w:hint="default"/>
                <w:sz w:val="18"/>
                <w:szCs w:val="18"/>
              </w:rPr>
            </w:pPr>
            <w:r>
              <w:rPr>
                <w:rFonts w:ascii="Times New Roman"/>
                <w:sz w:val="18"/>
              </w:rPr>
              <w:t>2014.12.31</w:t>
            </w:r>
          </w:p>
        </w:tc>
        <w:tc>
          <w:tcPr>
            <w:tcW w:w="1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538" w:right="0"/>
              <w:jc w:val="left"/>
              <w:rPr>
                <w:rFonts w:ascii="Times New Roman" w:hAnsi="Times New Roman" w:cs="Times New Roman" w:eastAsia="Times New Roman" w:hint="default"/>
                <w:sz w:val="18"/>
                <w:szCs w:val="18"/>
              </w:rPr>
            </w:pPr>
            <w:r>
              <w:rPr>
                <w:rFonts w:ascii="Times New Roman"/>
                <w:sz w:val="18"/>
              </w:rPr>
              <w:t>2014.1.1</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720" w:type="dxa"/>
            <w:tcBorders>
              <w:top w:val="single" w:sz="8" w:space="0" w:color="000000"/>
              <w:left w:val="single" w:sz="4" w:space="0" w:color="000000"/>
              <w:bottom w:val="single" w:sz="4" w:space="0" w:color="000000"/>
              <w:right w:val="single" w:sz="4" w:space="0" w:color="000000"/>
            </w:tcBorders>
          </w:tcPr>
          <w:p>
            <w:pPr/>
          </w:p>
        </w:tc>
        <w:tc>
          <w:tcPr>
            <w:tcW w:w="1722" w:type="dxa"/>
            <w:tcBorders>
              <w:top w:val="single" w:sz="8" w:space="0" w:color="000000"/>
              <w:left w:val="single" w:sz="4" w:space="0" w:color="000000"/>
              <w:bottom w:val="single" w:sz="4" w:space="0" w:color="000000"/>
              <w:right w:val="single" w:sz="4" w:space="0" w:color="000000"/>
            </w:tcBorders>
          </w:tcPr>
          <w:p>
            <w:pPr/>
          </w:p>
        </w:tc>
        <w:tc>
          <w:tcPr>
            <w:tcW w:w="1718" w:type="dxa"/>
            <w:tcBorders>
              <w:top w:val="single" w:sz="8" w:space="0" w:color="000000"/>
              <w:left w:val="single" w:sz="4" w:space="0" w:color="000000"/>
              <w:bottom w:val="single" w:sz="4" w:space="0" w:color="000000"/>
              <w:right w:val="single" w:sz="4" w:space="0" w:color="000000"/>
            </w:tcBorders>
          </w:tcPr>
          <w:p>
            <w:pP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54,900,320.13</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176,253,888.80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680,000,000.00</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w w:val="100"/>
                <w:sz w:val="20"/>
              </w:rPr>
              <w:t>-</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w w:val="100"/>
                <w:sz w:val="20"/>
              </w:rPr>
              <w:t>-</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220,314,735.50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137,255,001.33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133,753,905.52</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382,425,307.91</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428,132,071.75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328,857,841.10</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6,421,167.76</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40,985,917.59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2,117,946.30</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43,489,773.06</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21,214,259.12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20,646,540.66</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85,314,510.37</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45,394,929.55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30,126,994.82</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w w:val="100"/>
                <w:sz w:val="20"/>
              </w:rPr>
              <w:t>-</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6,179,178.00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2,341,061.71</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158,526,078.03</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204,229,092.57</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117,350,765.15</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w w:val="100"/>
                <w:sz w:val="20"/>
              </w:rPr>
              <w:t>-</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w w:val="100"/>
                <w:sz w:val="20"/>
              </w:rPr>
              <w:t>-</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50,000,000.00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10,000,000.00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5,000,000.00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967,571,070.76</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1,108,465,160.71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1,320,195,055.26</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720" w:type="dxa"/>
            <w:tcBorders>
              <w:top w:val="single" w:sz="4" w:space="0" w:color="000000"/>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20"/>
                <w:szCs w:val="20"/>
              </w:rPr>
            </w:pPr>
            <w:r>
              <w:rPr>
                <w:rFonts w:ascii="Times New Roman"/>
                <w:w w:val="100"/>
                <w:sz w:val="20"/>
              </w:rPr>
              <w:t>-</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w w:val="100"/>
                <w:sz w:val="20"/>
              </w:rPr>
              <w:t>-</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w w:val="100"/>
                <w:sz w:val="20"/>
              </w:rPr>
              <w:t>-</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15,197,879.44</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14,906,853.24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6,877,268.72</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w w:val="100"/>
                <w:sz w:val="20"/>
              </w:rPr>
              <w:t>-</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w w:val="100"/>
                <w:sz w:val="20"/>
              </w:rPr>
              <w:t>-</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w w:val="100"/>
                <w:sz w:val="20"/>
              </w:rPr>
              <w:t>-</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10,383,251.87</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12,340,965.80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13,740,944.54</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20" w:type="dxa"/>
            <w:tcBorders>
              <w:top w:val="single" w:sz="4" w:space="0" w:color="000000"/>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25,581,131.31</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27,247,819.04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120,618,213.26</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993,152,202.07</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1,135,712,979.75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1,440,813,268.52</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w w:val="100"/>
                <w:sz w:val="20"/>
              </w:rPr>
              <w:t>-</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1,315,496,000.00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656,650,000.00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642,000,000.00</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w w:val="100"/>
                <w:sz w:val="20"/>
              </w:rPr>
              <w:t>-</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326,300,176.77</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693,169,453.31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559,404,698.27</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96,174,720.00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136,245,000.00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spacing w:val="-1"/>
                <w:sz w:val="20"/>
              </w:rPr>
              <w:t>-13,473,740.71</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20"/>
                <w:szCs w:val="20"/>
              </w:rPr>
            </w:pPr>
            <w:r>
              <w:rPr>
                <w:rFonts w:ascii="Times New Roman"/>
                <w:spacing w:val="-1"/>
                <w:sz w:val="20"/>
              </w:rPr>
              <w:t>-12,291,037.79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-8,541,044.86</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w w:val="100"/>
                <w:sz w:val="20"/>
              </w:rPr>
              <w:t>-</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353,023,443.73</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311,654,393.15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231,881,619.71</w:t>
            </w:r>
          </w:p>
        </w:tc>
      </w:tr>
      <w:tr>
        <w:trPr>
          <w:trHeight w:val="342" w:hRule="exact"/>
        </w:trPr>
        <w:tc>
          <w:tcPr>
            <w:tcW w:w="4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720" w:type="dxa"/>
            <w:tcBorders>
              <w:top w:val="single" w:sz="4" w:space="0" w:color="000000"/>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4497"/>
        <w:gridCol w:w="1721"/>
        <w:gridCol w:w="1722"/>
        <w:gridCol w:w="1718"/>
      </w:tblGrid>
      <w:tr>
        <w:trPr>
          <w:trHeight w:val="337" w:hRule="exact"/>
        </w:trPr>
        <w:tc>
          <w:tcPr>
            <w:tcW w:w="4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2,262,138,061.37</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0"/>
                <w:szCs w:val="20"/>
              </w:rPr>
            </w:pPr>
            <w:r>
              <w:rPr>
                <w:rFonts w:ascii="Times New Roman"/>
                <w:spacing w:val="-1"/>
                <w:sz w:val="20"/>
              </w:rPr>
              <w:t>1,943,934,906.96</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1,506,475,846.01</w:t>
            </w:r>
          </w:p>
        </w:tc>
      </w:tr>
      <w:tr>
        <w:trPr>
          <w:trHeight w:val="342" w:hRule="exact"/>
        </w:trPr>
        <w:tc>
          <w:tcPr>
            <w:tcW w:w="4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归属于母公司股东权益合计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4,147,309,221.16</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3,456,872,715.63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2,931,221,119.13</w:t>
            </w:r>
          </w:p>
        </w:tc>
      </w:tr>
      <w:tr>
        <w:trPr>
          <w:trHeight w:val="342" w:hRule="exact"/>
        </w:trPr>
        <w:tc>
          <w:tcPr>
            <w:tcW w:w="4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224,855,138.56</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145,899,602.25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135,223,685.54</w:t>
            </w:r>
          </w:p>
        </w:tc>
      </w:tr>
      <w:tr>
        <w:trPr>
          <w:trHeight w:val="342" w:hRule="exact"/>
        </w:trPr>
        <w:tc>
          <w:tcPr>
            <w:tcW w:w="4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4,372,164,359.72</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3,602,772,317.88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3,066,444,804.67</w:t>
            </w:r>
          </w:p>
        </w:tc>
      </w:tr>
      <w:tr>
        <w:trPr>
          <w:trHeight w:val="342" w:hRule="exact"/>
        </w:trPr>
        <w:tc>
          <w:tcPr>
            <w:tcW w:w="4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5,365,316,561.79</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4,738,485,297.63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4,507,258,073.19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3286" w:right="0"/>
        <w:jc w:val="left"/>
        <w:rPr>
          <w:b w:val="0"/>
          <w:bCs w:val="0"/>
        </w:rPr>
      </w:pPr>
      <w:bookmarkStart w:name="第十一节 备查文件目录" w:id="474"/>
      <w:bookmarkEnd w:id="474"/>
      <w:r>
        <w:rPr>
          <w:b w:val="0"/>
          <w:bCs w:val="0"/>
        </w:rPr>
      </w:r>
      <w:bookmarkStart w:name="_bookmark9" w:id="475"/>
      <w:bookmarkEnd w:id="475"/>
      <w:r>
        <w:rPr>
          <w:b w:val="0"/>
          <w:bCs w:val="0"/>
        </w:rPr>
      </w:r>
      <w:r>
        <w:rPr/>
        <w:t>第十一节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312" w:lineRule="auto"/>
        <w:ind w:right="3733"/>
        <w:jc w:val="left"/>
      </w:pPr>
      <w:r>
        <w:rPr/>
        <w:t>一、载有法定代表人、主管会计工作负责人、会计机构负责人签名并盖章的财务报表。 二、载有会计师事务所盖章、注册会计师签名并盖章的审计报告原件。 三、载有法定代表人签名并盖章的</w:t>
      </w:r>
      <w:r>
        <w:rPr>
          <w:rFonts w:ascii="Times New Roman" w:hAnsi="Times New Roman" w:cs="Times New Roman" w:eastAsia="Times New Roman" w:hint="default"/>
        </w:rPr>
        <w:t>2015</w:t>
      </w:r>
      <w:r>
        <w:rPr/>
        <w:t>年年度报告原件。 四、报告期内在中国证监会指定报纸上公开披露过的所有公司文件的正本及公告的原稿。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spacing w:line="240" w:lineRule="auto" w:before="44"/>
        <w:ind w:left="0" w:right="1130"/>
        <w:jc w:val="right"/>
      </w:pPr>
      <w:r>
        <w:rPr/>
        <w:t>深圳劲嘉集团股份有限公司</w:t>
      </w:r>
    </w:p>
    <w:p>
      <w:pPr>
        <w:spacing w:line="240" w:lineRule="auto" w:before="10"/>
        <w:rPr>
          <w:rFonts w:ascii="宋体" w:hAnsi="宋体" w:cs="宋体" w:eastAsia="宋体" w:hint="default"/>
          <w:sz w:val="17"/>
          <w:szCs w:val="17"/>
        </w:rPr>
      </w:pPr>
    </w:p>
    <w:p>
      <w:pPr>
        <w:pStyle w:val="BodyText"/>
        <w:spacing w:line="477" w:lineRule="auto"/>
        <w:ind w:left="7993" w:right="1130" w:firstLine="540"/>
        <w:jc w:val="right"/>
      </w:pPr>
      <w:r>
        <w:rPr/>
        <w:t>董事长：乔鲁予 二〇一六年四月十三日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66056" type="#_x0000_t75" stroked="false">
          <v:imagedata r:id="rId1" o:title=""/>
        </v:shape>
      </w:pict>
    </w:r>
    <w:r>
      <w:rPr/>
      <w:pict>
        <v:shape style="position:absolute;margin-left:533.179993pt;margin-top:795.517944pt;width:6.5pt;height:11pt;mso-position-horizontal-relative:page;mso-position-vertical-relative:page;z-index:-11660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66008" type="#_x0000_t75" stroked="false">
          <v:imagedata r:id="rId1" o:title=""/>
        </v:shape>
      </w:pict>
    </w:r>
    <w:r>
      <w:rPr/>
      <w:pict>
        <v:shape style="position:absolute;margin-left:527.679993pt;margin-top:781.957947pt;width:13pt;height:11pt;mso-position-horizontal-relative:page;mso-position-vertical-relative:page;z-index:-1165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65960" type="#_x0000_t75" stroked="false">
          <v:imagedata r:id="rId1" o:title=""/>
        </v:shape>
      </w:pict>
    </w:r>
    <w:r>
      <w:rPr/>
      <w:pict>
        <v:shape style="position:absolute;margin-left:524.179993pt;margin-top:781.957947pt;width:15.5pt;height:11pt;mso-position-horizontal-relative:page;mso-position-vertical-relative:page;z-index:-11659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65912" type="#_x0000_t75" stroked="false">
          <v:imagedata r:id="rId1" o:title=""/>
        </v:shape>
      </w:pict>
    </w:r>
    <w:r>
      <w:rPr/>
      <w:pict>
        <v:shape style="position:absolute;margin-left:523.179993pt;margin-top:781.957947pt;width:17.5pt;height:11pt;mso-position-horizontal-relative:page;mso-position-vertical-relative:page;z-index:-1165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166080" type="#_x0000_t202" filled="false" stroked="false">
          <v:textbox inset="0,0,0,0">
            <w:txbxContent>
              <w:p>
                <w:pPr>
                  <w:pStyle w:val="BodyText"/>
                  <w:spacing w:line="214" w:lineRule="exact"/>
                  <w:ind w:left="20" w:right="0"/>
                  <w:jc w:val="left"/>
                </w:pPr>
                <w:r>
                  <w:rPr/>
                  <w:t>深圳劲嘉集团股份有限公司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13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ind w:left="15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jinjia.com/" TargetMode="External"/><Relationship Id="rId10" Type="http://schemas.openxmlformats.org/officeDocument/2006/relationships/hyperlink" Target="mailto:jjcp@jinjia.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footer" Target="footer3.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深圳劲嘉集团股份有限公司</dc:creator>
  <dc:title>深圳劲嘉集团股份有限公司2015年年度报告全文</dc:title>
  <dcterms:created xsi:type="dcterms:W3CDTF">2020-05-04T12:44:31Z</dcterms:created>
  <dcterms:modified xsi:type="dcterms:W3CDTF">2020-05-04T12:44:31Z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2016-04-12T00:00:00Z</vt:filetime>
  </property>
  <property fmtid="{D5CDD505-2E9C-101B-9397-08002B2CF9AE}" pid="3" name="Creator">
    <vt:lpwstr>Microsoft® Office Word 2007</vt:lpwstr>
  </property>
  <property fmtid="{D5CDD505-2E9C-101B-9397-08002B2CF9AE}" pid="4" name="LastSaved">
    <vt:filetime>2020-05-04T00:00:00Z</vt:filetime>
  </property>
</Properties>
</file>