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0"/>
        <w:ind w:left="1702" w:right="2679" w:firstLine="0"/>
        <w:jc w:val="center"/>
        <w:rPr>
          <w:rFonts w:ascii="宋体" w:hAnsi="宋体" w:cs="宋体" w:eastAsia="宋体" w:hint="default"/>
          <w:sz w:val="36"/>
          <w:szCs w:val="36"/>
        </w:rPr>
      </w:pPr>
      <w:r>
        <w:rPr>
          <w:rFonts w:ascii="宋体" w:hAnsi="宋体" w:cs="宋体" w:eastAsia="宋体" w:hint="default"/>
          <w:b/>
          <w:bCs/>
          <w:sz w:val="36"/>
          <w:szCs w:val="36"/>
        </w:rPr>
        <w:t>上海二三四五网络控股集团股份有限公司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700" w:right="26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line="720" w:lineRule="exact"/>
        <w:ind w:left="3863" w:right="0" w:firstLine="0"/>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1410091" cy="4572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0091" cy="457200"/>
                    </a:xfrm>
                    <a:prstGeom prst="rect">
                      <a:avLst/>
                    </a:prstGeom>
                  </pic:spPr>
                </pic:pic>
              </a:graphicData>
            </a:graphic>
          </wp:inline>
        </w:drawing>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6"/>
          <w:szCs w:val="46"/>
        </w:rPr>
      </w:pPr>
    </w:p>
    <w:p>
      <w:pPr>
        <w:spacing w:before="0"/>
        <w:ind w:left="1702" w:right="26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公司负责人陈于冰、主管会计工作负责人陈于冰及会计机构负责人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黄国敏声明：保证年度报告中财务报告的真实、准确、完整。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本报告中所涉及的未来计划、发展战略等前瞻性描述不构成公司对投资者</w:t>
      </w:r>
      <w:r>
        <w:rPr>
          <w:rFonts w:ascii="宋体" w:hAnsi="宋体" w:cs="宋体" w:eastAsia="宋体" w:hint="default"/>
          <w:spacing w:val="3"/>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的实质承诺，投资者及相关人士均应当对此保持足够的风险认识，并且应当理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解计划、预测与承诺之间的差异，敬请投资者注意投资风险。</w:t>
      </w:r>
      <w:r>
        <w:rPr>
          <w:rFonts w:ascii="宋体" w:hAnsi="宋体" w:cs="宋体" w:eastAsia="宋体" w:hint="default"/>
          <w:sz w:val="28"/>
          <w:szCs w:val="28"/>
        </w:rPr>
      </w:r>
    </w:p>
    <w:p>
      <w:pPr>
        <w:spacing w:line="398" w:lineRule="auto" w:before="158"/>
        <w:ind w:left="154" w:right="1133"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公司目前不存在影响公司正常经营的重大风险。公司日常经营中可能面临</w:t>
      </w:r>
      <w:r>
        <w:rPr>
          <w:rFonts w:ascii="宋体" w:hAnsi="宋体" w:cs="宋体" w:eastAsia="宋体" w:hint="default"/>
          <w:b/>
          <w:bCs/>
          <w:w w:val="99"/>
          <w:sz w:val="28"/>
          <w:szCs w:val="28"/>
        </w:rPr>
        <w:t> </w:t>
      </w:r>
      <w:r>
        <w:rPr>
          <w:rFonts w:ascii="宋体" w:hAnsi="宋体" w:cs="宋体" w:eastAsia="宋体" w:hint="default"/>
          <w:b/>
          <w:bCs/>
          <w:sz w:val="28"/>
          <w:szCs w:val="28"/>
        </w:rPr>
        <w:t>的风险因素详见</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宋体" w:hAnsi="宋体" w:cs="宋体" w:eastAsia="宋体" w:hint="default"/>
          <w:b/>
          <w:bCs/>
          <w:spacing w:val="-68"/>
          <w:sz w:val="28"/>
          <w:szCs w:val="28"/>
        </w:rPr>
        <w:t> </w:t>
      </w:r>
      <w:r>
        <w:rPr>
          <w:rFonts w:ascii="宋体" w:hAnsi="宋体" w:cs="宋体" w:eastAsia="宋体" w:hint="default"/>
          <w:b/>
          <w:bCs/>
          <w:sz w:val="28"/>
          <w:szCs w:val="28"/>
        </w:rPr>
        <w:t>经营情况讨论与分析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之</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、可能面临的风险因素</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30"/>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w w:val="99"/>
          <w:sz w:val="28"/>
          <w:szCs w:val="28"/>
        </w:rPr>
        <w:t>2018</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年度利润分</w:t>
      </w:r>
      <w:r>
        <w:rPr>
          <w:rFonts w:ascii="宋体" w:hAnsi="宋体" w:cs="宋体" w:eastAsia="宋体" w:hint="default"/>
          <w:b/>
          <w:bCs/>
          <w:spacing w:val="2"/>
          <w:w w:val="99"/>
          <w:sz w:val="28"/>
          <w:szCs w:val="28"/>
        </w:rPr>
        <w:t>配</w:t>
      </w:r>
      <w:r>
        <w:rPr>
          <w:rFonts w:ascii="宋体" w:hAnsi="宋体" w:cs="宋体" w:eastAsia="宋体" w:hint="default"/>
          <w:b/>
          <w:bCs/>
          <w:w w:val="99"/>
          <w:sz w:val="28"/>
          <w:szCs w:val="28"/>
        </w:rPr>
        <w:t>股权登</w:t>
      </w:r>
      <w:r>
        <w:rPr>
          <w:rFonts w:ascii="宋体" w:hAnsi="宋体" w:cs="宋体" w:eastAsia="宋体" w:hint="default"/>
          <w:b/>
          <w:bCs/>
          <w:spacing w:val="2"/>
          <w:w w:val="99"/>
          <w:sz w:val="28"/>
          <w:szCs w:val="28"/>
        </w:rPr>
        <w:t>记</w:t>
      </w:r>
      <w:r>
        <w:rPr>
          <w:rFonts w:ascii="宋体" w:hAnsi="宋体" w:cs="宋体" w:eastAsia="宋体" w:hint="default"/>
          <w:b/>
          <w:bCs/>
          <w:w w:val="99"/>
          <w:sz w:val="28"/>
          <w:szCs w:val="28"/>
        </w:rPr>
        <w:t>日的总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w:t>
      </w:r>
      <w:r>
        <w:rPr>
          <w:rFonts w:ascii="宋体" w:hAnsi="宋体" w:cs="宋体" w:eastAsia="宋体" w:hint="default"/>
          <w:b/>
          <w:bCs/>
          <w:spacing w:val="2"/>
          <w:w w:val="99"/>
          <w:sz w:val="28"/>
          <w:szCs w:val="28"/>
        </w:rPr>
        <w:t>数</w:t>
      </w:r>
      <w:r>
        <w:rPr>
          <w:rFonts w:ascii="宋体" w:hAnsi="宋体" w:cs="宋体" w:eastAsia="宋体" w:hint="default"/>
          <w:b/>
          <w:bCs/>
          <w:spacing w:val="-125"/>
          <w:w w:val="99"/>
          <w:sz w:val="28"/>
          <w:szCs w:val="28"/>
        </w:rPr>
        <w:t>，</w:t>
      </w:r>
      <w:r>
        <w:rPr>
          <w:rFonts w:ascii="宋体" w:hAnsi="宋体" w:cs="宋体" w:eastAsia="宋体" w:hint="default"/>
          <w:b/>
          <w:bCs/>
          <w:w w:val="99"/>
          <w:sz w:val="28"/>
          <w:szCs w:val="28"/>
        </w:rPr>
        <w:t>向全体股东每</w:t>
      </w:r>
      <w:r>
        <w:rPr>
          <w:rFonts w:ascii="宋体" w:hAnsi="宋体" w:cs="宋体" w:eastAsia="宋体" w:hint="default"/>
          <w:b/>
          <w:bCs/>
          <w:spacing w:val="-61"/>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w:t>
      </w:r>
      <w:r>
        <w:rPr>
          <w:rFonts w:ascii="宋体" w:hAnsi="宋体" w:cs="宋体" w:eastAsia="宋体" w:hint="default"/>
          <w:sz w:val="28"/>
          <w:szCs w:val="28"/>
        </w:rPr>
      </w:r>
    </w:p>
    <w:p>
      <w:pPr>
        <w:spacing w:before="236"/>
        <w:ind w:left="154" w:right="0" w:firstLine="0"/>
        <w:jc w:val="left"/>
        <w:rPr>
          <w:rFonts w:ascii="Times New Roman" w:hAnsi="Times New Roman" w:cs="Times New Roman" w:eastAsia="Times New Roman" w:hint="default"/>
          <w:sz w:val="28"/>
          <w:szCs w:val="28"/>
        </w:rPr>
      </w:pPr>
      <w:r>
        <w:rPr>
          <w:rFonts w:ascii="宋体" w:hAnsi="宋体" w:cs="宋体" w:eastAsia="宋体" w:hint="default"/>
          <w:b/>
          <w:bCs/>
          <w:spacing w:val="1"/>
          <w:w w:val="99"/>
          <w:sz w:val="28"/>
          <w:szCs w:val="28"/>
        </w:rPr>
        <w:t>金红</w:t>
      </w:r>
      <w:r>
        <w:rPr>
          <w:rFonts w:ascii="宋体" w:hAnsi="宋体" w:cs="宋体" w:eastAsia="宋体" w:hint="default"/>
          <w:b/>
          <w:bCs/>
          <w:w w:val="99"/>
          <w:sz w:val="28"/>
          <w:szCs w:val="28"/>
        </w:rPr>
        <w:t>利</w:t>
      </w:r>
      <w:r>
        <w:rPr>
          <w:rFonts w:ascii="宋体" w:hAnsi="宋体" w:cs="宋体" w:eastAsia="宋体" w:hint="default"/>
          <w:b/>
          <w:bCs/>
          <w:spacing w:val="-25"/>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30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4"/>
          <w:sz w:val="28"/>
          <w:szCs w:val="28"/>
        </w:rPr>
        <w:t> </w:t>
      </w:r>
      <w:r>
        <w:rPr>
          <w:rFonts w:ascii="宋体" w:hAnsi="宋体" w:cs="宋体" w:eastAsia="宋体" w:hint="default"/>
          <w:b/>
          <w:bCs/>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22"/>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5"/>
          <w:sz w:val="28"/>
          <w:szCs w:val="28"/>
        </w:rPr>
        <w:t> </w:t>
      </w:r>
      <w:r>
        <w:rPr>
          <w:rFonts w:ascii="宋体" w:hAnsi="宋体" w:cs="宋体" w:eastAsia="宋体" w:hint="default"/>
          <w:b/>
          <w:bCs/>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本公积</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20"/>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702" w:right="26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193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1702" w:right="26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二三四五、本公司、本企业、公司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网络科技子公司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上海二三四五网络科技有限公司，系公司全资子公司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金融科技子公司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上海二三四五金融科技有限公司，系公司全资子公司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大数据子公司</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65"/>
              <w:jc w:val="left"/>
              <w:rPr>
                <w:rFonts w:ascii="宋体" w:hAnsi="宋体" w:cs="宋体" w:eastAsia="宋体" w:hint="default"/>
                <w:sz w:val="18"/>
                <w:szCs w:val="18"/>
              </w:rPr>
            </w:pPr>
            <w:r>
              <w:rPr>
                <w:rFonts w:ascii="宋体" w:hAnsi="宋体" w:cs="宋体" w:eastAsia="宋体" w:hint="default"/>
                <w:sz w:val="18"/>
                <w:szCs w:val="18"/>
              </w:rPr>
              <w:t>上海二三四五大数据科技有限公司，系公司间接持股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的全资子 公司</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广州小贷公司</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65"/>
              <w:jc w:val="left"/>
              <w:rPr>
                <w:rFonts w:ascii="宋体" w:hAnsi="宋体" w:cs="宋体" w:eastAsia="宋体" w:hint="default"/>
                <w:sz w:val="18"/>
                <w:szCs w:val="18"/>
              </w:rPr>
            </w:pPr>
            <w:r>
              <w:rPr>
                <w:rFonts w:ascii="宋体" w:hAnsi="宋体" w:cs="宋体" w:eastAsia="宋体" w:hint="default"/>
                <w:sz w:val="18"/>
                <w:szCs w:val="18"/>
              </w:rPr>
              <w:t>广州二三四五互联网小额贷款有限公司，系公司间接持股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的全 资子公司</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融资租赁子公司</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65"/>
              <w:jc w:val="left"/>
              <w:rPr>
                <w:rFonts w:ascii="宋体" w:hAnsi="宋体" w:cs="宋体" w:eastAsia="宋体" w:hint="default"/>
                <w:sz w:val="18"/>
                <w:szCs w:val="18"/>
              </w:rPr>
            </w:pPr>
            <w:r>
              <w:rPr>
                <w:rFonts w:ascii="宋体" w:hAnsi="宋体" w:cs="宋体" w:eastAsia="宋体" w:hint="default"/>
                <w:sz w:val="18"/>
                <w:szCs w:val="18"/>
              </w:rPr>
              <w:t>上海二三四五融资租赁有限公司，系公司间接持股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的全资子公 司</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09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重大资产重组、本次重组</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4" w:lineRule="auto" w:before="51"/>
              <w:ind w:left="16" w:right="81"/>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年第一次临时股东大会决议及中 国证券监督管理委员会证监许可</w:t>
            </w:r>
            <w:r>
              <w:rPr>
                <w:rFonts w:ascii="Times New Roman" w:hAnsi="Times New Roman" w:cs="Times New Roman" w:eastAsia="Times New Roman" w:hint="default"/>
                <w:sz w:val="18"/>
                <w:szCs w:val="18"/>
              </w:rPr>
              <w:t>[2014]760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号《关于核准上海海隆软 件股份有限公司向庞升东等发行股份购买资产并募集配套资金的批 </w:t>
            </w:r>
            <w:r>
              <w:rPr>
                <w:rFonts w:ascii="宋体" w:hAnsi="宋体" w:cs="宋体" w:eastAsia="宋体" w:hint="default"/>
                <w:spacing w:val="-13"/>
                <w:sz w:val="18"/>
                <w:szCs w:val="18"/>
              </w:rPr>
              <w:t>复》，</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月公司按照每股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14.96 </w:t>
            </w:r>
            <w:r>
              <w:rPr>
                <w:rFonts w:ascii="宋体" w:hAnsi="宋体" w:cs="宋体" w:eastAsia="宋体" w:hint="default"/>
                <w:sz w:val="18"/>
                <w:szCs w:val="18"/>
              </w:rPr>
              <w:t>元，发行人民币普通股</w:t>
            </w:r>
          </w:p>
          <w:p>
            <w:pPr>
              <w:pStyle w:val="TableParagraph"/>
              <w:spacing w:line="300" w:lineRule="auto" w:before="9"/>
              <w:ind w:left="16"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177,139,026 </w:t>
            </w:r>
            <w:r>
              <w:rPr>
                <w:rFonts w:ascii="宋体" w:hAnsi="宋体" w:cs="宋体" w:eastAsia="宋体" w:hint="default"/>
                <w:sz w:val="18"/>
                <w:szCs w:val="18"/>
              </w:rPr>
              <w:t>股，用于购买上海二三四五网络科技有限公司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34.51%</w:t>
            </w:r>
            <w:r>
              <w:rPr>
                <w:rFonts w:ascii="宋体" w:hAnsi="宋体" w:cs="宋体" w:eastAsia="宋体" w:hint="default"/>
                <w:sz w:val="18"/>
                <w:szCs w:val="18"/>
              </w:rPr>
              <w:t>股 权、吉隆瑞美信息咨询有限公司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股权、吉隆瑞信投资有限公司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股权；发行人民币普通股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59,024,062 </w:t>
            </w:r>
            <w:r>
              <w:rPr>
                <w:rFonts w:ascii="宋体" w:hAnsi="宋体" w:cs="宋体" w:eastAsia="宋体" w:hint="default"/>
                <w:sz w:val="18"/>
                <w:szCs w:val="18"/>
              </w:rPr>
              <w:t>股用于配套募集资金，变</w:t>
            </w:r>
          </w:p>
          <w:p>
            <w:pPr>
              <w:pStyle w:val="TableParagraph"/>
              <w:spacing w:line="240" w:lineRule="auto" w:before="14"/>
              <w:ind w:left="16" w:right="0"/>
              <w:jc w:val="left"/>
              <w:rPr>
                <w:rFonts w:ascii="宋体" w:hAnsi="宋体" w:cs="宋体" w:eastAsia="宋体" w:hint="default"/>
                <w:sz w:val="18"/>
                <w:szCs w:val="18"/>
              </w:rPr>
            </w:pPr>
            <w:r>
              <w:rPr>
                <w:rFonts w:ascii="宋体" w:hAnsi="宋体" w:cs="宋体" w:eastAsia="宋体" w:hint="default"/>
                <w:sz w:val="18"/>
                <w:szCs w:val="18"/>
              </w:rPr>
              <w:t>更后的注册资本为人民币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34,949.3088 </w:t>
            </w:r>
            <w:r>
              <w:rPr>
                <w:rFonts w:ascii="宋体" w:hAnsi="宋体" w:cs="宋体" w:eastAsia="宋体" w:hint="default"/>
                <w:sz w:val="18"/>
                <w:szCs w:val="18"/>
              </w:rPr>
              <w:t>万元。</w:t>
            </w:r>
          </w:p>
        </w:tc>
      </w:tr>
      <w:tr>
        <w:trPr>
          <w:trHeight w:val="393"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09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25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非公开发行股票、本次非公开发行</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4" w:lineRule="auto" w:before="51"/>
              <w:ind w:left="1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根据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年年度股东大会决议及中国证券监 </w:t>
            </w:r>
            <w:r>
              <w:rPr>
                <w:rFonts w:ascii="宋体" w:hAnsi="宋体" w:cs="宋体" w:eastAsia="宋体" w:hint="default"/>
                <w:spacing w:val="-2"/>
                <w:sz w:val="18"/>
                <w:szCs w:val="18"/>
              </w:rPr>
              <w:t>督管理委员会《关于核准上海二三四五网络控股集团股份有限公司非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公开发行股票的批复》（证监许可【</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3140</w:t>
            </w:r>
            <w:r>
              <w:rPr>
                <w:rFonts w:ascii="Times New Roman" w:hAnsi="Times New Roman" w:cs="Times New Roman" w:eastAsia="Times New Roman" w:hint="default"/>
                <w:sz w:val="18"/>
                <w:szCs w:val="18"/>
              </w:rPr>
              <w:t> </w:t>
            </w:r>
            <w:r>
              <w:rPr>
                <w:rFonts w:ascii="宋体" w:hAnsi="宋体" w:cs="宋体" w:eastAsia="宋体" w:hint="default"/>
                <w:sz w:val="18"/>
                <w:szCs w:val="18"/>
              </w:rPr>
              <w:t>号）核准，同意上海</w:t>
            </w:r>
            <w:r>
              <w:rPr>
                <w:rFonts w:ascii="宋体" w:hAnsi="宋体" w:cs="宋体" w:eastAsia="宋体" w:hint="default"/>
                <w:spacing w:val="-81"/>
                <w:sz w:val="18"/>
                <w:szCs w:val="18"/>
              </w:rPr>
              <w:t> </w:t>
            </w:r>
            <w:r>
              <w:rPr>
                <w:rFonts w:ascii="宋体" w:hAnsi="宋体" w:cs="宋体" w:eastAsia="宋体" w:hint="default"/>
                <w:sz w:val="18"/>
                <w:szCs w:val="18"/>
              </w:rPr>
              <w:t>二三四五网络控股集团股份有限公司非公开发行不超过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100,360,500</w:t>
            </w:r>
          </w:p>
          <w:p>
            <w:pPr>
              <w:pStyle w:val="TableParagraph"/>
              <w:spacing w:line="304" w:lineRule="auto" w:before="9"/>
              <w:ind w:left="16" w:right="22"/>
              <w:jc w:val="both"/>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股股票。根据公司于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日披露的《非公开发行股票 </w:t>
            </w:r>
            <w:r>
              <w:rPr>
                <w:rFonts w:ascii="宋体" w:hAnsi="宋体" w:cs="宋体" w:eastAsia="宋体" w:hint="default"/>
                <w:spacing w:val="-4"/>
                <w:w w:val="99"/>
                <w:sz w:val="18"/>
                <w:szCs w:val="18"/>
              </w:rPr>
              <w:t>发行情况报告书暨上市公告书》，本次共发行人民币普通股（</w:t>
            </w:r>
            <w:r>
              <w:rPr>
                <w:rFonts w:ascii="Times New Roman" w:hAnsi="Times New Roman" w:cs="Times New Roman" w:eastAsia="Times New Roman" w:hint="default"/>
                <w:spacing w:val="-4"/>
                <w:w w:val="99"/>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83,500,000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股，本次发行新增股份已于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日在中国证券 </w:t>
            </w:r>
            <w:r>
              <w:rPr>
                <w:rFonts w:ascii="宋体" w:hAnsi="宋体" w:cs="宋体" w:eastAsia="宋体" w:hint="default"/>
                <w:spacing w:val="-2"/>
                <w:sz w:val="18"/>
                <w:szCs w:val="18"/>
              </w:rPr>
              <w:t>登记结算有限责任公司深圳分公司办理完毕登记托管手续。本次发行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新增股份的性质为有限售条件股份，上市日为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253"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指定信息披露媒体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8"/>
                <w:sz w:val="18"/>
                <w:szCs w:val="18"/>
              </w:rPr>
              <w:t>《中国证券报》、《上海证券报》、《证券日报》、《证券时报》及巨潮资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06511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二三四五</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002195</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二三四五</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Shanghai 2345 Network Holding Group Co.,</w:t>
            </w:r>
            <w:r>
              <w:rPr>
                <w:rFonts w:ascii="Times New Roman"/>
                <w:spacing w:val="-3"/>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2345 Network</w:t>
            </w:r>
            <w:r>
              <w:rPr>
                <w:rFonts w:ascii="Times New Roman"/>
                <w:spacing w:val="-3"/>
                <w:sz w:val="18"/>
              </w:rPr>
              <w:t> </w:t>
            </w:r>
            <w:r>
              <w:rPr>
                <w:rFonts w:ascii="Times New Roman"/>
                <w:sz w:val="18"/>
              </w:rPr>
              <w:t>Holding</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陈于冰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上海市徐汇区宜山路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200233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上海市浦东新区环科路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201203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http://www.2345.net</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stock@2345.com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上海市浦东新区环科路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021-64822345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021-64822236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stock@2345.com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91310000607203699D</w:t>
            </w: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日，公司的主营业务为软件外包服务。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
                <w:sz w:val="18"/>
                <w:szCs w:val="18"/>
              </w:rPr>
              <w:t>，</w:t>
            </w:r>
            <w:r>
              <w:rPr>
                <w:rFonts w:ascii="宋体" w:hAnsi="宋体" w:cs="宋体" w:eastAsia="宋体" w:hint="default"/>
                <w:sz w:val="18"/>
                <w:szCs w:val="18"/>
              </w:rPr>
              <w:t>公司完成重大资产重组</w:t>
            </w:r>
            <w:r>
              <w:rPr>
                <w:rFonts w:ascii="宋体" w:hAnsi="宋体" w:cs="宋体" w:eastAsia="宋体" w:hint="default"/>
                <w:spacing w:val="-4"/>
                <w:sz w:val="18"/>
                <w:szCs w:val="18"/>
              </w:rPr>
              <w:t>，</w:t>
            </w:r>
            <w:r>
              <w:rPr>
                <w:rFonts w:ascii="宋体" w:hAnsi="宋体" w:cs="宋体" w:eastAsia="宋体" w:hint="default"/>
                <w:sz w:val="18"/>
                <w:szCs w:val="18"/>
              </w:rPr>
              <w:t>公司主营业务为</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4"/>
                <w:sz w:val="18"/>
                <w:szCs w:val="18"/>
              </w:rPr>
              <w:t>）</w:t>
            </w:r>
            <w:r>
              <w:rPr>
                <w:rFonts w:ascii="宋体" w:hAnsi="宋体" w:cs="宋体" w:eastAsia="宋体" w:hint="default"/>
                <w:sz w:val="18"/>
                <w:szCs w:val="18"/>
              </w:rPr>
              <w:t>互联网信息服务</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4"/>
                <w:sz w:val="18"/>
                <w:szCs w:val="18"/>
              </w:rPr>
              <w:t>）互</w:t>
            </w:r>
            <w:r>
              <w:rPr>
                <w:rFonts w:ascii="宋体" w:hAnsi="宋体" w:cs="宋体" w:eastAsia="宋体" w:hint="default"/>
                <w:sz w:val="18"/>
                <w:szCs w:val="18"/>
              </w:rPr>
            </w:r>
          </w:p>
          <w:p>
            <w:pPr>
              <w:pStyle w:val="TableParagraph"/>
              <w:spacing w:line="300" w:lineRule="auto" w:before="63"/>
              <w:ind w:left="23" w:right="42"/>
              <w:jc w:val="both"/>
              <w:rPr>
                <w:rFonts w:ascii="宋体" w:hAnsi="宋体" w:cs="宋体" w:eastAsia="宋体" w:hint="default"/>
                <w:sz w:val="18"/>
                <w:szCs w:val="18"/>
              </w:rPr>
            </w:pPr>
            <w:r>
              <w:rPr>
                <w:rFonts w:ascii="宋体" w:hAnsi="宋体" w:cs="宋体" w:eastAsia="宋体" w:hint="default"/>
                <w:spacing w:val="-6"/>
                <w:sz w:val="18"/>
                <w:szCs w:val="18"/>
              </w:rPr>
              <w:t>联网金融服务；（</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）软件外包服务。</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日公司已完成软件 </w:t>
            </w:r>
            <w:r>
              <w:rPr>
                <w:rFonts w:ascii="宋体" w:hAnsi="宋体" w:cs="宋体" w:eastAsia="宋体" w:hint="default"/>
                <w:spacing w:val="-5"/>
                <w:sz w:val="18"/>
                <w:szCs w:val="18"/>
              </w:rPr>
              <w:t>外包服务的转让，公司主营业务变为：（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）互联网信息服务；（</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）互联网金融服</w:t>
            </w:r>
            <w:r>
              <w:rPr>
                <w:rFonts w:ascii="宋体" w:hAnsi="宋体" w:cs="宋体" w:eastAsia="宋体" w:hint="default"/>
                <w:spacing w:val="-85"/>
                <w:sz w:val="18"/>
                <w:szCs w:val="18"/>
              </w:rPr>
              <w:t> </w:t>
            </w:r>
            <w:r>
              <w:rPr>
                <w:rFonts w:ascii="宋体" w:hAnsi="宋体" w:cs="宋体" w:eastAsia="宋体" w:hint="default"/>
                <w:sz w:val="18"/>
                <w:szCs w:val="18"/>
              </w:rPr>
              <w:t>务。</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公司无控股股东，自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日起公司实际控制人由包叔平先生变更为无</w:t>
            </w:r>
          </w:p>
          <w:p>
            <w:pPr>
              <w:pStyle w:val="TableParagraph"/>
              <w:spacing w:line="302" w:lineRule="auto" w:before="63"/>
              <w:ind w:left="23" w:right="50"/>
              <w:jc w:val="left"/>
              <w:rPr>
                <w:rFonts w:ascii="宋体" w:hAnsi="宋体" w:cs="宋体" w:eastAsia="宋体" w:hint="default"/>
                <w:sz w:val="18"/>
                <w:szCs w:val="18"/>
              </w:rPr>
            </w:pPr>
            <w:r>
              <w:rPr>
                <w:rFonts w:ascii="宋体" w:hAnsi="宋体" w:cs="宋体" w:eastAsia="宋体" w:hint="default"/>
                <w:sz w:val="18"/>
                <w:szCs w:val="18"/>
              </w:rPr>
              <w:t>实际控制人，详见公司于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日在巨潮资讯网披露的《关于公司无实 </w:t>
            </w:r>
            <w:r>
              <w:rPr>
                <w:rFonts w:ascii="宋体" w:hAnsi="宋体" w:cs="宋体" w:eastAsia="宋体" w:hint="default"/>
                <w:spacing w:val="-10"/>
                <w:sz w:val="18"/>
                <w:szCs w:val="18"/>
              </w:rPr>
              <w:t>际控制人的提示性公告》（公告编号：</w:t>
            </w:r>
            <w:r>
              <w:rPr>
                <w:rFonts w:ascii="Times New Roman" w:hAnsi="Times New Roman" w:cs="Times New Roman" w:eastAsia="Times New Roman" w:hint="default"/>
                <w:spacing w:val="-10"/>
                <w:sz w:val="18"/>
                <w:szCs w:val="18"/>
              </w:rPr>
              <w:t>2017-088</w:t>
            </w:r>
            <w:r>
              <w:rPr>
                <w:rFonts w:ascii="宋体" w:hAnsi="宋体" w:cs="宋体" w:eastAsia="宋体" w:hint="default"/>
                <w:spacing w:val="-10"/>
                <w:sz w:val="18"/>
                <w:szCs w:val="18"/>
              </w:rPr>
              <w:t>）。</w:t>
            </w:r>
            <w:r>
              <w:rPr>
                <w:rFonts w:ascii="宋体" w:hAnsi="宋体" w:cs="宋体" w:eastAsia="宋体" w:hint="default"/>
                <w:sz w:val="18"/>
                <w:szCs w:val="18"/>
              </w:rPr>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郑斌、范翃</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258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3" w:right="197"/>
              <w:jc w:val="left"/>
              <w:rPr>
                <w:rFonts w:ascii="宋体" w:hAnsi="宋体" w:cs="宋体" w:eastAsia="宋体" w:hint="default"/>
                <w:sz w:val="18"/>
                <w:szCs w:val="18"/>
              </w:rPr>
            </w:pPr>
            <w:r>
              <w:rPr>
                <w:rFonts w:ascii="宋体" w:hAnsi="宋体" w:cs="宋体" w:eastAsia="宋体" w:hint="default"/>
                <w:sz w:val="18"/>
                <w:szCs w:val="18"/>
              </w:rPr>
              <w:t>江苏省苏州市工业园区星阳 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钟名刚、祁俊伟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持续督导期为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p>
          <w:p>
            <w:pPr>
              <w:pStyle w:val="TableParagraph"/>
              <w:spacing w:line="31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年。由于公司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年度仍存 在募集资金使用的情况，因此 本报告期内东吴证券股份有 限公司需要对公司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 公开发行股票募集资金的使 用和管理继续履行持续督导 义务。</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3,773,918,388.17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3,199,617,704.75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1,741,602,023.21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1,367,355,675.26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947,545,405.46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634,965,588.10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1,333,621,319.40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911,869,314.18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517,351,345.94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-178,559,858.21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165,266,702.73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-208.04%</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89,026,092.03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11,775,752,877.27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9,172,181,316.26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7,361,254,648.26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9,315,673,779.13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7,631,856,615.03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6,639,561,402.78</w:t>
            </w:r>
          </w:p>
        </w:tc>
      </w:tr>
    </w:tbl>
    <w:p>
      <w:pPr>
        <w:pStyle w:val="BodyText"/>
        <w:spacing w:line="307" w:lineRule="auto" w:before="10"/>
        <w:ind w:right="1129"/>
        <w:jc w:val="both"/>
      </w:pPr>
      <w:r>
        <w:rPr>
          <w:spacing w:val="-2"/>
        </w:rPr>
        <w:t>注：经营活动产生的现金流量净额与归属于上市公司股东的净利润存在一定差异，主要系报告期内公司开展的汽车消费金融</w:t>
      </w:r>
      <w:r>
        <w:rPr>
          <w:spacing w:val="-64"/>
        </w:rPr>
        <w:t> </w:t>
      </w:r>
      <w:r>
        <w:rPr>
          <w:spacing w:val="-64"/>
        </w:rPr>
      </w:r>
      <w:r>
        <w:rPr>
          <w:spacing w:val="-2"/>
        </w:rPr>
        <w:t>业务、个人消费金融业务、融资租赁及保理业务引起的</w:t>
      </w:r>
      <w:r>
        <w:rPr>
          <w:rFonts w:ascii="Times New Roman" w:hAnsi="Times New Roman" w:cs="Times New Roman" w:eastAsia="Times New Roman" w:hint="default"/>
          <w:spacing w:val="-2"/>
        </w:rPr>
        <w:t>“</w:t>
      </w:r>
      <w:r>
        <w:rPr>
          <w:spacing w:val="-2"/>
        </w:rPr>
        <w:t>客户贷款及垫款净增加额</w:t>
      </w:r>
      <w:r>
        <w:rPr>
          <w:rFonts w:ascii="Times New Roman" w:hAnsi="Times New Roman" w:cs="Times New Roman" w:eastAsia="Times New Roman" w:hint="default"/>
          <w:spacing w:val="-2"/>
        </w:rPr>
        <w:t>”</w:t>
      </w:r>
      <w:r>
        <w:rPr>
          <w:spacing w:val="-2"/>
        </w:rPr>
        <w:t>为</w:t>
      </w:r>
      <w:r>
        <w:rPr>
          <w:rFonts w:ascii="Times New Roman" w:hAnsi="Times New Roman" w:cs="Times New Roman" w:eastAsia="Times New Roman" w:hint="default"/>
          <w:spacing w:val="-2"/>
        </w:rPr>
        <w:t>2,587,793,123.66</w:t>
      </w:r>
      <w:r>
        <w:rPr>
          <w:spacing w:val="-2"/>
        </w:rPr>
        <w:t>元及计提相应的资产减</w:t>
      </w:r>
      <w:r>
        <w:rPr>
          <w:spacing w:val="-29"/>
        </w:rPr>
        <w:t> </w:t>
      </w:r>
      <w:r>
        <w:rPr/>
        <w:t>值准备所致。剔除上述影响后，公司经营活动产生的现金流量净额与本年度净利润不存在重大差异（详见</w:t>
      </w:r>
      <w:r>
        <w:rPr>
          <w:rFonts w:ascii="Times New Roman" w:hAnsi="Times New Roman" w:cs="Times New Roman" w:eastAsia="Times New Roman" w:hint="default"/>
        </w:rPr>
        <w:t>“</w:t>
      </w:r>
      <w:r>
        <w:rPr/>
        <w:t>第十一节</w:t>
      </w:r>
      <w:r>
        <w:rPr>
          <w:spacing w:val="-66"/>
        </w:rPr>
        <w:t> </w:t>
      </w:r>
      <w:r>
        <w:rPr/>
        <w:t>财务报</w:t>
      </w:r>
      <w:r>
        <w:rPr/>
        <w:t> 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附注七、</w:t>
      </w:r>
      <w:r>
        <w:rPr>
          <w:rFonts w:ascii="Times New Roman" w:hAnsi="Times New Roman" w:cs="Times New Roman" w:eastAsia="Times New Roman" w:hint="default"/>
        </w:rPr>
        <w:t>69</w:t>
      </w:r>
      <w:r>
        <w:rPr/>
        <w:t>、现金流量表补充资料</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439,153,825.31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878,618,724.15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1,125,244,609.01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1,330,901,229.70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216,632,380.85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397,581,246.32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462,933,201.36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290,208,846.73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210,117,435.71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378,863,567.88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449,341,271.98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295,299,043.83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-331,524,832.49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-385,243,377.88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-51,536,312.20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589,744,664.36</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-11,377,681.03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297,989.60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1,582,952.43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47,466,089.91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13,862,767.13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47,172,144.42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876,738.58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-2,477,997.32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-825,000.00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-2,821,870.24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-7,098,100.00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3,200,403.92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4,795,244.09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-1,355,716.13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24,097,726.51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125,151,947.44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3,006,635.33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4,613,129.39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47,808,059.86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69,824.29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-5,625.00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30,926.14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33,734,355.86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35,676,091.28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117,614,242.16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338" w:lineRule="auto" w:before="116"/>
        <w:ind w:left="514"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公司秉承</w:t>
      </w:r>
      <w:r>
        <w:rPr>
          <w:rFonts w:ascii="Times New Roman" w:hAnsi="Times New Roman" w:cs="Times New Roman" w:eastAsia="Times New Roman" w:hint="default"/>
        </w:rPr>
        <w:t>“</w:t>
      </w:r>
      <w:r>
        <w:rPr/>
        <w:t>新科技改变生活</w:t>
      </w:r>
      <w:r>
        <w:rPr>
          <w:rFonts w:ascii="Times New Roman" w:hAnsi="Times New Roman" w:cs="Times New Roman" w:eastAsia="Times New Roman" w:hint="default"/>
        </w:rPr>
        <w:t>”</w:t>
      </w:r>
      <w:r>
        <w:rPr/>
        <w:t>的宗旨，积极践行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金融创新</w:t>
      </w:r>
      <w:r>
        <w:rPr>
          <w:rFonts w:ascii="Times New Roman" w:hAnsi="Times New Roman" w:cs="Times New Roman" w:eastAsia="Times New Roman" w:hint="default"/>
        </w:rPr>
        <w:t>”</w:t>
      </w:r>
      <w:r>
        <w:rPr/>
        <w:t>战略。报告期内，公司从事的主要业务为互联网信息</w:t>
      </w:r>
    </w:p>
    <w:p>
      <w:pPr>
        <w:pStyle w:val="BodyText"/>
        <w:spacing w:line="217" w:lineRule="exact"/>
        <w:ind w:left="514" w:right="0" w:hanging="360"/>
        <w:jc w:val="left"/>
      </w:pPr>
      <w:r>
        <w:rPr/>
        <w:t>服务业务和互联网金融服务业务。</w:t>
      </w:r>
    </w:p>
    <w:p>
      <w:pPr>
        <w:pStyle w:val="Heading4"/>
        <w:spacing w:line="240" w:lineRule="auto" w:before="76"/>
        <w:ind w:right="0"/>
        <w:jc w:val="left"/>
        <w:rPr>
          <w:b w:val="0"/>
          <w:bCs w:val="0"/>
        </w:rPr>
      </w:pPr>
      <w:r>
        <w:rPr>
          <w:rFonts w:ascii="Times New Roman" w:hAnsi="Times New Roman" w:cs="Times New Roman" w:eastAsia="Times New Roman" w:hint="default"/>
        </w:rPr>
        <w:t>1</w:t>
      </w:r>
      <w:r>
        <w:rPr/>
        <w:t>、互联网信息服务业务</w:t>
      </w:r>
      <w:r>
        <w:rPr>
          <w:b w:val="0"/>
          <w:bCs w:val="0"/>
        </w:rPr>
      </w:r>
    </w:p>
    <w:p>
      <w:pPr>
        <w:pStyle w:val="BodyText"/>
        <w:spacing w:line="307" w:lineRule="auto" w:before="60"/>
        <w:ind w:right="1132" w:firstLine="360"/>
        <w:jc w:val="left"/>
      </w:pPr>
      <w:r>
        <w:rPr>
          <w:rFonts w:ascii="Times New Roman" w:hAnsi="Times New Roman" w:cs="Times New Roman" w:eastAsia="Times New Roman" w:hint="default"/>
        </w:rPr>
        <w:t>2345.com</w:t>
      </w:r>
      <w:r>
        <w:rPr/>
        <w:t>自</w:t>
      </w:r>
      <w:r>
        <w:rPr>
          <w:rFonts w:ascii="Times New Roman" w:hAnsi="Times New Roman" w:cs="Times New Roman" w:eastAsia="Times New Roman" w:hint="default"/>
        </w:rPr>
        <w:t>2005</w:t>
      </w:r>
      <w:r>
        <w:rPr/>
        <w:t>年上线以来，一直致力于打造</w:t>
      </w:r>
      <w:r>
        <w:rPr>
          <w:rFonts w:ascii="Times New Roman" w:hAnsi="Times New Roman" w:cs="Times New Roman" w:eastAsia="Times New Roman" w:hint="default"/>
        </w:rPr>
        <w:t>“</w:t>
      </w:r>
      <w:r>
        <w:rPr/>
        <w:t>千万用户的首选上网入口平台</w:t>
      </w:r>
      <w:r>
        <w:rPr>
          <w:rFonts w:ascii="Times New Roman" w:hAnsi="Times New Roman" w:cs="Times New Roman" w:eastAsia="Times New Roman" w:hint="default"/>
        </w:rPr>
        <w:t>”</w:t>
      </w:r>
      <w:r>
        <w:rPr/>
        <w:t>，坚守</w:t>
      </w:r>
      <w:r>
        <w:rPr>
          <w:rFonts w:ascii="Times New Roman" w:hAnsi="Times New Roman" w:cs="Times New Roman" w:eastAsia="Times New Roman" w:hint="default"/>
        </w:rPr>
        <w:t>“</w:t>
      </w:r>
      <w:r>
        <w:rPr/>
        <w:t>用户体验第一</w:t>
      </w:r>
      <w:r>
        <w:rPr>
          <w:rFonts w:ascii="Times New Roman" w:hAnsi="Times New Roman" w:cs="Times New Roman" w:eastAsia="Times New Roman" w:hint="default"/>
        </w:rPr>
        <w:t>”</w:t>
      </w:r>
      <w:r>
        <w:rPr/>
        <w:t>的产品理念，逐 渐形成了较为完善的互联网、移动互联网产品体系。报告期内，公司通过进一步深度打磨产品、增强用户粘性，实现了用 户数量的稳定增长；通过</w:t>
      </w:r>
      <w:r>
        <w:rPr>
          <w:rFonts w:ascii="Times New Roman" w:hAnsi="Times New Roman" w:cs="Times New Roman" w:eastAsia="Times New Roman" w:hint="default"/>
        </w:rPr>
        <w:t>“2345</w:t>
      </w:r>
      <w:r>
        <w:rPr/>
        <w:t>星球联盟</w:t>
      </w:r>
      <w:r>
        <w:rPr>
          <w:rFonts w:ascii="Times New Roman" w:hAnsi="Times New Roman" w:cs="Times New Roman" w:eastAsia="Times New Roman" w:hint="default"/>
        </w:rPr>
        <w:t>”</w:t>
      </w:r>
      <w:r>
        <w:rPr/>
        <w:t>将广大互联网用户的网络价值行为进行深度价值挖掘，实现了与互联网用户进行 收益共享；以客户需求为中心，加强研发创新投入，进一步丰富产品和服务内容；坚持对</w:t>
      </w:r>
      <w:r>
        <w:rPr>
          <w:rFonts w:ascii="Times New Roman" w:hAnsi="Times New Roman" w:cs="Times New Roman" w:eastAsia="Times New Roman" w:hint="default"/>
        </w:rPr>
        <w:t>PC</w:t>
      </w:r>
      <w:r>
        <w:rPr/>
        <w:t>端、移动端和</w:t>
      </w:r>
      <w:r>
        <w:rPr>
          <w:rFonts w:ascii="Times New Roman" w:hAnsi="Times New Roman" w:cs="Times New Roman" w:eastAsia="Times New Roman" w:hint="default"/>
        </w:rPr>
        <w:t>WEB</w:t>
      </w:r>
      <w:r>
        <w:rPr/>
        <w:t>端产品进行 深度整合，实现资源共享，提升业务整体运营效率；加强对大数据、机器学习技术、信息流和精准营销的研发，使新兴技 术服务于产品，提升公司的核心竞争力。</w:t>
      </w:r>
    </w:p>
    <w:p>
      <w:pPr>
        <w:spacing w:line="240" w:lineRule="auto" w:before="0"/>
        <w:rPr>
          <w:rFonts w:ascii="宋体" w:hAnsi="宋体" w:cs="宋体" w:eastAsia="宋体" w:hint="default"/>
          <w:sz w:val="26"/>
          <w:szCs w:val="26"/>
        </w:rPr>
      </w:pPr>
    </w:p>
    <w:p>
      <w:pPr>
        <w:pStyle w:val="BodyText"/>
        <w:spacing w:line="297" w:lineRule="auto"/>
        <w:ind w:left="514" w:right="1217"/>
        <w:jc w:val="left"/>
      </w:pPr>
      <w:r>
        <w:rPr>
          <w:rFonts w:ascii="Times New Roman" w:hAnsi="Times New Roman" w:cs="Times New Roman" w:eastAsia="Times New Roman" w:hint="default"/>
          <w:b/>
          <w:bCs/>
        </w:rPr>
        <w:t>2</w:t>
      </w:r>
      <w:r>
        <w:rPr>
          <w:rFonts w:ascii="宋体" w:hAnsi="宋体" w:cs="宋体" w:eastAsia="宋体" w:hint="default"/>
          <w:b/>
          <w:bCs/>
        </w:rPr>
        <w:t>、互联网金融服务业务</w:t>
      </w:r>
      <w:r>
        <w:rPr>
          <w:rFonts w:ascii="宋体" w:hAnsi="宋体" w:cs="宋体" w:eastAsia="宋体" w:hint="default"/>
          <w:b/>
          <w:bCs/>
          <w:w w:val="99"/>
        </w:rPr>
        <w:t> </w:t>
      </w:r>
      <w:r>
        <w:rPr/>
        <w:t>公司的互联网金融服务业务立足于</w:t>
      </w:r>
      <w:r>
        <w:rPr>
          <w:rFonts w:ascii="Times New Roman" w:hAnsi="Times New Roman" w:cs="Times New Roman" w:eastAsia="Times New Roman" w:hint="default"/>
        </w:rPr>
        <w:t>2345.com</w:t>
      </w:r>
      <w:r>
        <w:rPr/>
        <w:t>巨大的互联网流量入口优势及上市公司平台优势，目前形成了汽车消费金</w:t>
      </w:r>
    </w:p>
    <w:p>
      <w:pPr>
        <w:pStyle w:val="BodyText"/>
        <w:spacing w:line="312" w:lineRule="auto" w:before="15"/>
        <w:ind w:right="1229"/>
        <w:jc w:val="both"/>
      </w:pPr>
      <w:r>
        <w:rPr/>
        <w:t>融、个人消费金融和商业金融三大业务方向。其中，汽车消费金融业务自</w:t>
      </w:r>
      <w:r>
        <w:rPr>
          <w:rFonts w:ascii="Times New Roman" w:hAnsi="Times New Roman" w:cs="Times New Roman" w:eastAsia="Times New Roman" w:hint="default"/>
        </w:rPr>
        <w:t>2017</w:t>
      </w:r>
      <w:r>
        <w:rPr/>
        <w:t>年下半年上线以来持续稳定增长，凭借较强 的互联网技术、精准的目标客户定位，在细分领域占据了一定规模的市场份额；个人消费金融业务通过与各持牌金融机构 的合作，为个人用户提供特定消费场景需求的小额金融服务，并通过严格的风控体系和用户资质审核，保障业务的健康发 展；商业金融包括融资租赁、商业保理及供应链金融业务，通过严格的风控审核及抵押、质押等多种风险控制方式相结合</w:t>
      </w:r>
    </w:p>
    <w:p>
      <w:pPr>
        <w:pStyle w:val="BodyText"/>
        <w:spacing w:line="240" w:lineRule="auto" w:before="22"/>
        <w:ind w:right="0"/>
        <w:jc w:val="both"/>
      </w:pPr>
      <w:r>
        <w:rPr/>
        <w:t>，有效减少了坏账的发生。公司未来将继续加强互联网金融领域的产品布局，坚持长期可持续发展。</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报告期内无重大变动；</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报告期内无重大变动；</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报告期内无重大变动；</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报告期内无重大变动；</w:t>
            </w:r>
          </w:p>
        </w:tc>
      </w:tr>
      <w:tr>
        <w:trPr>
          <w:trHeight w:val="714"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应收票据及应收账款较期初增加</w:t>
            </w:r>
            <w:r>
              <w:rPr>
                <w:rFonts w:ascii="宋体" w:hAnsi="宋体" w:cs="宋体" w:eastAsia="宋体" w:hint="default"/>
                <w:spacing w:val="-32"/>
                <w:sz w:val="18"/>
                <w:szCs w:val="18"/>
              </w:rPr>
              <w:t> </w:t>
            </w:r>
            <w:r>
              <w:rPr>
                <w:rFonts w:ascii="Times New Roman" w:hAnsi="Times New Roman" w:cs="Times New Roman" w:eastAsia="Times New Roman" w:hint="default"/>
                <w:spacing w:val="-4"/>
                <w:sz w:val="18"/>
                <w:szCs w:val="18"/>
              </w:rPr>
              <w:t>31.80%</w:t>
            </w:r>
            <w:r>
              <w:rPr>
                <w:rFonts w:ascii="宋体" w:hAnsi="宋体" w:cs="宋体" w:eastAsia="宋体" w:hint="default"/>
                <w:spacing w:val="-4"/>
                <w:sz w:val="18"/>
                <w:szCs w:val="18"/>
              </w:rPr>
              <w:t>，主要系公司报告期内业务发展迅速导致应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收款项所致；</w:t>
            </w:r>
          </w:p>
        </w:tc>
      </w:tr>
      <w:tr>
        <w:trPr>
          <w:trHeight w:val="403"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预付款项较期初增加</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90.73%</w:t>
            </w:r>
            <w:r>
              <w:rPr>
                <w:rFonts w:ascii="宋体" w:hAnsi="宋体" w:cs="宋体" w:eastAsia="宋体" w:hint="default"/>
                <w:spacing w:val="-3"/>
                <w:sz w:val="18"/>
                <w:szCs w:val="18"/>
              </w:rPr>
              <w:t>，主要系公司报告期内互联网信息业务发展较快，预付</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362" w:hRule="exact"/>
        </w:trPr>
        <w:tc>
          <w:tcPr>
            <w:tcW w:w="3052" w:type="dxa"/>
            <w:tcBorders>
              <w:top w:val="single" w:sz="4" w:space="0" w:color="000000"/>
              <w:left w:val="single" w:sz="4" w:space="0" w:color="000000"/>
              <w:bottom w:val="single" w:sz="4" w:space="0" w:color="000000"/>
              <w:right w:val="single" w:sz="4" w:space="0" w:color="000000"/>
            </w:tcBorders>
          </w:tcPr>
          <w:p>
            <w:pP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的推广费用增加所致；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一年内到期的非流动资产较期初增加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786.12%</w:t>
            </w:r>
            <w:r>
              <w:rPr>
                <w:rFonts w:ascii="宋体" w:hAnsi="宋体" w:cs="宋体" w:eastAsia="宋体" w:hint="default"/>
                <w:sz w:val="18"/>
                <w:szCs w:val="18"/>
              </w:rPr>
              <w:t>，主要系报告期内公司汽车金融业务 增长所致；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其他流动资产较期初增加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109.27%</w:t>
            </w:r>
            <w:r>
              <w:rPr>
                <w:rFonts w:ascii="宋体" w:hAnsi="宋体" w:cs="宋体" w:eastAsia="宋体" w:hint="default"/>
                <w:sz w:val="18"/>
                <w:szCs w:val="18"/>
              </w:rPr>
              <w:t>，主要系公司报告期内发放个人消费贷款及购买 的理财产品增加所致；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发放贷款和垫款较期初增加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，主要系公司报告期内超过一年期的汽车消费 贷款额增加所致；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可供出售金融资产较期初增加</w:t>
            </w:r>
            <w:r>
              <w:rPr>
                <w:rFonts w:ascii="宋体" w:hAnsi="宋体" w:cs="宋体" w:eastAsia="宋体" w:hint="default"/>
                <w:spacing w:val="-29"/>
                <w:sz w:val="18"/>
                <w:szCs w:val="18"/>
              </w:rPr>
              <w:t> </w:t>
            </w:r>
            <w:r>
              <w:rPr>
                <w:rFonts w:ascii="Times New Roman" w:hAnsi="Times New Roman" w:cs="Times New Roman" w:eastAsia="Times New Roman" w:hint="default"/>
                <w:spacing w:val="-4"/>
                <w:sz w:val="18"/>
                <w:szCs w:val="18"/>
              </w:rPr>
              <w:t>73.72%</w:t>
            </w:r>
            <w:r>
              <w:rPr>
                <w:rFonts w:ascii="宋体" w:hAnsi="宋体" w:cs="宋体" w:eastAsia="宋体" w:hint="default"/>
                <w:spacing w:val="-4"/>
                <w:sz w:val="18"/>
                <w:szCs w:val="18"/>
              </w:rPr>
              <w:t>，主要系公司在报告期内对投资基金出资额增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长期应收款较期初增加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53.54%</w:t>
            </w:r>
            <w:r>
              <w:rPr>
                <w:rFonts w:ascii="宋体" w:hAnsi="宋体" w:cs="宋体" w:eastAsia="宋体" w:hint="default"/>
                <w:sz w:val="18"/>
                <w:szCs w:val="18"/>
              </w:rPr>
              <w:t>，主要系报告期内公司汽车金融业务增长所致；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递延所得税资产较期初减少</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40.92%</w:t>
            </w:r>
            <w:r>
              <w:rPr>
                <w:rFonts w:ascii="宋体" w:hAnsi="宋体" w:cs="宋体" w:eastAsia="宋体" w:hint="default"/>
                <w:spacing w:val="-3"/>
                <w:sz w:val="18"/>
                <w:szCs w:val="18"/>
              </w:rPr>
              <w:t>，主要系报告期内全资子公司递延所得税适用税</w:t>
            </w:r>
            <w:r>
              <w:rPr>
                <w:rFonts w:ascii="宋体" w:hAnsi="宋体" w:cs="宋体" w:eastAsia="宋体" w:hint="default"/>
                <w:sz w:val="18"/>
                <w:szCs w:val="18"/>
              </w:rPr>
              <w:t> </w:t>
            </w:r>
            <w:r>
              <w:rPr>
                <w:rFonts w:ascii="宋体" w:hAnsi="宋体" w:cs="宋体" w:eastAsia="宋体" w:hint="default"/>
                <w:spacing w:val="-1"/>
                <w:sz w:val="18"/>
                <w:szCs w:val="18"/>
              </w:rPr>
              <w:t>率变动导致递延所得税资产部分转回，及公司互联网金融业务计提坏账金额减少所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其他非流动资产较期初增加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，主要系报告期内公司新增超过一年期的信托 理财产品所致。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7"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2"/>
                <w:sz w:val="18"/>
                <w:szCs w:val="18"/>
              </w:rPr>
              <w:t>二三四五（香</w:t>
            </w:r>
            <w:r>
              <w:rPr>
                <w:rFonts w:ascii="宋体" w:hAnsi="宋体" w:cs="宋体" w:eastAsia="宋体" w:hint="default"/>
                <w:sz w:val="18"/>
                <w:szCs w:val="18"/>
              </w:rPr>
              <w:t> </w:t>
            </w:r>
            <w:r>
              <w:rPr>
                <w:rFonts w:ascii="宋体" w:hAnsi="宋体" w:cs="宋体" w:eastAsia="宋体" w:hint="default"/>
                <w:spacing w:val="-12"/>
                <w:sz w:val="18"/>
                <w:szCs w:val="18"/>
              </w:rPr>
              <w:t>港）有限公司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281,283,545.</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2"/>
                <w:sz w:val="18"/>
                <w:szCs w:val="18"/>
              </w:rPr>
              <w:t>全资控股、独</w:t>
            </w:r>
            <w:r>
              <w:rPr>
                <w:rFonts w:ascii="宋体" w:hAnsi="宋体" w:cs="宋体" w:eastAsia="宋体" w:hint="default"/>
                <w:sz w:val="18"/>
                <w:szCs w:val="18"/>
              </w:rPr>
              <w:t> 立核算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18,145,485.0</w:t>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83"/>
              <w:jc w:val="left"/>
              <w:rPr>
                <w:rFonts w:ascii="Times New Roman" w:hAnsi="Times New Roman" w:cs="Times New Roman" w:eastAsia="Times New Roman" w:hint="default"/>
                <w:sz w:val="18"/>
                <w:szCs w:val="18"/>
              </w:rPr>
            </w:pPr>
            <w:r>
              <w:rPr>
                <w:rFonts w:ascii="Times New Roman"/>
                <w:sz w:val="18"/>
              </w:rPr>
              <w:t>Ruifeng</w:t>
            </w:r>
            <w:r>
              <w:rPr>
                <w:rFonts w:ascii="Times New Roman"/>
                <w:w w:val="99"/>
                <w:sz w:val="18"/>
              </w:rPr>
              <w:t> </w:t>
            </w:r>
            <w:r>
              <w:rPr>
                <w:rFonts w:ascii="Times New Roman"/>
                <w:spacing w:val="-2"/>
                <w:sz w:val="18"/>
              </w:rPr>
              <w:t>Technology</w:t>
            </w:r>
            <w:r>
              <w:rPr>
                <w:rFonts w:ascii="Times New Roman"/>
                <w:spacing w:val="-40"/>
                <w:sz w:val="18"/>
              </w:rPr>
              <w:t> </w:t>
            </w:r>
            <w:r>
              <w:rPr>
                <w:rFonts w:ascii="Times New Roman"/>
                <w:spacing w:val="-40"/>
                <w:sz w:val="18"/>
              </w:rPr>
            </w:r>
            <w:r>
              <w:rPr>
                <w:rFonts w:ascii="Times New Roman"/>
                <w:sz w:val="18"/>
              </w:rPr>
              <w:t>Pte.</w:t>
            </w:r>
            <w:r>
              <w:rPr>
                <w:rFonts w:ascii="Times New Roman"/>
                <w:spacing w:val="-2"/>
                <w:sz w:val="18"/>
              </w:rPr>
              <w:t> </w:t>
            </w:r>
            <w:r>
              <w:rPr>
                <w:rFonts w:ascii="Times New Roman"/>
                <w:sz w:val="18"/>
              </w:rPr>
              <w:t>Ltd.</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5,647,146.20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全资控股、独</w:t>
            </w:r>
            <w:r>
              <w:rPr>
                <w:rFonts w:ascii="宋体" w:hAnsi="宋体" w:cs="宋体" w:eastAsia="宋体" w:hint="default"/>
                <w:sz w:val="18"/>
                <w:szCs w:val="18"/>
              </w:rPr>
              <w:t> 立核算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-1,021,817.31</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90"/>
              <w:jc w:val="left"/>
              <w:rPr>
                <w:rFonts w:ascii="Times New Roman" w:hAnsi="Times New Roman" w:cs="Times New Roman" w:eastAsia="Times New Roman" w:hint="default"/>
                <w:sz w:val="18"/>
                <w:szCs w:val="18"/>
              </w:rPr>
            </w:pPr>
            <w:r>
              <w:rPr>
                <w:rFonts w:ascii="Times New Roman"/>
                <w:sz w:val="18"/>
              </w:rPr>
              <w:t>Ruifeng</w:t>
            </w:r>
            <w:r>
              <w:rPr>
                <w:rFonts w:ascii="Times New Roman"/>
                <w:w w:val="99"/>
                <w:sz w:val="18"/>
              </w:rPr>
              <w:t> </w:t>
            </w:r>
            <w:r>
              <w:rPr>
                <w:rFonts w:ascii="Times New Roman"/>
                <w:spacing w:val="-3"/>
                <w:sz w:val="18"/>
              </w:rPr>
              <w:t>Wealth</w:t>
            </w:r>
            <w:r>
              <w:rPr>
                <w:rFonts w:ascii="Times New Roman"/>
                <w:w w:val="99"/>
                <w:sz w:val="18"/>
              </w:rPr>
              <w:t> </w:t>
            </w:r>
            <w:r>
              <w:rPr>
                <w:rFonts w:ascii="Times New Roman"/>
                <w:sz w:val="18"/>
              </w:rPr>
              <w:t>Management</w:t>
            </w:r>
            <w:r>
              <w:rPr>
                <w:rFonts w:ascii="Times New Roman"/>
                <w:w w:val="99"/>
                <w:sz w:val="18"/>
              </w:rPr>
              <w:t> </w:t>
            </w:r>
            <w:r>
              <w:rPr>
                <w:rFonts w:ascii="Times New Roman"/>
                <w:sz w:val="18"/>
              </w:rPr>
              <w:t>Pte.</w:t>
            </w:r>
            <w:r>
              <w:rPr>
                <w:rFonts w:ascii="Times New Roman"/>
                <w:spacing w:val="-2"/>
                <w:sz w:val="18"/>
              </w:rPr>
              <w:t> </w:t>
            </w:r>
            <w:r>
              <w:rPr>
                <w:rFonts w:ascii="Times New Roman"/>
                <w:sz w:val="18"/>
              </w:rPr>
              <w:t>Ltd.</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3,636,946.48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3"/>
              <w:jc w:val="left"/>
              <w:rPr>
                <w:rFonts w:ascii="宋体" w:hAnsi="宋体" w:cs="宋体" w:eastAsia="宋体" w:hint="default"/>
                <w:sz w:val="18"/>
                <w:szCs w:val="18"/>
              </w:rPr>
            </w:pPr>
            <w:r>
              <w:rPr>
                <w:rFonts w:ascii="宋体" w:hAnsi="宋体" w:cs="宋体" w:eastAsia="宋体" w:hint="default"/>
                <w:spacing w:val="-12"/>
                <w:sz w:val="18"/>
                <w:szCs w:val="18"/>
              </w:rPr>
              <w:t>全资控股、独</w:t>
            </w:r>
            <w:r>
              <w:rPr>
                <w:rFonts w:ascii="宋体" w:hAnsi="宋体" w:cs="宋体" w:eastAsia="宋体" w:hint="default"/>
                <w:sz w:val="18"/>
                <w:szCs w:val="18"/>
              </w:rPr>
              <w:t> 立核算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-1,739,380.80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8"/>
        <w:ind w:right="0"/>
        <w:jc w:val="left"/>
      </w:pPr>
      <w:r>
        <w:rPr/>
        <w:t>软件与信息技术服务业</w:t>
      </w:r>
    </w:p>
    <w:p>
      <w:pPr>
        <w:pStyle w:val="Heading4"/>
        <w:spacing w:line="240" w:lineRule="auto" w:before="117"/>
        <w:ind w:right="0"/>
        <w:jc w:val="left"/>
        <w:rPr>
          <w:b w:val="0"/>
          <w:bCs w:val="0"/>
        </w:rPr>
      </w:pPr>
      <w:r>
        <w:rPr>
          <w:rFonts w:ascii="Times New Roman" w:hAnsi="Times New Roman" w:cs="Times New Roman" w:eastAsia="Times New Roman" w:hint="default"/>
        </w:rPr>
        <w:t>1</w:t>
      </w:r>
      <w:r>
        <w:rPr/>
        <w:t>、国内领先的</w:t>
      </w:r>
      <w:r>
        <w:rPr>
          <w:rFonts w:ascii="Times New Roman" w:hAnsi="Times New Roman" w:cs="Times New Roman" w:eastAsia="Times New Roman" w:hint="default"/>
        </w:rPr>
        <w:t>“</w:t>
      </w:r>
      <w:r>
        <w:rPr/>
        <w:t>互联网上网入口平台</w:t>
      </w:r>
      <w:r>
        <w:rPr>
          <w:rFonts w:ascii="Times New Roman" w:hAnsi="Times New Roman" w:cs="Times New Roman" w:eastAsia="Times New Roman" w:hint="default"/>
        </w:rPr>
        <w:t>”</w:t>
      </w:r>
      <w:r>
        <w:rPr/>
        <w:t>及强大的推广优势</w:t>
      </w:r>
      <w:r>
        <w:rPr>
          <w:b w:val="0"/>
          <w:bCs w:val="0"/>
        </w:rPr>
      </w:r>
    </w:p>
    <w:p>
      <w:pPr>
        <w:pStyle w:val="BodyText"/>
        <w:spacing w:line="300" w:lineRule="auto" w:before="61"/>
        <w:ind w:right="0" w:firstLine="360"/>
        <w:jc w:val="left"/>
      </w:pPr>
      <w:r>
        <w:rPr>
          <w:rFonts w:ascii="Times New Roman" w:hAnsi="Times New Roman" w:cs="Times New Roman" w:eastAsia="Times New Roman" w:hint="default"/>
        </w:rPr>
        <w:t>2345</w:t>
      </w:r>
      <w:r>
        <w:rPr/>
        <w:t>系列产品合计覆盖超过</w:t>
      </w:r>
      <w:r>
        <w:rPr>
          <w:rFonts w:ascii="Times New Roman" w:hAnsi="Times New Roman" w:cs="Times New Roman" w:eastAsia="Times New Roman" w:hint="default"/>
        </w:rPr>
        <w:t>2.6</w:t>
      </w:r>
      <w:r>
        <w:rPr/>
        <w:t>亿互联网及移动互联网用户，其中核心产品</w:t>
      </w:r>
      <w:r>
        <w:rPr>
          <w:rFonts w:ascii="Times New Roman" w:hAnsi="Times New Roman" w:cs="Times New Roman" w:eastAsia="Times New Roman" w:hint="default"/>
        </w:rPr>
        <w:t>“2345</w:t>
      </w:r>
      <w:r>
        <w:rPr/>
        <w:t>网址导航</w:t>
      </w:r>
      <w:r>
        <w:rPr>
          <w:rFonts w:ascii="Times New Roman" w:hAnsi="Times New Roman" w:cs="Times New Roman" w:eastAsia="Times New Roman" w:hint="default"/>
        </w:rPr>
        <w:t>”</w:t>
      </w:r>
      <w:r>
        <w:rPr/>
        <w:t>运营近</w:t>
      </w:r>
      <w:r>
        <w:rPr>
          <w:rFonts w:ascii="Times New Roman" w:hAnsi="Times New Roman" w:cs="Times New Roman" w:eastAsia="Times New Roman" w:hint="default"/>
        </w:rPr>
        <w:t>14</w:t>
      </w:r>
      <w:r>
        <w:rPr/>
        <w:t>年，积累了庞大的 </w:t>
      </w:r>
      <w:r>
        <w:rPr>
          <w:spacing w:val="-2"/>
        </w:rPr>
        <w:t>互联网用户群体，具有明显的市场先发和品牌优势；公司于</w:t>
      </w:r>
      <w:r>
        <w:rPr>
          <w:rFonts w:ascii="Times New Roman" w:hAnsi="Times New Roman" w:cs="Times New Roman" w:eastAsia="Times New Roman" w:hint="default"/>
          <w:spacing w:val="-2"/>
        </w:rPr>
        <w:t>2011</w:t>
      </w:r>
      <w:r>
        <w:rPr>
          <w:spacing w:val="-2"/>
        </w:rPr>
        <w:t>年自建</w:t>
      </w:r>
      <w:r>
        <w:rPr>
          <w:rFonts w:ascii="Times New Roman" w:hAnsi="Times New Roman" w:cs="Times New Roman" w:eastAsia="Times New Roman" w:hint="default"/>
          <w:spacing w:val="-2"/>
        </w:rPr>
        <w:t>“2345</w:t>
      </w:r>
      <w:r>
        <w:rPr>
          <w:spacing w:val="-2"/>
        </w:rPr>
        <w:t>王牌联盟</w:t>
      </w:r>
      <w:r>
        <w:rPr>
          <w:rFonts w:ascii="Times New Roman" w:hAnsi="Times New Roman" w:cs="Times New Roman" w:eastAsia="Times New Roman" w:hint="default"/>
          <w:spacing w:val="-2"/>
        </w:rPr>
        <w:t>”</w:t>
      </w:r>
      <w:r>
        <w:rPr>
          <w:spacing w:val="-2"/>
        </w:rPr>
        <w:t>推广平台，是国内领先的线下推广平</w:t>
      </w:r>
      <w:r>
        <w:rPr>
          <w:spacing w:val="-36"/>
        </w:rPr>
        <w:t> </w:t>
      </w:r>
      <w:r>
        <w:rPr>
          <w:spacing w:val="-36"/>
        </w:rPr>
      </w:r>
      <w:r>
        <w:rPr>
          <w:spacing w:val="-2"/>
        </w:rPr>
        <w:t>台。</w:t>
      </w:r>
      <w:r>
        <w:rPr>
          <w:rFonts w:ascii="Times New Roman" w:hAnsi="Times New Roman" w:cs="Times New Roman" w:eastAsia="Times New Roman" w:hint="default"/>
          <w:spacing w:val="-2"/>
        </w:rPr>
        <w:t>2018</w:t>
      </w:r>
      <w:r>
        <w:rPr>
          <w:spacing w:val="-2"/>
        </w:rPr>
        <w:t>年公司将</w:t>
      </w:r>
      <w:r>
        <w:rPr>
          <w:rFonts w:ascii="Times New Roman" w:hAnsi="Times New Roman" w:cs="Times New Roman" w:eastAsia="Times New Roman" w:hint="default"/>
          <w:spacing w:val="-2"/>
        </w:rPr>
        <w:t>“2345</w:t>
      </w:r>
      <w:r>
        <w:rPr>
          <w:spacing w:val="-2"/>
        </w:rPr>
        <w:t>王牌联盟</w:t>
      </w:r>
      <w:r>
        <w:rPr>
          <w:rFonts w:ascii="Times New Roman" w:hAnsi="Times New Roman" w:cs="Times New Roman" w:eastAsia="Times New Roman" w:hint="default"/>
          <w:spacing w:val="-2"/>
        </w:rPr>
        <w:t>”</w:t>
      </w:r>
      <w:r>
        <w:rPr>
          <w:spacing w:val="-2"/>
        </w:rPr>
        <w:t>升级为</w:t>
      </w:r>
      <w:r>
        <w:rPr>
          <w:rFonts w:ascii="Times New Roman" w:hAnsi="Times New Roman" w:cs="Times New Roman" w:eastAsia="Times New Roman" w:hint="default"/>
          <w:spacing w:val="-2"/>
        </w:rPr>
        <w:t>“2345</w:t>
      </w:r>
      <w:r>
        <w:rPr>
          <w:spacing w:val="-2"/>
        </w:rPr>
        <w:t>星球联盟</w:t>
      </w:r>
      <w:r>
        <w:rPr>
          <w:rFonts w:ascii="Times New Roman" w:hAnsi="Times New Roman" w:cs="Times New Roman" w:eastAsia="Times New Roman" w:hint="default"/>
          <w:spacing w:val="-2"/>
        </w:rPr>
        <w:t>”</w:t>
      </w:r>
      <w:r>
        <w:rPr>
          <w:spacing w:val="-2"/>
        </w:rPr>
        <w:t>，通过推广自有及第三方产品，有效提升了公司</w:t>
      </w:r>
      <w:r>
        <w:rPr>
          <w:rFonts w:ascii="Times New Roman" w:hAnsi="Times New Roman" w:cs="Times New Roman" w:eastAsia="Times New Roman" w:hint="default"/>
          <w:spacing w:val="-2"/>
        </w:rPr>
        <w:t>PC</w:t>
      </w:r>
      <w:r>
        <w:rPr>
          <w:spacing w:val="-2"/>
        </w:rPr>
        <w:t>端及移动端的产</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品渗透率，并在用户规模、用户流量转化能力、产品认知度、团队建设等方面形成显著优势，使得公司的获客成本处于行业</w:t>
      </w:r>
      <w:r>
        <w:rPr>
          <w:spacing w:val="-66"/>
        </w:rPr>
        <w:t> </w:t>
      </w:r>
      <w:r>
        <w:rPr>
          <w:spacing w:val="-66"/>
        </w:rPr>
      </w:r>
      <w:r>
        <w:rPr/>
        <w:t>较低水平，为公司长期可持续发展提供了有力支持。</w:t>
      </w:r>
    </w:p>
    <w:p>
      <w:pPr>
        <w:pStyle w:val="Heading4"/>
        <w:spacing w:line="240" w:lineRule="auto" w:before="20"/>
        <w:ind w:right="0"/>
        <w:jc w:val="left"/>
        <w:rPr>
          <w:b w:val="0"/>
          <w:bCs w:val="0"/>
        </w:rPr>
      </w:pPr>
      <w:r>
        <w:rPr>
          <w:rFonts w:ascii="Times New Roman" w:hAnsi="Times New Roman" w:cs="Times New Roman" w:eastAsia="Times New Roman" w:hint="default"/>
        </w:rPr>
        <w:t>2</w:t>
      </w:r>
      <w:r>
        <w:rPr/>
        <w:t>、丰富的互联网、移动互联网产品线及技术优势</w:t>
      </w:r>
      <w:r>
        <w:rPr>
          <w:b w:val="0"/>
          <w:bCs w:val="0"/>
        </w:rPr>
      </w:r>
    </w:p>
    <w:p>
      <w:pPr>
        <w:pStyle w:val="BodyText"/>
        <w:spacing w:line="300" w:lineRule="auto" w:before="61"/>
        <w:ind w:right="0" w:firstLine="360"/>
        <w:jc w:val="left"/>
      </w:pPr>
      <w:r>
        <w:rPr>
          <w:rFonts w:ascii="Times New Roman" w:hAnsi="Times New Roman" w:cs="Times New Roman" w:eastAsia="Times New Roman" w:hint="default"/>
        </w:rPr>
        <w:t>2345.com</w:t>
      </w:r>
      <w:r>
        <w:rPr/>
        <w:t>具有较为完善的多元化、多层次的</w:t>
      </w:r>
      <w:r>
        <w:rPr>
          <w:rFonts w:ascii="Times New Roman" w:hAnsi="Times New Roman" w:cs="Times New Roman" w:eastAsia="Times New Roman" w:hint="default"/>
        </w:rPr>
        <w:t>“APP</w:t>
      </w:r>
      <w:r>
        <w:rPr/>
        <w:t>舰群</w:t>
      </w:r>
      <w:r>
        <w:rPr>
          <w:rFonts w:ascii="Times New Roman" w:hAnsi="Times New Roman" w:cs="Times New Roman" w:eastAsia="Times New Roman" w:hint="default"/>
        </w:rPr>
        <w:t>”</w:t>
      </w:r>
      <w:r>
        <w:rPr/>
        <w:t>产品体系，既满足了用户多元化需求，又充分发挥了各产品之间 优势互补的特点，增强了抵御风险的能力。截至目前，公司的</w:t>
      </w:r>
      <w:r>
        <w:rPr>
          <w:rFonts w:ascii="Times New Roman" w:hAnsi="Times New Roman" w:cs="Times New Roman" w:eastAsia="Times New Roman" w:hint="default"/>
        </w:rPr>
        <w:t>PC</w:t>
      </w:r>
      <w:r>
        <w:rPr/>
        <w:t>端软件产品有</w:t>
      </w:r>
      <w:r>
        <w:rPr>
          <w:rFonts w:ascii="Times New Roman" w:hAnsi="Times New Roman" w:cs="Times New Roman" w:eastAsia="Times New Roman" w:hint="default"/>
        </w:rPr>
        <w:t>2345</w:t>
      </w:r>
      <w:r>
        <w:rPr/>
        <w:t>加速浏览器、</w:t>
      </w:r>
      <w:r>
        <w:rPr>
          <w:rFonts w:ascii="Times New Roman" w:hAnsi="Times New Roman" w:cs="Times New Roman" w:eastAsia="Times New Roman" w:hint="default"/>
        </w:rPr>
        <w:t>2345</w:t>
      </w:r>
      <w:r>
        <w:rPr/>
        <w:t>看图王、</w:t>
      </w:r>
      <w:r>
        <w:rPr>
          <w:rFonts w:ascii="Times New Roman" w:hAnsi="Times New Roman" w:cs="Times New Roman" w:eastAsia="Times New Roman" w:hint="default"/>
        </w:rPr>
        <w:t>2345</w:t>
      </w:r>
      <w:r>
        <w:rPr/>
        <w:t>好压、 </w:t>
      </w:r>
      <w:r>
        <w:rPr>
          <w:rFonts w:ascii="Times New Roman" w:hAnsi="Times New Roman" w:cs="Times New Roman" w:eastAsia="Times New Roman" w:hint="default"/>
        </w:rPr>
        <w:t>2345</w:t>
      </w:r>
      <w:r>
        <w:rPr/>
        <w:t>王牌输入法、</w:t>
      </w:r>
      <w:r>
        <w:rPr>
          <w:rFonts w:ascii="Times New Roman" w:hAnsi="Times New Roman" w:cs="Times New Roman" w:eastAsia="Times New Roman" w:hint="default"/>
        </w:rPr>
        <w:t>2345</w:t>
      </w:r>
      <w:r>
        <w:rPr/>
        <w:t>安全卫士等；移动端产品有</w:t>
      </w:r>
      <w:r>
        <w:rPr>
          <w:rFonts w:ascii="Times New Roman" w:hAnsi="Times New Roman" w:cs="Times New Roman" w:eastAsia="Times New Roman" w:hint="default"/>
        </w:rPr>
        <w:t>2345</w:t>
      </w:r>
      <w:r>
        <w:rPr/>
        <w:t>加速手机浏览器、</w:t>
      </w:r>
      <w:r>
        <w:rPr>
          <w:rFonts w:ascii="Times New Roman" w:hAnsi="Times New Roman" w:cs="Times New Roman" w:eastAsia="Times New Roman" w:hint="default"/>
        </w:rPr>
        <w:t>2345</w:t>
      </w:r>
      <w:r>
        <w:rPr/>
        <w:t>手机助手、</w:t>
      </w:r>
      <w:r>
        <w:rPr>
          <w:rFonts w:ascii="Times New Roman" w:hAnsi="Times New Roman" w:cs="Times New Roman" w:eastAsia="Times New Roman" w:hint="default"/>
        </w:rPr>
        <w:t>2345</w:t>
      </w:r>
      <w:r>
        <w:rPr/>
        <w:t>天气王、</w:t>
      </w:r>
      <w:r>
        <w:rPr>
          <w:rFonts w:ascii="Times New Roman" w:hAnsi="Times New Roman" w:cs="Times New Roman" w:eastAsia="Times New Roman" w:hint="default"/>
        </w:rPr>
        <w:t>2345</w:t>
      </w:r>
      <w:r>
        <w:rPr/>
        <w:t>网址导航</w:t>
      </w:r>
      <w:r>
        <w:rPr>
          <w:rFonts w:ascii="Times New Roman" w:hAnsi="Times New Roman" w:cs="Times New Roman" w:eastAsia="Times New Roman" w:hint="default"/>
        </w:rPr>
        <w:t>APP</w:t>
      </w:r>
      <w:r>
        <w:rPr/>
        <w:t>、</w:t>
      </w:r>
    </w:p>
    <w:p>
      <w:pPr>
        <w:pStyle w:val="BodyText"/>
        <w:spacing w:line="300" w:lineRule="auto" w:before="13"/>
        <w:ind w:right="1125"/>
        <w:jc w:val="left"/>
      </w:pPr>
      <w:r>
        <w:rPr>
          <w:rFonts w:ascii="Times New Roman" w:hAnsi="Times New Roman" w:cs="Times New Roman" w:eastAsia="Times New Roman" w:hint="default"/>
          <w:spacing w:val="-1"/>
        </w:rPr>
        <w:t>2345</w:t>
      </w:r>
      <w:r>
        <w:rPr>
          <w:spacing w:val="-1"/>
        </w:rPr>
        <w:t>星球联盟等，此外，公司开发并运营了</w:t>
      </w:r>
      <w:r>
        <w:rPr>
          <w:rFonts w:ascii="Times New Roman" w:hAnsi="Times New Roman" w:cs="Times New Roman" w:eastAsia="Times New Roman" w:hint="default"/>
          <w:spacing w:val="-1"/>
        </w:rPr>
        <w:t>2345</w:t>
      </w:r>
      <w:r>
        <w:rPr>
          <w:spacing w:val="-1"/>
        </w:rPr>
        <w:t>网址导航桌面版、</w:t>
      </w:r>
      <w:r>
        <w:rPr>
          <w:rFonts w:ascii="Times New Roman" w:hAnsi="Times New Roman" w:cs="Times New Roman" w:eastAsia="Times New Roman" w:hint="default"/>
          <w:spacing w:val="-1"/>
        </w:rPr>
        <w:t>2345</w:t>
      </w:r>
      <w:r>
        <w:rPr>
          <w:spacing w:val="-1"/>
        </w:rPr>
        <w:t>影视大全桌面版、</w:t>
      </w:r>
      <w:r>
        <w:rPr>
          <w:rFonts w:ascii="Times New Roman" w:hAnsi="Times New Roman" w:cs="Times New Roman" w:eastAsia="Times New Roman" w:hint="default"/>
          <w:spacing w:val="-1"/>
        </w:rPr>
        <w:t>PDF</w:t>
      </w:r>
      <w:r>
        <w:rPr>
          <w:spacing w:val="-1"/>
        </w:rPr>
        <w:t>阅读器、</w:t>
      </w:r>
      <w:r>
        <w:rPr>
          <w:rFonts w:ascii="Times New Roman" w:hAnsi="Times New Roman" w:cs="Times New Roman" w:eastAsia="Times New Roman" w:hint="default"/>
          <w:spacing w:val="-1"/>
        </w:rPr>
        <w:t>2345</w:t>
      </w:r>
      <w:r>
        <w:rPr>
          <w:spacing w:val="-1"/>
        </w:rPr>
        <w:t>游戏大厅等小工</w:t>
      </w:r>
      <w:r>
        <w:rPr>
          <w:spacing w:val="-83"/>
        </w:rPr>
        <w:t> </w:t>
      </w:r>
      <w:r>
        <w:rPr/>
        <w:t>具。各产品线间加强联动效应，深度挖掘用户价值，提升了单个用户贡献值。部分移动端产品如下所示：</w:t>
      </w:r>
    </w:p>
    <w:p>
      <w:pPr>
        <w:spacing w:line="240" w:lineRule="auto" w:before="1"/>
        <w:rPr>
          <w:rFonts w:ascii="宋体" w:hAnsi="宋体" w:cs="宋体" w:eastAsia="宋体" w:hint="default"/>
          <w:sz w:val="10"/>
          <w:szCs w:val="10"/>
        </w:rPr>
      </w:pPr>
    </w:p>
    <w:p>
      <w:pPr>
        <w:tabs>
          <w:tab w:pos="3502" w:val="left" w:leader="none"/>
          <w:tab w:pos="6491" w:val="left" w:leader="none"/>
        </w:tabs>
        <w:spacing w:line="4753" w:lineRule="exact"/>
        <w:ind w:left="514" w:right="0" w:firstLine="0"/>
        <w:rPr>
          <w:rFonts w:ascii="宋体" w:hAnsi="宋体" w:cs="宋体" w:eastAsia="宋体" w:hint="default"/>
          <w:sz w:val="20"/>
          <w:szCs w:val="20"/>
        </w:rPr>
      </w:pPr>
      <w:r>
        <w:rPr>
          <w:rFonts w:ascii="宋体"/>
          <w:position w:val="-94"/>
          <w:sz w:val="20"/>
        </w:rPr>
        <w:drawing>
          <wp:inline distT="0" distB="0" distL="0" distR="0">
            <wp:extent cx="1699130" cy="301856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1699130" cy="3018567"/>
                    </a:xfrm>
                    <a:prstGeom prst="rect">
                      <a:avLst/>
                    </a:prstGeom>
                  </pic:spPr>
                </pic:pic>
              </a:graphicData>
            </a:graphic>
          </wp:inline>
        </w:drawing>
      </w:r>
      <w:r>
        <w:rPr>
          <w:rFonts w:ascii="宋体"/>
          <w:position w:val="-94"/>
          <w:sz w:val="20"/>
        </w:rPr>
      </w:r>
      <w:r>
        <w:rPr>
          <w:rFonts w:ascii="宋体"/>
          <w:position w:val="-94"/>
          <w:sz w:val="20"/>
        </w:rPr>
        <w:tab/>
      </w:r>
      <w:r>
        <w:rPr>
          <w:rFonts w:ascii="宋体"/>
          <w:position w:val="-94"/>
          <w:sz w:val="20"/>
        </w:rPr>
        <w:drawing>
          <wp:inline distT="0" distB="0" distL="0" distR="0">
            <wp:extent cx="1699130" cy="3018567"/>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1699130" cy="3018567"/>
                    </a:xfrm>
                    <a:prstGeom prst="rect">
                      <a:avLst/>
                    </a:prstGeom>
                  </pic:spPr>
                </pic:pic>
              </a:graphicData>
            </a:graphic>
          </wp:inline>
        </w:drawing>
      </w:r>
      <w:r>
        <w:rPr>
          <w:rFonts w:ascii="宋体"/>
          <w:position w:val="-94"/>
          <w:sz w:val="20"/>
        </w:rPr>
      </w:r>
      <w:r>
        <w:rPr>
          <w:rFonts w:ascii="宋体"/>
          <w:position w:val="-94"/>
          <w:sz w:val="20"/>
        </w:rPr>
        <w:tab/>
      </w:r>
      <w:r>
        <w:rPr>
          <w:rFonts w:ascii="宋体"/>
          <w:position w:val="-94"/>
          <w:sz w:val="20"/>
        </w:rPr>
        <w:drawing>
          <wp:inline distT="0" distB="0" distL="0" distR="0">
            <wp:extent cx="1699130" cy="3018567"/>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1699130" cy="3018567"/>
                    </a:xfrm>
                    <a:prstGeom prst="rect">
                      <a:avLst/>
                    </a:prstGeom>
                  </pic:spPr>
                </pic:pic>
              </a:graphicData>
            </a:graphic>
          </wp:inline>
        </w:drawing>
      </w:r>
      <w:r>
        <w:rPr>
          <w:rFonts w:ascii="宋体"/>
          <w:position w:val="-94"/>
          <w:sz w:val="20"/>
        </w:rPr>
      </w:r>
    </w:p>
    <w:p>
      <w:pPr>
        <w:pStyle w:val="BodyText"/>
        <w:tabs>
          <w:tab w:pos="4064" w:val="left" w:leader="none"/>
          <w:tab w:pos="6977" w:val="left" w:leader="none"/>
        </w:tabs>
        <w:spacing w:line="240" w:lineRule="auto" w:before="139"/>
        <w:ind w:left="1054" w:right="0"/>
        <w:jc w:val="left"/>
      </w:pPr>
      <w:r>
        <w:rPr/>
        <w:t>图</w:t>
      </w:r>
      <w:r>
        <w:rPr>
          <w:rFonts w:ascii="Times New Roman" w:hAnsi="Times New Roman" w:cs="Times New Roman" w:eastAsia="Times New Roman" w:hint="default"/>
        </w:rPr>
        <w:t>1</w:t>
      </w:r>
      <w:r>
        <w:rPr/>
        <w:t>：</w:t>
      </w:r>
      <w:r>
        <w:rPr>
          <w:rFonts w:ascii="Times New Roman" w:hAnsi="Times New Roman" w:cs="Times New Roman" w:eastAsia="Times New Roman" w:hint="default"/>
        </w:rPr>
        <w:t>2345</w:t>
      </w:r>
      <w:r>
        <w:rPr/>
        <w:t>手机浏览器</w:t>
        <w:tab/>
      </w:r>
      <w:r>
        <w:rPr>
          <w:spacing w:val="-1"/>
        </w:rPr>
        <w:t>图</w:t>
      </w:r>
      <w:r>
        <w:rPr>
          <w:rFonts w:ascii="Times New Roman" w:hAnsi="Times New Roman" w:cs="Times New Roman" w:eastAsia="Times New Roman" w:hint="default"/>
          <w:spacing w:val="-1"/>
        </w:rPr>
        <w:t>2:2345</w:t>
      </w:r>
      <w:r>
        <w:rPr>
          <w:spacing w:val="-1"/>
        </w:rPr>
        <w:t>星球联盟</w:t>
        <w:tab/>
      </w:r>
      <w:r>
        <w:rPr/>
        <w:t>图</w:t>
      </w:r>
      <w:r>
        <w:rPr>
          <w:rFonts w:ascii="Times New Roman" w:hAnsi="Times New Roman" w:cs="Times New Roman" w:eastAsia="Times New Roman" w:hint="default"/>
        </w:rPr>
        <w:t>3:2345</w:t>
      </w:r>
      <w:r>
        <w:rPr/>
        <w:t>手机助手</w:t>
      </w:r>
    </w:p>
    <w:p>
      <w:pPr>
        <w:pStyle w:val="Heading4"/>
        <w:spacing w:line="240" w:lineRule="auto" w:before="64"/>
        <w:ind w:right="0"/>
        <w:jc w:val="left"/>
        <w:rPr>
          <w:b w:val="0"/>
          <w:bCs w:val="0"/>
        </w:rPr>
      </w:pPr>
      <w:r>
        <w:rPr>
          <w:rFonts w:ascii="Times New Roman" w:hAnsi="Times New Roman" w:cs="Times New Roman" w:eastAsia="Times New Roman" w:hint="default"/>
        </w:rPr>
        <w:t>3</w:t>
      </w:r>
      <w:r>
        <w:rPr/>
        <w:t>、客户资源优势</w:t>
      </w:r>
      <w:r>
        <w:rPr>
          <w:b w:val="0"/>
          <w:bCs w:val="0"/>
        </w:rPr>
      </w:r>
    </w:p>
    <w:p>
      <w:pPr>
        <w:pStyle w:val="BodyText"/>
        <w:spacing w:line="300" w:lineRule="auto" w:before="61"/>
        <w:ind w:right="1131" w:firstLine="360"/>
        <w:jc w:val="both"/>
      </w:pPr>
      <w:r>
        <w:rPr>
          <w:rFonts w:ascii="Times New Roman" w:hAnsi="Times New Roman" w:cs="Times New Roman" w:eastAsia="Times New Roman" w:hint="default"/>
          <w:spacing w:val="-2"/>
        </w:rPr>
        <w:t>2345.com</w:t>
      </w:r>
      <w:r>
        <w:rPr>
          <w:spacing w:val="-2"/>
        </w:rPr>
        <w:t>网站推广与营销服务已涵盖游戏、网上购物、汽车、财经、旅游、文学等在内的数十个门类，与各门类中的主</w:t>
      </w:r>
      <w:r>
        <w:rPr/>
        <w:t> 要网站建立了长期稳定的合作关系。国内排名前</w:t>
      </w:r>
      <w:r>
        <w:rPr>
          <w:rFonts w:ascii="Times New Roman" w:hAnsi="Times New Roman" w:cs="Times New Roman" w:eastAsia="Times New Roman" w:hint="default"/>
        </w:rPr>
        <w:t>100</w:t>
      </w:r>
      <w:r>
        <w:rPr/>
        <w:t>名的网站中，有</w:t>
      </w:r>
      <w:r>
        <w:rPr>
          <w:rFonts w:ascii="Times New Roman" w:hAnsi="Times New Roman" w:cs="Times New Roman" w:eastAsia="Times New Roman" w:hint="default"/>
        </w:rPr>
        <w:t>80%</w:t>
      </w:r>
      <w:r>
        <w:rPr/>
        <w:t>以上的公司在</w:t>
      </w:r>
      <w:r>
        <w:rPr>
          <w:rFonts w:ascii="Times New Roman" w:hAnsi="Times New Roman" w:cs="Times New Roman" w:eastAsia="Times New Roman" w:hint="default"/>
        </w:rPr>
        <w:t>2345</w:t>
      </w:r>
      <w:r>
        <w:rPr/>
        <w:t>网址导航付费推广，包括百度、 淘宝、腾讯、京东等知名互联网企业。</w:t>
      </w:r>
    </w:p>
    <w:p>
      <w:pPr>
        <w:spacing w:line="300" w:lineRule="auto" w:before="32"/>
        <w:ind w:left="51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、稳定的管理团队及人才优势</w:t>
      </w:r>
      <w:r>
        <w:rPr>
          <w:rFonts w:ascii="宋体" w:hAnsi="宋体" w:cs="宋体" w:eastAsia="宋体" w:hint="default"/>
          <w:b/>
          <w:bCs/>
          <w:w w:val="99"/>
          <w:sz w:val="18"/>
          <w:szCs w:val="18"/>
        </w:rPr>
        <w:t> </w:t>
      </w:r>
      <w:r>
        <w:rPr>
          <w:rFonts w:ascii="宋体" w:hAnsi="宋体" w:cs="宋体" w:eastAsia="宋体" w:hint="default"/>
          <w:spacing w:val="-2"/>
          <w:sz w:val="18"/>
          <w:szCs w:val="18"/>
        </w:rPr>
        <w:t>公司经营管理团队长期稳定、研发运营团队具有较强执行力，已拥有一批经验丰富的复合型人才。公司始终高度重视人</w:t>
      </w:r>
    </w:p>
    <w:p>
      <w:pPr>
        <w:pStyle w:val="BodyText"/>
        <w:spacing w:line="300" w:lineRule="auto" w:before="31"/>
        <w:ind w:right="1130"/>
        <w:jc w:val="both"/>
      </w:pPr>
      <w:r>
        <w:rPr>
          <w:spacing w:val="-2"/>
        </w:rPr>
        <w:t>才培养与引进工作，通过人才</w:t>
      </w:r>
      <w:r>
        <w:rPr>
          <w:rFonts w:ascii="Times New Roman" w:hAnsi="Times New Roman" w:cs="Times New Roman" w:eastAsia="Times New Roman" w:hint="default"/>
          <w:spacing w:val="-2"/>
        </w:rPr>
        <w:t>“</w:t>
      </w:r>
      <w:r>
        <w:rPr>
          <w:spacing w:val="-2"/>
        </w:rPr>
        <w:t>猎鹰计划</w:t>
      </w:r>
      <w:r>
        <w:rPr>
          <w:rFonts w:ascii="Times New Roman" w:hAnsi="Times New Roman" w:cs="Times New Roman" w:eastAsia="Times New Roman" w:hint="default"/>
          <w:spacing w:val="-2"/>
        </w:rPr>
        <w:t>”</w:t>
      </w:r>
      <w:r>
        <w:rPr>
          <w:spacing w:val="-2"/>
        </w:rPr>
        <w:t>鼓励更多优秀的人才加入公司；并通过实施股权激励计划、加强企业文化建设、完</w:t>
      </w:r>
      <w:r>
        <w:rPr>
          <w:spacing w:val="-45"/>
        </w:rPr>
        <w:t> </w:t>
      </w:r>
      <w:r>
        <w:rPr>
          <w:spacing w:val="-45"/>
        </w:rPr>
      </w:r>
      <w:r>
        <w:rPr>
          <w:spacing w:val="-1"/>
        </w:rPr>
        <w:t>善用人机制等多种措施，保证人才队伍的长期稳定及不断壮大。公司员工专业素质高，</w:t>
      </w:r>
      <w:r>
        <w:rPr>
          <w:rFonts w:ascii="Times New Roman" w:hAnsi="Times New Roman" w:cs="Times New Roman" w:eastAsia="Times New Roman" w:hint="default"/>
          <w:spacing w:val="-1"/>
        </w:rPr>
        <w:t>85%</w:t>
      </w:r>
      <w:r>
        <w:rPr>
          <w:spacing w:val="-1"/>
        </w:rPr>
        <w:t>以上的员工拥有大学本科及以上</w:t>
      </w:r>
      <w:r>
        <w:rPr>
          <w:spacing w:val="-88"/>
        </w:rPr>
        <w:t> </w:t>
      </w:r>
      <w:r>
        <w:rPr>
          <w:spacing w:val="-88"/>
        </w:rPr>
      </w:r>
      <w:r>
        <w:rPr/>
        <w:t>学历，平均年龄约为</w:t>
      </w:r>
      <w:r>
        <w:rPr>
          <w:rFonts w:ascii="Times New Roman" w:hAnsi="Times New Roman" w:cs="Times New Roman" w:eastAsia="Times New Roman" w:hint="default"/>
        </w:rPr>
        <w:t>30</w:t>
      </w:r>
      <w:r>
        <w:rPr/>
        <w:t>岁，充满活力。</w:t>
      </w:r>
    </w:p>
    <w:p>
      <w:pPr>
        <w:spacing w:line="300" w:lineRule="auto" w:before="14"/>
        <w:ind w:left="514" w:right="112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、长期可持续发展的布局优势</w:t>
      </w:r>
      <w:r>
        <w:rPr>
          <w:rFonts w:ascii="宋体" w:hAnsi="宋体" w:cs="宋体" w:eastAsia="宋体" w:hint="default"/>
          <w:b/>
          <w:bCs/>
          <w:w w:val="99"/>
          <w:sz w:val="18"/>
          <w:szCs w:val="18"/>
        </w:rPr>
        <w:t> </w:t>
      </w:r>
      <w:r>
        <w:rPr>
          <w:rFonts w:ascii="宋体" w:hAnsi="宋体" w:cs="宋体" w:eastAsia="宋体" w:hint="default"/>
          <w:sz w:val="18"/>
          <w:szCs w:val="18"/>
        </w:rPr>
        <w:t>近年来公司不断完善战略布局，互联网信息领域在巩固</w:t>
      </w:r>
      <w:r>
        <w:rPr>
          <w:rFonts w:ascii="宋体" w:hAnsi="宋体" w:cs="宋体" w:eastAsia="宋体" w:hint="default"/>
          <w:sz w:val="18"/>
          <w:szCs w:val="18"/>
        </w:rPr>
        <w:t>PC</w:t>
      </w:r>
      <w:r>
        <w:rPr>
          <w:rFonts w:ascii="宋体" w:hAnsi="宋体" w:cs="宋体" w:eastAsia="宋体" w:hint="default"/>
          <w:sz w:val="18"/>
          <w:szCs w:val="18"/>
        </w:rPr>
        <w:t>端优势地位的同时，着力发展移动端产品，践行“APP舰群”</w:t>
      </w:r>
    </w:p>
    <w:p>
      <w:pPr>
        <w:pStyle w:val="BodyText"/>
        <w:spacing w:line="316" w:lineRule="auto" w:before="31"/>
        <w:ind w:right="939"/>
        <w:jc w:val="left"/>
      </w:pPr>
      <w:r>
        <w:rPr>
          <w:spacing w:val="-3"/>
        </w:rPr>
        <w:t>的产品策略，提升公司产品的品牌知名度。报告期内公司推出了旨在与广大互联网用户进行价值共享的“2345星球联盟”APP，</w:t>
      </w:r>
      <w:r>
        <w:rPr>
          <w:spacing w:val="-86"/>
        </w:rPr>
        <w:t> </w:t>
      </w:r>
      <w:r>
        <w:rPr>
          <w:spacing w:val="-86"/>
        </w:rPr>
      </w:r>
      <w:r>
        <w:rPr/>
        <w:t>目前发展势头良好；互联网金融业务领域已经形成了汽车消费金融、个人消费金融、商业金融三大业务方向，并已持有互联</w:t>
      </w:r>
      <w:r>
        <w:rPr/>
        <w:t> 网小贷、融资租赁及保理牌照。公司不断加强与各持牌金融机构、商业伙伴的密切合作，稳步提升公司互联网金融领域的综 合实力。除此之外，公司还先后参与投资了三只股权投资基金、参股了一家投资管理公司；并拟参与投资设立互联网信用保 </w:t>
      </w:r>
      <w:r>
        <w:rPr>
          <w:spacing w:val="-5"/>
        </w:rPr>
        <w:t>险公司（目前处于中国银行保险监督管理委员会审核中）、消费金融公司（目前处于中国银行保险监督管理委员会审核中），</w:t>
      </w:r>
      <w:r>
        <w:rPr>
          <w:spacing w:val="-79"/>
        </w:rPr>
        <w:t> </w:t>
      </w:r>
      <w:r>
        <w:rPr>
          <w:spacing w:val="-79"/>
        </w:rPr>
      </w:r>
      <w:r>
        <w:rPr/>
        <w:t>以进一步丰富</w:t>
      </w:r>
      <w:r>
        <w:rPr>
          <w:rFonts w:ascii="宋体" w:hAnsi="宋体" w:cs="宋体" w:eastAsia="宋体" w:hint="default"/>
        </w:rPr>
        <w:t>2345</w:t>
      </w:r>
      <w:r>
        <w:rPr/>
        <w:t>生态圈，为实现公司多元化经营和长期可持续发展打下坚实基础。</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t>公司秉承</w:t>
      </w:r>
      <w:r>
        <w:rPr>
          <w:rFonts w:ascii="Times New Roman" w:hAnsi="Times New Roman" w:cs="Times New Roman" w:eastAsia="Times New Roman" w:hint="default"/>
        </w:rPr>
        <w:t>“</w:t>
      </w:r>
      <w:r>
        <w:rPr/>
        <w:t>新科技改变生活</w:t>
      </w:r>
      <w:r>
        <w:rPr>
          <w:rFonts w:ascii="Times New Roman" w:hAnsi="Times New Roman" w:cs="Times New Roman" w:eastAsia="Times New Roman" w:hint="default"/>
        </w:rPr>
        <w:t>”</w:t>
      </w:r>
      <w:r>
        <w:rPr/>
        <w:t>的理念，致力于成为</w:t>
      </w:r>
      <w:r>
        <w:rPr>
          <w:rFonts w:ascii="Times New Roman" w:hAnsi="Times New Roman" w:cs="Times New Roman" w:eastAsia="Times New Roman" w:hint="default"/>
        </w:rPr>
        <w:t>“</w:t>
      </w:r>
      <w:r>
        <w:rPr/>
        <w:t>基于互联网平台的一流综合服务商</w:t>
      </w:r>
      <w:r>
        <w:rPr>
          <w:rFonts w:ascii="Times New Roman" w:hAnsi="Times New Roman" w:cs="Times New Roman" w:eastAsia="Times New Roman" w:hint="default"/>
        </w:rPr>
        <w:t>”</w:t>
      </w:r>
      <w:r>
        <w:rPr/>
        <w:t>，并不断践行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金融创新</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3"/>
        </w:rPr>
        <w:t>战略。报告期内公司营业收入及净利润均创历史新高，</w:t>
      </w:r>
      <w:r>
        <w:rPr>
          <w:rFonts w:ascii="Times New Roman" w:hAnsi="Times New Roman" w:cs="Times New Roman" w:eastAsia="Times New Roman" w:hint="default"/>
          <w:spacing w:val="-3"/>
        </w:rPr>
        <w:t>2018</w:t>
      </w:r>
      <w:r>
        <w:rPr>
          <w:spacing w:val="-3"/>
        </w:rPr>
        <w:t>年年度公司合并报表范围内的营业收入为</w:t>
      </w:r>
      <w:r>
        <w:rPr>
          <w:rFonts w:ascii="Times New Roman" w:hAnsi="Times New Roman" w:cs="Times New Roman" w:eastAsia="Times New Roman" w:hint="default"/>
          <w:spacing w:val="-3"/>
        </w:rPr>
        <w:t>377,391.84</w:t>
      </w:r>
      <w:r>
        <w:rPr>
          <w:spacing w:val="-3"/>
        </w:rPr>
        <w:t>万元，较</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7"/>
        </w:rPr>
        <w:t> </w:t>
      </w:r>
      <w:r>
        <w:rPr>
          <w:spacing w:val="-1"/>
        </w:rPr>
        <w:t>年同期增长</w:t>
      </w:r>
      <w:r>
        <w:rPr>
          <w:rFonts w:ascii="Times New Roman" w:hAnsi="Times New Roman" w:cs="Times New Roman" w:eastAsia="Times New Roman" w:hint="default"/>
          <w:spacing w:val="-1"/>
        </w:rPr>
        <w:t>17.95%</w:t>
      </w:r>
      <w:r>
        <w:rPr>
          <w:spacing w:val="-1"/>
        </w:rPr>
        <w:t>，归属于上市公司股东的净利润为</w:t>
      </w:r>
      <w:r>
        <w:rPr>
          <w:rFonts w:ascii="Times New Roman" w:hAnsi="Times New Roman" w:cs="Times New Roman" w:eastAsia="Times New Roman" w:hint="default"/>
          <w:spacing w:val="-1"/>
        </w:rPr>
        <w:t>136,735.57</w:t>
      </w:r>
      <w:r>
        <w:rPr>
          <w:spacing w:val="-1"/>
        </w:rPr>
        <w:t>万元，较</w:t>
      </w:r>
      <w:r>
        <w:rPr>
          <w:rFonts w:ascii="Times New Roman" w:hAnsi="Times New Roman" w:cs="Times New Roman" w:eastAsia="Times New Roman" w:hint="default"/>
          <w:spacing w:val="-1"/>
        </w:rPr>
        <w:t>2017</w:t>
      </w:r>
      <w:r>
        <w:rPr>
          <w:spacing w:val="-1"/>
        </w:rPr>
        <w:t>年同期增长</w:t>
      </w:r>
      <w:r>
        <w:rPr>
          <w:rFonts w:ascii="Times New Roman" w:hAnsi="Times New Roman" w:cs="Times New Roman" w:eastAsia="Times New Roman" w:hint="default"/>
          <w:spacing w:val="-1"/>
        </w:rPr>
        <w:t>44.31%</w:t>
      </w:r>
      <w:r>
        <w:rPr>
          <w:spacing w:val="-1"/>
        </w:rPr>
        <w:t>；归属于上市公司股东的扣</w:t>
      </w:r>
      <w:r>
        <w:rPr>
          <w:spacing w:val="-54"/>
        </w:rPr>
        <w:t> </w:t>
      </w:r>
      <w:r>
        <w:rPr>
          <w:spacing w:val="-54"/>
        </w:rPr>
      </w:r>
      <w:r>
        <w:rPr>
          <w:spacing w:val="-1"/>
        </w:rPr>
        <w:t>除非经常性损益的净利润为</w:t>
      </w:r>
      <w:r>
        <w:rPr>
          <w:rFonts w:ascii="Times New Roman" w:hAnsi="Times New Roman" w:cs="Times New Roman" w:eastAsia="Times New Roman" w:hint="default"/>
          <w:spacing w:val="-1"/>
        </w:rPr>
        <w:t>133,362.13</w:t>
      </w:r>
      <w:r>
        <w:rPr>
          <w:spacing w:val="-1"/>
        </w:rPr>
        <w:t>万元，较</w:t>
      </w:r>
      <w:r>
        <w:rPr>
          <w:rFonts w:ascii="Times New Roman" w:hAnsi="Times New Roman" w:cs="Times New Roman" w:eastAsia="Times New Roman" w:hint="default"/>
          <w:spacing w:val="-1"/>
        </w:rPr>
        <w:t>2017</w:t>
      </w:r>
      <w:r>
        <w:rPr>
          <w:spacing w:val="-1"/>
        </w:rPr>
        <w:t>年同期增长</w:t>
      </w:r>
      <w:r>
        <w:rPr>
          <w:rFonts w:ascii="Times New Roman" w:hAnsi="Times New Roman" w:cs="Times New Roman" w:eastAsia="Times New Roman" w:hint="default"/>
          <w:spacing w:val="-1"/>
        </w:rPr>
        <w:t>46.25%</w:t>
      </w:r>
      <w:r>
        <w:rPr>
          <w:spacing w:val="-1"/>
        </w:rPr>
        <w:t>。归属于上市公司股东的扣除非经常性损益、并剔除</w:t>
      </w:r>
      <w:r>
        <w:rPr>
          <w:spacing w:val="-39"/>
        </w:rPr>
        <w:t> </w:t>
      </w:r>
      <w:r>
        <w:rPr>
          <w:spacing w:val="-39"/>
        </w:rPr>
      </w:r>
      <w:r>
        <w:rPr>
          <w:spacing w:val="-1"/>
        </w:rPr>
        <w:t>股权激励计划股份支付费用的影响后的净利润为</w:t>
      </w:r>
      <w:r>
        <w:rPr>
          <w:rFonts w:ascii="Times New Roman" w:hAnsi="Times New Roman" w:cs="Times New Roman" w:eastAsia="Times New Roman" w:hint="default"/>
          <w:spacing w:val="-1"/>
        </w:rPr>
        <w:t>146,307.11</w:t>
      </w:r>
      <w:r>
        <w:rPr>
          <w:spacing w:val="-1"/>
        </w:rPr>
        <w:t>万元，较</w:t>
      </w:r>
      <w:r>
        <w:rPr>
          <w:rFonts w:ascii="Times New Roman" w:hAnsi="Times New Roman" w:cs="Times New Roman" w:eastAsia="Times New Roman" w:hint="default"/>
          <w:spacing w:val="-1"/>
        </w:rPr>
        <w:t>2017</w:t>
      </w:r>
      <w:r>
        <w:rPr>
          <w:spacing w:val="-1"/>
        </w:rPr>
        <w:t>年同期增长</w:t>
      </w:r>
      <w:r>
        <w:rPr>
          <w:rFonts w:ascii="Times New Roman" w:hAnsi="Times New Roman" w:cs="Times New Roman" w:eastAsia="Times New Roman" w:hint="default"/>
          <w:spacing w:val="-1"/>
        </w:rPr>
        <w:t>46.01%</w:t>
      </w:r>
      <w:r>
        <w:rPr>
          <w:spacing w:val="-1"/>
        </w:rPr>
        <w:t>，股权激励计划的实施对于公司</w:t>
      </w:r>
      <w:r>
        <w:rPr>
          <w:spacing w:val="-36"/>
        </w:rPr>
        <w:t> </w:t>
      </w:r>
      <w:r>
        <w:rPr>
          <w:spacing w:val="-36"/>
        </w:rPr>
      </w:r>
      <w:r>
        <w:rPr/>
        <w:t>业绩有较为显著的提升作用。</w:t>
      </w:r>
    </w:p>
    <w:p>
      <w:pPr>
        <w:pStyle w:val="BodyText"/>
        <w:spacing w:line="300" w:lineRule="auto" w:before="31"/>
        <w:ind w:left="514" w:right="0"/>
        <w:jc w:val="left"/>
      </w:pPr>
      <w:r>
        <w:rPr>
          <w:rFonts w:ascii="Times New Roman" w:hAnsi="Times New Roman" w:cs="Times New Roman" w:eastAsia="Times New Roman" w:hint="default"/>
          <w:b/>
          <w:bCs/>
        </w:rPr>
        <w:t>1</w:t>
      </w:r>
      <w:r>
        <w:rPr>
          <w:rFonts w:ascii="宋体" w:hAnsi="宋体" w:cs="宋体" w:eastAsia="宋体" w:hint="default"/>
          <w:b/>
          <w:bCs/>
        </w:rPr>
        <w:t>、互联网信息服务业务</w:t>
      </w:r>
      <w:r>
        <w:rPr>
          <w:rFonts w:ascii="宋体" w:hAnsi="宋体" w:cs="宋体" w:eastAsia="宋体" w:hint="default"/>
          <w:b/>
          <w:bCs/>
          <w:w w:val="99"/>
        </w:rPr>
        <w:t> </w:t>
      </w:r>
      <w:r>
        <w:rPr>
          <w:spacing w:val="-4"/>
        </w:rPr>
        <w:t>报告期内，公司大力发展互联网信息服务业务，加强</w:t>
      </w:r>
      <w:r>
        <w:rPr>
          <w:rFonts w:ascii="Times New Roman" w:hAnsi="Times New Roman" w:cs="Times New Roman" w:eastAsia="Times New Roman" w:hint="default"/>
          <w:spacing w:val="-4"/>
        </w:rPr>
        <w:t>PC</w:t>
      </w:r>
      <w:r>
        <w:rPr>
          <w:spacing w:val="-4"/>
        </w:rPr>
        <w:t>端、移动端和</w:t>
      </w:r>
      <w:r>
        <w:rPr>
          <w:rFonts w:ascii="Times New Roman" w:hAnsi="Times New Roman" w:cs="Times New Roman" w:eastAsia="Times New Roman" w:hint="default"/>
          <w:spacing w:val="-4"/>
        </w:rPr>
        <w:t>WEB</w:t>
      </w:r>
      <w:r>
        <w:rPr>
          <w:spacing w:val="-4"/>
        </w:rPr>
        <w:t>端的资源整合，运用大数据和机器学习技术，</w:t>
      </w:r>
    </w:p>
    <w:p>
      <w:pPr>
        <w:pStyle w:val="BodyText"/>
        <w:spacing w:line="300" w:lineRule="auto" w:before="13"/>
        <w:ind w:right="1130"/>
        <w:jc w:val="both"/>
      </w:pPr>
      <w:r>
        <w:rPr/>
        <w:t>加大信息流和精准营销的研发，大幅提升商业化运营能力，</w:t>
      </w:r>
      <w:r>
        <w:rPr>
          <w:rFonts w:ascii="Times New Roman" w:hAnsi="Times New Roman" w:cs="Times New Roman" w:eastAsia="Times New Roman" w:hint="default"/>
        </w:rPr>
        <w:t>2018</w:t>
      </w:r>
      <w:r>
        <w:rPr/>
        <w:t>年度互联网信息服务业务实现营收</w:t>
      </w:r>
      <w:r>
        <w:rPr>
          <w:rFonts w:ascii="Times New Roman" w:hAnsi="Times New Roman" w:cs="Times New Roman" w:eastAsia="Times New Roman" w:hint="default"/>
        </w:rPr>
        <w:t>247,977.53</w:t>
      </w:r>
      <w:r>
        <w:rPr/>
        <w:t>万元，占总营</w:t>
      </w:r>
      <w:r>
        <w:rPr>
          <w:spacing w:val="-85"/>
        </w:rPr>
        <w:t> </w:t>
      </w:r>
      <w:r>
        <w:rPr>
          <w:spacing w:val="-85"/>
        </w:rPr>
      </w:r>
      <w:r>
        <w:rPr>
          <w:spacing w:val="-2"/>
        </w:rPr>
        <w:t>收</w:t>
      </w:r>
      <w:r>
        <w:rPr>
          <w:rFonts w:ascii="Times New Roman" w:hAnsi="Times New Roman" w:cs="Times New Roman" w:eastAsia="Times New Roman" w:hint="default"/>
          <w:spacing w:val="-2"/>
        </w:rPr>
        <w:t>65.71%</w:t>
      </w:r>
      <w:r>
        <w:rPr>
          <w:spacing w:val="-2"/>
        </w:rPr>
        <w:t>，较</w:t>
      </w:r>
      <w:r>
        <w:rPr>
          <w:rFonts w:ascii="Times New Roman" w:hAnsi="Times New Roman" w:cs="Times New Roman" w:eastAsia="Times New Roman" w:hint="default"/>
          <w:spacing w:val="-2"/>
        </w:rPr>
        <w:t>2017</w:t>
      </w:r>
      <w:r>
        <w:rPr>
          <w:spacing w:val="-2"/>
        </w:rPr>
        <w:t>年度增长</w:t>
      </w:r>
      <w:r>
        <w:rPr>
          <w:rFonts w:ascii="Times New Roman" w:hAnsi="Times New Roman" w:cs="Times New Roman" w:eastAsia="Times New Roman" w:hint="default"/>
          <w:spacing w:val="-2"/>
        </w:rPr>
        <w:t>110.35%</w:t>
      </w:r>
      <w:r>
        <w:rPr>
          <w:spacing w:val="-2"/>
        </w:rPr>
        <w:t>；公司在进一步巩固</w:t>
      </w:r>
      <w:r>
        <w:rPr>
          <w:rFonts w:ascii="Times New Roman" w:hAnsi="Times New Roman" w:cs="Times New Roman" w:eastAsia="Times New Roman" w:hint="default"/>
          <w:spacing w:val="-2"/>
        </w:rPr>
        <w:t>PC</w:t>
      </w:r>
      <w:r>
        <w:rPr>
          <w:spacing w:val="-2"/>
        </w:rPr>
        <w:t>端优势地位的同时，特别注重移动端业务的发展，移动端业务在</w:t>
      </w:r>
      <w:r>
        <w:rPr>
          <w:spacing w:val="-33"/>
        </w:rPr>
        <w:t> </w:t>
      </w:r>
      <w:r>
        <w:rPr>
          <w:spacing w:val="-33"/>
        </w:rPr>
      </w:r>
      <w:r>
        <w:rPr>
          <w:rFonts w:ascii="Times New Roman" w:hAnsi="Times New Roman" w:cs="Times New Roman" w:eastAsia="Times New Roman" w:hint="default"/>
        </w:rPr>
        <w:t>2018</w:t>
      </w:r>
      <w:r>
        <w:rPr/>
        <w:t>年度实现了</w:t>
      </w:r>
      <w:r>
        <w:rPr>
          <w:rFonts w:ascii="Times New Roman" w:hAnsi="Times New Roman" w:cs="Times New Roman" w:eastAsia="Times New Roman" w:hint="default"/>
        </w:rPr>
        <w:t>159,119.11</w:t>
      </w:r>
      <w:r>
        <w:rPr/>
        <w:t>万元的营收，较</w:t>
      </w:r>
      <w:r>
        <w:rPr>
          <w:rFonts w:ascii="Times New Roman" w:hAnsi="Times New Roman" w:cs="Times New Roman" w:eastAsia="Times New Roman" w:hint="default"/>
        </w:rPr>
        <w:t>2017</w:t>
      </w:r>
      <w:r>
        <w:rPr/>
        <w:t>年度增长</w:t>
      </w:r>
      <w:r>
        <w:rPr>
          <w:rFonts w:ascii="Times New Roman" w:hAnsi="Times New Roman" w:cs="Times New Roman" w:eastAsia="Times New Roman" w:hint="default"/>
        </w:rPr>
        <w:t>411.25%</w:t>
      </w:r>
      <w:r>
        <w:rPr/>
        <w:t>；公司以用户需求为中心，通过深挖产品增强用户粘性，</w:t>
      </w:r>
      <w:r>
        <w:rPr>
          <w:spacing w:val="-23"/>
        </w:rPr>
        <w:t> </w:t>
      </w:r>
      <w:r>
        <w:rPr>
          <w:spacing w:val="-23"/>
        </w:rPr>
      </w:r>
      <w:r>
        <w:rPr>
          <w:spacing w:val="-2"/>
        </w:rPr>
        <w:t>实现了用户数量的稳定增长，其中，</w:t>
      </w:r>
      <w:r>
        <w:rPr>
          <w:rFonts w:ascii="Times New Roman" w:hAnsi="Times New Roman" w:cs="Times New Roman" w:eastAsia="Times New Roman" w:hint="default"/>
          <w:spacing w:val="-2"/>
        </w:rPr>
        <w:t>2345</w:t>
      </w:r>
      <w:r>
        <w:rPr>
          <w:spacing w:val="-2"/>
        </w:rPr>
        <w:t>网址导航位列国内排名前三，</w:t>
      </w:r>
      <w:r>
        <w:rPr>
          <w:rFonts w:ascii="Times New Roman" w:hAnsi="Times New Roman" w:cs="Times New Roman" w:eastAsia="Times New Roman" w:hint="default"/>
          <w:spacing w:val="-2"/>
        </w:rPr>
        <w:t>2345</w:t>
      </w:r>
      <w:r>
        <w:rPr>
          <w:spacing w:val="-2"/>
        </w:rPr>
        <w:t>加速浏览器位列国内第三，为公司贡献了稳定的</w:t>
      </w:r>
      <w:r>
        <w:rPr>
          <w:spacing w:val="-57"/>
        </w:rPr>
        <w:t> </w:t>
      </w:r>
      <w:r>
        <w:rPr>
          <w:spacing w:val="-57"/>
        </w:rPr>
      </w:r>
      <w:r>
        <w:rPr>
          <w:spacing w:val="-2"/>
        </w:rPr>
        <w:t>现金流和利润，并为公司互联网金融等其他业务积极进行用户导流，从而推动公司整体业务的快速发展。</w:t>
      </w:r>
      <w:r>
        <w:rPr>
          <w:rFonts w:ascii="Times New Roman" w:hAnsi="Times New Roman" w:cs="Times New Roman" w:eastAsia="Times New Roman" w:hint="default"/>
          <w:spacing w:val="-2"/>
        </w:rPr>
        <w:t>2019</w:t>
      </w:r>
      <w:r>
        <w:rPr>
          <w:spacing w:val="-2"/>
        </w:rPr>
        <w:t>年公司继续践</w:t>
      </w:r>
      <w:r>
        <w:rPr>
          <w:spacing w:val="-61"/>
        </w:rPr>
        <w:t> </w:t>
      </w:r>
      <w:r>
        <w:rPr/>
        <w:t>行</w:t>
      </w:r>
      <w:r>
        <w:rPr>
          <w:rFonts w:ascii="Times New Roman" w:hAnsi="Times New Roman" w:cs="Times New Roman" w:eastAsia="Times New Roman" w:hint="default"/>
        </w:rPr>
        <w:t>“APP</w:t>
      </w:r>
      <w:r>
        <w:rPr/>
        <w:t>舰群</w:t>
      </w:r>
      <w:r>
        <w:rPr>
          <w:rFonts w:ascii="Times New Roman" w:hAnsi="Times New Roman" w:cs="Times New Roman" w:eastAsia="Times New Roman" w:hint="default"/>
        </w:rPr>
        <w:t>”</w:t>
      </w:r>
      <w:r>
        <w:rPr/>
        <w:t>的产品策略，各产品之间协同发展，加大研发投入力度，提升产品的用户体验、用户数及品牌知名度。</w:t>
      </w:r>
    </w:p>
    <w:p>
      <w:pPr>
        <w:spacing w:line="240" w:lineRule="auto" w:before="11"/>
        <w:rPr>
          <w:rFonts w:ascii="宋体" w:hAnsi="宋体" w:cs="宋体" w:eastAsia="宋体" w:hint="default"/>
          <w:sz w:val="24"/>
          <w:szCs w:val="24"/>
        </w:rPr>
      </w:pPr>
    </w:p>
    <w:p>
      <w:pPr>
        <w:pStyle w:val="BodyText"/>
        <w:spacing w:line="300" w:lineRule="auto"/>
        <w:ind w:left="514" w:right="0"/>
        <w:jc w:val="left"/>
      </w:pPr>
      <w:r>
        <w:rPr>
          <w:rFonts w:ascii="Times New Roman" w:hAnsi="Times New Roman" w:cs="Times New Roman" w:eastAsia="Times New Roman" w:hint="default"/>
          <w:b/>
          <w:bCs/>
        </w:rPr>
        <w:t>2</w:t>
      </w:r>
      <w:r>
        <w:rPr>
          <w:rFonts w:ascii="宋体" w:hAnsi="宋体" w:cs="宋体" w:eastAsia="宋体" w:hint="default"/>
          <w:b/>
          <w:bCs/>
        </w:rPr>
        <w:t>、互联网金融服务业务</w:t>
      </w:r>
      <w:r>
        <w:rPr>
          <w:rFonts w:ascii="宋体" w:hAnsi="宋体" w:cs="宋体" w:eastAsia="宋体" w:hint="default"/>
          <w:b/>
          <w:bCs/>
          <w:w w:val="99"/>
        </w:rPr>
        <w:t> </w:t>
      </w:r>
      <w:r>
        <w:rPr>
          <w:spacing w:val="-2"/>
        </w:rPr>
        <w:t>报告期内，公司互联网金融服务业务秉承稳健发展的策略，业务规模较</w:t>
      </w:r>
      <w:r>
        <w:rPr>
          <w:rFonts w:ascii="Times New Roman" w:hAnsi="Times New Roman" w:cs="Times New Roman" w:eastAsia="Times New Roman" w:hint="default"/>
          <w:spacing w:val="-2"/>
        </w:rPr>
        <w:t>2017</w:t>
      </w:r>
      <w:r>
        <w:rPr>
          <w:spacing w:val="-2"/>
        </w:rPr>
        <w:t>年略有下降，</w:t>
      </w:r>
      <w:r>
        <w:rPr>
          <w:rFonts w:ascii="Times New Roman" w:hAnsi="Times New Roman" w:cs="Times New Roman" w:eastAsia="Times New Roman" w:hint="default"/>
          <w:spacing w:val="-2"/>
        </w:rPr>
        <w:t>2018</w:t>
      </w:r>
      <w:r>
        <w:rPr>
          <w:spacing w:val="-2"/>
        </w:rPr>
        <w:t>年度互联网金融服务业务</w:t>
      </w:r>
    </w:p>
    <w:p>
      <w:pPr>
        <w:pStyle w:val="BodyText"/>
        <w:spacing w:line="309" w:lineRule="auto" w:before="13"/>
        <w:ind w:right="1131"/>
        <w:jc w:val="both"/>
      </w:pPr>
      <w:r>
        <w:rPr>
          <w:spacing w:val="-1"/>
        </w:rPr>
        <w:t>实现营收</w:t>
      </w:r>
      <w:r>
        <w:rPr>
          <w:rFonts w:ascii="Times New Roman" w:hAnsi="Times New Roman" w:cs="Times New Roman" w:eastAsia="Times New Roman" w:hint="default"/>
          <w:spacing w:val="-1"/>
        </w:rPr>
        <w:t>179,228.76</w:t>
      </w:r>
      <w:r>
        <w:rPr>
          <w:spacing w:val="-1"/>
        </w:rPr>
        <w:t>万元，较</w:t>
      </w:r>
      <w:r>
        <w:rPr>
          <w:rFonts w:ascii="Times New Roman" w:hAnsi="Times New Roman" w:cs="Times New Roman" w:eastAsia="Times New Roman" w:hint="default"/>
          <w:spacing w:val="-1"/>
        </w:rPr>
        <w:t>2017</w:t>
      </w:r>
      <w:r>
        <w:rPr>
          <w:spacing w:val="-1"/>
        </w:rPr>
        <w:t>年减少</w:t>
      </w:r>
      <w:r>
        <w:rPr>
          <w:rFonts w:ascii="Times New Roman" w:hAnsi="Times New Roman" w:cs="Times New Roman" w:eastAsia="Times New Roman" w:hint="default"/>
          <w:spacing w:val="-1"/>
        </w:rPr>
        <w:t>14.38%</w:t>
      </w:r>
      <w:r>
        <w:rPr>
          <w:spacing w:val="-1"/>
        </w:rPr>
        <w:t>。目前业务涵盖汽车消费金融、个人消费金融、商业金融三大业务方向，均</w:t>
      </w:r>
      <w:r>
        <w:rPr>
          <w:spacing w:val="-42"/>
        </w:rPr>
        <w:t> </w:t>
      </w:r>
      <w:r>
        <w:rPr>
          <w:spacing w:val="-42"/>
        </w:rPr>
      </w:r>
      <w:r>
        <w:rPr>
          <w:spacing w:val="-2"/>
        </w:rPr>
        <w:t>已形成了较为完善的业务模式、风险控制体系。其中，汽车消费金融业务自</w:t>
      </w:r>
      <w:r>
        <w:rPr>
          <w:rFonts w:ascii="Times New Roman" w:hAnsi="Times New Roman" w:cs="Times New Roman" w:eastAsia="Times New Roman" w:hint="default"/>
          <w:spacing w:val="-2"/>
        </w:rPr>
        <w:t>2017</w:t>
      </w:r>
      <w:r>
        <w:rPr>
          <w:spacing w:val="-2"/>
        </w:rPr>
        <w:t>年下半年上线以来持续稳定增长，凭借较强</w:t>
      </w:r>
      <w:r>
        <w:rPr>
          <w:spacing w:val="-62"/>
        </w:rPr>
        <w:t> </w:t>
      </w:r>
      <w:r>
        <w:rPr>
          <w:spacing w:val="-62"/>
        </w:rPr>
      </w:r>
      <w:r>
        <w:rPr>
          <w:spacing w:val="-2"/>
        </w:rPr>
        <w:t>的互联网技术、精准的目标客户定位，在细分领域占据了一定规模的市场份额，未来公司将进一步做好市场拓展、完善获客</w:t>
      </w:r>
      <w:r>
        <w:rPr>
          <w:spacing w:val="-66"/>
        </w:rPr>
        <w:t> </w:t>
      </w:r>
      <w:r>
        <w:rPr>
          <w:spacing w:val="-66"/>
        </w:rPr>
      </w:r>
      <w:r>
        <w:rPr>
          <w:spacing w:val="-2"/>
        </w:rPr>
        <w:t>渠道，提高市场占有率和品牌知名度；个人消费金融业务规模在报告期内较</w:t>
      </w:r>
      <w:r>
        <w:rPr>
          <w:rFonts w:ascii="Times New Roman" w:hAnsi="Times New Roman" w:cs="Times New Roman" w:eastAsia="Times New Roman" w:hint="default"/>
          <w:spacing w:val="-2"/>
        </w:rPr>
        <w:t>2017</w:t>
      </w:r>
      <w:r>
        <w:rPr>
          <w:spacing w:val="-2"/>
        </w:rPr>
        <w:t>年度有一定幅度的缩减，在业务模式上通过</w:t>
      </w:r>
      <w:r>
        <w:rPr>
          <w:spacing w:val="-62"/>
        </w:rPr>
        <w:t> </w:t>
      </w:r>
      <w:r>
        <w:rPr>
          <w:spacing w:val="-62"/>
        </w:rPr>
      </w:r>
      <w:r>
        <w:rPr>
          <w:spacing w:val="-2"/>
        </w:rPr>
        <w:t>构建消费场景、进一步完善风控体系、加大用户资质审核力度，保障了业务的健康发展。商业金融包括融资租赁、商业保理</w:t>
      </w:r>
      <w:r>
        <w:rPr>
          <w:spacing w:val="-66"/>
        </w:rPr>
        <w:t> </w:t>
      </w:r>
      <w:r>
        <w:rPr>
          <w:spacing w:val="-66"/>
        </w:rPr>
      </w:r>
      <w:r>
        <w:rPr>
          <w:spacing w:val="-2"/>
        </w:rPr>
        <w:t>及供应链金融业务，通过严格的风控审核和抵押、质押等多种风险控制手段相结合，以减少坏账的发生。公司未来将继续加</w:t>
      </w:r>
      <w:r>
        <w:rPr>
          <w:spacing w:val="-66"/>
        </w:rPr>
        <w:t> </w:t>
      </w:r>
      <w:r>
        <w:rPr>
          <w:spacing w:val="-66"/>
        </w:rPr>
      </w:r>
      <w:r>
        <w:rPr/>
        <w:t>强互联网金融领域的产品布局，坚持长期可持续发展。</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、其他重要事项</w:t>
      </w:r>
      <w:r>
        <w:rPr>
          <w:b w:val="0"/>
          <w:bCs w:val="0"/>
        </w:rPr>
      </w:r>
    </w:p>
    <w:p>
      <w:pPr>
        <w:pStyle w:val="BodyText"/>
        <w:spacing w:line="316" w:lineRule="auto" w:before="63"/>
        <w:ind w:right="1129" w:firstLine="360"/>
        <w:jc w:val="both"/>
      </w:pPr>
      <w:r>
        <w:rPr/>
        <w:t>报告期内，公司各业务实现收入情况详见“第四节</w:t>
      </w:r>
      <w:r>
        <w:rPr>
          <w:spacing w:val="7"/>
        </w:rPr>
        <w:t> </w:t>
      </w:r>
      <w:r>
        <w:rPr/>
        <w:t>经营情况讨论与分析”之“二、主营业务分析”；公司及控股子公</w:t>
      </w:r>
      <w:r>
        <w:rPr/>
        <w:t> 司发生的对外投资、担保等其他重要事项详见本报告“第五节</w:t>
      </w:r>
      <w:r>
        <w:rPr>
          <w:spacing w:val="-3"/>
        </w:rPr>
        <w:t> 重要事项”之“十七、重大合同及其履行情况”之“2、重大</w:t>
      </w:r>
      <w:r>
        <w:rPr/>
        <w:t> 担保”、“十九、其他重大事项的说明”及“二十、公司子公司重大事项”。</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3,773,918,388.17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3,199,617,704.75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2,479,775,340.47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1,178,854,452.56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36.84%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1,792,287,644.00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2,093,407,017.62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65.43%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41,193,568.51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-539,338,164.81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-72,643,765.43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-2.27%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642.44%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端业务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888,584,277.17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867,619,188.56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27.12%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移动端业务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1,591,191,063.30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311,235,264.00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411.25%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1,792,287,644.00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2,093,407,017.62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65.43%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41,193,568.51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-539,338,164.81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-72,643,765.43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-2.27%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642.44%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3,773,918,388.17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3,199,617,704.75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w:t>
      </w:r>
    </w:p>
    <w:p>
      <w:pPr>
        <w:pStyle w:val="BodyText"/>
        <w:spacing w:line="240" w:lineRule="auto" w:before="102"/>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96"/>
        <w:gridCol w:w="1019"/>
        <w:gridCol w:w="1010"/>
        <w:gridCol w:w="1011"/>
        <w:gridCol w:w="1012"/>
        <w:gridCol w:w="1003"/>
        <w:gridCol w:w="1005"/>
        <w:gridCol w:w="1002"/>
        <w:gridCol w:w="1002"/>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1"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439,153,825.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878,618,724.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1,125,244,60</w:t>
            </w:r>
          </w:p>
          <w:p>
            <w:pPr>
              <w:pStyle w:val="TableParagraph"/>
              <w:spacing w:line="240" w:lineRule="auto" w:before="105"/>
              <w:ind w:left="663" w:right="0"/>
              <w:jc w:val="left"/>
              <w:rPr>
                <w:rFonts w:ascii="Times New Roman" w:hAnsi="Times New Roman" w:cs="Times New Roman" w:eastAsia="Times New Roman" w:hint="default"/>
                <w:sz w:val="18"/>
                <w:szCs w:val="18"/>
              </w:rPr>
            </w:pPr>
            <w:r>
              <w:rPr>
                <w:rFonts w:ascii="Times New Roman"/>
                <w:sz w:val="18"/>
              </w:rPr>
              <w:t>9.01</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1,330,901,22</w:t>
            </w:r>
          </w:p>
          <w:p>
            <w:pPr>
              <w:pStyle w:val="TableParagraph"/>
              <w:spacing w:line="240" w:lineRule="auto" w:before="105"/>
              <w:ind w:left="663" w:right="0"/>
              <w:jc w:val="left"/>
              <w:rPr>
                <w:rFonts w:ascii="Times New Roman" w:hAnsi="Times New Roman" w:cs="Times New Roman" w:eastAsia="Times New Roman" w:hint="default"/>
                <w:sz w:val="18"/>
                <w:szCs w:val="18"/>
              </w:rPr>
            </w:pPr>
            <w:r>
              <w:rPr>
                <w:rFonts w:ascii="Times New Roman"/>
                <w:sz w:val="18"/>
              </w:rPr>
              <w:t>9.70</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420,495,886.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645,581,435.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898,690,776.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1,234,849,60</w:t>
            </w:r>
          </w:p>
          <w:p>
            <w:pPr>
              <w:pStyle w:val="TableParagraph"/>
              <w:spacing w:line="240" w:lineRule="auto" w:before="105"/>
              <w:ind w:left="653" w:right="0"/>
              <w:jc w:val="left"/>
              <w:rPr>
                <w:rFonts w:ascii="Times New Roman" w:hAnsi="Times New Roman" w:cs="Times New Roman" w:eastAsia="Times New Roman" w:hint="default"/>
                <w:sz w:val="18"/>
                <w:szCs w:val="18"/>
              </w:rPr>
            </w:pPr>
            <w:r>
              <w:rPr>
                <w:rFonts w:ascii="Times New Roman"/>
                <w:sz w:val="18"/>
              </w:rPr>
              <w:t>5.75</w:t>
            </w:r>
          </w:p>
        </w:tc>
      </w:tr>
      <w:tr>
        <w:trPr>
          <w:trHeight w:val="392"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19"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9"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2"/>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216,632,380.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397,581,246.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462,933,201.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290,208,846.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209,585,466.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243,442,444.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258,893,366.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235,624,128.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r>
    </w:tbl>
    <w:p>
      <w:pPr>
        <w:pStyle w:val="BodyText"/>
        <w:spacing w:line="357" w:lineRule="auto" w:before="51"/>
        <w:ind w:right="4311"/>
        <w:jc w:val="left"/>
      </w:pPr>
      <w:r>
        <w:rPr/>
        <w:t>说明经营季节性（或周期性）发生的原因及波动风险 公司经营不存在显著的季节性或周期性特征。</w:t>
      </w:r>
    </w:p>
    <w:p>
      <w:pPr>
        <w:spacing w:line="240" w:lineRule="auto" w:before="13"/>
        <w:rPr>
          <w:rFonts w:ascii="宋体" w:hAnsi="宋体" w:cs="宋体" w:eastAsia="宋体" w:hint="default"/>
          <w:sz w:val="22"/>
          <w:szCs w:val="22"/>
        </w:rPr>
      </w:pPr>
    </w:p>
    <w:p>
      <w:pPr>
        <w:pStyle w:val="BodyText"/>
        <w:spacing w:line="240" w:lineRule="auto"/>
        <w:ind w:right="0"/>
        <w:jc w:val="left"/>
      </w:pPr>
      <w:r>
        <w:rPr/>
        <w:t>为使各类别数据更加准确完整，将各业务之间的往来计入合并抵消项的方式单独列示。</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57" w:lineRule="auto" w:before="44"/>
        <w:ind w:right="5830"/>
        <w:jc w:val="left"/>
      </w:pPr>
      <w:r>
        <w:rPr/>
        <w:t>公司是否需要遵守特殊行业的披露要求 是</w:t>
      </w:r>
    </w:p>
    <w:p>
      <w:pPr>
        <w:pStyle w:val="BodyText"/>
        <w:spacing w:line="240" w:lineRule="auto" w:before="29"/>
        <w:ind w:right="5830"/>
        <w:jc w:val="left"/>
      </w:pPr>
      <w:r>
        <w:rPr/>
        <w:t>软件与信息技术服务业</w:t>
      </w:r>
    </w:p>
    <w:p>
      <w:pPr>
        <w:pStyle w:val="BodyText"/>
        <w:spacing w:line="240" w:lineRule="auto" w:before="116"/>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2,479,775,340.47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259,498,790.41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1,792,287,644.00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678,783,120.87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41,193,568.51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-539,338,164.81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-539,306,896.43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端业务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888,584,277.17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99,780,101.33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移动端业务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1,591,191,063.30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159,718,689.08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1,792,287,644.00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678,783,120.87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41,193,568.51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-539,338,164.81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-539,306,896.43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3,773,918,388.17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398,975,014.85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3189"/>
        <w:gridCol w:w="3188"/>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25,143,056.04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16,048,201.19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118,758,192.32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114,651,892.29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催收费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83,606,258.51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156,115,695.31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22,946,758.60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48,016,740.13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11,873,213.55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251,241.92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4,625.81%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硬件采购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130,986,605.70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5,660,930.13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3,747,474.79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51.06%</w:t>
            </w:r>
          </w:p>
        </w:tc>
      </w:tr>
    </w:tbl>
    <w:p>
      <w:pPr>
        <w:pStyle w:val="BodyText"/>
        <w:spacing w:line="240" w:lineRule="auto" w:before="51"/>
        <w:ind w:right="0"/>
        <w:jc w:val="left"/>
      </w:pPr>
      <w:r>
        <w:rPr/>
        <w:t>行业和产品分类</w:t>
      </w:r>
    </w:p>
    <w:p>
      <w:pPr>
        <w:pStyle w:val="BodyText"/>
        <w:spacing w:line="240" w:lineRule="auto" w:before="117"/>
        <w:ind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259,498,790.41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120,874,563.94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121.45%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678,783,120.87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217,956,681.69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211.43%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-539,306,896.43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-135.17%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端业务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99,780,101.33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97,300,000.56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移动端业务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159,718,689.08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23,574,563.38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583.41%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互联网金融服务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678,783,120.87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217,956,681.69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211.43%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合并抵消</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-539,306,896.43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-135.17%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1"/>
        <w:ind w:right="0"/>
        <w:jc w:val="left"/>
      </w:pPr>
      <w:r>
        <w:rPr/>
        <w:t>（</w:t>
      </w:r>
      <w:r>
        <w:rPr>
          <w:rFonts w:ascii="Times New Roman" w:hAnsi="Times New Roman" w:cs="Times New Roman" w:eastAsia="Times New Roman" w:hint="default"/>
        </w:rPr>
        <w:t>1</w:t>
      </w:r>
      <w:r>
        <w:rPr/>
        <w:t>）本期新设孙、子公司情况：</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098"/>
        <w:gridCol w:w="1917"/>
        <w:gridCol w:w="935"/>
        <w:gridCol w:w="1187"/>
        <w:gridCol w:w="1052"/>
        <w:gridCol w:w="1470"/>
      </w:tblGrid>
      <w:tr>
        <w:trPr>
          <w:trHeight w:val="660"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90" w:right="0"/>
              <w:jc w:val="left"/>
              <w:rPr>
                <w:rFonts w:ascii="宋体" w:hAnsi="宋体" w:cs="宋体" w:eastAsia="宋体" w:hint="default"/>
                <w:sz w:val="18"/>
                <w:szCs w:val="18"/>
              </w:rPr>
            </w:pPr>
            <w:r>
              <w:rPr>
                <w:rFonts w:ascii="宋体" w:hAnsi="宋体" w:cs="宋体" w:eastAsia="宋体" w:hint="default"/>
                <w:sz w:val="18"/>
                <w:szCs w:val="18"/>
              </w:rPr>
              <w:t>设立日期</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67" w:right="6" w:hanging="36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 </w:t>
            </w:r>
            <w:r>
              <w:rPr>
                <w:rFonts w:ascii="宋体" w:hAnsi="宋体" w:cs="宋体" w:eastAsia="宋体" w:hint="default"/>
                <w:sz w:val="18"/>
                <w:szCs w:val="18"/>
              </w:rPr>
              <w:t>日出资额</w:t>
            </w:r>
          </w:p>
        </w:tc>
      </w:tr>
      <w:tr>
        <w:trPr>
          <w:trHeight w:val="659"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Ruifeng Wealth Management Pte.</w:t>
            </w:r>
            <w:r>
              <w:rPr>
                <w:rFonts w:ascii="Times New Roman"/>
                <w:spacing w:val="-8"/>
                <w:sz w:val="18"/>
              </w:rPr>
              <w:t> </w:t>
            </w:r>
            <w:r>
              <w:rPr>
                <w:rFonts w:ascii="Times New Roman"/>
                <w:sz w:val="18"/>
              </w:rPr>
              <w:t>Ltd.</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45" w:right="0"/>
              <w:jc w:val="left"/>
              <w:rPr>
                <w:rFonts w:ascii="Times New Roman" w:hAnsi="Times New Roman" w:cs="Times New Roman" w:eastAsia="Times New Roman" w:hint="default"/>
                <w:sz w:val="18"/>
                <w:szCs w:val="18"/>
              </w:rPr>
            </w:pPr>
            <w:r>
              <w:rPr>
                <w:rFonts w:ascii="Times New Roman"/>
                <w:sz w:val="18"/>
              </w:rPr>
              <w:t>2018.02.28</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95" w:right="90" w:hanging="406"/>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万新加坡 元</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9"/>
              <w:jc w:val="right"/>
              <w:rPr>
                <w:rFonts w:ascii="Times New Roman" w:hAnsi="Times New Roman" w:cs="Times New Roman" w:eastAsia="Times New Roman" w:hint="default"/>
                <w:sz w:val="18"/>
                <w:szCs w:val="18"/>
              </w:rPr>
            </w:pPr>
            <w:r>
              <w:rPr>
                <w:rFonts w:ascii="Times New Roman"/>
                <w:sz w:val="18"/>
              </w:rPr>
              <w:t>100.00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万新加坡元</w:t>
            </w:r>
          </w:p>
        </w:tc>
      </w:tr>
      <w:tr>
        <w:trPr>
          <w:trHeight w:val="659"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二三四五（深圳）区块链技术有限公司</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5" w:right="0"/>
              <w:jc w:val="left"/>
              <w:rPr>
                <w:rFonts w:ascii="Times New Roman" w:hAnsi="Times New Roman" w:cs="Times New Roman" w:eastAsia="Times New Roman" w:hint="default"/>
                <w:sz w:val="18"/>
                <w:szCs w:val="18"/>
              </w:rPr>
            </w:pPr>
            <w:r>
              <w:rPr>
                <w:rFonts w:ascii="Times New Roman"/>
                <w:sz w:val="18"/>
              </w:rPr>
              <w:t>2018.01.17</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495" w:right="45" w:hanging="450"/>
              <w:jc w:val="left"/>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5000</w:t>
            </w:r>
            <w:r>
              <w:rPr>
                <w:rFonts w:ascii="宋体" w:hAnsi="宋体" w:cs="宋体" w:eastAsia="宋体" w:hint="default"/>
                <w:sz w:val="18"/>
                <w:szCs w:val="18"/>
              </w:rPr>
              <w:t>万 元</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9"/>
              <w:jc w:val="right"/>
              <w:rPr>
                <w:rFonts w:ascii="Times New Roman" w:hAnsi="Times New Roman" w:cs="Times New Roman" w:eastAsia="Times New Roman" w:hint="default"/>
                <w:sz w:val="18"/>
                <w:szCs w:val="18"/>
              </w:rPr>
            </w:pPr>
            <w:r>
              <w:rPr>
                <w:rFonts w:ascii="Times New Roman"/>
                <w:sz w:val="18"/>
              </w:rPr>
              <w:t>100.00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尚未出资</w:t>
            </w:r>
          </w:p>
        </w:tc>
      </w:tr>
      <w:tr>
        <w:trPr>
          <w:trHeight w:val="347"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青岛涌信保险经纪有限责任公司</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5" w:right="0"/>
              <w:jc w:val="left"/>
              <w:rPr>
                <w:rFonts w:ascii="Times New Roman" w:hAnsi="Times New Roman" w:cs="Times New Roman" w:eastAsia="Times New Roman" w:hint="default"/>
                <w:sz w:val="18"/>
                <w:szCs w:val="18"/>
              </w:rPr>
            </w:pPr>
            <w:r>
              <w:rPr>
                <w:rFonts w:ascii="Times New Roman"/>
                <w:sz w:val="18"/>
              </w:rPr>
              <w:t>2018.12.12</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5000</w:t>
            </w:r>
            <w:r>
              <w:rPr>
                <w:rFonts w:ascii="宋体" w:hAnsi="宋体" w:cs="宋体" w:eastAsia="宋体" w:hint="default"/>
                <w:sz w:val="18"/>
                <w:szCs w:val="18"/>
              </w:rPr>
              <w:t>万</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69"/>
              <w:jc w:val="right"/>
              <w:rPr>
                <w:rFonts w:ascii="Times New Roman" w:hAnsi="Times New Roman" w:cs="Times New Roman" w:eastAsia="Times New Roman" w:hint="default"/>
                <w:sz w:val="18"/>
                <w:szCs w:val="18"/>
              </w:rPr>
            </w:pPr>
            <w:r>
              <w:rPr>
                <w:rFonts w:ascii="Times New Roman"/>
                <w:sz w:val="18"/>
              </w:rPr>
              <w:t>100.00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3098"/>
        <w:gridCol w:w="1917"/>
        <w:gridCol w:w="935"/>
        <w:gridCol w:w="1187"/>
        <w:gridCol w:w="1052"/>
        <w:gridCol w:w="1470"/>
      </w:tblGrid>
      <w:tr>
        <w:trPr>
          <w:trHeight w:val="347" w:hRule="exact"/>
        </w:trPr>
        <w:tc>
          <w:tcPr>
            <w:tcW w:w="3098" w:type="dxa"/>
            <w:tcBorders>
              <w:top w:val="single" w:sz="6" w:space="0" w:color="000000"/>
              <w:left w:val="single" w:sz="6" w:space="0" w:color="000000"/>
              <w:bottom w:val="single" w:sz="6" w:space="0" w:color="000000"/>
              <w:right w:val="single" w:sz="6" w:space="0" w:color="000000"/>
            </w:tcBorders>
          </w:tcPr>
          <w:p>
            <w:pPr/>
          </w:p>
        </w:tc>
        <w:tc>
          <w:tcPr>
            <w:tcW w:w="1917"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052"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广西快收信息科技有限公司</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5" w:right="0"/>
              <w:jc w:val="left"/>
              <w:rPr>
                <w:rFonts w:ascii="Times New Roman" w:hAnsi="Times New Roman" w:cs="Times New Roman" w:eastAsia="Times New Roman" w:hint="default"/>
                <w:sz w:val="18"/>
                <w:szCs w:val="18"/>
              </w:rPr>
            </w:pPr>
            <w:r>
              <w:rPr>
                <w:rFonts w:ascii="Times New Roman"/>
                <w:sz w:val="18"/>
              </w:rPr>
              <w:t>2018.04.19</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495" w:right="45" w:hanging="450"/>
              <w:jc w:val="left"/>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1000</w:t>
            </w:r>
            <w:r>
              <w:rPr>
                <w:rFonts w:ascii="宋体" w:hAnsi="宋体" w:cs="宋体" w:eastAsia="宋体" w:hint="default"/>
                <w:sz w:val="18"/>
                <w:szCs w:val="18"/>
              </w:rPr>
              <w:t>万 元</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6" w:right="0"/>
              <w:jc w:val="left"/>
              <w:rPr>
                <w:rFonts w:ascii="Times New Roman" w:hAnsi="Times New Roman" w:cs="Times New Roman" w:eastAsia="Times New Roman" w:hint="default"/>
                <w:sz w:val="18"/>
                <w:szCs w:val="18"/>
              </w:rPr>
            </w:pPr>
            <w:r>
              <w:rPr>
                <w:rFonts w:ascii="Times New Roman"/>
                <w:sz w:val="18"/>
              </w:rPr>
              <w:t>51.00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510</w:t>
            </w:r>
            <w:r>
              <w:rPr>
                <w:rFonts w:ascii="宋体" w:hAnsi="宋体" w:cs="宋体" w:eastAsia="宋体" w:hint="default"/>
                <w:sz w:val="18"/>
                <w:szCs w:val="18"/>
              </w:rPr>
              <w:t>万元</w:t>
            </w:r>
          </w:p>
        </w:tc>
      </w:tr>
    </w:tbl>
    <w:p>
      <w:pPr>
        <w:pStyle w:val="BodyText"/>
        <w:spacing w:line="240" w:lineRule="auto" w:before="10"/>
        <w:ind w:right="0"/>
        <w:jc w:val="left"/>
      </w:pPr>
      <w:r>
        <w:rPr/>
        <w:t>（</w:t>
      </w:r>
      <w:r>
        <w:rPr>
          <w:rFonts w:ascii="Times New Roman" w:hAnsi="Times New Roman" w:cs="Times New Roman" w:eastAsia="Times New Roman" w:hint="default"/>
        </w:rPr>
        <w:t>2</w:t>
      </w:r>
      <w:r>
        <w:rPr/>
        <w:t>）本期新设立结构化主体：</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722"/>
        <w:gridCol w:w="2223"/>
        <w:gridCol w:w="3714"/>
      </w:tblGrid>
      <w:tr>
        <w:trPr>
          <w:trHeight w:val="347" w:hRule="exact"/>
        </w:trPr>
        <w:tc>
          <w:tcPr>
            <w:tcW w:w="3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3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设立日期</w:t>
            </w:r>
          </w:p>
        </w:tc>
      </w:tr>
      <w:tr>
        <w:trPr>
          <w:trHeight w:val="347" w:hRule="exact"/>
        </w:trPr>
        <w:tc>
          <w:tcPr>
            <w:tcW w:w="3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富诚海富通君诚一号专项资产管理计划</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资管计划</w:t>
            </w:r>
          </w:p>
        </w:tc>
        <w:tc>
          <w:tcPr>
            <w:tcW w:w="3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2018.6.20</w:t>
            </w:r>
          </w:p>
        </w:tc>
      </w:tr>
      <w:tr>
        <w:trPr>
          <w:trHeight w:val="347" w:hRule="exact"/>
        </w:trPr>
        <w:tc>
          <w:tcPr>
            <w:tcW w:w="3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渤海信托单一资金信托计划</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信托计划</w:t>
            </w:r>
          </w:p>
        </w:tc>
        <w:tc>
          <w:tcPr>
            <w:tcW w:w="3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2018.12.10</w:t>
            </w:r>
          </w:p>
        </w:tc>
      </w:tr>
      <w:tr>
        <w:trPr>
          <w:trHeight w:val="348" w:hRule="exact"/>
        </w:trPr>
        <w:tc>
          <w:tcPr>
            <w:tcW w:w="3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天风</w:t>
            </w:r>
            <w:r>
              <w:rPr>
                <w:rFonts w:ascii="Times New Roman" w:hAnsi="Times New Roman" w:cs="Times New Roman" w:eastAsia="Times New Roman" w:hint="default"/>
                <w:sz w:val="18"/>
                <w:szCs w:val="18"/>
              </w:rPr>
              <w:t>-</w:t>
            </w:r>
            <w:r>
              <w:rPr>
                <w:rFonts w:ascii="宋体" w:hAnsi="宋体" w:cs="宋体" w:eastAsia="宋体" w:hint="default"/>
                <w:sz w:val="18"/>
                <w:szCs w:val="18"/>
              </w:rPr>
              <w:t>二三四五租赁一期资产支持专项计划</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信托计划</w:t>
            </w:r>
          </w:p>
        </w:tc>
        <w:tc>
          <w:tcPr>
            <w:tcW w:w="3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921,778,326.74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24.42%</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412,488,946.25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178,110,413.95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174,888,132.81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87,676,510.57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68,614,323.16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921,778,326.74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24.42%</w:t>
            </w:r>
          </w:p>
        </w:tc>
      </w:tr>
    </w:tbl>
    <w:p>
      <w:pPr>
        <w:pStyle w:val="BodyText"/>
        <w:spacing w:line="240" w:lineRule="auto" w:before="51"/>
        <w:ind w:right="0"/>
        <w:jc w:val="left"/>
      </w:pPr>
      <w:r>
        <w:rPr/>
        <w:t>主要客户其他情况说明</w:t>
      </w:r>
    </w:p>
    <w:p>
      <w:pPr>
        <w:pStyle w:val="BodyText"/>
        <w:spacing w:line="319" w:lineRule="auto" w:before="116"/>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公司前五名客户与公司不存在关联关系，公司董事、监事、高级管理人员、核心技术人员、持股</w:t>
      </w:r>
      <w:r>
        <w:rPr>
          <w:rFonts w:ascii="Times New Roman" w:hAnsi="Times New Roman" w:cs="Times New Roman" w:eastAsia="Times New Roman" w:hint="default"/>
        </w:rPr>
        <w:t>5%</w:t>
      </w:r>
      <w:r>
        <w:rPr/>
        <w:t>以上股东、实际控制人 和其他关联方在主要客户中未直接或者间接拥有权益。</w:t>
      </w:r>
    </w:p>
    <w:p>
      <w:pPr>
        <w:pStyle w:val="BodyText"/>
        <w:spacing w:line="240" w:lineRule="auto" w:before="58"/>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565,692,555.68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48.47%</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191,270,322.07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142,187,005.66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126,526,837.99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67,579,107.41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38,129,282.55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565,692,555.68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48.47%</w:t>
            </w:r>
          </w:p>
        </w:tc>
      </w:tr>
    </w:tbl>
    <w:p>
      <w:pPr>
        <w:pStyle w:val="BodyText"/>
        <w:spacing w:line="240" w:lineRule="auto" w:before="51"/>
        <w:ind w:right="0"/>
        <w:jc w:val="left"/>
      </w:pPr>
      <w:r>
        <w:rPr/>
        <w:t>主要供应商其他情况说明</w:t>
      </w:r>
    </w:p>
    <w:p>
      <w:pPr>
        <w:pStyle w:val="BodyText"/>
        <w:spacing w:line="319" w:lineRule="auto" w:before="117"/>
        <w:ind w:right="1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公司前五名供应商与公司不存在关联关系，公司董事、监事、高级管理人员、核心技术人员、持股</w:t>
      </w:r>
      <w:r>
        <w:rPr>
          <w:rFonts w:ascii="Times New Roman" w:hAnsi="Times New Roman" w:cs="Times New Roman" w:eastAsia="Times New Roman" w:hint="default"/>
        </w:rPr>
        <w:t>5%</w:t>
      </w:r>
      <w:r>
        <w:rPr/>
        <w:t>以上股东、实际控制 人和其他关联方在主要供应商中未直接或者间接拥有权益。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805,380,020.77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560,737,469.65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43.63%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主要系公司报告期内业务发展迅速 导致推广费增加所致；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216,597,367.93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121,260,884.23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78.62%</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主要系公司报告期内业务规模扩大， 股权激励费用及工资奖金增加所致；</w:t>
            </w:r>
          </w:p>
        </w:tc>
      </w:tr>
      <w:tr>
        <w:trPr>
          <w:trHeight w:val="393"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-24,124,271.61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-75,264,562.57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67.95%</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主要系公司报告期内发行公司债券 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专项计划导致利息费用增加 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297,861,977.04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195,394,730.27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52.44%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主要系公司报告期内持续加大研发 投入所致。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17,693,330.27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17,478,065.23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3" w:right="0"/>
              <w:jc w:val="left"/>
              <w:rPr>
                <w:rFonts w:ascii="Times New Roman" w:hAnsi="Times New Roman" w:cs="Times New Roman" w:eastAsia="Times New Roman" w:hint="default"/>
                <w:sz w:val="18"/>
                <w:szCs w:val="18"/>
              </w:rPr>
            </w:pPr>
            <w:r>
              <w:rPr>
                <w:rFonts w:ascii="Times New Roman"/>
                <w:sz w:val="18"/>
              </w:rPr>
              <w:t>1.23%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公司立足于互联网、移动互联网及软件产品的研发、生产与服务，始终紧跟科技发展前沿，以创新作为公司发展的强大</w:t>
      </w:r>
    </w:p>
    <w:p>
      <w:pPr>
        <w:pStyle w:val="BodyText"/>
        <w:spacing w:line="316" w:lineRule="auto" w:before="2"/>
        <w:ind w:right="1129"/>
        <w:jc w:val="both"/>
      </w:pPr>
      <w:r>
        <w:rPr/>
        <w:t>动力。截至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日，公司共获得</w:t>
      </w:r>
      <w:r>
        <w:rPr>
          <w:rFonts w:ascii="宋体" w:hAnsi="宋体" w:cs="宋体" w:eastAsia="宋体" w:hint="default"/>
        </w:rPr>
        <w:t>3</w:t>
      </w:r>
      <w:r>
        <w:rPr/>
        <w:t>项发明专利：（</w:t>
      </w:r>
      <w:r>
        <w:rPr>
          <w:rFonts w:ascii="宋体" w:hAnsi="宋体" w:cs="宋体" w:eastAsia="宋体" w:hint="default"/>
        </w:rPr>
        <w:t>1</w:t>
      </w:r>
      <w:r>
        <w:rPr/>
        <w:t>）基于浏览器的弹窗广告拦截方法、系统及相关浏览器；（</w:t>
      </w:r>
      <w:r>
        <w:rPr>
          <w:rFonts w:ascii="宋体" w:hAnsi="宋体" w:cs="宋体" w:eastAsia="宋体" w:hint="default"/>
        </w:rPr>
        <w:t>2</w:t>
      </w:r>
      <w:r>
        <w:rPr/>
        <w:t>）</w:t>
      </w:r>
      <w:r>
        <w:rPr>
          <w:spacing w:val="-83"/>
        </w:rPr>
        <w:t> </w:t>
      </w:r>
      <w:r>
        <w:rPr>
          <w:spacing w:val="-2"/>
        </w:rPr>
        <w:t>一种注册表重定向方法及装置；（</w:t>
      </w:r>
      <w:r>
        <w:rPr>
          <w:rFonts w:ascii="宋体" w:hAnsi="宋体" w:cs="宋体" w:eastAsia="宋体" w:hint="default"/>
          <w:spacing w:val="-2"/>
        </w:rPr>
        <w:t>3</w:t>
      </w:r>
      <w:r>
        <w:rPr>
          <w:spacing w:val="-2"/>
        </w:rPr>
        <w:t>）一种对输入法候选项进行调频排序的控制方法及控制装置，</w:t>
      </w:r>
      <w:r>
        <w:rPr>
          <w:rFonts w:ascii="宋体" w:hAnsi="宋体" w:cs="宋体" w:eastAsia="宋体" w:hint="default"/>
          <w:spacing w:val="-2"/>
        </w:rPr>
        <w:t>1</w:t>
      </w:r>
      <w:r>
        <w:rPr>
          <w:spacing w:val="-2"/>
        </w:rPr>
        <w:t>项外观设计专利：带图形</w:t>
      </w:r>
      <w:r>
        <w:rPr>
          <w:spacing w:val="-63"/>
        </w:rPr>
        <w:t> </w:t>
      </w:r>
      <w:r>
        <w:rPr>
          <w:spacing w:val="-63"/>
        </w:rPr>
      </w:r>
      <w:r>
        <w:rPr/>
        <w:t>用户界面的移动终端，</w:t>
      </w:r>
      <w:r>
        <w:rPr>
          <w:rFonts w:ascii="宋体" w:hAnsi="宋体" w:cs="宋体" w:eastAsia="宋体" w:hint="default"/>
        </w:rPr>
        <w:t>113</w:t>
      </w:r>
      <w:r>
        <w:rPr/>
        <w:t>项计算机软件著作权登记证书。公司高度重视将研发成果转化为生产力，并成功向国内外广大客</w:t>
      </w:r>
      <w:r>
        <w:rPr>
          <w:spacing w:val="-83"/>
        </w:rPr>
        <w:t> </w:t>
      </w:r>
      <w:r>
        <w:rPr>
          <w:spacing w:val="-83"/>
        </w:rPr>
      </w:r>
      <w:r>
        <w:rPr/>
        <w:t>户提供优质服务。目前已应用的领域包括：网址导航系统及浏览器软件（均包含</w:t>
      </w:r>
      <w:r>
        <w:rPr>
          <w:rFonts w:ascii="宋体" w:hAnsi="宋体" w:cs="宋体" w:eastAsia="宋体" w:hint="default"/>
        </w:rPr>
        <w:t>Windows</w:t>
      </w:r>
      <w:r>
        <w:rPr/>
        <w:t>系统、</w:t>
      </w:r>
      <w:r>
        <w:rPr>
          <w:rFonts w:ascii="宋体" w:hAnsi="宋体" w:cs="宋体" w:eastAsia="宋体" w:hint="default"/>
        </w:rPr>
        <w:t>Android</w:t>
      </w:r>
      <w:r>
        <w:rPr/>
        <w:t>系统、</w:t>
      </w:r>
      <w:r>
        <w:rPr>
          <w:rFonts w:ascii="宋体" w:hAnsi="宋体" w:cs="宋体" w:eastAsia="宋体" w:hint="default"/>
        </w:rPr>
        <w:t>iOS</w:t>
      </w:r>
      <w:r>
        <w:rPr/>
        <w:t>系统）、</w:t>
      </w:r>
      <w:r>
        <w:rPr>
          <w:spacing w:val="-82"/>
        </w:rPr>
        <w:t> </w:t>
      </w:r>
      <w:r>
        <w:rPr/>
        <w:t>精准营销数据分析系统、互联网消费金融产品、移动互联网内容服务软件等。</w:t>
      </w:r>
    </w:p>
    <w:p>
      <w:pPr>
        <w:pStyle w:val="BodyText"/>
        <w:spacing w:line="240" w:lineRule="auto" w:before="60"/>
        <w:ind w:right="0"/>
        <w:jc w:val="both"/>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297,861,977.04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195,394,730.27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right="0"/>
        <w:jc w:val="left"/>
      </w:pPr>
      <w:r>
        <w:rPr>
          <w:rFonts w:ascii="Times New Roman" w:hAnsi="Times New Roman" w:cs="Times New Roman" w:eastAsia="Times New Roman" w:hint="default"/>
        </w:rPr>
        <w:t>2018</w:t>
      </w:r>
      <w:r>
        <w:rPr/>
        <w:t>年度公司不存在研发投入资本化的情形。</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4,439,999,594.57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3,162,741,048.76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4,618,559,452.78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2,997,474,346.03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-178,559,858.21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165,266,702.73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-208.04%</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489,453,869.99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300,631,980.73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1,055,522,272.12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1,052,407,042.72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-566,068,402.13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-751,775,061.99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2,157,152,800.00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1,067,914,000.00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1,343,218,618.31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302,993,855.18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343.32%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813,934,181.69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764,920,144.82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73,194,352.99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175,160,586.66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-58.21%</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18"/>
        <w:jc w:val="left"/>
      </w:pPr>
      <w:r>
        <w:rPr>
          <w:spacing w:val="-1"/>
        </w:rPr>
        <w:t>（</w:t>
      </w:r>
      <w:r>
        <w:rPr>
          <w:rFonts w:ascii="Times New Roman" w:hAnsi="Times New Roman" w:cs="Times New Roman" w:eastAsia="Times New Roman" w:hint="default"/>
          <w:spacing w:val="-1"/>
        </w:rPr>
        <w:t>1</w:t>
      </w:r>
      <w:r>
        <w:rPr>
          <w:spacing w:val="-1"/>
        </w:rPr>
        <w:t>）经营活动现金流入较去年同期增加</w:t>
      </w:r>
      <w:r>
        <w:rPr>
          <w:rFonts w:ascii="Times New Roman" w:hAnsi="Times New Roman" w:cs="Times New Roman" w:eastAsia="Times New Roman" w:hint="default"/>
          <w:spacing w:val="-1"/>
        </w:rPr>
        <w:t>40.38%</w:t>
      </w:r>
      <w:r>
        <w:rPr>
          <w:spacing w:val="-1"/>
        </w:rPr>
        <w:t>、经营活动现金流出较去年同期增加</w:t>
      </w:r>
      <w:r>
        <w:rPr>
          <w:rFonts w:ascii="Times New Roman" w:hAnsi="Times New Roman" w:cs="Times New Roman" w:eastAsia="Times New Roman" w:hint="default"/>
          <w:spacing w:val="-1"/>
        </w:rPr>
        <w:t>54.08%</w:t>
      </w:r>
      <w:r>
        <w:rPr>
          <w:spacing w:val="-1"/>
        </w:rPr>
        <w:t>，主要系报告期内公司业务规模</w:t>
      </w:r>
      <w:r>
        <w:rPr>
          <w:spacing w:val="-58"/>
        </w:rPr>
        <w:t> </w:t>
      </w:r>
      <w:r>
        <w:rPr>
          <w:spacing w:val="-58"/>
        </w:rPr>
      </w:r>
      <w:r>
        <w:rPr/>
        <w:t>扩大所致；</w:t>
      </w:r>
    </w:p>
    <w:p>
      <w:pPr>
        <w:pStyle w:val="BodyText"/>
        <w:spacing w:line="300" w:lineRule="auto" w:before="32"/>
        <w:ind w:right="1117"/>
        <w:jc w:val="left"/>
      </w:pPr>
      <w:r>
        <w:rPr/>
        <w:t>（</w:t>
      </w:r>
      <w:r>
        <w:rPr>
          <w:rFonts w:ascii="Times New Roman" w:hAnsi="Times New Roman" w:cs="Times New Roman" w:eastAsia="Times New Roman" w:hint="default"/>
        </w:rPr>
        <w:t>2</w:t>
      </w:r>
      <w:r>
        <w:rPr/>
        <w:t>）经营活动产生的现金流量净额较去年同期减少</w:t>
      </w:r>
      <w:r>
        <w:rPr>
          <w:rFonts w:ascii="Times New Roman" w:hAnsi="Times New Roman" w:cs="Times New Roman" w:eastAsia="Times New Roman" w:hint="default"/>
        </w:rPr>
        <w:t>208.04%</w:t>
      </w:r>
      <w:r>
        <w:rPr/>
        <w:t>，主要系本期公司开展互联网金融业务引起</w:t>
      </w:r>
      <w:r>
        <w:rPr>
          <w:rFonts w:ascii="Times New Roman" w:hAnsi="Times New Roman" w:cs="Times New Roman" w:eastAsia="Times New Roman" w:hint="default"/>
        </w:rPr>
        <w:t>“</w:t>
      </w:r>
      <w:r>
        <w:rPr/>
        <w:t>客户贷款及垫款净 增加额</w:t>
      </w:r>
      <w:r>
        <w:rPr>
          <w:rFonts w:ascii="Times New Roman" w:hAnsi="Times New Roman" w:cs="Times New Roman" w:eastAsia="Times New Roman" w:hint="default"/>
        </w:rPr>
        <w:t>”</w:t>
      </w:r>
      <w:r>
        <w:rPr/>
        <w:t>上升所致；</w:t>
      </w:r>
    </w:p>
    <w:p>
      <w:pPr>
        <w:pStyle w:val="BodyText"/>
        <w:spacing w:line="240" w:lineRule="auto" w:before="13"/>
        <w:ind w:right="0"/>
        <w:jc w:val="left"/>
      </w:pPr>
      <w:r>
        <w:rPr/>
        <w:t>（</w:t>
      </w:r>
      <w:r>
        <w:rPr>
          <w:rFonts w:ascii="Times New Roman" w:hAnsi="Times New Roman" w:cs="Times New Roman" w:eastAsia="Times New Roman" w:hint="default"/>
        </w:rPr>
        <w:t>3</w:t>
      </w:r>
      <w:r>
        <w:rPr/>
        <w:t>）投资活动现金流入小计较去年同期增加</w:t>
      </w:r>
      <w:r>
        <w:rPr>
          <w:rFonts w:ascii="Times New Roman" w:hAnsi="Times New Roman" w:cs="Times New Roman" w:eastAsia="Times New Roman" w:hint="default"/>
        </w:rPr>
        <w:t>62.81%</w:t>
      </w:r>
      <w:r>
        <w:rPr/>
        <w:t>，主要系本报告期内收回理财款项所致；</w:t>
      </w:r>
    </w:p>
    <w:p>
      <w:pPr>
        <w:pStyle w:val="BodyText"/>
        <w:spacing w:line="240" w:lineRule="auto" w:before="63"/>
        <w:ind w:right="0"/>
        <w:jc w:val="left"/>
      </w:pPr>
      <w:r>
        <w:rPr/>
        <w:t>（</w:t>
      </w:r>
      <w:r>
        <w:rPr>
          <w:rFonts w:ascii="Times New Roman" w:hAnsi="Times New Roman" w:cs="Times New Roman" w:eastAsia="Times New Roman" w:hint="default"/>
        </w:rPr>
        <w:t>3</w:t>
      </w:r>
      <w:r>
        <w:rPr/>
        <w:t>）筹资活动现金流入小计较去年同期增加</w:t>
      </w:r>
      <w:r>
        <w:rPr>
          <w:rFonts w:ascii="Times New Roman" w:hAnsi="Times New Roman" w:cs="Times New Roman" w:eastAsia="Times New Roman" w:hint="default"/>
        </w:rPr>
        <w:t>102.00%</w:t>
      </w:r>
      <w:r>
        <w:rPr/>
        <w:t>，主要系本报告期内公司发行公司债券、</w:t>
      </w:r>
      <w:r>
        <w:rPr>
          <w:rFonts w:ascii="Times New Roman" w:hAnsi="Times New Roman" w:cs="Times New Roman" w:eastAsia="Times New Roman" w:hint="default"/>
        </w:rPr>
        <w:t>ABS</w:t>
      </w:r>
      <w:r>
        <w:rPr/>
        <w:t>专项计划及新增短期借款</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所致；</w:t>
      </w:r>
    </w:p>
    <w:p>
      <w:pPr>
        <w:pStyle w:val="BodyText"/>
        <w:spacing w:line="240" w:lineRule="auto" w:before="76"/>
        <w:ind w:right="0"/>
        <w:jc w:val="both"/>
      </w:pPr>
      <w:r>
        <w:rPr/>
        <w:t>（</w:t>
      </w:r>
      <w:r>
        <w:rPr>
          <w:rFonts w:ascii="Times New Roman" w:hAnsi="Times New Roman" w:cs="Times New Roman" w:eastAsia="Times New Roman" w:hint="default"/>
        </w:rPr>
        <w:t>4</w:t>
      </w:r>
      <w:r>
        <w:rPr/>
        <w:t>）筹资活动现金流出小计较去年同期增加</w:t>
      </w:r>
      <w:r>
        <w:rPr>
          <w:rFonts w:ascii="Times New Roman" w:hAnsi="Times New Roman" w:cs="Times New Roman" w:eastAsia="Times New Roman" w:hint="default"/>
        </w:rPr>
        <w:t>343.32%</w:t>
      </w:r>
      <w:r>
        <w:rPr/>
        <w:t>，主要系公司报告期内偿还银行短期借款所致；</w:t>
      </w:r>
    </w:p>
    <w:p>
      <w:pPr>
        <w:pStyle w:val="BodyText"/>
        <w:spacing w:line="340" w:lineRule="auto" w:before="63"/>
        <w:ind w:right="1287"/>
        <w:jc w:val="left"/>
      </w:pPr>
      <w:r>
        <w:rPr/>
        <w:t>（</w:t>
      </w:r>
      <w:r>
        <w:rPr>
          <w:rFonts w:ascii="Times New Roman" w:hAnsi="Times New Roman" w:cs="Times New Roman" w:eastAsia="Times New Roman" w:hint="default"/>
        </w:rPr>
        <w:t>5</w:t>
      </w:r>
      <w:r>
        <w:rPr/>
        <w:t>）现金及现金等价物净增加额较去年同期减少</w:t>
      </w:r>
      <w:r>
        <w:rPr>
          <w:rFonts w:ascii="Times New Roman" w:hAnsi="Times New Roman" w:cs="Times New Roman" w:eastAsia="Times New Roman" w:hint="default"/>
        </w:rPr>
        <w:t>58.21%</w:t>
      </w:r>
      <w:r>
        <w:rPr/>
        <w:t>，主要系公司报告期内经营活动产生的现金流量净额减少所致。 报告期内公司经营活动产生的现金净流量与本年度净利润存在重大差异的原因说明</w:t>
      </w:r>
    </w:p>
    <w:p>
      <w:pPr>
        <w:pStyle w:val="BodyText"/>
        <w:spacing w:line="338" w:lineRule="auto" w:before="42"/>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经营活动产生的现金流量净额与归属于上市公司股东的净利润存在一定差异，主要系报告期内公司开展的汽车消费金融</w:t>
      </w:r>
    </w:p>
    <w:p>
      <w:pPr>
        <w:pStyle w:val="BodyText"/>
        <w:spacing w:line="316" w:lineRule="auto" w:before="2"/>
        <w:ind w:right="1130"/>
        <w:jc w:val="both"/>
      </w:pPr>
      <w:r>
        <w:rPr>
          <w:spacing w:val="-2"/>
        </w:rPr>
        <w:t>业务、个人消费金融业务、融资租赁及保理业务引起的“客户贷款及垫款净增加额”为</w:t>
      </w:r>
      <w:r>
        <w:rPr>
          <w:rFonts w:ascii="宋体" w:hAnsi="宋体" w:cs="宋体" w:eastAsia="宋体" w:hint="default"/>
          <w:spacing w:val="-2"/>
        </w:rPr>
        <w:t>2,587,793,123.66</w:t>
      </w:r>
      <w:r>
        <w:rPr>
          <w:spacing w:val="-2"/>
        </w:rPr>
        <w:t>元及计提相应的资</w:t>
      </w:r>
      <w:r>
        <w:rPr>
          <w:spacing w:val="-48"/>
        </w:rPr>
        <w:t> </w:t>
      </w:r>
      <w:r>
        <w:rPr>
          <w:spacing w:val="-4"/>
        </w:rPr>
        <w:t>产减值准备所致。剔除上述影响后，公司经营活动产生的现金流量净额与本年度净利润不存在重大差异（详见“第十一节</w:t>
      </w:r>
      <w:r>
        <w:rPr>
          <w:spacing w:val="35"/>
        </w:rPr>
        <w:t> </w:t>
      </w:r>
      <w:r>
        <w:rPr/>
        <w:t>财</w:t>
      </w:r>
      <w:r>
        <w:rPr>
          <w:spacing w:val="-87"/>
        </w:rPr>
        <w:t> </w:t>
      </w:r>
      <w:r>
        <w:rPr>
          <w:spacing w:val="-87"/>
        </w:rPr>
      </w:r>
      <w:r>
        <w:rPr/>
        <w:t>务报告”之“附注七、</w:t>
      </w:r>
      <w:r>
        <w:rPr>
          <w:rFonts w:ascii="宋体" w:hAnsi="宋体" w:cs="宋体" w:eastAsia="宋体" w:hint="default"/>
        </w:rPr>
        <w:t>69</w:t>
      </w:r>
      <w:r>
        <w:rPr/>
        <w:t>、现金流量表补充资料”）。</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三、非主营业务分析" w:id="39"/>
      <w:bookmarkEnd w:id="39"/>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65,454,978.09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主要系公司报告期内购买理 财产品收益增加所致；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578,446,758.80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36.26%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主要系公司报告期内互联网 金融业务产生的坏账损失减 少所致；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7" w:right="0"/>
              <w:jc w:val="left"/>
              <w:rPr>
                <w:rFonts w:ascii="Times New Roman" w:hAnsi="Times New Roman" w:cs="Times New Roman" w:eastAsia="Times New Roman" w:hint="default"/>
                <w:sz w:val="18"/>
                <w:szCs w:val="18"/>
              </w:rPr>
            </w:pPr>
            <w:r>
              <w:rPr>
                <w:rFonts w:ascii="Times New Roman"/>
                <w:sz w:val="18"/>
              </w:rPr>
              <w:t>3,611,672.99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主要系公司报告期内处置资 产减少所致；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2,887,753.40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主要系公司报告期内涉诉计 提预计负债增加所致。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3,482,843,345.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29.58%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3,594,381,127.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39.19%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-9.61%</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620,552,755.9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470,818,722.30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5.13%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0.14%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主要系公司报告期内业务发展迅速 导致应收款项增加所致；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293,150,213.5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2.49%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328,257,413.23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3.58%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-1.09%</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71,811,802.47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70,155,405.93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9" w:right="0"/>
              <w:jc w:val="lef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334,240,000.00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主要系公司报告期内业务发展迅速 导致短期借款增加所致；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2,408,185,626.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2,408,185,626.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2,802,310,074.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1,339,073,359.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主要系公司报告期内发放个人消费 贷款及购买的理财产品增加所致。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4123"/>
        <w:gridCol w:w="2767"/>
        <w:gridCol w:w="2769"/>
      </w:tblGrid>
      <w:tr>
        <w:trPr>
          <w:trHeight w:val="348"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7"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信用卡保证金</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1,105,686.70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1,102,329.96</w:t>
            </w:r>
          </w:p>
        </w:tc>
      </w:tr>
      <w:tr>
        <w:trPr>
          <w:trHeight w:val="347"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24,790,972.71</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9,526,464.40</w:t>
            </w:r>
          </w:p>
        </w:tc>
      </w:tr>
      <w:tr>
        <w:trPr>
          <w:trHeight w:val="347"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定期存款</w:t>
            </w:r>
          </w:p>
        </w:tc>
        <w:tc>
          <w:tcPr>
            <w:tcW w:w="2767" w:type="dxa"/>
            <w:tcBorders>
              <w:top w:val="single" w:sz="6" w:space="0" w:color="000000"/>
              <w:left w:val="single" w:sz="6" w:space="0" w:color="000000"/>
              <w:bottom w:val="single" w:sz="6" w:space="0" w:color="000000"/>
              <w:right w:val="single" w:sz="6" w:space="0" w:color="000000"/>
            </w:tcBorders>
          </w:tcPr>
          <w:p>
            <w:pP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48"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25,896,659.41</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210,628,794.36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5" w:right="0"/>
              <w:jc w:val="left"/>
              <w:rPr>
                <w:rFonts w:ascii="Times New Roman" w:hAnsi="Times New Roman" w:cs="Times New Roman" w:eastAsia="Times New Roman" w:hint="default"/>
                <w:sz w:val="18"/>
                <w:szCs w:val="18"/>
              </w:rPr>
            </w:pPr>
            <w:r>
              <w:rPr>
                <w:rFonts w:ascii="Times New Roman"/>
                <w:sz w:val="18"/>
              </w:rPr>
              <w:t>3,004,704,344.50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7" w:right="0"/>
              <w:jc w:val="left"/>
              <w:rPr>
                <w:rFonts w:ascii="Times New Roman" w:hAnsi="Times New Roman" w:cs="Times New Roman" w:eastAsia="Times New Roman" w:hint="default"/>
                <w:sz w:val="18"/>
                <w:szCs w:val="18"/>
              </w:rPr>
            </w:pPr>
            <w:r>
              <w:rPr>
                <w:rFonts w:ascii="Times New Roman"/>
                <w:sz w:val="18"/>
              </w:rPr>
              <w:t>2,226,783,875.12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2040"/>
        <w:gridCol w:w="283"/>
        <w:gridCol w:w="709"/>
        <w:gridCol w:w="425"/>
        <w:gridCol w:w="284"/>
        <w:gridCol w:w="850"/>
        <w:gridCol w:w="425"/>
        <w:gridCol w:w="709"/>
        <w:gridCol w:w="851"/>
        <w:gridCol w:w="283"/>
        <w:gridCol w:w="851"/>
        <w:gridCol w:w="283"/>
        <w:gridCol w:w="425"/>
        <w:gridCol w:w="499"/>
      </w:tblGrid>
      <w:tr>
        <w:trPr>
          <w:trHeight w:val="1338"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7"/>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 w:right="47"/>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7"/>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7"/>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6"/>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26" w:right="26"/>
              <w:jc w:val="left"/>
              <w:rPr>
                <w:rFonts w:ascii="宋体" w:hAnsi="宋体" w:cs="宋体" w:eastAsia="宋体" w:hint="default"/>
                <w:sz w:val="18"/>
                <w:szCs w:val="18"/>
              </w:rPr>
            </w:pPr>
            <w:r>
              <w:rPr>
                <w:rFonts w:ascii="宋体" w:hAnsi="宋体" w:cs="宋体" w:eastAsia="宋体" w:hint="default"/>
                <w:sz w:val="18"/>
                <w:szCs w:val="18"/>
              </w:rPr>
              <w:t>（如 有）</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3" w:right="65"/>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63" w:right="65"/>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81"/>
              <w:jc w:val="both"/>
              <w:rPr>
                <w:rFonts w:ascii="宋体" w:hAnsi="宋体" w:cs="宋体" w:eastAsia="宋体" w:hint="default"/>
                <w:sz w:val="18"/>
                <w:szCs w:val="18"/>
              </w:rPr>
            </w:pPr>
            <w:r>
              <w:rPr>
                <w:rFonts w:ascii="宋体" w:hAnsi="宋体" w:cs="宋体" w:eastAsia="宋体" w:hint="default"/>
                <w:sz w:val="18"/>
                <w:szCs w:val="18"/>
              </w:rPr>
              <w:t>上海二 三四五 网络科 技有限</w:t>
            </w:r>
          </w:p>
        </w:tc>
        <w:tc>
          <w:tcPr>
            <w:tcW w:w="204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72"/>
              <w:ind w:left="22" w:right="-39"/>
              <w:jc w:val="left"/>
              <w:rPr>
                <w:rFonts w:ascii="宋体" w:hAnsi="宋体" w:cs="宋体" w:eastAsia="宋体" w:hint="default"/>
                <w:sz w:val="18"/>
                <w:szCs w:val="18"/>
              </w:rPr>
            </w:pPr>
            <w:r>
              <w:rPr>
                <w:rFonts w:ascii="宋体" w:hAnsi="宋体" w:cs="宋体" w:eastAsia="宋体" w:hint="default"/>
                <w:sz w:val="18"/>
                <w:szCs w:val="18"/>
              </w:rPr>
              <w:t>计算机软硬件及辅助设备 的开发、销售，设计、制 </w:t>
            </w:r>
            <w:r>
              <w:rPr>
                <w:rFonts w:ascii="宋体" w:hAnsi="宋体" w:cs="宋体" w:eastAsia="宋体" w:hint="default"/>
                <w:spacing w:val="-11"/>
                <w:sz w:val="18"/>
                <w:szCs w:val="18"/>
              </w:rPr>
              <w:t>作、发布、代理各类广告，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企业管理，投资咨询，市</w:t>
            </w:r>
          </w:p>
        </w:tc>
        <w:tc>
          <w:tcPr>
            <w:tcW w:w="28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 w:right="68"/>
              <w:jc w:val="left"/>
              <w:rPr>
                <w:rFonts w:ascii="宋体" w:hAnsi="宋体" w:cs="宋体" w:eastAsia="宋体" w:hint="default"/>
                <w:sz w:val="18"/>
                <w:szCs w:val="18"/>
              </w:rPr>
            </w:pPr>
            <w:r>
              <w:rPr>
                <w:rFonts w:ascii="宋体" w:hAnsi="宋体" w:cs="宋体" w:eastAsia="宋体" w:hint="default"/>
                <w:sz w:val="18"/>
                <w:szCs w:val="18"/>
              </w:rPr>
              <w:t>增 资</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352" w:lineRule="exact"/>
              <w:ind w:left="16" w:right="-27"/>
              <w:jc w:val="left"/>
              <w:rPr>
                <w:rFonts w:ascii="宋体" w:hAnsi="宋体" w:cs="宋体" w:eastAsia="宋体" w:hint="default"/>
                <w:sz w:val="20"/>
                <w:szCs w:val="20"/>
              </w:rPr>
            </w:pPr>
            <w:r>
              <w:rPr>
                <w:rFonts w:ascii="宋体" w:hAnsi="宋体" w:cs="宋体" w:eastAsia="宋体" w:hint="default"/>
                <w:position w:val="-6"/>
                <w:sz w:val="20"/>
                <w:szCs w:val="20"/>
              </w:rPr>
              <w:pict>
                <v:group style="width:11.35pt;height:17.650pt;mso-position-horizontal-relative:char;mso-position-vertical-relative:line" coordorigin="0,0" coordsize="227,353">
                  <v:group style="position:absolute;left:0;top:0;width:227;height:353" coordorigin="0,0" coordsize="227,353">
                    <v:shape style="position:absolute;left:0;top:0;width:227;height:353" coordorigin="0,0" coordsize="227,353" path="m0,353l227,353,227,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12"/>
              <w:ind w:right="0"/>
              <w:jc w:val="left"/>
              <w:rPr>
                <w:rFonts w:ascii="宋体" w:hAnsi="宋体" w:cs="宋体" w:eastAsia="宋体" w:hint="default"/>
                <w:sz w:val="23"/>
                <w:szCs w:val="23"/>
              </w:rPr>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7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4"/>
              <w:jc w:val="both"/>
              <w:rPr>
                <w:rFonts w:ascii="宋体" w:hAnsi="宋体" w:cs="宋体" w:eastAsia="宋体" w:hint="default"/>
                <w:sz w:val="18"/>
                <w:szCs w:val="18"/>
              </w:rPr>
            </w:pPr>
            <w:r>
              <w:rPr>
                <w:rFonts w:ascii="宋体" w:hAnsi="宋体" w:cs="宋体" w:eastAsia="宋体" w:hint="default"/>
                <w:sz w:val="18"/>
                <w:szCs w:val="18"/>
              </w:rPr>
              <w:t>软件和 信息技 术服务 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已完成相 应的工商 变更</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502,306,7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16.20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04"/>
              <w:jc w:val="both"/>
              <w:rPr>
                <w:rFonts w:ascii="宋体" w:hAnsi="宋体" w:cs="宋体" w:eastAsia="宋体" w:hint="default"/>
                <w:sz w:val="18"/>
                <w:szCs w:val="18"/>
              </w:rPr>
            </w:pPr>
            <w:r>
              <w:rPr>
                <w:rFonts w:ascii="宋体" w:hAnsi="宋体" w:cs="宋体" w:eastAsia="宋体" w:hint="default"/>
                <w:sz w:val="18"/>
                <w:szCs w:val="18"/>
              </w:rPr>
              <w:t>巨潮 资讯 网公 告：</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49.479996pt;margin-top:72.47998pt;width:55.9pt;height:126.9pt;mso-position-horizontal-relative:page;mso-position-vertical-relative:page;z-index:-10650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社会调研、</w:t>
                  </w:r>
                </w:p>
              </w:txbxContent>
            </v:textbox>
            <w10:wrap type="none"/>
          </v:shape>
        </w:pict>
      </w:r>
      <w:r>
        <w:rPr/>
        <w:pict>
          <v:group style="position:absolute;margin-left:192.800003pt;margin-top:719.339966pt;width:11.35pt;height:35.25pt;mso-position-horizontal-relative:page;mso-position-vertical-relative:page;z-index:-1065016" coordorigin="3856,14387" coordsize="227,705">
            <v:group style="position:absolute;left:3856;top:14387;width:227;height:353" coordorigin="3856,14387" coordsize="227,353">
              <v:shape style="position:absolute;left:3856;top:14387;width:227;height:353" coordorigin="3856,14387" coordsize="227,353" path="m3856,14740l4083,14740,4083,14387,3856,14387,3856,14740xe" filled="true" fillcolor="#ffffff" stroked="false">
                <v:path arrowok="t"/>
                <v:fill type="solid"/>
              </v:shape>
            </v:group>
            <v:group style="position:absolute;left:3856;top:14740;width:227;height:352" coordorigin="3856,14740" coordsize="227,352">
              <v:shape style="position:absolute;left:3856;top:14740;width:227;height:352" coordorigin="3856,14740" coordsize="227,352" path="m3856,15091l4083,15091,4083,14740,3856,14740,3856,1509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2040"/>
        <w:gridCol w:w="283"/>
        <w:gridCol w:w="709"/>
        <w:gridCol w:w="425"/>
        <w:gridCol w:w="284"/>
        <w:gridCol w:w="850"/>
        <w:gridCol w:w="425"/>
        <w:gridCol w:w="709"/>
        <w:gridCol w:w="851"/>
        <w:gridCol w:w="283"/>
        <w:gridCol w:w="851"/>
        <w:gridCol w:w="283"/>
        <w:gridCol w:w="425"/>
        <w:gridCol w:w="499"/>
      </w:tblGrid>
      <w:tr>
        <w:trPr>
          <w:trHeight w:val="321" w:hRule="exact"/>
        </w:trPr>
        <w:tc>
          <w:tcPr>
            <w:tcW w:w="6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场信息咨询和调查（不得</w:t>
            </w:r>
          </w:p>
        </w:tc>
        <w:tc>
          <w:tcPr>
            <w:tcW w:w="283" w:type="dxa"/>
            <w:vMerge w:val="restart"/>
            <w:tcBorders>
              <w:top w:val="single" w:sz="4" w:space="0" w:color="000000"/>
              <w:left w:val="single" w:sz="4" w:space="0" w:color="000000"/>
              <w:right w:val="single" w:sz="4" w:space="0" w:color="000000"/>
            </w:tcBorders>
          </w:tcPr>
          <w:p>
            <w:pPr>
              <w:pStyle w:val="TableParagraph"/>
              <w:spacing w:line="253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13.7pt;height:126.9pt;mso-position-horizontal-relative:char;mso-position-vertical-relative:line" coordorigin="0,0" coordsize="274,2538">
                  <v:group style="position:absolute;left:0;top:0;width:274;height:2538" coordorigin="0,0" coordsize="274,2538">
                    <v:shape style="position:absolute;left:0;top:0;width:274;height:2538" coordorigin="0,0" coordsize="274,2538" path="m0,2537l274,2537,274,0,0,0,0,2537xe" filled="true" fillcolor="#ffffff" stroked="false">
                      <v:path arrowok="t"/>
                      <v:fill type="solid"/>
                    </v:shape>
                  </v:group>
                </v:group>
              </w:pict>
            </w:r>
            <w:r>
              <w:rPr>
                <w:rFonts w:ascii="Times New Roman" w:hAnsi="Times New Roman" w:cs="Times New Roman" w:eastAsia="Times New Roman" w:hint="default"/>
                <w:position w:val="-50"/>
                <w:sz w:val="20"/>
                <w:szCs w:val="20"/>
              </w:rPr>
            </w:r>
          </w:p>
        </w:tc>
        <w:tc>
          <w:tcPr>
            <w:tcW w:w="709"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Style w:val="TableParagraph"/>
              <w:spacing w:line="319" w:lineRule="auto" w:before="10"/>
              <w:ind w:left="22" w:right="71"/>
              <w:jc w:val="both"/>
              <w:rPr>
                <w:rFonts w:ascii="宋体" w:hAnsi="宋体" w:cs="宋体" w:eastAsia="宋体" w:hint="default"/>
                <w:sz w:val="18"/>
                <w:szCs w:val="18"/>
              </w:rPr>
            </w:pPr>
            <w:r>
              <w:rPr>
                <w:rFonts w:ascii="宋体" w:hAnsi="宋体" w:cs="宋体" w:eastAsia="宋体" w:hint="default"/>
                <w:sz w:val="18"/>
                <w:szCs w:val="18"/>
              </w:rPr>
              <w:t>、 募 集 资 金</w:t>
            </w:r>
          </w:p>
        </w:tc>
        <w:tc>
          <w:tcPr>
            <w:tcW w:w="850"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17</w:t>
            </w:r>
          </w:p>
        </w:tc>
        <w:tc>
          <w:tcPr>
            <w:tcW w:w="4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2018-</w:t>
            </w:r>
          </w:p>
        </w:tc>
      </w:tr>
      <w:tr>
        <w:trPr>
          <w:trHeight w:val="313"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从事社会调查、</w:t>
            </w:r>
          </w:p>
        </w:tc>
        <w:tc>
          <w:tcPr>
            <w:tcW w:w="283"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t>074</w:t>
            </w:r>
          </w:p>
        </w:tc>
      </w:tr>
      <w:tr>
        <w:trPr>
          <w:trHeight w:val="308"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民意调查</w:t>
            </w:r>
            <w:r>
              <w:rPr>
                <w:rFonts w:ascii="宋体" w:hAnsi="宋体" w:cs="宋体" w:eastAsia="宋体" w:hint="default"/>
                <w:spacing w:val="-44"/>
                <w:sz w:val="18"/>
                <w:szCs w:val="18"/>
              </w:rPr>
              <w:t>、</w:t>
            </w:r>
            <w:r>
              <w:rPr>
                <w:rFonts w:ascii="宋体" w:hAnsi="宋体" w:cs="宋体" w:eastAsia="宋体" w:hint="default"/>
                <w:sz w:val="18"/>
                <w:szCs w:val="18"/>
              </w:rPr>
              <w:t>民意测验</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百</w:t>
            </w:r>
          </w:p>
        </w:tc>
        <w:tc>
          <w:tcPr>
            <w:tcW w:w="283"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货的销售；增值电信业务</w:t>
            </w:r>
          </w:p>
        </w:tc>
        <w:tc>
          <w:tcPr>
            <w:tcW w:w="283"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（详见增值电信业务经营</w:t>
            </w:r>
          </w:p>
        </w:tc>
        <w:tc>
          <w:tcPr>
            <w:tcW w:w="283"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许可证</w:t>
            </w:r>
            <w:r>
              <w:rPr>
                <w:rFonts w:ascii="宋体" w:hAnsi="宋体" w:cs="宋体" w:eastAsia="宋体" w:hint="default"/>
                <w:spacing w:val="-90"/>
                <w:sz w:val="18"/>
                <w:szCs w:val="18"/>
              </w:rPr>
              <w:t>）。</w:t>
            </w:r>
            <w:r>
              <w:rPr>
                <w:rFonts w:ascii="宋体" w:hAnsi="宋体" w:cs="宋体" w:eastAsia="宋体" w:hint="default"/>
                <w:sz w:val="18"/>
                <w:szCs w:val="18"/>
              </w:rPr>
              <w:t>【依法须经批准</w:t>
            </w:r>
          </w:p>
        </w:tc>
        <w:tc>
          <w:tcPr>
            <w:tcW w:w="283"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的项目，经相关部门批准</w:t>
            </w:r>
          </w:p>
        </w:tc>
        <w:tc>
          <w:tcPr>
            <w:tcW w:w="283"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49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54" w:type="dxa"/>
            <w:tcBorders>
              <w:top w:val="nil" w:sz="6" w:space="0" w:color="auto"/>
              <w:left w:val="single" w:sz="4" w:space="0" w:color="000000"/>
              <w:bottom w:val="single" w:sz="4" w:space="0" w:color="000000"/>
              <w:right w:val="single" w:sz="4" w:space="0" w:color="000000"/>
            </w:tcBorders>
          </w:tcPr>
          <w:p>
            <w:pPr/>
          </w:p>
        </w:tc>
        <w:tc>
          <w:tcPr>
            <w:tcW w:w="2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后方可开展经营活动】</w:t>
            </w:r>
          </w:p>
        </w:tc>
        <w:tc>
          <w:tcPr>
            <w:tcW w:w="283"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99"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广州二 三四五 互联网 小额贷 款有限 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广告业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小额贷款业务（具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体经营项目以金融管理部 </w:t>
            </w:r>
            <w:r>
              <w:rPr>
                <w:rFonts w:ascii="宋体" w:hAnsi="宋体" w:cs="宋体" w:eastAsia="宋体" w:hint="default"/>
                <w:spacing w:val="-4"/>
                <w:sz w:val="18"/>
                <w:szCs w:val="18"/>
              </w:rPr>
              <w:t>门核发批文为准）</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向中小</w:t>
            </w:r>
            <w:r>
              <w:rPr>
                <w:rFonts w:ascii="宋体" w:hAnsi="宋体" w:cs="宋体" w:eastAsia="宋体" w:hint="default"/>
                <w:spacing w:val="-88"/>
                <w:sz w:val="18"/>
                <w:szCs w:val="18"/>
              </w:rPr>
              <w:t> </w:t>
            </w:r>
            <w:r>
              <w:rPr>
                <w:rFonts w:ascii="宋体" w:hAnsi="宋体" w:cs="宋体" w:eastAsia="宋体" w:hint="default"/>
                <w:sz w:val="18"/>
                <w:szCs w:val="18"/>
              </w:rPr>
              <w:t>微企业开展融资咨询服 务</w:t>
            </w:r>
            <w:r>
              <w:rPr>
                <w:rFonts w:ascii="Times New Roman" w:hAnsi="Times New Roman" w:cs="Times New Roman" w:eastAsia="Times New Roman" w:hint="default"/>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8"/>
              <w:jc w:val="both"/>
              <w:rPr>
                <w:rFonts w:ascii="宋体" w:hAnsi="宋体" w:cs="宋体" w:eastAsia="宋体" w:hint="default"/>
                <w:sz w:val="18"/>
                <w:szCs w:val="18"/>
              </w:rPr>
            </w:pPr>
            <w:r>
              <w:rPr>
                <w:rFonts w:ascii="宋体" w:hAnsi="宋体" w:cs="宋体" w:eastAsia="宋体" w:hint="default"/>
                <w:sz w:val="18"/>
                <w:szCs w:val="18"/>
              </w:rPr>
              <w:t>收 购 并 增 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1,173,46</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8,492.58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1"/>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5"/>
              <w:jc w:val="both"/>
              <w:rPr>
                <w:rFonts w:ascii="宋体" w:hAnsi="宋体" w:cs="宋体" w:eastAsia="宋体" w:hint="default"/>
                <w:sz w:val="18"/>
                <w:szCs w:val="18"/>
              </w:rPr>
            </w:pPr>
            <w:r>
              <w:rPr>
                <w:rFonts w:ascii="宋体" w:hAnsi="宋体" w:cs="宋体" w:eastAsia="宋体" w:hint="default"/>
                <w:sz w:val="18"/>
                <w:szCs w:val="18"/>
              </w:rPr>
              <w:t>中颐财务 咨询集团 股份有限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4"/>
              <w:jc w:val="both"/>
              <w:rPr>
                <w:rFonts w:ascii="宋体" w:hAnsi="宋体" w:cs="宋体" w:eastAsia="宋体" w:hint="default"/>
                <w:sz w:val="18"/>
                <w:szCs w:val="18"/>
              </w:rPr>
            </w:pPr>
            <w:r>
              <w:rPr>
                <w:rFonts w:ascii="宋体" w:hAnsi="宋体" w:cs="宋体" w:eastAsia="宋体" w:hint="default"/>
                <w:sz w:val="18"/>
                <w:szCs w:val="18"/>
              </w:rPr>
              <w:t>互联网 消费金 融服务 业务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both"/>
              <w:rPr>
                <w:rFonts w:ascii="宋体" w:hAnsi="宋体" w:cs="宋体" w:eastAsia="宋体" w:hint="default"/>
                <w:sz w:val="18"/>
                <w:szCs w:val="18"/>
              </w:rPr>
            </w:pPr>
            <w:r>
              <w:rPr>
                <w:rFonts w:ascii="宋体" w:hAnsi="宋体" w:cs="宋体" w:eastAsia="宋体" w:hint="default"/>
                <w:sz w:val="18"/>
                <w:szCs w:val="18"/>
              </w:rPr>
              <w:t>已完成收 购及相应 的工商变 更</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72,167,03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5.15</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巨潮 资讯 网公 告：</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040</w:t>
            </w:r>
          </w:p>
        </w:tc>
      </w:tr>
      <w:tr>
        <w:trPr>
          <w:trHeight w:val="357" w:hRule="exact"/>
        </w:trPr>
        <w:tc>
          <w:tcPr>
            <w:tcW w:w="654" w:type="dxa"/>
            <w:tcBorders>
              <w:top w:val="single" w:sz="4" w:space="0" w:color="000000"/>
              <w:left w:val="single" w:sz="4" w:space="0" w:color="000000"/>
              <w:bottom w:val="nil" w:sz="6" w:space="0" w:color="auto"/>
              <w:right w:val="single" w:sz="4" w:space="0" w:color="000000"/>
            </w:tcBorders>
          </w:tcPr>
          <w:p>
            <w:pPr/>
          </w:p>
        </w:tc>
        <w:tc>
          <w:tcPr>
            <w:tcW w:w="2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计算机软件硬件领域、电</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68"/>
              <w:jc w:val="left"/>
              <w:rPr>
                <w:rFonts w:ascii="宋体" w:hAnsi="宋体" w:cs="宋体" w:eastAsia="宋体" w:hint="default"/>
                <w:sz w:val="18"/>
                <w:szCs w:val="18"/>
              </w:rPr>
            </w:pPr>
            <w:r>
              <w:rPr>
                <w:rFonts w:ascii="宋体" w:hAnsi="宋体" w:cs="宋体" w:eastAsia="宋体" w:hint="default"/>
                <w:sz w:val="18"/>
                <w:szCs w:val="18"/>
              </w:rPr>
              <w:t>增 资</w:t>
            </w:r>
          </w:p>
        </w:tc>
        <w:tc>
          <w:tcPr>
            <w:tcW w:w="709"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71"/>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85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99" w:type="dxa"/>
            <w:vMerge w:val="restart"/>
            <w:tcBorders>
              <w:top w:val="single" w:sz="4" w:space="0" w:color="000000"/>
              <w:left w:val="single" w:sz="4" w:space="0" w:color="000000"/>
              <w:right w:val="single" w:sz="4" w:space="0" w:color="000000"/>
            </w:tcBorders>
          </w:tcPr>
          <w:p>
            <w:pPr/>
          </w:p>
        </w:tc>
      </w:tr>
      <w:tr>
        <w:trPr>
          <w:trHeight w:val="311"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子产品、电信终端设备的</w:t>
            </w:r>
          </w:p>
        </w:tc>
        <w:tc>
          <w:tcPr>
            <w:tcW w:w="283"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28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99" w:type="dxa"/>
            <w:vMerge/>
            <w:tcBorders>
              <w:left w:val="single" w:sz="4" w:space="0" w:color="000000"/>
              <w:right w:val="single" w:sz="4" w:space="0" w:color="000000"/>
            </w:tcBorders>
          </w:tcPr>
          <w:p>
            <w:pPr/>
          </w:p>
        </w:tc>
      </w:tr>
      <w:tr>
        <w:trPr>
          <w:trHeight w:val="317"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技术研发</w:t>
            </w:r>
            <w:r>
              <w:rPr>
                <w:rFonts w:ascii="Times New Roman" w:hAnsi="Times New Roman" w:cs="Times New Roman" w:eastAsia="Times New Roman" w:hint="default"/>
                <w:sz w:val="18"/>
                <w:szCs w:val="18"/>
              </w:rPr>
              <w:t>(</w:t>
            </w:r>
            <w:r>
              <w:rPr>
                <w:rFonts w:ascii="宋体" w:hAnsi="宋体" w:cs="宋体" w:eastAsia="宋体" w:hint="default"/>
                <w:sz w:val="18"/>
                <w:szCs w:val="18"/>
              </w:rPr>
              <w:t>不含电信增值</w:t>
            </w:r>
          </w:p>
        </w:tc>
        <w:tc>
          <w:tcPr>
            <w:tcW w:w="283"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28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99" w:type="dxa"/>
            <w:vMerge/>
            <w:tcBorders>
              <w:left w:val="single" w:sz="4" w:space="0" w:color="000000"/>
              <w:right w:val="single" w:sz="4" w:space="0" w:color="000000"/>
            </w:tcBorders>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业务及金融类业务</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、技术</w:t>
            </w:r>
          </w:p>
        </w:tc>
        <w:tc>
          <w:tcPr>
            <w:tcW w:w="283"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28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99" w:type="dxa"/>
            <w:vMerge/>
            <w:tcBorders>
              <w:left w:val="single" w:sz="4" w:space="0" w:color="000000"/>
              <w:right w:val="single" w:sz="4" w:space="0" w:color="000000"/>
            </w:tcBorders>
          </w:tcPr>
          <w:p>
            <w:pPr/>
          </w:p>
        </w:tc>
      </w:tr>
      <w:tr>
        <w:trPr>
          <w:trHeight w:val="307"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服务、技术转让、技术外</w:t>
            </w:r>
          </w:p>
        </w:tc>
        <w:tc>
          <w:tcPr>
            <w:tcW w:w="283"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28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99" w:type="dxa"/>
            <w:vMerge/>
            <w:tcBorders>
              <w:left w:val="single" w:sz="4" w:space="0" w:color="000000"/>
              <w:right w:val="single" w:sz="4" w:space="0" w:color="000000"/>
            </w:tcBorders>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包、技术咨询及销售；设</w:t>
            </w:r>
          </w:p>
        </w:tc>
        <w:tc>
          <w:tcPr>
            <w:tcW w:w="283"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28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99" w:type="dxa"/>
            <w:vMerge/>
            <w:tcBorders>
              <w:left w:val="single" w:sz="4" w:space="0" w:color="000000"/>
              <w:right w:val="single" w:sz="4" w:space="0" w:color="000000"/>
            </w:tcBorders>
          </w:tcPr>
          <w:p>
            <w:pPr/>
          </w:p>
        </w:tc>
      </w:tr>
      <w:tr>
        <w:trPr>
          <w:trHeight w:val="1560"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曲水汇 通信息 服务有 限公司</w:t>
            </w: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计、制作、发布、代理各 类广告；市场营销策划； 电子商务</w:t>
            </w:r>
            <w:r>
              <w:rPr>
                <w:rFonts w:ascii="Times New Roman" w:hAnsi="Times New Roman" w:cs="Times New Roman" w:eastAsia="Times New Roman" w:hint="default"/>
                <w:sz w:val="18"/>
                <w:szCs w:val="18"/>
              </w:rPr>
              <w:t>(</w:t>
            </w:r>
            <w:r>
              <w:rPr>
                <w:rFonts w:ascii="宋体" w:hAnsi="宋体" w:cs="宋体" w:eastAsia="宋体" w:hint="default"/>
                <w:sz w:val="18"/>
                <w:szCs w:val="18"/>
              </w:rPr>
              <w:t>不含电信增值 </w:t>
            </w:r>
            <w:r>
              <w:rPr>
                <w:rFonts w:ascii="宋体" w:hAnsi="宋体" w:cs="宋体" w:eastAsia="宋体" w:hint="default"/>
                <w:spacing w:val="-5"/>
                <w:sz w:val="18"/>
                <w:szCs w:val="18"/>
              </w:rPr>
              <w:t>业务及金融类业务</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管理咨询，物业管理，商</w:t>
            </w:r>
          </w:p>
        </w:tc>
        <w:tc>
          <w:tcPr>
            <w:tcW w:w="283"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1" w:right="0"/>
              <w:jc w:val="center"/>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000.00</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77"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w:t>
            </w:r>
          </w:p>
        </w:tc>
        <w:tc>
          <w:tcPr>
            <w:tcW w:w="28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软件开 发业务</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6"/>
              <w:ind w:left="22" w:right="96"/>
              <w:jc w:val="both"/>
              <w:rPr>
                <w:rFonts w:ascii="宋体" w:hAnsi="宋体" w:cs="宋体" w:eastAsia="宋体" w:hint="default"/>
                <w:sz w:val="18"/>
                <w:szCs w:val="18"/>
              </w:rPr>
            </w:pPr>
            <w:r>
              <w:rPr>
                <w:rFonts w:ascii="宋体" w:hAnsi="宋体" w:cs="宋体" w:eastAsia="宋体" w:hint="default"/>
                <w:sz w:val="18"/>
                <w:szCs w:val="18"/>
              </w:rPr>
              <w:t>已完成相 应的工商 变更</w:t>
            </w:r>
          </w:p>
        </w:tc>
        <w:tc>
          <w:tcPr>
            <w:tcW w:w="283"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5"/>
                <w:sz w:val="18"/>
              </w:rPr>
              <w:t>-663,632.9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2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vMerge/>
            <w:tcBorders>
              <w:left w:val="single" w:sz="4" w:space="0" w:color="000000"/>
              <w:right w:val="single" w:sz="4" w:space="0" w:color="000000"/>
            </w:tcBorders>
          </w:tcPr>
          <w:p>
            <w:pPr/>
          </w:p>
        </w:tc>
        <w:tc>
          <w:tcPr>
            <w:tcW w:w="499" w:type="dxa"/>
            <w:vMerge/>
            <w:tcBorders>
              <w:left w:val="single" w:sz="4" w:space="0" w:color="000000"/>
              <w:right w:val="single" w:sz="4" w:space="0" w:color="000000"/>
            </w:tcBorders>
          </w:tcPr>
          <w:p>
            <w:pP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务信息咨询，市场信息咨</w:t>
            </w:r>
          </w:p>
        </w:tc>
        <w:tc>
          <w:tcPr>
            <w:tcW w:w="283"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28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99" w:type="dxa"/>
            <w:vMerge/>
            <w:tcBorders>
              <w:left w:val="single" w:sz="4" w:space="0" w:color="000000"/>
              <w:right w:val="single" w:sz="4" w:space="0" w:color="000000"/>
            </w:tcBorders>
          </w:tcPr>
          <w:p>
            <w:pPr/>
          </w:p>
        </w:tc>
      </w:tr>
      <w:tr>
        <w:trPr>
          <w:trHeight w:val="317"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询与调查</w:t>
            </w:r>
            <w:r>
              <w:rPr>
                <w:rFonts w:ascii="Times New Roman" w:hAnsi="Times New Roman" w:cs="Times New Roman" w:eastAsia="Times New Roman" w:hint="default"/>
                <w:sz w:val="18"/>
                <w:szCs w:val="18"/>
              </w:rPr>
              <w:t>(</w:t>
            </w:r>
            <w:r>
              <w:rPr>
                <w:rFonts w:ascii="宋体" w:hAnsi="宋体" w:cs="宋体" w:eastAsia="宋体" w:hint="default"/>
                <w:sz w:val="18"/>
                <w:szCs w:val="18"/>
              </w:rPr>
              <w:t>不得从事社会</w:t>
            </w:r>
          </w:p>
        </w:tc>
        <w:tc>
          <w:tcPr>
            <w:tcW w:w="283"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28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99" w:type="dxa"/>
            <w:vMerge/>
            <w:tcBorders>
              <w:left w:val="single" w:sz="4" w:space="0" w:color="000000"/>
              <w:right w:val="single" w:sz="4" w:space="0" w:color="000000"/>
            </w:tcBorders>
          </w:tcPr>
          <w:p>
            <w:pPr/>
          </w:p>
        </w:tc>
      </w:tr>
      <w:tr>
        <w:trPr>
          <w:trHeight w:val="307"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调研、社会调查、民意测</w:t>
            </w:r>
          </w:p>
        </w:tc>
        <w:tc>
          <w:tcPr>
            <w:tcW w:w="283"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28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99" w:type="dxa"/>
            <w:vMerge/>
            <w:tcBorders>
              <w:left w:val="single" w:sz="4" w:space="0" w:color="000000"/>
              <w:right w:val="single" w:sz="4" w:space="0" w:color="000000"/>
            </w:tcBorders>
          </w:tcPr>
          <w:p>
            <w:pPr/>
          </w:p>
        </w:tc>
      </w:tr>
      <w:tr>
        <w:trPr>
          <w:trHeight w:val="317"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验</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pacing w:val="-147"/>
                <w:sz w:val="18"/>
                <w:szCs w:val="18"/>
              </w:rPr>
              <w:t>）</w:t>
            </w:r>
            <w:r>
              <w:rPr>
                <w:rFonts w:ascii="宋体" w:hAnsi="宋体" w:cs="宋体" w:eastAsia="宋体" w:hint="default"/>
                <w:sz w:val="18"/>
                <w:szCs w:val="18"/>
              </w:rPr>
              <w:t>【依法需经批准的项</w:t>
            </w:r>
          </w:p>
        </w:tc>
        <w:tc>
          <w:tcPr>
            <w:tcW w:w="283"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28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99" w:type="dxa"/>
            <w:vMerge/>
            <w:tcBorders>
              <w:left w:val="single" w:sz="4" w:space="0" w:color="000000"/>
              <w:right w:val="single" w:sz="4" w:space="0" w:color="000000"/>
            </w:tcBorders>
          </w:tcPr>
          <w:p>
            <w:pPr/>
          </w:p>
        </w:tc>
      </w:tr>
      <w:tr>
        <w:trPr>
          <w:trHeight w:val="308" w:hRule="exact"/>
        </w:trPr>
        <w:tc>
          <w:tcPr>
            <w:tcW w:w="654" w:type="dxa"/>
            <w:tcBorders>
              <w:top w:val="nil" w:sz="6" w:space="0" w:color="auto"/>
              <w:left w:val="single" w:sz="4" w:space="0" w:color="000000"/>
              <w:bottom w:val="nil" w:sz="6" w:space="0" w:color="auto"/>
              <w:right w:val="single" w:sz="4" w:space="0" w:color="000000"/>
            </w:tcBorders>
          </w:tcPr>
          <w:p>
            <w:pP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目，经相关部门批准后方</w:t>
            </w:r>
          </w:p>
        </w:tc>
        <w:tc>
          <w:tcPr>
            <w:tcW w:w="283"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28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283"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c>
          <w:tcPr>
            <w:tcW w:w="499" w:type="dxa"/>
            <w:vMerge/>
            <w:tcBorders>
              <w:left w:val="single" w:sz="4" w:space="0" w:color="000000"/>
              <w:right w:val="single" w:sz="4" w:space="0" w:color="000000"/>
            </w:tcBorders>
          </w:tcPr>
          <w:p>
            <w:pPr/>
          </w:p>
        </w:tc>
      </w:tr>
      <w:tr>
        <w:trPr>
          <w:trHeight w:val="357" w:hRule="exact"/>
        </w:trPr>
        <w:tc>
          <w:tcPr>
            <w:tcW w:w="654" w:type="dxa"/>
            <w:tcBorders>
              <w:top w:val="nil" w:sz="6" w:space="0" w:color="auto"/>
              <w:left w:val="single" w:sz="4" w:space="0" w:color="000000"/>
              <w:bottom w:val="single" w:sz="4" w:space="0" w:color="000000"/>
              <w:right w:val="single" w:sz="4" w:space="0" w:color="000000"/>
            </w:tcBorders>
          </w:tcPr>
          <w:p>
            <w:pPr/>
          </w:p>
        </w:tc>
        <w:tc>
          <w:tcPr>
            <w:tcW w:w="2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可开展经营活动】</w:t>
            </w:r>
          </w:p>
        </w:tc>
        <w:tc>
          <w:tcPr>
            <w:tcW w:w="283"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99" w:type="dxa"/>
            <w:vMerge/>
            <w:tcBorders>
              <w:left w:val="single" w:sz="4" w:space="0" w:color="000000"/>
              <w:bottom w:val="single" w:sz="4" w:space="0" w:color="000000"/>
              <w:right w:val="single" w:sz="4" w:space="0" w:color="000000"/>
            </w:tcBorders>
          </w:tcPr>
          <w:p>
            <w:pPr/>
          </w:p>
        </w:tc>
      </w:tr>
      <w:tr>
        <w:trPr>
          <w:trHeight w:val="357" w:hRule="exact"/>
        </w:trPr>
        <w:tc>
          <w:tcPr>
            <w:tcW w:w="654" w:type="dxa"/>
            <w:tcBorders>
              <w:top w:val="single" w:sz="4" w:space="0" w:color="000000"/>
              <w:left w:val="single" w:sz="4" w:space="0" w:color="000000"/>
              <w:bottom w:val="nil" w:sz="6" w:space="0" w:color="auto"/>
              <w:right w:val="single" w:sz="4" w:space="0" w:color="000000"/>
            </w:tcBorders>
          </w:tcPr>
          <w:p>
            <w:pPr/>
          </w:p>
        </w:tc>
        <w:tc>
          <w:tcPr>
            <w:tcW w:w="2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从事大数据科技、信息科</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68"/>
              <w:jc w:val="left"/>
              <w:rPr>
                <w:rFonts w:ascii="宋体" w:hAnsi="宋体" w:cs="宋体" w:eastAsia="宋体" w:hint="default"/>
                <w:sz w:val="18"/>
                <w:szCs w:val="18"/>
              </w:rPr>
            </w:pPr>
            <w:r>
              <w:rPr>
                <w:rFonts w:ascii="宋体" w:hAnsi="宋体" w:cs="宋体" w:eastAsia="宋体" w:hint="default"/>
                <w:sz w:val="18"/>
                <w:szCs w:val="18"/>
              </w:rPr>
              <w:t>增 资</w:t>
            </w:r>
          </w:p>
        </w:tc>
        <w:tc>
          <w:tcPr>
            <w:tcW w:w="709"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28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自 有 资 金</w:t>
            </w:r>
          </w:p>
          <w:p>
            <w:pPr>
              <w:pStyle w:val="TableParagraph"/>
              <w:spacing w:line="319" w:lineRule="auto" w:before="19"/>
              <w:ind w:left="22" w:right="71"/>
              <w:jc w:val="both"/>
              <w:rPr>
                <w:rFonts w:ascii="宋体" w:hAnsi="宋体" w:cs="宋体" w:eastAsia="宋体" w:hint="default"/>
                <w:sz w:val="18"/>
                <w:szCs w:val="18"/>
              </w:rPr>
            </w:pPr>
            <w:r>
              <w:rPr>
                <w:rFonts w:ascii="宋体" w:hAnsi="宋体" w:cs="宋体" w:eastAsia="宋体" w:hint="default"/>
                <w:sz w:val="18"/>
                <w:szCs w:val="18"/>
              </w:rPr>
              <w:t>、 募 集 资 金</w:t>
            </w:r>
          </w:p>
        </w:tc>
        <w:tc>
          <w:tcPr>
            <w:tcW w:w="850"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283"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99"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81"/>
              <w:jc w:val="both"/>
              <w:rPr>
                <w:rFonts w:ascii="宋体" w:hAnsi="宋体" w:cs="宋体" w:eastAsia="宋体" w:hint="default"/>
                <w:sz w:val="18"/>
                <w:szCs w:val="18"/>
              </w:rPr>
            </w:pPr>
            <w:r>
              <w:rPr>
                <w:rFonts w:ascii="宋体" w:hAnsi="宋体" w:cs="宋体" w:eastAsia="宋体" w:hint="default"/>
                <w:sz w:val="18"/>
                <w:szCs w:val="18"/>
              </w:rPr>
              <w:t>上海二 三四五 大数据 科技有 限公司</w:t>
            </w:r>
          </w:p>
        </w:tc>
        <w:tc>
          <w:tcPr>
            <w:tcW w:w="20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技领域内的技术开发、技 术咨询、技术服务、技术 转让，数据处理服务，云 平台服务，云基础设施服 </w:t>
            </w:r>
            <w:r>
              <w:rPr>
                <w:rFonts w:ascii="宋体" w:hAnsi="宋体" w:cs="宋体" w:eastAsia="宋体" w:hint="default"/>
                <w:spacing w:val="-15"/>
                <w:sz w:val="18"/>
                <w:szCs w:val="18"/>
              </w:rPr>
              <w:t>务，企业管理咨询。【依法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须经批准的项目，经相关 部门批准后方可开展经营</w:t>
            </w:r>
          </w:p>
        </w:tc>
        <w:tc>
          <w:tcPr>
            <w:tcW w:w="283"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000.00</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w:t>
            </w:r>
          </w:p>
        </w:tc>
        <w:tc>
          <w:tcPr>
            <w:tcW w:w="28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34"/>
              <w:jc w:val="both"/>
              <w:rPr>
                <w:rFonts w:ascii="宋体" w:hAnsi="宋体" w:cs="宋体" w:eastAsia="宋体" w:hint="default"/>
                <w:sz w:val="18"/>
                <w:szCs w:val="18"/>
              </w:rPr>
            </w:pPr>
            <w:r>
              <w:rPr>
                <w:rFonts w:ascii="宋体" w:hAnsi="宋体" w:cs="宋体" w:eastAsia="宋体" w:hint="default"/>
                <w:sz w:val="18"/>
                <w:szCs w:val="18"/>
              </w:rPr>
              <w:t>互联网 信息服 务业务</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已完成相 应的工商 变更</w:t>
            </w:r>
          </w:p>
        </w:tc>
        <w:tc>
          <w:tcPr>
            <w:tcW w:w="283"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17,865,96</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3.90</w:t>
            </w:r>
          </w:p>
        </w:tc>
        <w:tc>
          <w:tcPr>
            <w:tcW w:w="2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巨潮 资讯 网公 告：</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074</w:t>
            </w:r>
          </w:p>
        </w:tc>
      </w:tr>
      <w:tr>
        <w:trPr>
          <w:trHeight w:val="357" w:hRule="exact"/>
        </w:trPr>
        <w:tc>
          <w:tcPr>
            <w:tcW w:w="654" w:type="dxa"/>
            <w:tcBorders>
              <w:top w:val="nil" w:sz="6" w:space="0" w:color="auto"/>
              <w:left w:val="single" w:sz="4" w:space="0" w:color="000000"/>
              <w:bottom w:val="single" w:sz="4" w:space="0" w:color="000000"/>
              <w:right w:val="single" w:sz="4" w:space="0" w:color="000000"/>
            </w:tcBorders>
          </w:tcPr>
          <w:p>
            <w:pPr/>
          </w:p>
        </w:tc>
        <w:tc>
          <w:tcPr>
            <w:tcW w:w="20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活动】</w:t>
            </w:r>
          </w:p>
        </w:tc>
        <w:tc>
          <w:tcPr>
            <w:tcW w:w="283"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284"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283"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99"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昆山汇 岭互联 网投资</w:t>
            </w:r>
          </w:p>
        </w:tc>
        <w:tc>
          <w:tcPr>
            <w:tcW w:w="204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互联网项目投资，股权投 </w:t>
            </w:r>
            <w:r>
              <w:rPr>
                <w:rFonts w:ascii="宋体" w:hAnsi="宋体" w:cs="宋体" w:eastAsia="宋体" w:hint="default"/>
                <w:spacing w:val="-8"/>
                <w:sz w:val="18"/>
                <w:szCs w:val="18"/>
              </w:rPr>
              <w:t>资，投资咨询，投资管理</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（不得从事金融、类金融</w:t>
            </w:r>
          </w:p>
        </w:tc>
        <w:tc>
          <w:tcPr>
            <w:tcW w:w="28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157"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6" w:right="0"/>
              <w:jc w:val="left"/>
              <w:rPr>
                <w:rFonts w:ascii="宋体" w:hAnsi="宋体" w:cs="宋体" w:eastAsia="宋体" w:hint="default"/>
                <w:sz w:val="18"/>
                <w:szCs w:val="18"/>
              </w:rPr>
            </w:pPr>
            <w:r>
              <w:rPr>
                <w:rFonts w:ascii="宋体" w:hAnsi="宋体" w:cs="宋体" w:eastAsia="宋体" w:hint="default"/>
                <w:sz w:val="18"/>
                <w:szCs w:val="18"/>
              </w:rPr>
              <w:t>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-35,400,</w:t>
            </w:r>
          </w:p>
          <w:p>
            <w:pPr>
              <w:pStyle w:val="TableParagraph"/>
              <w:spacing w:line="240" w:lineRule="auto" w:before="106"/>
              <w:ind w:left="158" w:right="0"/>
              <w:jc w:val="center"/>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6"/>
              <w:ind w:left="151" w:right="0"/>
              <w:jc w:val="left"/>
              <w:rPr>
                <w:rFonts w:ascii="Times New Roman" w:hAnsi="Times New Roman" w:cs="Times New Roman" w:eastAsia="Times New Roman" w:hint="default"/>
                <w:sz w:val="18"/>
                <w:szCs w:val="18"/>
              </w:rPr>
            </w:pPr>
            <w:r>
              <w:rPr>
                <w:rFonts w:ascii="Times New Roman"/>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自 有 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西藏九岭 创业投资 管理有限</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股权投 资基金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截至资产 负债表 日，公司</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-31,784,16</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1.52</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4.299988pt;margin-top:72.47998pt;width:37.9pt;height:173.7pt;mso-position-horizontal-relative:page;mso-position-vertical-relative:page;z-index:-1064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jc w:val="left"/>
                  </w:pPr>
                  <w:r>
                    <w:rPr/>
                    <w:t>亿元，</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2040"/>
        <w:gridCol w:w="283"/>
        <w:gridCol w:w="709"/>
        <w:gridCol w:w="425"/>
        <w:gridCol w:w="284"/>
        <w:gridCol w:w="850"/>
        <w:gridCol w:w="425"/>
        <w:gridCol w:w="709"/>
        <w:gridCol w:w="851"/>
        <w:gridCol w:w="283"/>
        <w:gridCol w:w="851"/>
        <w:gridCol w:w="283"/>
        <w:gridCol w:w="425"/>
        <w:gridCol w:w="499"/>
      </w:tblGrid>
      <w:tr>
        <w:trPr>
          <w:trHeight w:val="3483"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w:t>
            </w:r>
          </w:p>
          <w:p>
            <w:pPr>
              <w:pStyle w:val="TableParagraph"/>
              <w:spacing w:line="319" w:lineRule="auto" w:before="76"/>
              <w:ind w:left="22" w:right="81"/>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pacing w:val="-15"/>
                <w:sz w:val="18"/>
                <w:szCs w:val="18"/>
              </w:rPr>
              <w:t>业务）（依法须经批准的项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目，经相关部门批准后方 可开展经营活动）</w:t>
            </w: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6"/>
              <w:jc w:val="left"/>
              <w:rPr>
                <w:rFonts w:ascii="宋体" w:hAnsi="宋体" w:cs="宋体" w:eastAsia="宋体" w:hint="default"/>
                <w:sz w:val="18"/>
                <w:szCs w:val="18"/>
              </w:rPr>
            </w:pPr>
            <w:r>
              <w:rPr>
                <w:rFonts w:ascii="宋体" w:hAnsi="宋体" w:cs="宋体" w:eastAsia="宋体" w:hint="default"/>
                <w:sz w:val="18"/>
                <w:szCs w:val="18"/>
              </w:rPr>
              <w:t>认缴出资 额由</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亿 元调整为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 本报告期 内实际出 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并收回实 缴出资额</w:t>
            </w:r>
          </w:p>
          <w:p>
            <w:pPr>
              <w:pStyle w:val="TableParagraph"/>
              <w:spacing w:line="302" w:lineRule="auto" w:before="22"/>
              <w:ind w:left="22" w:right="186"/>
              <w:jc w:val="left"/>
              <w:rPr>
                <w:rFonts w:ascii="宋体" w:hAnsi="宋体" w:cs="宋体" w:eastAsia="宋体" w:hint="default"/>
                <w:sz w:val="18"/>
                <w:szCs w:val="18"/>
              </w:rPr>
            </w:pPr>
            <w:r>
              <w:rPr>
                <w:rFonts w:ascii="Times New Roman" w:hAnsi="Times New Roman" w:cs="Times New Roman" w:eastAsia="Times New Roman" w:hint="default"/>
                <w:sz w:val="18"/>
                <w:szCs w:val="18"/>
              </w:rPr>
              <w:t>6.354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元。</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47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13.7pt;height:173.7pt;mso-position-horizontal-relative:char;mso-position-vertical-relative:line" coordorigin="0,0" coordsize="274,3474">
                  <v:group style="position:absolute;left:0;top:0;width:274;height:3474" coordorigin="0,0" coordsize="274,3474">
                    <v:shape style="position:absolute;left:0;top:0;width:274;height:3474" coordorigin="0,0" coordsize="274,3474" path="m0,3473l274,3473,274,0,0,0,0,3473xe" filled="true" fillcolor="#ffffff" stroked="false">
                      <v:path arrowok="t"/>
                      <v:fill type="solid"/>
                    </v:shape>
                  </v:group>
                </v:group>
              </w:pict>
            </w:r>
            <w:r>
              <w:rPr>
                <w:rFonts w:ascii="Times New Roman" w:hAnsi="Times New Roman" w:cs="Times New Roman" w:eastAsia="Times New Roman" w:hint="default"/>
                <w:position w:val="-68"/>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南通蓝 三古月 创业投 资合伙 企业</w:t>
            </w:r>
          </w:p>
          <w:p>
            <w:pPr>
              <w:pStyle w:val="TableParagraph"/>
              <w:spacing w:line="319" w:lineRule="auto" w:before="19"/>
              <w:ind w:left="22" w:right="8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pacing w:val="-15"/>
                <w:sz w:val="18"/>
                <w:szCs w:val="18"/>
              </w:rPr>
              <w:t>股权投资；创业投资。（不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得以公开方式募集资金； 不得公开交易证券类产品 和金融衍生品；不得发放 贷款；不得从事融资性担 保；不得向投资者承诺投 资本金不受损失或者承诺 最低收益。依法须经批准 的项目，经相关部门批准 后方可开展经营活动）</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68"/>
              <w:jc w:val="left"/>
              <w:rPr>
                <w:rFonts w:ascii="宋体" w:hAnsi="宋体" w:cs="宋体" w:eastAsia="宋体" w:hint="default"/>
                <w:sz w:val="18"/>
                <w:szCs w:val="18"/>
              </w:rPr>
            </w:pPr>
            <w:r>
              <w:rPr>
                <w:rFonts w:ascii="宋体" w:hAnsi="宋体" w:cs="宋体" w:eastAsia="宋体" w:hint="default"/>
                <w:sz w:val="18"/>
                <w:szCs w:val="18"/>
              </w:rPr>
              <w:t>增 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22" w:right="7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宁波梅山 保税港区 蓝三古月 投资管理 合伙企业</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2"/>
                <w:sz w:val="18"/>
                <w:szCs w:val="18"/>
              </w:rPr>
              <w:t>伙）、南通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紫荆华通 股权投资 合伙企业</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2"/>
                <w:sz w:val="18"/>
                <w:szCs w:val="18"/>
              </w:rPr>
              <w:t>伙）、成都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迈普产业 集团有限 公司、昆 山兴华投 资咨询中 心（有限 合伙）</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股权投 资基金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22" w:right="96"/>
              <w:jc w:val="both"/>
              <w:rPr>
                <w:rFonts w:ascii="宋体" w:hAnsi="宋体" w:cs="宋体" w:eastAsia="宋体" w:hint="default"/>
                <w:sz w:val="18"/>
                <w:szCs w:val="18"/>
              </w:rPr>
            </w:pPr>
            <w:r>
              <w:rPr>
                <w:rFonts w:ascii="宋体" w:hAnsi="宋体" w:cs="宋体" w:eastAsia="宋体" w:hint="default"/>
                <w:sz w:val="18"/>
                <w:szCs w:val="18"/>
              </w:rPr>
              <w:t>已完成全 部出资及 相应的工 商变更</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9"/>
              <w:ind w:left="22" w:right="81"/>
              <w:jc w:val="both"/>
              <w:rPr>
                <w:rFonts w:ascii="宋体" w:hAnsi="宋体" w:cs="宋体" w:eastAsia="宋体" w:hint="default"/>
                <w:sz w:val="18"/>
                <w:szCs w:val="18"/>
              </w:rPr>
            </w:pPr>
            <w:r>
              <w:rPr>
                <w:rFonts w:ascii="宋体" w:hAnsi="宋体" w:cs="宋体" w:eastAsia="宋体" w:hint="default"/>
                <w:sz w:val="18"/>
                <w:szCs w:val="18"/>
              </w:rPr>
              <w:t>上海国 方母基 金一期 股权投 资合伙 企业</w:t>
            </w:r>
          </w:p>
          <w:p>
            <w:pPr>
              <w:pStyle w:val="TableParagraph"/>
              <w:spacing w:line="319" w:lineRule="auto" w:before="19"/>
              <w:ind w:left="22" w:right="8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23"/>
              <w:jc w:val="both"/>
              <w:rPr>
                <w:rFonts w:ascii="宋体" w:hAnsi="宋体" w:cs="宋体" w:eastAsia="宋体" w:hint="default"/>
                <w:sz w:val="18"/>
                <w:szCs w:val="18"/>
              </w:rPr>
            </w:pPr>
            <w:r>
              <w:rPr>
                <w:rFonts w:ascii="宋体" w:hAnsi="宋体" w:cs="宋体" w:eastAsia="宋体" w:hint="default"/>
                <w:sz w:val="18"/>
                <w:szCs w:val="18"/>
              </w:rPr>
              <w:t>股权投资，投资管理，资 </w:t>
            </w:r>
            <w:r>
              <w:rPr>
                <w:rFonts w:ascii="宋体" w:hAnsi="宋体" w:cs="宋体" w:eastAsia="宋体" w:hint="default"/>
                <w:spacing w:val="-15"/>
                <w:sz w:val="18"/>
                <w:szCs w:val="18"/>
              </w:rPr>
              <w:t>产管理。【依法须经批准的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项目，经相关部门批准后 方可开展经营活动】</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68"/>
              <w:jc w:val="left"/>
              <w:rPr>
                <w:rFonts w:ascii="宋体" w:hAnsi="宋体" w:cs="宋体" w:eastAsia="宋体" w:hint="default"/>
                <w:sz w:val="18"/>
                <w:szCs w:val="18"/>
              </w:rPr>
            </w:pPr>
            <w:r>
              <w:rPr>
                <w:rFonts w:ascii="宋体" w:hAnsi="宋体" w:cs="宋体" w:eastAsia="宋体" w:hint="default"/>
                <w:sz w:val="18"/>
                <w:szCs w:val="18"/>
              </w:rPr>
              <w:t>增 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71"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2.22</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7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上海国方 母基金股 权投资管 理有限公 司、上海 潼方汇商 务咨询合 伙企业</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2"/>
                <w:sz w:val="18"/>
                <w:szCs w:val="18"/>
              </w:rPr>
              <w:t>伙）、上海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国际集团 资产管理 有限公 司、上海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股权投 资基金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96"/>
              <w:jc w:val="both"/>
              <w:rPr>
                <w:rFonts w:ascii="宋体" w:hAnsi="宋体" w:cs="宋体" w:eastAsia="宋体" w:hint="default"/>
                <w:sz w:val="18"/>
                <w:szCs w:val="18"/>
              </w:rPr>
            </w:pPr>
            <w:r>
              <w:rPr>
                <w:rFonts w:ascii="宋体" w:hAnsi="宋体" w:cs="宋体" w:eastAsia="宋体" w:hint="default"/>
                <w:sz w:val="18"/>
                <w:szCs w:val="18"/>
              </w:rPr>
              <w:t>已完成部 分出资及 相应的工 商变更</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49.479996pt;margin-top:449.439972pt;width:55.9pt;height:54.6pt;mso-position-horizontal-relative:page;mso-position-vertical-relative:page;z-index:-1064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8"/>
                      <w:szCs w:val="18"/>
                    </w:rPr>
                  </w:pPr>
                </w:p>
                <w:p>
                  <w:pPr>
                    <w:pStyle w:val="BodyText"/>
                    <w:spacing w:line="240" w:lineRule="auto"/>
                    <w:ind w:left="0" w:right="0"/>
                    <w:jc w:val="left"/>
                  </w:pPr>
                  <w:r>
                    <w:rPr/>
                    <w:t>资产管理，</w:t>
                  </w:r>
                </w:p>
              </w:txbxContent>
            </v:textbox>
            <w10:wrap type="none"/>
          </v:shape>
        </w:pict>
      </w:r>
      <w:r>
        <w:rPr/>
        <w:pict>
          <v:shape style="position:absolute;margin-left:295.117004pt;margin-top:539.26001pt;width:44.9pt;height:54.6pt;mso-position-horizontal-relative:page;mso-position-vertical-relative:page;z-index:-1064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尹兵、</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2040"/>
        <w:gridCol w:w="283"/>
        <w:gridCol w:w="709"/>
        <w:gridCol w:w="425"/>
        <w:gridCol w:w="284"/>
        <w:gridCol w:w="850"/>
        <w:gridCol w:w="425"/>
        <w:gridCol w:w="709"/>
        <w:gridCol w:w="851"/>
        <w:gridCol w:w="283"/>
        <w:gridCol w:w="851"/>
        <w:gridCol w:w="283"/>
        <w:gridCol w:w="425"/>
        <w:gridCol w:w="499"/>
      </w:tblGrid>
      <w:tr>
        <w:trPr>
          <w:trHeight w:val="7539"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国际集团 有限公 司、宁波 梅山保税 港区锦程 沙洲股权 投资有限 公司、上 海上国投 资产管理 有限公 司、上海 机场（集 团）有限 公司、上 海建工集 团投资有 限公司、 上海国际 信托有限 公司、上 海闸北创 业投资有 限公司</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81"/>
              <w:jc w:val="both"/>
              <w:rPr>
                <w:rFonts w:ascii="宋体" w:hAnsi="宋体" w:cs="宋体" w:eastAsia="宋体" w:hint="default"/>
                <w:sz w:val="18"/>
                <w:szCs w:val="18"/>
              </w:rPr>
            </w:pPr>
            <w:r>
              <w:rPr>
                <w:rFonts w:ascii="宋体" w:hAnsi="宋体" w:cs="宋体" w:eastAsia="宋体" w:hint="default"/>
                <w:sz w:val="18"/>
                <w:szCs w:val="18"/>
              </w:rPr>
              <w:t>谦翌德 闰股权 投资基 金（上 海）有 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股权投资管理， </w:t>
            </w:r>
            <w:r>
              <w:rPr>
                <w:rFonts w:ascii="宋体" w:hAnsi="宋体" w:cs="宋体" w:eastAsia="宋体" w:hint="default"/>
                <w:spacing w:val="-15"/>
                <w:sz w:val="18"/>
                <w:szCs w:val="18"/>
              </w:rPr>
              <w:t>投资管理。【依法须经批准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的项目，经相关部门批准 后方可开展经营活动】</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13.7pt;height:54.6pt;mso-position-horizontal-relative:char;mso-position-vertical-relative:line" coordorigin="0,0" coordsize="274,1092">
                  <v:group style="position:absolute;left:0;top:0;width:274;height:1092" coordorigin="0,0" coordsize="274,1092">
                    <v:shape style="position:absolute;left:0;top:0;width:274;height:1092" coordorigin="0,0" coordsize="274,1092" path="m0,1092l274,1092,274,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收 购</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5"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77" w:right="0"/>
              <w:jc w:val="left"/>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周琴、上 海致昱企 业管理合 伙企业</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2"/>
                <w:sz w:val="18"/>
                <w:szCs w:val="18"/>
              </w:rPr>
              <w:t>伙）、杨海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宁、耿晓 菲、 孙睿琦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20.8pt;height:54.6pt;mso-position-horizontal-relative:char;mso-position-vertical-relative:line" coordorigin="0,0" coordsize="416,1092">
                  <v:group style="position:absolute;left:0;top:0;width:416;height:1092" coordorigin="0,0" coordsize="416,1092">
                    <v:shape style="position:absolute;left:0;top:0;width:416;height:1092" coordorigin="0,0" coordsize="416,1092" path="m0,1092l415,1092,415,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34"/>
              <w:jc w:val="left"/>
              <w:rPr>
                <w:rFonts w:ascii="宋体" w:hAnsi="宋体" w:cs="宋体" w:eastAsia="宋体" w:hint="default"/>
                <w:sz w:val="18"/>
                <w:szCs w:val="18"/>
              </w:rPr>
            </w:pPr>
            <w:r>
              <w:rPr>
                <w:rFonts w:ascii="宋体" w:hAnsi="宋体" w:cs="宋体" w:eastAsia="宋体" w:hint="default"/>
                <w:sz w:val="18"/>
                <w:szCs w:val="18"/>
              </w:rPr>
              <w:t>股权投 资管理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已完成全 部出资及 相应的工 商变更</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0.00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81"/>
              <w:jc w:val="both"/>
              <w:rPr>
                <w:rFonts w:ascii="宋体" w:hAnsi="宋体" w:cs="宋体" w:eastAsia="宋体" w:hint="default"/>
                <w:sz w:val="18"/>
                <w:szCs w:val="18"/>
              </w:rPr>
            </w:pPr>
            <w:r>
              <w:rPr>
                <w:rFonts w:ascii="宋体" w:hAnsi="宋体" w:cs="宋体" w:eastAsia="宋体" w:hint="default"/>
                <w:sz w:val="18"/>
                <w:szCs w:val="18"/>
              </w:rPr>
              <w:t>宁波盛 盈金融 信息服 务有限 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接受金融机构委托从事金 融信息技术外包、金融业 务流程外包、金融知识流 程外包，实业投资，投资 管理，资产管理，投资咨 询、商务信息咨询、企业 管理咨询（以上咨询均除 </w:t>
            </w:r>
            <w:r>
              <w:rPr>
                <w:rFonts w:ascii="宋体" w:hAnsi="宋体" w:cs="宋体" w:eastAsia="宋体" w:hint="default"/>
                <w:spacing w:val="-15"/>
                <w:sz w:val="18"/>
                <w:szCs w:val="18"/>
              </w:rPr>
              <w:t>经纪），财务咨询，从事计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算机软、硬件领域内的技 术开发、技术咨询、技术 </w:t>
            </w:r>
            <w:r>
              <w:rPr>
                <w:rFonts w:ascii="宋体" w:hAnsi="宋体" w:cs="宋体" w:eastAsia="宋体" w:hint="default"/>
                <w:spacing w:val="-4"/>
                <w:sz w:val="18"/>
                <w:szCs w:val="18"/>
              </w:rPr>
              <w:t>服务、技术转让。</w:t>
            </w:r>
            <w:r>
              <w:rPr>
                <w:rFonts w:ascii="宋体" w:hAnsi="宋体" w:cs="宋体" w:eastAsia="宋体" w:hint="default"/>
                <w:spacing w:val="-55"/>
                <w:sz w:val="18"/>
                <w:szCs w:val="18"/>
              </w:rPr>
              <w:t> </w:t>
            </w:r>
            <w:r>
              <w:rPr>
                <w:rFonts w:ascii="宋体" w:hAnsi="宋体" w:cs="宋体" w:eastAsia="宋体" w:hint="default"/>
                <w:sz w:val="18"/>
                <w:szCs w:val="18"/>
              </w:rPr>
              <w:t>（未经</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68"/>
              <w:jc w:val="left"/>
              <w:rPr>
                <w:rFonts w:ascii="宋体" w:hAnsi="宋体" w:cs="宋体" w:eastAsia="宋体" w:hint="default"/>
                <w:sz w:val="18"/>
                <w:szCs w:val="18"/>
              </w:rPr>
            </w:pPr>
            <w:r>
              <w:rPr>
                <w:rFonts w:ascii="宋体" w:hAnsi="宋体" w:cs="宋体" w:eastAsia="宋体" w:hint="default"/>
                <w:sz w:val="18"/>
                <w:szCs w:val="18"/>
              </w:rPr>
              <w:t>收 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6"/>
              <w:ind w:left="151" w:right="0"/>
              <w:jc w:val="left"/>
              <w:rPr>
                <w:rFonts w:ascii="Times New Roman" w:hAnsi="Times New Roman" w:cs="Times New Roman" w:eastAsia="Times New Roman" w:hint="default"/>
                <w:sz w:val="18"/>
                <w:szCs w:val="18"/>
              </w:rPr>
            </w:pPr>
            <w:r>
              <w:rPr>
                <w:rFonts w:ascii="Times New Roman"/>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7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周群、朱 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金融信 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已完成相 应的工商 变更</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36,332,22</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7.29</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49.479996pt;margin-top:72.47998pt;width:55.9pt;height:111.3pt;mso-position-horizontal-relative:page;mso-position-vertical-relative:page;z-index:-10648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融资担保、</w:t>
                  </w:r>
                </w:p>
              </w:txbxContent>
            </v:textbox>
            <w10:wrap type="none"/>
          </v:shape>
        </w:pict>
      </w:r>
      <w:r>
        <w:rPr/>
        <w:pict>
          <v:shape style="position:absolute;margin-left:149.479996pt;margin-top:184.219986pt;width:55.9pt;height:54.6pt;mso-position-horizontal-relative:page;mso-position-vertical-relative:page;z-index:-1064800" type="#_x0000_t202" filled="false" stroked="false">
            <v:textbox inset="0,0,0,0">
              <w:txbxContent>
                <w:p>
                  <w:pPr>
                    <w:pStyle w:val="BodyText"/>
                    <w:spacing w:line="240" w:lineRule="auto" w:before="51"/>
                    <w:ind w:left="0" w:right="0"/>
                    <w:jc w:val="left"/>
                  </w:pPr>
                  <w:r>
                    <w:rPr/>
                    <w:t>租赁业务；</w:t>
                  </w:r>
                </w:p>
              </w:txbxContent>
            </v:textbox>
            <w10:wrap type="none"/>
          </v:shape>
        </w:pict>
      </w:r>
      <w:r>
        <w:rPr/>
        <w:pict>
          <v:shape style="position:absolute;margin-left:149.479996pt;margin-top:411.619995pt;width:55.9pt;height:117.05pt;mso-position-horizontal-relative:page;mso-position-vertical-relative:page;z-index:-1064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0"/>
                    <w:ind w:left="0" w:right="0"/>
                    <w:jc w:val="left"/>
                  </w:pPr>
                  <w:r>
                    <w:rPr/>
                    <w:t>技术服务；</w:t>
                  </w:r>
                </w:p>
              </w:txbxContent>
            </v:textbox>
            <w10:wrap type="none"/>
          </v:shape>
        </w:pict>
      </w:r>
      <w:r>
        <w:rPr/>
        <w:pict>
          <v:group style="position:absolute;margin-left:191.660004pt;margin-top:72.47998pt;width:13.7pt;height:183.95pt;mso-position-horizontal-relative:page;mso-position-vertical-relative:page;z-index:-1064752" coordorigin="3833,1450" coordsize="274,3679">
            <v:group style="position:absolute;left:3833;top:1450;width:274;height:2226" coordorigin="3833,1450" coordsize="274,2226">
              <v:shape style="position:absolute;left:3833;top:1450;width:274;height:2226" coordorigin="3833,1450" coordsize="274,2226" path="m3833,3675l4107,3675,4107,1450,3833,1450,3833,3675xe" filled="true" fillcolor="#ffffff" stroked="false">
                <v:path arrowok="t"/>
                <v:fill type="solid"/>
              </v:shape>
            </v:group>
            <v:group style="position:absolute;left:3833;top:3684;width:274;height:1092" coordorigin="3833,3684" coordsize="274,1092">
              <v:shape style="position:absolute;left:3833;top:3684;width:274;height:1092" coordorigin="3833,3684" coordsize="274,1092" path="m3833,4776l4107,4776,4107,3684,3833,3684,3833,4776xe" filled="true" fillcolor="#ffffff" stroked="false">
                <v:path arrowok="t"/>
                <v:fill type="solid"/>
              </v:shape>
            </v:group>
            <v:group style="position:absolute;left:3856;top:4776;width:227;height:352" coordorigin="3856,4776" coordsize="227,352">
              <v:shape style="position:absolute;left:3856;top:4776;width:227;height:352" coordorigin="3856,4776" coordsize="227,352" path="m3856,5128l4083,5128,4083,4776,3856,4776,3856,512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2040"/>
        <w:gridCol w:w="283"/>
        <w:gridCol w:w="709"/>
        <w:gridCol w:w="425"/>
        <w:gridCol w:w="284"/>
        <w:gridCol w:w="850"/>
        <w:gridCol w:w="425"/>
        <w:gridCol w:w="709"/>
        <w:gridCol w:w="851"/>
        <w:gridCol w:w="283"/>
        <w:gridCol w:w="851"/>
        <w:gridCol w:w="283"/>
        <w:gridCol w:w="425"/>
        <w:gridCol w:w="499"/>
      </w:tblGrid>
      <w:tr>
        <w:trPr>
          <w:trHeight w:val="2235"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5"/>
              <w:jc w:val="left"/>
              <w:rPr>
                <w:rFonts w:ascii="宋体" w:hAnsi="宋体" w:cs="宋体" w:eastAsia="宋体" w:hint="default"/>
                <w:sz w:val="18"/>
                <w:szCs w:val="18"/>
              </w:rPr>
            </w:pPr>
            <w:r>
              <w:rPr>
                <w:rFonts w:ascii="宋体" w:hAnsi="宋体" w:cs="宋体" w:eastAsia="宋体" w:hint="default"/>
                <w:sz w:val="18"/>
                <w:szCs w:val="18"/>
              </w:rPr>
              <w:t>金融等监管部门批准不得 从事吸收存款、 代客理财、向社会公众集</w:t>
            </w:r>
          </w:p>
          <w:p>
            <w:pPr>
              <w:pStyle w:val="TableParagraph"/>
              <w:spacing w:line="319" w:lineRule="auto" w:before="19"/>
              <w:ind w:left="22" w:right="20"/>
              <w:jc w:val="both"/>
              <w:rPr>
                <w:rFonts w:ascii="宋体" w:hAnsi="宋体" w:cs="宋体" w:eastAsia="宋体" w:hint="default"/>
                <w:sz w:val="18"/>
                <w:szCs w:val="18"/>
              </w:rPr>
            </w:pPr>
            <w:r>
              <w:rPr>
                <w:rFonts w:ascii="宋体" w:hAnsi="宋体" w:cs="宋体" w:eastAsia="宋体" w:hint="default"/>
                <w:spacing w:val="-28"/>
                <w:sz w:val="18"/>
                <w:szCs w:val="18"/>
              </w:rPr>
              <w:t>（融）资等金融业务。）（依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法须经批准的项目，经相 关部门批准后方可开展经 营活动）</w:t>
            </w:r>
          </w:p>
        </w:tc>
        <w:tc>
          <w:tcPr>
            <w:tcW w:w="28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上海二 三四五 融资租 赁有限 公司</w:t>
            </w:r>
          </w:p>
        </w:tc>
        <w:tc>
          <w:tcPr>
            <w:tcW w:w="204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融资租赁业务； 向国内外购买租赁财产； 租赁财产的残值处理及维 </w:t>
            </w:r>
            <w:r>
              <w:rPr>
                <w:rFonts w:ascii="宋体" w:hAnsi="宋体" w:cs="宋体" w:eastAsia="宋体" w:hint="default"/>
                <w:spacing w:val="-8"/>
                <w:sz w:val="18"/>
                <w:szCs w:val="18"/>
              </w:rPr>
              <w:t>修；租赁交易咨询及担保</w:t>
            </w:r>
            <w:r>
              <w:rPr>
                <w:rFonts w:ascii="宋体" w:hAnsi="宋体" w:cs="宋体" w:eastAsia="宋体" w:hint="default"/>
                <w:sz w:val="18"/>
                <w:szCs w:val="18"/>
              </w:rPr>
              <w:t> 从事与主营业务有关的商 业保理业务。【依法须经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批准的项目，经相关部门 批准后方可开展经营活 动】</w:t>
            </w:r>
          </w:p>
        </w:tc>
        <w:tc>
          <w:tcPr>
            <w:tcW w:w="28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58"/>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增</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1"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77"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34"/>
              <w:jc w:val="left"/>
              <w:rPr>
                <w:rFonts w:ascii="宋体" w:hAnsi="宋体" w:cs="宋体" w:eastAsia="宋体" w:hint="default"/>
                <w:sz w:val="18"/>
                <w:szCs w:val="18"/>
              </w:rPr>
            </w:pPr>
            <w:r>
              <w:rPr>
                <w:rFonts w:ascii="宋体" w:hAnsi="宋体" w:cs="宋体" w:eastAsia="宋体" w:hint="default"/>
                <w:sz w:val="18"/>
                <w:szCs w:val="18"/>
              </w:rPr>
              <w:t>融资租 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96"/>
              <w:jc w:val="both"/>
              <w:rPr>
                <w:rFonts w:ascii="宋体" w:hAnsi="宋体" w:cs="宋体" w:eastAsia="宋体" w:hint="default"/>
                <w:sz w:val="18"/>
                <w:szCs w:val="18"/>
              </w:rPr>
            </w:pPr>
            <w:r>
              <w:rPr>
                <w:rFonts w:ascii="宋体" w:hAnsi="宋体" w:cs="宋体" w:eastAsia="宋体" w:hint="default"/>
                <w:sz w:val="18"/>
                <w:szCs w:val="18"/>
              </w:rPr>
              <w:t>已完成相 应的工商 变更</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8" w:right="0"/>
              <w:jc w:val="left"/>
              <w:rPr>
                <w:rFonts w:ascii="Times New Roman" w:hAnsi="Times New Roman" w:cs="Times New Roman" w:eastAsia="Times New Roman" w:hint="default"/>
                <w:sz w:val="18"/>
                <w:szCs w:val="18"/>
              </w:rPr>
            </w:pPr>
            <w:r>
              <w:rPr>
                <w:rFonts w:ascii="Times New Roman"/>
                <w:sz w:val="18"/>
              </w:rPr>
              <w:t>45,657,00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1.28</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青岛涌 信保险 经纪有 限责任 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保险经纪业务（根据保监 会核发的许可证开展经营 </w:t>
            </w:r>
            <w:r>
              <w:rPr>
                <w:rFonts w:ascii="宋体" w:hAnsi="宋体" w:cs="宋体" w:eastAsia="宋体" w:hint="default"/>
                <w:spacing w:val="-15"/>
                <w:sz w:val="18"/>
                <w:szCs w:val="18"/>
              </w:rPr>
              <w:t>活动）。（依法须经批准的</w:t>
            </w:r>
            <w:r>
              <w:rPr>
                <w:rFonts w:ascii="宋体" w:hAnsi="宋体" w:cs="宋体" w:eastAsia="宋体" w:hint="default"/>
                <w:sz w:val="18"/>
                <w:szCs w:val="18"/>
              </w:rPr>
              <w:t> 项目，经相关部门批准后 方可开展经营活动）</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8"/>
              <w:jc w:val="left"/>
              <w:rPr>
                <w:rFonts w:ascii="宋体" w:hAnsi="宋体" w:cs="宋体" w:eastAsia="宋体" w:hint="default"/>
                <w:sz w:val="18"/>
                <w:szCs w:val="18"/>
              </w:rPr>
            </w:pPr>
            <w:r>
              <w:rPr>
                <w:rFonts w:ascii="宋体" w:hAnsi="宋体" w:cs="宋体" w:eastAsia="宋体" w:hint="default"/>
                <w:sz w:val="18"/>
                <w:szCs w:val="18"/>
              </w:rPr>
              <w:t>新 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7"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4"/>
              <w:jc w:val="left"/>
              <w:rPr>
                <w:rFonts w:ascii="宋体" w:hAnsi="宋体" w:cs="宋体" w:eastAsia="宋体" w:hint="default"/>
                <w:sz w:val="18"/>
                <w:szCs w:val="18"/>
              </w:rPr>
            </w:pPr>
            <w:r>
              <w:rPr>
                <w:rFonts w:ascii="宋体" w:hAnsi="宋体" w:cs="宋体" w:eastAsia="宋体" w:hint="default"/>
                <w:sz w:val="18"/>
                <w:szCs w:val="18"/>
              </w:rPr>
              <w:t>保险经 纪</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6"/>
              <w:jc w:val="both"/>
              <w:rPr>
                <w:rFonts w:ascii="宋体" w:hAnsi="宋体" w:cs="宋体" w:eastAsia="宋体" w:hint="default"/>
                <w:sz w:val="18"/>
                <w:szCs w:val="18"/>
              </w:rPr>
            </w:pPr>
            <w:r>
              <w:rPr>
                <w:rFonts w:ascii="宋体" w:hAnsi="宋体" w:cs="宋体" w:eastAsia="宋体" w:hint="default"/>
                <w:sz w:val="18"/>
                <w:szCs w:val="18"/>
              </w:rPr>
              <w:t>已完成相 应的工商 变更</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85,000.00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广西快 收信息 科技有 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网络信息技术、计算机技 术的技术开发、 接受金融机构委托从事金 融业务流程外包，接受金 融机构委托从事金融知识 流程外包，接受金融机构 委托从事金融信息技术外 包；企业管理信息咨询。</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13.7pt;height:117.05pt;mso-position-horizontal-relative:char;mso-position-vertical-relative:line" coordorigin="0,0" coordsize="274,2341">
                  <v:group style="position:absolute;left:0;top:0;width:274;height:2341" coordorigin="0,0" coordsize="274,2341">
                    <v:shape style="position:absolute;left:0;top:0;width:274;height:2341" coordorigin="0,0" coordsize="274,2341" path="m0,2340l274,2340,274,0,0,0,0,2340xe" filled="true" fillcolor="#ffffff" stroked="false">
                      <v:path arrowok="t"/>
                      <v:fill type="solid"/>
                    </v:shape>
                  </v:group>
                </v:group>
              </w:pict>
            </w:r>
            <w:r>
              <w:rPr>
                <w:rFonts w:ascii="Times New Roman" w:hAnsi="Times New Roman" w:cs="Times New Roman" w:eastAsia="Times New Roman" w:hint="default"/>
                <w:position w:val="-46"/>
                <w:sz w:val="20"/>
                <w:szCs w:val="20"/>
              </w:rPr>
            </w:r>
          </w:p>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新 设</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77" w:right="0"/>
              <w:jc w:val="left"/>
              <w:rPr>
                <w:rFonts w:ascii="Times New Roman" w:hAnsi="Times New Roman" w:cs="Times New Roman" w:eastAsia="Times New Roman" w:hint="default"/>
                <w:sz w:val="18"/>
                <w:szCs w:val="18"/>
              </w:rPr>
            </w:pPr>
            <w:r>
              <w:rPr>
                <w:rFonts w:ascii="Times New Roman"/>
                <w:sz w:val="18"/>
              </w:rPr>
              <w:t>51.0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7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广西国富 融通股权 投资基金 管理有限 公司、广 西国富一 号投资管 理合伙企 业（有限 </w:t>
            </w:r>
            <w:r>
              <w:rPr>
                <w:rFonts w:ascii="宋体" w:hAnsi="宋体" w:cs="宋体" w:eastAsia="宋体" w:hint="default"/>
                <w:spacing w:val="-22"/>
                <w:sz w:val="18"/>
                <w:szCs w:val="18"/>
              </w:rPr>
              <w:t>合伙）、上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海丹垒金 融信息服 务有限公 司、上海 洪程信息 科技有限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34"/>
              <w:jc w:val="left"/>
              <w:rPr>
                <w:rFonts w:ascii="宋体" w:hAnsi="宋体" w:cs="宋体" w:eastAsia="宋体" w:hint="default"/>
                <w:sz w:val="18"/>
                <w:szCs w:val="18"/>
              </w:rPr>
            </w:pPr>
            <w:r>
              <w:rPr>
                <w:rFonts w:ascii="宋体" w:hAnsi="宋体" w:cs="宋体" w:eastAsia="宋体" w:hint="default"/>
                <w:sz w:val="18"/>
                <w:szCs w:val="18"/>
              </w:rPr>
              <w:t>金融信 息服务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已完成相 应的工商 变更</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3,823,274.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
              <w:jc w:val="both"/>
              <w:rPr>
                <w:rFonts w:ascii="Times New Roman" w:hAnsi="Times New Roman" w:cs="Times New Roman" w:eastAsia="Times New Roman" w:hint="default"/>
                <w:sz w:val="18"/>
                <w:szCs w:val="18"/>
              </w:rPr>
            </w:pPr>
            <w:r>
              <w:rPr>
                <w:rFonts w:ascii="Times New Roman"/>
                <w:sz w:val="18"/>
              </w:rPr>
              <w:t>Ruifeng</w:t>
            </w:r>
            <w:r>
              <w:rPr>
                <w:rFonts w:ascii="Times New Roman"/>
                <w:w w:val="99"/>
                <w:sz w:val="18"/>
              </w:rPr>
              <w:t> </w:t>
            </w:r>
            <w:r>
              <w:rPr>
                <w:rFonts w:ascii="Times New Roman"/>
                <w:sz w:val="18"/>
              </w:rPr>
              <w:t>Technol</w:t>
            </w:r>
            <w:r>
              <w:rPr>
                <w:rFonts w:ascii="Times New Roman"/>
                <w:w w:val="99"/>
                <w:sz w:val="18"/>
              </w:rPr>
              <w:t> </w:t>
            </w:r>
            <w:r>
              <w:rPr>
                <w:rFonts w:ascii="Times New Roman"/>
                <w:sz w:val="18"/>
              </w:rPr>
              <w:t>ogy</w:t>
            </w:r>
            <w:r>
              <w:rPr>
                <w:rFonts w:ascii="Times New Roman"/>
                <w:spacing w:val="-1"/>
                <w:sz w:val="18"/>
              </w:rPr>
              <w:t> </w:t>
            </w:r>
            <w:r>
              <w:rPr>
                <w:rFonts w:ascii="Times New Roman"/>
                <w:sz w:val="18"/>
              </w:rPr>
              <w:t>Pte.</w:t>
            </w:r>
            <w:r>
              <w:rPr>
                <w:rFonts w:ascii="Times New Roman"/>
                <w:w w:val="99"/>
                <w:sz w:val="18"/>
              </w:rPr>
              <w:t> </w:t>
            </w:r>
            <w:r>
              <w:rPr>
                <w:rFonts w:ascii="Times New Roman"/>
                <w:sz w:val="18"/>
              </w:rPr>
              <w:t>Ltd.</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38" w:lineRule="auto"/>
              <w:ind w:left="22"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ACCEDSS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PROVIDERS,INCLUDE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ISPS</w:t>
            </w:r>
            <w:r>
              <w:rPr>
                <w:rFonts w:ascii="宋体" w:hAnsi="宋体" w:cs="宋体" w:eastAsia="宋体" w:hint="default"/>
                <w:sz w:val="18"/>
                <w:szCs w:val="18"/>
              </w:rPr>
              <w:t>（</w:t>
            </w:r>
            <w:r>
              <w:rPr>
                <w:rFonts w:ascii="Times New Roman" w:hAnsi="Times New Roman" w:cs="Times New Roman" w:eastAsia="Times New Roman" w:hint="default"/>
                <w:sz w:val="18"/>
                <w:szCs w:val="18"/>
              </w:rPr>
              <w:t>61092</w:t>
            </w:r>
            <w:r>
              <w:rPr>
                <w:rFonts w:ascii="宋体" w:hAnsi="宋体" w:cs="宋体" w:eastAsia="宋体" w:hint="default"/>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8"/>
              <w:jc w:val="left"/>
              <w:rPr>
                <w:rFonts w:ascii="宋体" w:hAnsi="宋体" w:cs="宋体" w:eastAsia="宋体" w:hint="default"/>
                <w:sz w:val="18"/>
                <w:szCs w:val="18"/>
              </w:rPr>
            </w:pPr>
            <w:r>
              <w:rPr>
                <w:rFonts w:ascii="宋体" w:hAnsi="宋体" w:cs="宋体" w:eastAsia="宋体" w:hint="default"/>
                <w:sz w:val="18"/>
                <w:szCs w:val="18"/>
              </w:rPr>
              <w:t>增 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6,611,60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0"/>
              <w:jc w:val="left"/>
              <w:rPr>
                <w:rFonts w:ascii="宋体" w:hAnsi="宋体" w:cs="宋体" w:eastAsia="宋体" w:hint="default"/>
                <w:sz w:val="18"/>
                <w:szCs w:val="18"/>
              </w:rPr>
            </w:pPr>
            <w:r>
              <w:rPr>
                <w:rFonts w:ascii="宋体" w:hAnsi="宋体" w:cs="宋体" w:eastAsia="宋体" w:hint="default"/>
                <w:sz w:val="18"/>
                <w:szCs w:val="18"/>
              </w:rPr>
              <w:t>无期 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34"/>
              <w:jc w:val="both"/>
              <w:rPr>
                <w:rFonts w:ascii="宋体" w:hAnsi="宋体" w:cs="宋体" w:eastAsia="宋体" w:hint="default"/>
                <w:sz w:val="18"/>
                <w:szCs w:val="18"/>
              </w:rPr>
            </w:pPr>
            <w:r>
              <w:rPr>
                <w:rFonts w:ascii="宋体" w:hAnsi="宋体" w:cs="宋体" w:eastAsia="宋体" w:hint="default"/>
                <w:sz w:val="18"/>
                <w:szCs w:val="18"/>
              </w:rPr>
              <w:t>投资管 理咨询 行业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已完成相 应的工商 变更</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-1,021,817</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Ruifeng</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ASSET/PORTFOLIO</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4,924,25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7" w:right="0"/>
              <w:jc w:val="left"/>
              <w:rPr>
                <w:rFonts w:ascii="Times New Roman" w:hAnsi="Times New Roman" w:cs="Times New Roman" w:eastAsia="Times New Roman" w:hint="default"/>
                <w:sz w:val="18"/>
                <w:szCs w:val="18"/>
              </w:rPr>
            </w:pPr>
            <w:r>
              <w:rPr>
                <w:rFonts w:ascii="Times New Roman"/>
                <w:sz w:val="18"/>
              </w:rPr>
              <w:t>100.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无期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投资管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已完成相</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6" w:right="0"/>
              <w:jc w:val="center"/>
              <w:rPr>
                <w:rFonts w:ascii="Times New Roman" w:hAnsi="Times New Roman" w:cs="Times New Roman" w:eastAsia="Times New Roman" w:hint="default"/>
                <w:sz w:val="18"/>
                <w:szCs w:val="18"/>
              </w:rPr>
            </w:pPr>
            <w:r>
              <w:rPr>
                <w:rFonts w:ascii="Times New Roman"/>
                <w:sz w:val="18"/>
              </w:rPr>
              <w:t>-1,739,380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2040"/>
        <w:gridCol w:w="283"/>
        <w:gridCol w:w="709"/>
        <w:gridCol w:w="425"/>
        <w:gridCol w:w="284"/>
        <w:gridCol w:w="850"/>
        <w:gridCol w:w="425"/>
        <w:gridCol w:w="709"/>
        <w:gridCol w:w="851"/>
        <w:gridCol w:w="283"/>
        <w:gridCol w:w="851"/>
        <w:gridCol w:w="283"/>
        <w:gridCol w:w="425"/>
        <w:gridCol w:w="499"/>
      </w:tblGrid>
      <w:tr>
        <w:trPr>
          <w:trHeight w:val="161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39"/>
              <w:jc w:val="left"/>
              <w:rPr>
                <w:rFonts w:ascii="Times New Roman" w:hAnsi="Times New Roman" w:cs="Times New Roman" w:eastAsia="Times New Roman" w:hint="default"/>
                <w:sz w:val="18"/>
                <w:szCs w:val="18"/>
              </w:rPr>
            </w:pPr>
            <w:r>
              <w:rPr>
                <w:rFonts w:ascii="Times New Roman"/>
                <w:spacing w:val="-3"/>
                <w:sz w:val="18"/>
              </w:rPr>
              <w:t>Wealth</w:t>
            </w:r>
            <w:r>
              <w:rPr>
                <w:rFonts w:ascii="Times New Roman"/>
                <w:spacing w:val="-43"/>
                <w:sz w:val="18"/>
              </w:rPr>
              <w:t> </w:t>
            </w:r>
            <w:r>
              <w:rPr>
                <w:rFonts w:ascii="Times New Roman"/>
                <w:spacing w:val="-43"/>
                <w:sz w:val="18"/>
              </w:rPr>
            </w:r>
            <w:r>
              <w:rPr>
                <w:rFonts w:ascii="Times New Roman"/>
                <w:sz w:val="18"/>
              </w:rPr>
              <w:t>Manage ment</w:t>
            </w:r>
            <w:r>
              <w:rPr>
                <w:rFonts w:ascii="Times New Roman"/>
                <w:sz w:val="18"/>
              </w:rPr>
              <w:t> Pte.</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sz w:val="18"/>
              </w:rPr>
              <w:t>Ltd.</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MANAGEMENT(66301)</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Times New Roman" w:hAnsi="Times New Roman" w:cs="Times New Roman" w:eastAsia="Times New Roman" w:hint="default"/>
                <w:sz w:val="18"/>
                <w:szCs w:val="18"/>
              </w:rPr>
            </w:pPr>
            <w:r>
              <w:rPr>
                <w:rFonts w:ascii="Times New Roman"/>
                <w:sz w:val="18"/>
              </w:rPr>
              <w:t>1.92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0"/>
              <w:jc w:val="center"/>
              <w:rPr>
                <w:rFonts w:ascii="Times New Roman" w:hAnsi="Times New Roman" w:cs="Times New Roman" w:eastAsia="Times New Roman" w:hint="default"/>
                <w:sz w:val="18"/>
                <w:szCs w:val="18"/>
              </w:rPr>
            </w:pPr>
            <w:r>
              <w:rPr>
                <w:rFonts w:ascii="Times New Roman"/>
                <w:sz w:val="18"/>
              </w:rPr>
              <w:t>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1"/>
              <w:jc w:val="both"/>
              <w:rPr>
                <w:rFonts w:ascii="宋体" w:hAnsi="宋体" w:cs="宋体" w:eastAsia="宋体" w:hint="default"/>
                <w:sz w:val="18"/>
                <w:szCs w:val="18"/>
              </w:rPr>
            </w:pPr>
            <w:r>
              <w:rPr>
                <w:rFonts w:ascii="宋体" w:hAnsi="宋体" w:cs="宋体" w:eastAsia="宋体" w:hint="default"/>
                <w:sz w:val="18"/>
                <w:szCs w:val="18"/>
              </w:rPr>
              <w:t>有 资 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4"/>
              <w:jc w:val="left"/>
              <w:rPr>
                <w:rFonts w:ascii="宋体" w:hAnsi="宋体" w:cs="宋体" w:eastAsia="宋体" w:hint="default"/>
                <w:sz w:val="18"/>
                <w:szCs w:val="18"/>
              </w:rPr>
            </w:pPr>
            <w:r>
              <w:rPr>
                <w:rFonts w:ascii="宋体" w:hAnsi="宋体" w:cs="宋体" w:eastAsia="宋体" w:hint="default"/>
                <w:sz w:val="18"/>
                <w:szCs w:val="18"/>
              </w:rPr>
              <w:t>理咨询 行业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应的工商 变更</w:t>
            </w:r>
          </w:p>
        </w:tc>
        <w:tc>
          <w:tcPr>
            <w:tcW w:w="28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.80</w:t>
            </w: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3,004,70</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4,344.50</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643,028,2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25.63</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747" w:footer="979" w:top="1060" w:bottom="1160" w:left="980" w:right="0"/>
        </w:sectPr>
      </w:pPr>
    </w:p>
    <w:p>
      <w:pPr>
        <w:pStyle w:val="Heading3"/>
        <w:spacing w:line="240" w:lineRule="auto" w:before="35"/>
        <w:ind w:right="0"/>
        <w:jc w:val="left"/>
        <w:rPr>
          <w:b w:val="0"/>
          <w:bCs w:val="0"/>
        </w:rPr>
      </w:pPr>
      <w:r>
        <w:rPr/>
        <w:pict>
          <v:shape style="position:absolute;margin-left:191.660004pt;margin-top:-48.266335pt;width:13.691652pt;height:35.25pt;mso-position-horizontal-relative:page;mso-position-vertical-relative:paragraph;z-index:1480" type="#_x0000_t75" stroked="false">
            <v:imagedata r:id="rId15" o:title=""/>
          </v:shape>
        </w:pict>
      </w:r>
      <w:r>
        <w:rPr/>
        <w:pict>
          <v:shape style="position:absolute;margin-left:262.540009pt;margin-top:-48.266335pt;width:13.691652pt;height:35.25pt;mso-position-horizontal-relative:page;mso-position-vertical-relative:paragraph;z-index:1504" type="#_x0000_t75" stroked="false">
            <v:imagedata r:id="rId16" o:title=""/>
          </v:shape>
        </w:pict>
      </w:r>
      <w:r>
        <w:rPr/>
        <w:pict>
          <v:shape style="position:absolute;margin-left:475.200012pt;margin-top:-48.266335pt;width:13.691652pt;height:35.25pt;mso-position-horizontal-relative:page;mso-position-vertical-relative:paragraph;z-index:1528" type="#_x0000_t75" stroked="false">
            <v:imagedata r:id="rId15" o:title=""/>
          </v:shape>
        </w:pict>
      </w: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BodyText"/>
        <w:spacing w:line="240" w:lineRule="auto"/>
        <w:ind w:left="523" w:right="0"/>
        <w:jc w:val="left"/>
      </w:pPr>
      <w:r>
        <w:rPr/>
        <w:t>单位：万元</w:t>
      </w:r>
    </w:p>
    <w:p>
      <w:pPr>
        <w:spacing w:after="0" w:line="240" w:lineRule="auto"/>
        <w:jc w:val="left"/>
        <w:sectPr>
          <w:type w:val="continuous"/>
          <w:pgSz w:w="11910" w:h="16840"/>
          <w:pgMar w:top="1060" w:bottom="1160" w:left="980" w:right="0"/>
          <w:cols w:num="2" w:equalWidth="0">
            <w:col w:w="4545" w:space="3825"/>
            <w:col w:w="2560"/>
          </w:cols>
        </w:sectPr>
      </w:pPr>
    </w:p>
    <w:p>
      <w:pPr>
        <w:spacing w:line="240" w:lineRule="auto" w:before="13"/>
        <w:rPr>
          <w:rFonts w:ascii="宋体" w:hAnsi="宋体" w:cs="宋体" w:eastAsia="宋体" w:hint="default"/>
          <w:sz w:val="7"/>
          <w:szCs w:val="7"/>
        </w:rPr>
      </w:pPr>
      <w:r>
        <w:rPr/>
        <w:pict>
          <v:group style="position:absolute;margin-left:491.76001pt;margin-top:618.399963pt;width:43pt;height:78pt;mso-position-horizontal-relative:page;mso-position-vertical-relative:page;z-index:-1064656" coordorigin="9835,12368" coordsize="860,1560">
            <v:shape style="position:absolute;left:9835;top:12368;width:860;height:1560" coordorigin="9835,12368" coordsize="860,1560" path="m9835,13928l10694,13928,10694,12368,9835,12368,9835,1392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2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重大资产 重组</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86,066.57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3,246.98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67,620.81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永久补充 流动资金</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314" w:lineRule="auto" w:before="63"/>
              <w:ind w:left="22" w:right="26"/>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公司已将 募集资金 专项账户 余额全部 转至自有 资金账户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164,695.28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133,083.42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158,437.17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117,346.85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19,598.2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 专户及购 买的理财 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44"/>
        <w:ind w:right="1145"/>
        <w:jc w:val="right"/>
      </w:pPr>
      <w:r>
        <w:rPr/>
        <w:pict>
          <v:shape style="position:absolute;margin-left:56.459999pt;margin-top:-152.248260pt;width:479pt;height:376.8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52"/>
                    <w:gridCol w:w="889"/>
                    <w:gridCol w:w="870"/>
                    <w:gridCol w:w="870"/>
                    <w:gridCol w:w="869"/>
                    <w:gridCol w:w="870"/>
                    <w:gridCol w:w="870"/>
                    <w:gridCol w:w="882"/>
                    <w:gridCol w:w="847"/>
                    <w:gridCol w:w="881"/>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250,761.85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136,330.4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226,057.98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117,346.85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46.80%</w:t>
                        </w:r>
                      </w:p>
                    </w:tc>
                    <w:tc>
                      <w:tcPr>
                        <w:tcW w:w="8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19,598.2</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723"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报告期内，公司实际使用募集资金为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136,330.40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万元，累计使用募集资金为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226,057.98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万元；收到利息收入扣减手续费净</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7,469.</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累计收到利息收入扣减手续费净额为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21,394.72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截至报告期末</w:t>
                        </w:r>
                        <w:r>
                          <w:rPr>
                            <w:rFonts w:ascii="宋体" w:hAnsi="宋体" w:cs="宋体" w:eastAsia="宋体" w:hint="default"/>
                            <w:spacing w:val="-90"/>
                            <w:sz w:val="18"/>
                            <w:szCs w:val="18"/>
                          </w:rPr>
                          <w:t>，</w:t>
                        </w:r>
                        <w:r>
                          <w:rPr>
                            <w:rFonts w:ascii="宋体" w:hAnsi="宋体" w:cs="宋体" w:eastAsia="宋体" w:hint="default"/>
                            <w:sz w:val="18"/>
                            <w:szCs w:val="18"/>
                          </w:rPr>
                          <w:t>募集资金专项账户余额为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598.20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万元。其中：</w:t>
                        </w:r>
                      </w:p>
                      <w:p>
                        <w:pPr>
                          <w:pStyle w:val="TableParagraph"/>
                          <w:spacing w:line="300" w:lineRule="auto" w:before="115"/>
                          <w:ind w:left="22"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年重大资产重组的募集资金使用情况：根据公司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年第一次临时股东大会决议，并经中国证监会《关于核准上 </w:t>
                        </w:r>
                        <w:r>
                          <w:rPr>
                            <w:rFonts w:ascii="宋体" w:hAnsi="宋体" w:cs="宋体" w:eastAsia="宋体" w:hint="default"/>
                            <w:spacing w:val="-2"/>
                            <w:sz w:val="18"/>
                            <w:szCs w:val="18"/>
                          </w:rPr>
                          <w:t>海海隆软件股份有限公司向庞升东等发行股份购买资产并募集配套资金的批复》（证监许可</w:t>
                        </w:r>
                        <w:r>
                          <w:rPr>
                            <w:rFonts w:ascii="Times New Roman" w:hAnsi="Times New Roman" w:cs="Times New Roman" w:eastAsia="Times New Roman" w:hint="default"/>
                            <w:spacing w:val="-2"/>
                            <w:sz w:val="18"/>
                            <w:szCs w:val="18"/>
                          </w:rPr>
                          <w:t>[2014]760</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号）核准。公司非公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59,024,062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股，每股面值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元，发行价格为每股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元，募集资金总额为人民币 </w:t>
                        </w:r>
                        <w:r>
                          <w:rPr>
                            <w:rFonts w:ascii="Times New Roman" w:hAnsi="Times New Roman" w:cs="Times New Roman" w:eastAsia="Times New Roman" w:hint="default"/>
                            <w:sz w:val="18"/>
                            <w:szCs w:val="18"/>
                          </w:rPr>
                          <w:t>882,999,967.52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22,334,241.89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860,665,725.63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元。上述资金于</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日全部到位</w:t>
                        </w:r>
                        <w:r>
                          <w:rPr>
                            <w:rFonts w:ascii="宋体" w:hAnsi="宋体" w:cs="宋体" w:eastAsia="宋体" w:hint="default"/>
                            <w:spacing w:val="-38"/>
                            <w:sz w:val="18"/>
                            <w:szCs w:val="18"/>
                          </w:rPr>
                          <w:t>，</w:t>
                        </w:r>
                        <w:r>
                          <w:rPr>
                            <w:rFonts w:ascii="宋体" w:hAnsi="宋体" w:cs="宋体" w:eastAsia="宋体" w:hint="default"/>
                            <w:sz w:val="18"/>
                            <w:szCs w:val="18"/>
                          </w:rPr>
                          <w:t>已经众华会计师事务</w:t>
                        </w:r>
                        <w:r>
                          <w:rPr>
                            <w:rFonts w:ascii="宋体" w:hAnsi="宋体" w:cs="宋体" w:eastAsia="宋体" w:hint="default"/>
                            <w:spacing w:val="-38"/>
                            <w:sz w:val="18"/>
                            <w:szCs w:val="18"/>
                          </w:rPr>
                          <w:t>所</w:t>
                        </w:r>
                        <w:r>
                          <w:rPr>
                            <w:rFonts w:ascii="宋体" w:hAnsi="宋体" w:cs="宋体" w:eastAsia="宋体" w:hint="default"/>
                            <w:sz w:val="18"/>
                            <w:szCs w:val="18"/>
                          </w:rPr>
                          <w:t>（特殊普通合伙</w:t>
                        </w:r>
                        <w:r>
                          <w:rPr>
                            <w:rFonts w:ascii="宋体" w:hAnsi="宋体" w:cs="宋体" w:eastAsia="宋体" w:hint="default"/>
                            <w:spacing w:val="-38"/>
                            <w:sz w:val="18"/>
                            <w:szCs w:val="18"/>
                          </w:rPr>
                          <w:t>）</w:t>
                        </w:r>
                        <w:r>
                          <w:rPr>
                            <w:rFonts w:ascii="宋体" w:hAnsi="宋体" w:cs="宋体" w:eastAsia="宋体" w:hint="default"/>
                            <w:sz w:val="18"/>
                            <w:szCs w:val="18"/>
                          </w:rPr>
                          <w:t>审验</w:t>
                        </w:r>
                        <w:r>
                          <w:rPr>
                            <w:rFonts w:ascii="宋体" w:hAnsi="宋体" w:cs="宋体" w:eastAsia="宋体" w:hint="default"/>
                            <w:spacing w:val="-36"/>
                            <w:sz w:val="18"/>
                            <w:szCs w:val="18"/>
                          </w:rPr>
                          <w:t>，</w:t>
                        </w:r>
                        <w:r>
                          <w:rPr>
                            <w:rFonts w:ascii="宋体" w:hAnsi="宋体" w:cs="宋体" w:eastAsia="宋体" w:hint="default"/>
                            <w:sz w:val="18"/>
                            <w:szCs w:val="18"/>
                          </w:rPr>
                          <w:t>并出具众会</w:t>
                        </w:r>
                        <w:r>
                          <w:rPr>
                            <w:rFonts w:ascii="宋体" w:hAnsi="宋体" w:cs="宋体" w:eastAsia="宋体" w:hint="default"/>
                            <w:spacing w:val="-38"/>
                            <w:sz w:val="18"/>
                            <w:szCs w:val="18"/>
                          </w:rPr>
                          <w:t>字</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pacing w:val="-38"/>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4949 </w:t>
                        </w:r>
                        <w:r>
                          <w:rPr>
                            <w:rFonts w:ascii="宋体" w:hAnsi="宋体" w:cs="宋体" w:eastAsia="宋体" w:hint="default"/>
                            <w:spacing w:val="-38"/>
                            <w:sz w:val="18"/>
                            <w:szCs w:val="18"/>
                          </w:rPr>
                          <w:t>号</w:t>
                        </w:r>
                        <w:r>
                          <w:rPr>
                            <w:rFonts w:ascii="宋体" w:hAnsi="宋体" w:cs="宋体" w:eastAsia="宋体" w:hint="default"/>
                            <w:sz w:val="18"/>
                            <w:szCs w:val="18"/>
                          </w:rPr>
                          <w:t>《验资报告</w:t>
                        </w:r>
                        <w:r>
                          <w:rPr>
                            <w:rFonts w:ascii="宋体" w:hAnsi="宋体" w:cs="宋体" w:eastAsia="宋体" w:hint="default"/>
                            <w:spacing w:val="-89"/>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报告期内，公司实际使用募集资金为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3,246.98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万元，累计使用募集资金为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67,620.81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万元；收到利息收入扣减手续费净额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535.19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万元，累计收到利息收入扣减手续费净额为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8,054.64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六届董事会第二十五次会议及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年度股东大会，审议通过了《关于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年重大资产重组募投项目结项并拟将节余募集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资金永久性补充流动资金的议案</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，公司已将募集资金专项账户余额已全部转至自有资金账户，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并已办理完毕销户手续，详见公司于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）披露的《关于完成注销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年重大资产重组募集资金专户的公告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2018-064</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0" w:lineRule="auto" w:before="10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年非公开发行股票的募集资金使用情况：根据公司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年度股东大会决议，并经中国证监会《关于核准上海二三 </w:t>
                        </w:r>
                        <w:r>
                          <w:rPr>
                            <w:rFonts w:ascii="宋体" w:hAnsi="宋体" w:cs="宋体" w:eastAsia="宋体" w:hint="default"/>
                            <w:spacing w:val="-3"/>
                            <w:sz w:val="18"/>
                            <w:szCs w:val="18"/>
                          </w:rPr>
                          <w:t>四五网络控股集团股份有限公司非公开发行股票的批复》（证监许可</w:t>
                        </w:r>
                        <w:r>
                          <w:rPr>
                            <w:rFonts w:ascii="Times New Roman" w:hAnsi="Times New Roman" w:cs="Times New Roman" w:eastAsia="Times New Roman" w:hint="default"/>
                            <w:spacing w:val="-3"/>
                            <w:sz w:val="18"/>
                            <w:szCs w:val="18"/>
                          </w:rPr>
                          <w:t>[2015]3140</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号），公司非公开发行新增股份</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83,500,000</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股，发行价格为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股，共计募集货币资金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1,670,000,000.00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元，扣除与发行有关的费用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23,047,151.20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资金净额为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1,646,952,848.80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日，上述资金已全部到位，已经立信会计师事务所（特殊普通合伙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对本次发行进行了验资</w:t>
                        </w:r>
                        <w:r>
                          <w:rPr>
                            <w:rFonts w:ascii="宋体" w:hAnsi="宋体" w:cs="宋体" w:eastAsia="宋体" w:hint="default"/>
                            <w:spacing w:val="-15"/>
                            <w:sz w:val="18"/>
                            <w:szCs w:val="18"/>
                          </w:rPr>
                          <w:t>，</w:t>
                        </w:r>
                        <w:r>
                          <w:rPr>
                            <w:rFonts w:ascii="宋体" w:hAnsi="宋体" w:cs="宋体" w:eastAsia="宋体" w:hint="default"/>
                            <w:sz w:val="18"/>
                            <w:szCs w:val="18"/>
                          </w:rPr>
                          <w:t>并出具了</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10078</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号</w:t>
                        </w:r>
                        <w:r>
                          <w:rPr>
                            <w:rFonts w:ascii="宋体" w:hAnsi="宋体" w:cs="宋体" w:eastAsia="宋体" w:hint="default"/>
                            <w:spacing w:val="1"/>
                            <w:sz w:val="18"/>
                            <w:szCs w:val="18"/>
                          </w:rPr>
                          <w:t>《</w:t>
                        </w:r>
                        <w:r>
                          <w:rPr>
                            <w:rFonts w:ascii="宋体" w:hAnsi="宋体" w:cs="宋体" w:eastAsia="宋体" w:hint="default"/>
                            <w:sz w:val="18"/>
                            <w:szCs w:val="18"/>
                          </w:rPr>
                          <w:t>验资报告</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pacing w:val="-2"/>
                            <w:sz w:val="18"/>
                            <w:szCs w:val="18"/>
                          </w:rPr>
                          <w:t>报</w:t>
                        </w:r>
                        <w:r>
                          <w:rPr>
                            <w:rFonts w:ascii="宋体" w:hAnsi="宋体" w:cs="宋体" w:eastAsia="宋体" w:hint="default"/>
                            <w:sz w:val="18"/>
                            <w:szCs w:val="18"/>
                          </w:rPr>
                          <w:t>告期内</w:t>
                        </w:r>
                        <w:r>
                          <w:rPr>
                            <w:rFonts w:ascii="宋体" w:hAnsi="宋体" w:cs="宋体" w:eastAsia="宋体" w:hint="default"/>
                            <w:spacing w:val="-14"/>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z w:val="18"/>
                            <w:szCs w:val="18"/>
                          </w:rPr>
                          <w:t>实际使用募集资金为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133,083</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累计使用募集资金为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158,437.17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万元；收到利息收入扣减手续费净额为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6,934.62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万元，累计收到利息收入扣减手续费净额</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13,340.08 </w:t>
                        </w:r>
                        <w:r>
                          <w:rPr>
                            <w:rFonts w:ascii="宋体" w:hAnsi="宋体" w:cs="宋体" w:eastAsia="宋体" w:hint="default"/>
                            <w:sz w:val="18"/>
                            <w:szCs w:val="18"/>
                          </w:rPr>
                          <w:t>万元。截至报告期末，募集资金专项账户余额为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19,598.20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right="1145"/>
        <w:jc w:val="right"/>
      </w:pPr>
      <w:r>
        <w:rPr/>
        <w:t>）</w:t>
      </w:r>
    </w:p>
    <w:p>
      <w:pPr>
        <w:pStyle w:val="BodyText"/>
        <w:spacing w:line="240" w:lineRule="auto" w:before="76"/>
        <w:ind w:right="114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91"/>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精准营销平台项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20,406.42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20,406.42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9,950.56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移动互联网项目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22,261.33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22,261.33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1,480.49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16,976.25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1-3.PC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端用户增长项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17,498.32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17,498.32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17,389.97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垂直搜索项目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13,200.5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10,753.12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研发中心项目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514.39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12,550.91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91"/>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互联网金融平台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152,860.8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47,348.43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15,736.57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41,090.32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48,340.02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91"/>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互联网金融超市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11,834.39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互联网小贷公司 项目（变更后项目）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117,346.8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117,346.8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117,346.8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250,761.8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250,761.8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136,330.4</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226,057.9</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48,340.02</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250,761.8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250,761.8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136,330.4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226,057.9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48,340.02</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11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2" w:lineRule="auto" w:before="51"/>
              <w:ind w:left="16"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互联网金融平台项目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业务发展大幅增长，累计实现的收益已超过预计效益，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互联网金融平台</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已积累了规模较大的活跃贷款用户群体，且平台的软硬件建设已基本完成，无需继续投入大量的研 发及建设资金，因此为保障全体股东利益最大化，公司计划对上述项目的投入金额进行控制，缩小 原计划投入金额规模。</w:t>
            </w:r>
          </w:p>
          <w:p>
            <w:pPr>
              <w:pStyle w:val="TableParagraph"/>
              <w:spacing w:line="300" w:lineRule="auto" w:before="62"/>
              <w:ind w:left="16"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、受互联网金融领域的市场环境发生变化的影响，原计划开展的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互联网金融超市项目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暂未使用募</w:t>
            </w:r>
            <w:r>
              <w:rPr>
                <w:rFonts w:ascii="宋体" w:hAnsi="宋体" w:cs="宋体" w:eastAsia="宋体" w:hint="default"/>
                <w:spacing w:val="-68"/>
                <w:sz w:val="18"/>
                <w:szCs w:val="18"/>
              </w:rPr>
              <w:t> </w:t>
            </w:r>
            <w:r>
              <w:rPr>
                <w:rFonts w:ascii="宋体" w:hAnsi="宋体" w:cs="宋体" w:eastAsia="宋体" w:hint="default"/>
                <w:spacing w:val="-2"/>
                <w:sz w:val="18"/>
                <w:szCs w:val="18"/>
              </w:rPr>
              <w:t>集资金进行投入，由于未来国家对相关产业政策进行调整的不确定性，公司原定开展的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互联网金融</w:t>
            </w:r>
            <w:r>
              <w:rPr>
                <w:rFonts w:ascii="宋体" w:hAnsi="宋体" w:cs="宋体" w:eastAsia="宋体" w:hint="default"/>
                <w:spacing w:val="-80"/>
                <w:sz w:val="18"/>
                <w:szCs w:val="18"/>
              </w:rPr>
              <w:t> </w:t>
            </w:r>
            <w:r>
              <w:rPr>
                <w:rFonts w:ascii="宋体" w:hAnsi="宋体" w:cs="宋体" w:eastAsia="宋体" w:hint="default"/>
                <w:sz w:val="18"/>
                <w:szCs w:val="18"/>
              </w:rPr>
              <w:t>超市项目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可能会受到一定影响，因此为保障全体股东利益最大化，公司计划取消</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互联网金融超市 </w:t>
            </w:r>
            <w:r>
              <w:rPr>
                <w:rFonts w:ascii="宋体" w:hAnsi="宋体" w:cs="宋体" w:eastAsia="宋体" w:hint="default"/>
                <w:spacing w:val="-3"/>
                <w:sz w:val="18"/>
                <w:szCs w:val="18"/>
              </w:rPr>
              <w:t>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并对募集资金进行相应变更。上述事项已经公司于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w:t>
            </w:r>
          </w:p>
          <w:p>
            <w:pPr>
              <w:pStyle w:val="TableParagraph"/>
              <w:spacing w:line="240" w:lineRule="auto" w:before="14"/>
              <w:ind w:left="16" w:right="0"/>
              <w:jc w:val="both"/>
              <w:rPr>
                <w:rFonts w:ascii="宋体" w:hAnsi="宋体" w:cs="宋体" w:eastAsia="宋体" w:hint="default"/>
                <w:sz w:val="18"/>
                <w:szCs w:val="18"/>
              </w:rPr>
            </w:pPr>
            <w:r>
              <w:rPr>
                <w:rFonts w:ascii="宋体" w:hAnsi="宋体" w:cs="宋体" w:eastAsia="宋体" w:hint="default"/>
                <w:sz w:val="18"/>
                <w:szCs w:val="18"/>
              </w:rPr>
              <w:t>时股东大会审议通过，并于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月实施完毕。</w:t>
            </w:r>
          </w:p>
        </w:tc>
      </w:tr>
      <w:tr>
        <w:trPr>
          <w:trHeight w:val="70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9" w:space="0" w:color="D2D2D2"/>
              <w:right w:val="single" w:sz="4" w:space="0" w:color="000000"/>
            </w:tcBorders>
          </w:tcPr>
          <w:p>
            <w:pPr/>
          </w:p>
        </w:tc>
      </w:tr>
      <w:tr>
        <w:trPr>
          <w:trHeight w:val="1117"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62.5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日召开第六届董事会第二十二次会议、第六届监事会第十二次会议及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307"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年第三次临时股东大会审议通过了《关于部分变更非公开发行股票募集资</w:t>
                        </w:r>
                        <w:r>
                          <w:rPr>
                            <w:rFonts w:ascii="宋体" w:hAnsi="宋体" w:cs="宋体" w:eastAsia="宋体" w:hint="default"/>
                            <w:sz w:val="18"/>
                            <w:szCs w:val="18"/>
                          </w:rPr>
                          <w:t> </w:t>
                        </w:r>
                        <w:r>
                          <w:rPr>
                            <w:rFonts w:ascii="宋体" w:hAnsi="宋体" w:cs="宋体" w:eastAsia="宋体" w:hint="default"/>
                            <w:spacing w:val="-5"/>
                            <w:sz w:val="18"/>
                            <w:szCs w:val="18"/>
                          </w:rPr>
                          <w:t>金用途的议案》，将互联网金融超市项目的全部募集资金、互联网金融平台项目的部分募集资金变更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为收购互联网小贷公司部分股权及增资。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月，收购互联网小贷公司部分股权及增资事项已 经完成。</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r>
                          <w:rPr>
                            <w:rFonts w:ascii="宋体" w:hAnsi="宋体" w:cs="宋体" w:eastAsia="宋体" w:hint="default"/>
                            <w:spacing w:val="1"/>
                            <w:sz w:val="18"/>
                            <w:szCs w:val="18"/>
                          </w:rPr>
                          <w:t>开</w:t>
                        </w:r>
                        <w:r>
                          <w:rPr>
                            <w:rFonts w:ascii="宋体" w:hAnsi="宋体" w:cs="宋体" w:eastAsia="宋体" w:hint="default"/>
                            <w:sz w:val="18"/>
                            <w:szCs w:val="18"/>
                          </w:rPr>
                          <w:t>的第五届董事会第十三次会议审议通过</w:t>
                        </w:r>
                        <w:r>
                          <w:rPr>
                            <w:rFonts w:ascii="宋体" w:hAnsi="宋体" w:cs="宋体" w:eastAsia="宋体" w:hint="default"/>
                            <w:spacing w:val="-82"/>
                            <w:sz w:val="18"/>
                            <w:szCs w:val="18"/>
                          </w:rPr>
                          <w:t>了</w:t>
                        </w:r>
                        <w:r>
                          <w:rPr>
                            <w:rFonts w:ascii="宋体" w:hAnsi="宋体" w:cs="宋体" w:eastAsia="宋体" w:hint="default"/>
                            <w:sz w:val="18"/>
                            <w:szCs w:val="18"/>
                          </w:rPr>
                          <w:t>《关于使用募集资金置换预</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pacing w:val="-7"/>
                            <w:sz w:val="18"/>
                            <w:szCs w:val="18"/>
                          </w:rPr>
                          <w:t>先投入募投项目自筹资金的议案》，同意公司使用募集资金人民币</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9,759.88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万元置换预先已投入募投</w:t>
                        </w:r>
                        <w:r>
                          <w:rPr>
                            <w:rFonts w:ascii="宋体" w:hAnsi="宋体" w:cs="宋体" w:eastAsia="宋体" w:hint="default"/>
                            <w:spacing w:val="-85"/>
                            <w:sz w:val="18"/>
                            <w:szCs w:val="18"/>
                          </w:rPr>
                          <w:t> </w:t>
                        </w:r>
                        <w:r>
                          <w:rPr>
                            <w:rFonts w:ascii="宋体" w:hAnsi="宋体" w:cs="宋体" w:eastAsia="宋体" w:hint="default"/>
                            <w:spacing w:val="-3"/>
                            <w:sz w:val="18"/>
                            <w:szCs w:val="18"/>
                          </w:rPr>
                          <w:t>项目的自筹资金。公司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年度、</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年度、</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年度不存在募集资金投资项目先期 投入及置换情况。</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年重大资产重组：公司从项目实际情况出发，严格管理，合理配置资源，受市场供给等因 素的影响，公司采购硬件成本也相应下降，通过控制采购成本，有效的节约了开支；同时，公司在 确保不影响募集资金投资计划的前提下运用部分暂时闲置募集资金进行安全性高、流动性好的短期 保本型理财产品投资，通过进行合理的低风险的短期理财，提高资金使用效率，获得一定的投资效 益，也为公司股东谋取更多的投资回报。</w:t>
                        </w:r>
                      </w:p>
                      <w:p>
                        <w:pPr>
                          <w:pStyle w:val="TableParagraph"/>
                          <w:spacing w:line="312" w:lineRule="auto" w:before="59"/>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年非公开发行股份：公司从项目实际情况出发，严格管理，合理配置资源，有效的节约了 开支；同时，公司在确保不影响募集资金投资计划的前提下运用部分暂时闲置募集资金进行安全性 </w:t>
                        </w:r>
                        <w:r>
                          <w:rPr>
                            <w:rFonts w:ascii="宋体" w:hAnsi="宋体" w:cs="宋体" w:eastAsia="宋体" w:hint="default"/>
                            <w:spacing w:val="-3"/>
                            <w:sz w:val="18"/>
                            <w:szCs w:val="18"/>
                          </w:rPr>
                          <w:t>高、流动性好的短期保本型理财产品投资，通过进行合理的低风险的短期理财，提高资金使用效率</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获得一定的投资效益，也为公司股东谋取更多的投资回报。鉴于项目已达到预计效益，公司拟将募 </w:t>
                        </w:r>
                        <w:r>
                          <w:rPr>
                            <w:rFonts w:ascii="宋体" w:hAnsi="宋体" w:cs="宋体" w:eastAsia="宋体" w:hint="default"/>
                            <w:spacing w:val="-3"/>
                            <w:sz w:val="18"/>
                            <w:szCs w:val="18"/>
                          </w:rPr>
                          <w:t>投项目结项并将节余募集资金永久补充流动资金（该事项尚需提交公司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 </w:t>
                        </w:r>
                        <w:r>
                          <w:rPr>
                            <w:rFonts w:ascii="宋体" w:hAnsi="宋体" w:cs="宋体" w:eastAsia="宋体" w:hint="default"/>
                            <w:spacing w:val="-13"/>
                            <w:sz w:val="18"/>
                            <w:szCs w:val="18"/>
                          </w:rPr>
                          <w:t>后方可实施）。</w:t>
                        </w:r>
                      </w:p>
                    </w:tc>
                  </w:tr>
                  <w:tr>
                    <w:trPr>
                      <w:trHeight w:val="325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2"/>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年重大资产重组：公司于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日召开第六届董事会第二十五</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年度股东大会，审议通过了《关于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年重大资产重组募投项目结项并拟将节余募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集资金永久性补充流动资金的议案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r>
                          <w:rPr>
                            <w:rFonts w:ascii="宋体" w:hAnsi="宋体" w:cs="宋体" w:eastAsia="宋体" w:hint="default"/>
                            <w:spacing w:val="-45"/>
                            <w:sz w:val="18"/>
                            <w:szCs w:val="18"/>
                          </w:rPr>
                          <w:t>，</w:t>
                        </w:r>
                        <w:r>
                          <w:rPr>
                            <w:rFonts w:ascii="宋体" w:hAnsi="宋体" w:cs="宋体" w:eastAsia="宋体" w:hint="default"/>
                            <w:sz w:val="18"/>
                            <w:szCs w:val="18"/>
                          </w:rPr>
                          <w:t>公司已将募集资金专项账户余额已全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部转至自有资金账户，并已办理完毕销户手续，详见公司于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1"/>
                              <w:sz w:val="18"/>
                              <w:szCs w:val="18"/>
                            </w:rPr>
                            <w:t>i</w:t>
                          </w:r>
                          <w:r>
                            <w:rPr>
                              <w:rFonts w:ascii="Times New Roman" w:hAnsi="Times New Roman" w:cs="Times New Roman" w:eastAsia="Times New Roman" w:hint="default"/>
                              <w:sz w:val="18"/>
                              <w:szCs w:val="18"/>
                            </w:rPr>
                            <w:t>nfo.</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w:t>
                          </w:r>
                        </w:hyperlink>
                        <w:r>
                          <w:rPr>
                            <w:rFonts w:ascii="宋体" w:hAnsi="宋体" w:cs="宋体" w:eastAsia="宋体" w:hint="default"/>
                            <w:spacing w:val="-4"/>
                            <w:sz w:val="18"/>
                            <w:szCs w:val="18"/>
                          </w:rPr>
                          <w:t>）</w:t>
                        </w:r>
                        <w:r>
                          <w:rPr>
                            <w:rFonts w:ascii="宋体" w:hAnsi="宋体" w:cs="宋体" w:eastAsia="宋体" w:hint="default"/>
                            <w:sz w:val="18"/>
                            <w:szCs w:val="18"/>
                          </w:rPr>
                          <w:t>披露</w:t>
                        </w:r>
                        <w:r>
                          <w:rPr>
                            <w:rFonts w:ascii="宋体" w:hAnsi="宋体" w:cs="宋体" w:eastAsia="宋体" w:hint="default"/>
                            <w:spacing w:val="-4"/>
                            <w:sz w:val="18"/>
                            <w:szCs w:val="18"/>
                          </w:rPr>
                          <w:t>的</w:t>
                        </w:r>
                        <w:r>
                          <w:rPr>
                            <w:rFonts w:ascii="宋体" w:hAnsi="宋体" w:cs="宋体" w:eastAsia="宋体" w:hint="default"/>
                            <w:sz w:val="18"/>
                            <w:szCs w:val="18"/>
                          </w:rPr>
                          <w:t>《关于完成注销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w:t>
                        </w:r>
                        <w:r>
                          <w:rPr>
                            <w:rFonts w:ascii="宋体" w:hAnsi="宋体" w:cs="宋体" w:eastAsia="宋体" w:hint="default"/>
                            <w:spacing w:val="1"/>
                            <w:sz w:val="18"/>
                            <w:szCs w:val="18"/>
                          </w:rPr>
                          <w:t>大</w:t>
                        </w:r>
                        <w:r>
                          <w:rPr>
                            <w:rFonts w:ascii="宋体" w:hAnsi="宋体" w:cs="宋体" w:eastAsia="宋体" w:hint="default"/>
                            <w:sz w:val="18"/>
                            <w:szCs w:val="18"/>
                          </w:rPr>
                          <w:t>资产重组募集资金专户的公告</w:t>
                        </w:r>
                        <w:r>
                          <w:rPr>
                            <w:rFonts w:ascii="宋体" w:hAnsi="宋体" w:cs="宋体" w:eastAsia="宋体" w:hint="default"/>
                            <w:spacing w:val="-94"/>
                            <w:sz w:val="18"/>
                            <w:szCs w:val="18"/>
                          </w:rPr>
                          <w:t>》</w:t>
                        </w:r>
                        <w:r>
                          <w:rPr>
                            <w:rFonts w:ascii="宋体" w:hAnsi="宋体" w:cs="宋体" w:eastAsia="宋体" w:hint="default"/>
                            <w:sz w:val="18"/>
                            <w:szCs w:val="18"/>
                          </w:rPr>
                          <w:t>（公告编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2018-064</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7" w:lineRule="auto" w:before="49"/>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年非公开发行股份：尚未使用的募集资金存放于公司募集资金专户和投资于经股东大会审 </w:t>
                        </w:r>
                        <w:r>
                          <w:rPr>
                            <w:rFonts w:ascii="宋体" w:hAnsi="宋体" w:cs="宋体" w:eastAsia="宋体" w:hint="default"/>
                            <w:spacing w:val="-4"/>
                            <w:sz w:val="18"/>
                            <w:szCs w:val="18"/>
                          </w:rPr>
                          <w:t>议通过的保本理财产品。因公司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年非公开发行股票的募集资金投资项目已达到预计效益，故项 目均已完成，公司拟将节余募集资金及利息收入用于永久性补充流动资金（该事项尚需提交公司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pacing w:val="-6"/>
                            <w:sz w:val="18"/>
                            <w:szCs w:val="18"/>
                          </w:rPr>
                          <w:t>年度股东大会审议通过后方可实施）。</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BodyText"/>
        <w:spacing w:line="240" w:lineRule="auto" w:before="44"/>
        <w:ind w:right="1138"/>
        <w:jc w:val="right"/>
      </w:pP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pict>
          <v:shape style="position:absolute;margin-left:197.537003pt;margin-top:37.591728pt;width:75.95pt;height:147.25pt;mso-position-horizontal-relative:page;mso-position-vertical-relative:paragraph;z-index:-10645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316" w:lineRule="auto"/>
                    <w:ind w:left="0" w:right="976"/>
                    <w:jc w:val="left"/>
                  </w:pPr>
                  <w:r>
                    <w:rPr/>
                    <w:t>设计、 发布、</w:t>
                  </w:r>
                </w:p>
              </w:txbxContent>
            </v:textbox>
            <w10:wrap type="none"/>
          </v:shape>
        </w:pict>
      </w: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98"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660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上海二三四 五网络科技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22"/>
              <w:jc w:val="left"/>
              <w:rPr>
                <w:rFonts w:ascii="宋体" w:hAnsi="宋体" w:cs="宋体" w:eastAsia="宋体" w:hint="default"/>
                <w:sz w:val="18"/>
                <w:szCs w:val="18"/>
              </w:rPr>
            </w:pPr>
            <w:r>
              <w:rPr>
                <w:rFonts w:ascii="宋体" w:hAnsi="宋体" w:cs="宋体" w:eastAsia="宋体" w:hint="default"/>
                <w:sz w:val="18"/>
                <w:szCs w:val="18"/>
              </w:rPr>
              <w:t>计算机软硬 件及辅助设 备的开发、 销售， 制作、 代理各类广 告，企业管 理，投资咨 询，市场信 息咨询和调 查（不得从 事社会调 查、社会调 研、民意调 查、民意测 </w:t>
            </w:r>
            <w:r>
              <w:rPr>
                <w:rFonts w:ascii="宋体" w:hAnsi="宋体" w:cs="宋体" w:eastAsia="宋体" w:hint="default"/>
                <w:spacing w:val="-16"/>
                <w:sz w:val="18"/>
                <w:szCs w:val="18"/>
              </w:rPr>
              <w:t>验），百货的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销售；增值 电信业务</w:t>
            </w:r>
          </w:p>
          <w:p>
            <w:pPr>
              <w:pStyle w:val="TableParagraph"/>
              <w:spacing w:line="316" w:lineRule="auto" w:before="19"/>
              <w:ind w:left="22" w:right="20"/>
              <w:jc w:val="both"/>
              <w:rPr>
                <w:rFonts w:ascii="宋体" w:hAnsi="宋体" w:cs="宋体" w:eastAsia="宋体" w:hint="default"/>
                <w:sz w:val="18"/>
                <w:szCs w:val="18"/>
              </w:rPr>
            </w:pPr>
            <w:r>
              <w:rPr>
                <w:rFonts w:ascii="宋体" w:hAnsi="宋体" w:cs="宋体" w:eastAsia="宋体" w:hint="default"/>
                <w:sz w:val="18"/>
                <w:szCs w:val="18"/>
              </w:rPr>
              <w:t>（详见增值 电信业务经 </w:t>
            </w:r>
            <w:r>
              <w:rPr>
                <w:rFonts w:ascii="宋体" w:hAnsi="宋体" w:cs="宋体" w:eastAsia="宋体" w:hint="default"/>
                <w:spacing w:val="-15"/>
                <w:sz w:val="18"/>
                <w:szCs w:val="18"/>
              </w:rPr>
              <w:t>营许可证）。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944" w:lineRule="exact"/>
              <w:ind w:right="-49"/>
              <w:jc w:val="left"/>
              <w:rPr>
                <w:rFonts w:ascii="宋体" w:hAnsi="宋体" w:cs="宋体" w:eastAsia="宋体" w:hint="default"/>
                <w:sz w:val="20"/>
                <w:szCs w:val="20"/>
              </w:rPr>
            </w:pPr>
            <w:r>
              <w:rPr>
                <w:rFonts w:ascii="宋体" w:hAnsi="宋体" w:cs="宋体" w:eastAsia="宋体" w:hint="default"/>
                <w:position w:val="-58"/>
                <w:sz w:val="20"/>
                <w:szCs w:val="20"/>
              </w:rPr>
              <w:pict>
                <v:group style="width:51.75pt;height:147.25pt;mso-position-horizontal-relative:char;mso-position-vertical-relative:line" coordorigin="0,0" coordsize="1035,2945">
                  <v:group style="position:absolute;left:0;top:0;width:1035;height:2945" coordorigin="0,0" coordsize="1035,2945">
                    <v:shape style="position:absolute;left:0;top:0;width:1035;height:2945" coordorigin="0,0" coordsize="1035,2945" path="m0,2945l1035,2945,1035,0,0,0,0,2945xe" filled="true" fillcolor="#ffffff" stroked="false">
                      <v:path arrowok="t"/>
                      <v:fill type="solid"/>
                    </v:shape>
                  </v:group>
                </v:group>
              </w:pict>
            </w:r>
            <w:r>
              <w:rPr>
                <w:rFonts w:ascii="宋体" w:hAnsi="宋体" w:cs="宋体" w:eastAsia="宋体" w:hint="default"/>
                <w:position w:val="-58"/>
                <w:sz w:val="20"/>
                <w:szCs w:val="20"/>
              </w:rPr>
            </w:r>
          </w:p>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4,687,961,33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3,798,437,53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1,922,995,88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542,233,987.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502,306,716.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729.959961pt;width:84.95pt;height:38pt;mso-position-horizontal-relative:page;mso-position-vertical-relative:page;z-index:-1064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40" w:lineRule="auto"/>
                    <w:ind w:left="0" w:right="0"/>
                    <w:jc w:val="left"/>
                  </w:pPr>
                  <w:r>
                    <w:rPr/>
                    <w:t>的开发、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w:t>
            </w:r>
            <w:r>
              <w:rPr>
                <w:rFonts w:ascii="宋体" w:hAnsi="宋体" w:cs="宋体" w:eastAsia="宋体" w:hint="default"/>
                <w:spacing w:val="-18"/>
                <w:sz w:val="18"/>
                <w:szCs w:val="18"/>
              </w:rPr>
              <w:t>营活动】。</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0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上海二三四 五金融科技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金融信息服 务（除金融 </w:t>
            </w:r>
            <w:r>
              <w:rPr>
                <w:rFonts w:ascii="宋体" w:hAnsi="宋体" w:cs="宋体" w:eastAsia="宋体" w:hint="default"/>
                <w:spacing w:val="-16"/>
                <w:sz w:val="18"/>
                <w:szCs w:val="18"/>
              </w:rPr>
              <w:t>业务），接受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金融机构委 托从事金融 信息技术外 包、金融业 务流程外 包、金融知 识流程外 包，实业投 资，投资管 理，资产管 理，投资咨 询、商务信 息咨询、企 业管理咨询</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（以上咨询 </w:t>
            </w:r>
            <w:r>
              <w:rPr>
                <w:rFonts w:ascii="宋体" w:hAnsi="宋体" w:cs="宋体" w:eastAsia="宋体" w:hint="default"/>
                <w:spacing w:val="-15"/>
                <w:sz w:val="18"/>
                <w:szCs w:val="18"/>
              </w:rPr>
              <w:t>均除经纪），</w:t>
            </w:r>
            <w:r>
              <w:rPr>
                <w:rFonts w:ascii="宋体" w:hAnsi="宋体" w:cs="宋体" w:eastAsia="宋体" w:hint="default"/>
                <w:sz w:val="18"/>
                <w:szCs w:val="18"/>
              </w:rPr>
              <w:t> 财务咨询， 从事计算机 软、硬件领 域内的技术 开发、技术 咨询、技术 服务、技术 </w:t>
            </w:r>
            <w:r>
              <w:rPr>
                <w:rFonts w:ascii="宋体" w:hAnsi="宋体" w:cs="宋体" w:eastAsia="宋体" w:hint="default"/>
                <w:spacing w:val="-16"/>
                <w:sz w:val="18"/>
                <w:szCs w:val="18"/>
              </w:rPr>
              <w:t>转让。【依法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须经批准的 项目，经相 关部门批准 后方可开展 </w:t>
            </w:r>
            <w:r>
              <w:rPr>
                <w:rFonts w:ascii="宋体" w:hAnsi="宋体" w:cs="宋体" w:eastAsia="宋体" w:hint="default"/>
                <w:spacing w:val="-15"/>
                <w:sz w:val="18"/>
                <w:szCs w:val="18"/>
              </w:rPr>
              <w:t>经营活动】。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1,740,000,00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2,948,883,18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2,703,787,59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964,872,887.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697,075,149.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628,985,108.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上海二三四 五移动科技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计算机软硬 件及辅助设 备（除计算 机信息系统 安全专用产 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75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51.75pt;height:38pt;mso-position-horizontal-relative:char;mso-position-vertical-relative:line" coordorigin="0,0" coordsize="1035,760">
                  <v:group style="position:absolute;left:0;top:0;width:1035;height:760" coordorigin="0,0" coordsize="1035,760">
                    <v:shape style="position:absolute;left:0;top:0;width:1035;height:760" coordorigin="0,0" coordsize="1035,760" path="m0,760l1035,760,1035,0,0,0,0,760xe" filled="true" fillcolor="#ffffff" stroked="false">
                      <v:path arrowok="t"/>
                      <v:fill type="solid"/>
                    </v:shape>
                  </v:group>
                </v:group>
              </w:pict>
            </w:r>
            <w:r>
              <w:rPr>
                <w:rFonts w:ascii="Times New Roman" w:hAnsi="Times New Roman" w:cs="Times New Roman" w:eastAsia="Times New Roman" w:hint="default"/>
                <w:position w:val="-14"/>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352,482,293.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289,474,121.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338,021,002.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199,059,057.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179,692,030.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6" w:type="dxa"/>
            <w:vMerge w:val="restart"/>
            <w:tcBorders>
              <w:top w:val="single" w:sz="4" w:space="0" w:color="000000"/>
              <w:left w:val="single" w:sz="4" w:space="0" w:color="000000"/>
              <w:right w:val="single" w:sz="4" w:space="0" w:color="000000"/>
            </w:tcBorders>
          </w:tcPr>
          <w:p>
            <w:pPr>
              <w:pStyle w:val="TableParagraph"/>
              <w:spacing w:line="6593"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1"/>
                <w:sz w:val="20"/>
                <w:szCs w:val="20"/>
              </w:rPr>
              <w:pict>
                <v:group style="width:51.75pt;height:329.7pt;mso-position-horizontal-relative:char;mso-position-vertical-relative:line" coordorigin="0,0" coordsize="1035,6594">
                  <v:group style="position:absolute;left:0;top:0;width:1035;height:6594" coordorigin="0,0" coordsize="1035,6594">
                    <v:shape style="position:absolute;left:0;top:0;width:1035;height:6594" coordorigin="0,0" coordsize="1035,6594" path="m0,6593l1035,6593,1035,0,0,0,0,6593xe" filled="true" fillcolor="#ffffff" stroked="false">
                      <v:path arrowok="t"/>
                      <v:fill type="solid"/>
                    </v:shape>
                  </v:group>
                </v:group>
              </w:pict>
            </w:r>
            <w:r>
              <w:rPr>
                <w:rFonts w:ascii="Times New Roman" w:hAnsi="Times New Roman" w:cs="Times New Roman" w:eastAsia="Times New Roman" w:hint="default"/>
                <w:position w:val="-131"/>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制作、代理</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各类广告，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企业管理咨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询（除经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纪</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投资管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理，市场信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息咨询与调</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查（不得从</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事社会调</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研、社会调</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查、民意调</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查、民意测</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验</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日用百</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货的销售。</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【依法需经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批准的项</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目，经相关</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部门批准后</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方可开展经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营活动】</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pict>
          <v:shape style="position:absolute;margin-left:197.537003pt;margin-top:-330.158295pt;width:75.95pt;height:329.7pt;mso-position-horizontal-relative:page;mso-position-vertical-relative:paragraph;z-index:-1064464" type="#_x0000_t202" filled="false" stroked="false">
            <v:textbox inset="0,0,0,0">
              <w:txbxContent>
                <w:p>
                  <w:pPr>
                    <w:pStyle w:val="BodyText"/>
                    <w:spacing w:line="240" w:lineRule="auto" w:before="10"/>
                    <w:ind w:left="0" w:right="0"/>
                    <w:jc w:val="left"/>
                  </w:pPr>
                  <w:r>
                    <w:rPr/>
                    <w:t>设计、</w:t>
                  </w:r>
                </w:p>
              </w:txbxContent>
            </v:textbox>
            <w10:wrap type="none"/>
          </v:shape>
        </w:pict>
      </w: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二三四五（深圳）区块链技术有限公司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报告期内未对公司合并利润产生重大影 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广西快收信息科技有限公司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报告期内未对公司合并利润产生重大影 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Ruifeng </w:t>
            </w:r>
            <w:r>
              <w:rPr>
                <w:rFonts w:ascii="Times New Roman"/>
                <w:spacing w:val="-3"/>
                <w:sz w:val="18"/>
              </w:rPr>
              <w:t>Wealth </w:t>
            </w:r>
            <w:r>
              <w:rPr>
                <w:rFonts w:ascii="Times New Roman"/>
                <w:sz w:val="18"/>
              </w:rPr>
              <w:t>Management Pte.</w:t>
            </w:r>
            <w:r>
              <w:rPr>
                <w:rFonts w:ascii="Times New Roman"/>
                <w:spacing w:val="-4"/>
                <w:sz w:val="18"/>
              </w:rPr>
              <w:t> </w:t>
            </w:r>
            <w:r>
              <w:rPr>
                <w:rFonts w:ascii="Times New Roman"/>
                <w:sz w:val="18"/>
              </w:rPr>
              <w:t>Ltd.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报告期内未对公司合并利润产生重大影 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青岛涌信保险经纪有限责任公司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报告期内未对公司合并利润产生重大影 响</w:t>
            </w:r>
          </w:p>
        </w:tc>
      </w:tr>
    </w:tbl>
    <w:p>
      <w:pPr>
        <w:pStyle w:val="BodyText"/>
        <w:spacing w:line="240" w:lineRule="auto" w:before="51"/>
        <w:ind w:right="0"/>
        <w:jc w:val="left"/>
      </w:pPr>
      <w:r>
        <w:rPr/>
        <w:t>主要控股参股公司情况说明</w:t>
      </w:r>
    </w:p>
    <w:p>
      <w:pPr>
        <w:pStyle w:val="BodyText"/>
        <w:spacing w:line="309" w:lineRule="auto" w:before="116"/>
        <w:ind w:right="0"/>
        <w:jc w:val="left"/>
      </w:pPr>
      <w:r>
        <w:rPr>
          <w:spacing w:val="-4"/>
        </w:rPr>
        <w:t>（</w:t>
      </w:r>
      <w:r>
        <w:rPr>
          <w:rFonts w:ascii="Times New Roman" w:hAnsi="Times New Roman" w:cs="Times New Roman" w:eastAsia="Times New Roman" w:hint="default"/>
          <w:spacing w:val="-4"/>
        </w:rPr>
        <w:t>1</w:t>
      </w:r>
      <w:r>
        <w:rPr>
          <w:spacing w:val="-4"/>
        </w:rPr>
        <w:t>）上海二三四五网络科技有限公司系公司之全资子公司，成立于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16</w:t>
      </w:r>
      <w:r>
        <w:rPr>
          <w:spacing w:val="-4"/>
        </w:rPr>
        <w:t>日，统一社会信用代码</w:t>
      </w:r>
      <w:r>
        <w:rPr>
          <w:rFonts w:ascii="Times New Roman" w:hAnsi="Times New Roman" w:cs="Times New Roman" w:eastAsia="Times New Roman" w:hint="default"/>
          <w:spacing w:val="-4"/>
        </w:rPr>
        <w:t>91310115591679552Q</w:t>
      </w:r>
      <w:r>
        <w:rPr>
          <w:spacing w:val="-4"/>
        </w:rPr>
        <w:t>，</w:t>
      </w:r>
      <w:r>
        <w:rPr>
          <w:spacing w:val="-32"/>
        </w:rPr>
        <w:t> </w:t>
      </w:r>
      <w:r>
        <w:rPr>
          <w:spacing w:val="-2"/>
        </w:rPr>
        <w:t>注册资本：</w:t>
      </w:r>
      <w:r>
        <w:rPr>
          <w:rFonts w:ascii="Times New Roman" w:hAnsi="Times New Roman" w:cs="Times New Roman" w:eastAsia="Times New Roman" w:hint="default"/>
          <w:spacing w:val="-2"/>
        </w:rPr>
        <w:t>200,000</w:t>
      </w:r>
      <w:r>
        <w:rPr>
          <w:spacing w:val="-2"/>
        </w:rPr>
        <w:t>万元人民币，注册地为上海市浦东新区杨高北路</w:t>
      </w:r>
      <w:r>
        <w:rPr>
          <w:rFonts w:ascii="Times New Roman" w:hAnsi="Times New Roman" w:cs="Times New Roman" w:eastAsia="Times New Roman" w:hint="default"/>
          <w:spacing w:val="-2"/>
        </w:rPr>
        <w:t>528</w:t>
      </w:r>
      <w:r>
        <w:rPr>
          <w:spacing w:val="-2"/>
        </w:rPr>
        <w:t>号</w:t>
      </w:r>
      <w:r>
        <w:rPr>
          <w:rFonts w:ascii="Times New Roman" w:hAnsi="Times New Roman" w:cs="Times New Roman" w:eastAsia="Times New Roman" w:hint="default"/>
          <w:spacing w:val="-2"/>
        </w:rPr>
        <w:t>14</w:t>
      </w:r>
      <w:r>
        <w:rPr>
          <w:spacing w:val="-2"/>
        </w:rPr>
        <w:t>幢</w:t>
      </w:r>
      <w:r>
        <w:rPr>
          <w:rFonts w:ascii="Times New Roman" w:hAnsi="Times New Roman" w:cs="Times New Roman" w:eastAsia="Times New Roman" w:hint="default"/>
          <w:spacing w:val="-2"/>
        </w:rPr>
        <w:t>3A35</w:t>
      </w:r>
      <w:r>
        <w:rPr>
          <w:spacing w:val="-2"/>
        </w:rPr>
        <w:t>室，经营范围为计算机软硬件及辅助设备</w:t>
      </w:r>
      <w:r>
        <w:rPr>
          <w:spacing w:val="-46"/>
        </w:rPr>
        <w:t> </w:t>
      </w:r>
      <w:r>
        <w:rPr>
          <w:spacing w:val="-46"/>
        </w:rPr>
      </w:r>
      <w:r>
        <w:rPr>
          <w:spacing w:val="-2"/>
        </w:rPr>
        <w:t>的开发、销售，设计、制作、发布、代理各类广告，企业管理，投资咨询，市场信息咨询和调查（不得从事社会调查、社会</w:t>
      </w:r>
      <w:r>
        <w:rPr>
          <w:spacing w:val="-71"/>
        </w:rPr>
        <w:t> </w:t>
      </w:r>
      <w:r>
        <w:rPr>
          <w:spacing w:val="-71"/>
        </w:rPr>
      </w:r>
      <w:r>
        <w:rPr>
          <w:spacing w:val="-2"/>
        </w:rPr>
        <w:t>调研、民意调查、民意测验），百货的销售；增值电信业务（详见增值电信业务经营许可证）。【依法须经批准的项目，经</w:t>
      </w:r>
      <w:r>
        <w:rPr>
          <w:spacing w:val="-70"/>
        </w:rPr>
        <w:t> </w:t>
      </w:r>
      <w:r>
        <w:rPr>
          <w:spacing w:val="-70"/>
        </w:rPr>
      </w:r>
      <w:r>
        <w:rPr/>
        <w:t>相关部门批准后方可开展经营活动】</w:t>
      </w:r>
    </w:p>
    <w:p>
      <w:pPr>
        <w:pStyle w:val="BodyText"/>
        <w:spacing w:line="307" w:lineRule="auto" w:before="24"/>
        <w:ind w:right="1132"/>
        <w:jc w:val="both"/>
      </w:pPr>
      <w:r>
        <w:rPr>
          <w:spacing w:val="-3"/>
        </w:rPr>
        <w:t>（</w:t>
      </w:r>
      <w:r>
        <w:rPr>
          <w:rFonts w:ascii="Times New Roman" w:hAnsi="Times New Roman" w:cs="Times New Roman" w:eastAsia="Times New Roman" w:hint="default"/>
          <w:spacing w:val="-3"/>
        </w:rPr>
        <w:t>2</w:t>
      </w:r>
      <w:r>
        <w:rPr>
          <w:spacing w:val="-3"/>
        </w:rPr>
        <w:t>）上海二三四五金融科技有限公司系公司之全资子公司，成立于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w:t>
      </w:r>
      <w:r>
        <w:rPr>
          <w:spacing w:val="-3"/>
        </w:rPr>
        <w:t>日，统一社会信用代码</w:t>
      </w:r>
      <w:r>
        <w:rPr>
          <w:rFonts w:ascii="Times New Roman" w:hAnsi="Times New Roman" w:cs="Times New Roman" w:eastAsia="Times New Roman" w:hint="default"/>
          <w:spacing w:val="-3"/>
        </w:rPr>
        <w:t>91310115332811803P</w:t>
      </w:r>
      <w:r>
        <w:rPr>
          <w:spacing w:val="-3"/>
        </w:rPr>
        <w:t>，</w:t>
      </w:r>
      <w:r>
        <w:rPr>
          <w:spacing w:val="-75"/>
        </w:rPr>
        <w:t> </w:t>
      </w:r>
      <w:r>
        <w:rPr/>
        <w:t>注册资本：</w:t>
      </w:r>
      <w:r>
        <w:rPr>
          <w:rFonts w:ascii="Times New Roman" w:hAnsi="Times New Roman" w:cs="Times New Roman" w:eastAsia="Times New Roman" w:hint="default"/>
        </w:rPr>
        <w:t>174,000</w:t>
      </w:r>
      <w:r>
        <w:rPr/>
        <w:t>万元人民币，注册地为中国（上海）自由贸易试验区浦东南路</w:t>
      </w:r>
      <w:r>
        <w:rPr>
          <w:rFonts w:ascii="Times New Roman" w:hAnsi="Times New Roman" w:cs="Times New Roman" w:eastAsia="Times New Roman" w:hint="default"/>
        </w:rPr>
        <w:t>2250</w:t>
      </w:r>
      <w:r>
        <w:rPr/>
        <w:t>号</w:t>
      </w:r>
      <w:r>
        <w:rPr>
          <w:rFonts w:ascii="Times New Roman" w:hAnsi="Times New Roman" w:cs="Times New Roman" w:eastAsia="Times New Roman" w:hint="default"/>
        </w:rPr>
        <w:t>3</w:t>
      </w:r>
      <w:r>
        <w:rPr/>
        <w:t>幢</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A638</w:t>
      </w:r>
      <w:r>
        <w:rPr/>
        <w:t>室，经营范围为金融信 </w:t>
      </w:r>
      <w:r>
        <w:rPr>
          <w:spacing w:val="-2"/>
        </w:rPr>
        <w:t>息服务（除金融业务），接受金融机构委托从事金融信息技术外包、金融业务流程外包、金融知识流程外包，实业投资，投</w:t>
      </w:r>
      <w:r>
        <w:rPr>
          <w:spacing w:val="-71"/>
        </w:rPr>
        <w:t> </w:t>
      </w:r>
      <w:r>
        <w:rPr>
          <w:spacing w:val="-71"/>
        </w:rPr>
      </w:r>
      <w:r>
        <w:rPr>
          <w:spacing w:val="-2"/>
        </w:rPr>
        <w:t>资管理，资产管理，投资咨询、商务信息咨询、企业管理咨询（以上咨询均除经纪），财务咨询，从事计算机软、硬件领域</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内的技术开发、技术咨询、技术服务、技术转让。【依法须经批准的项目，经相关部门批准后方可开展经营活动】</w:t>
      </w:r>
    </w:p>
    <w:p>
      <w:pPr>
        <w:pStyle w:val="BodyText"/>
        <w:spacing w:line="309" w:lineRule="auto" w:before="76"/>
        <w:ind w:right="1127"/>
        <w:jc w:val="left"/>
      </w:pPr>
      <w:r>
        <w:rPr/>
        <w:t>（</w:t>
      </w:r>
      <w:r>
        <w:rPr>
          <w:rFonts w:ascii="Times New Roman" w:hAnsi="Times New Roman" w:cs="Times New Roman" w:eastAsia="Times New Roman" w:hint="default"/>
        </w:rPr>
        <w:t>3</w:t>
      </w:r>
      <w:r>
        <w:rPr/>
        <w:t>）上海二三四五移动科技有限公司系公司间接持股</w:t>
      </w:r>
      <w:r>
        <w:rPr>
          <w:rFonts w:ascii="Times New Roman" w:hAnsi="Times New Roman" w:cs="Times New Roman" w:eastAsia="Times New Roman" w:hint="default"/>
        </w:rPr>
        <w:t>100%</w:t>
      </w:r>
      <w:r>
        <w:rPr/>
        <w:t>之全资子公司，成立于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日，统一社会信用代码 </w:t>
      </w:r>
      <w:r>
        <w:rPr>
          <w:rFonts w:ascii="Times New Roman" w:hAnsi="Times New Roman" w:cs="Times New Roman" w:eastAsia="Times New Roman" w:hint="default"/>
          <w:spacing w:val="-1"/>
        </w:rPr>
        <w:t>913101150729060470</w:t>
      </w:r>
      <w:r>
        <w:rPr>
          <w:spacing w:val="-1"/>
        </w:rPr>
        <w:t>，注册资本：</w:t>
      </w:r>
      <w:r>
        <w:rPr>
          <w:rFonts w:ascii="Times New Roman" w:hAnsi="Times New Roman" w:cs="Times New Roman" w:eastAsia="Times New Roman" w:hint="default"/>
          <w:spacing w:val="-1"/>
        </w:rPr>
        <w:t>1,000</w:t>
      </w:r>
      <w:r>
        <w:rPr>
          <w:spacing w:val="-1"/>
        </w:rPr>
        <w:t>万人民币，注册地为上海市浦东新区江东路</w:t>
      </w:r>
      <w:r>
        <w:rPr>
          <w:rFonts w:ascii="Times New Roman" w:hAnsi="Times New Roman" w:cs="Times New Roman" w:eastAsia="Times New Roman" w:hint="default"/>
          <w:spacing w:val="-1"/>
        </w:rPr>
        <w:t>1666</w:t>
      </w:r>
      <w:r>
        <w:rPr>
          <w:spacing w:val="-1"/>
        </w:rPr>
        <w:t>号</w:t>
      </w:r>
      <w:r>
        <w:rPr>
          <w:rFonts w:ascii="Times New Roman" w:hAnsi="Times New Roman" w:cs="Times New Roman" w:eastAsia="Times New Roman" w:hint="default"/>
          <w:spacing w:val="-1"/>
        </w:rPr>
        <w:t>4</w:t>
      </w:r>
      <w:r>
        <w:rPr>
          <w:spacing w:val="-1"/>
        </w:rPr>
        <w:t>幢</w:t>
      </w:r>
      <w:r>
        <w:rPr>
          <w:rFonts w:ascii="Times New Roman" w:hAnsi="Times New Roman" w:cs="Times New Roman" w:eastAsia="Times New Roman" w:hint="default"/>
          <w:spacing w:val="-1"/>
        </w:rPr>
        <w:t>1013</w:t>
      </w:r>
      <w:r>
        <w:rPr>
          <w:spacing w:val="-1"/>
        </w:rPr>
        <w:t>室，经营范围为计算机软</w:t>
      </w:r>
      <w:r>
        <w:rPr>
          <w:spacing w:val="-60"/>
        </w:rPr>
        <w:t> </w:t>
      </w:r>
      <w:r>
        <w:rPr>
          <w:spacing w:val="-60"/>
        </w:rPr>
      </w:r>
      <w:r>
        <w:rPr>
          <w:spacing w:val="-5"/>
        </w:rPr>
        <w:t>硬件及辅助设备（除计算机信息系统安全专用产品）的开发、销售、设计、制作、代理各类广告，企业管理咨询（除经纪），</w:t>
      </w:r>
      <w:r>
        <w:rPr>
          <w:spacing w:val="-80"/>
        </w:rPr>
        <w:t> </w:t>
      </w:r>
      <w:r>
        <w:rPr>
          <w:spacing w:val="-80"/>
        </w:rPr>
      </w:r>
      <w:r>
        <w:rPr>
          <w:spacing w:val="-2"/>
        </w:rPr>
        <w:t>投资管理，市场信息咨询与调查（不得从事社会调研、社会调查、民意调查、民意测验），日用百货的销售。【依法需经批</w:t>
      </w:r>
      <w:r>
        <w:rPr>
          <w:spacing w:val="-69"/>
        </w:rPr>
        <w:t> </w:t>
      </w:r>
      <w:r>
        <w:rPr>
          <w:spacing w:val="-69"/>
        </w:rPr>
      </w:r>
      <w:r>
        <w:rPr/>
        <w:t>准的项目，经相关部门批准后方可开展经营活动】</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3128"/>
        <w:gridCol w:w="994"/>
        <w:gridCol w:w="1843"/>
        <w:gridCol w:w="2268"/>
        <w:gridCol w:w="1426"/>
      </w:tblGrid>
      <w:tr>
        <w:trPr>
          <w:trHeight w:val="348"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6" w:right="0"/>
              <w:jc w:val="left"/>
              <w:rPr>
                <w:rFonts w:ascii="宋体" w:hAnsi="宋体" w:cs="宋体" w:eastAsia="宋体" w:hint="default"/>
                <w:sz w:val="18"/>
                <w:szCs w:val="18"/>
              </w:rPr>
            </w:pPr>
            <w:r>
              <w:rPr>
                <w:rFonts w:ascii="宋体" w:hAnsi="宋体" w:cs="宋体" w:eastAsia="宋体" w:hint="default"/>
                <w:sz w:val="18"/>
                <w:szCs w:val="18"/>
              </w:rPr>
              <w:t>结构化主体名称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结构化主体总金额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公司持有比例（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7"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富诚海富通君诚一号专项资产管理计划</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资管计划</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渤海信托单一资金信托计划</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信托计划</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60"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68"/>
              <w:jc w:val="left"/>
              <w:rPr>
                <w:rFonts w:ascii="宋体" w:hAnsi="宋体" w:cs="宋体" w:eastAsia="宋体" w:hint="default"/>
                <w:sz w:val="18"/>
                <w:szCs w:val="18"/>
              </w:rPr>
            </w:pPr>
            <w:r>
              <w:rPr>
                <w:rFonts w:ascii="宋体" w:hAnsi="宋体" w:cs="宋体" w:eastAsia="宋体" w:hint="default"/>
                <w:sz w:val="18"/>
                <w:szCs w:val="18"/>
              </w:rPr>
              <w:t>天风</w:t>
            </w:r>
            <w:r>
              <w:rPr>
                <w:rFonts w:ascii="Times New Roman" w:hAnsi="Times New Roman" w:cs="Times New Roman" w:eastAsia="Times New Roman" w:hint="default"/>
                <w:sz w:val="18"/>
                <w:szCs w:val="18"/>
              </w:rPr>
              <w:t>-</w:t>
            </w:r>
            <w:r>
              <w:rPr>
                <w:rFonts w:ascii="宋体" w:hAnsi="宋体" w:cs="宋体" w:eastAsia="宋体" w:hint="default"/>
                <w:sz w:val="18"/>
                <w:szCs w:val="18"/>
              </w:rPr>
              <w:t>二三四五租赁一期资产支持专项 计划</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资管计划</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333,000,000.00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19.82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left="576" w:right="0"/>
        <w:jc w:val="left"/>
        <w:rPr>
          <w:b w:val="0"/>
          <w:bCs w:val="0"/>
        </w:rPr>
      </w:pPr>
      <w:r>
        <w:rPr>
          <w:rFonts w:ascii="Times New Roman" w:hAnsi="Times New Roman" w:cs="Times New Roman" w:eastAsia="Times New Roman" w:hint="default"/>
        </w:rPr>
        <w:t>1</w:t>
      </w:r>
      <w:r>
        <w:rPr/>
        <w:t>、行业发展趋势</w:t>
      </w:r>
      <w:r>
        <w:rPr>
          <w:b w:val="0"/>
          <w:bCs w:val="0"/>
        </w:rPr>
      </w:r>
    </w:p>
    <w:p>
      <w:pPr>
        <w:pStyle w:val="BodyText"/>
        <w:spacing w:line="240" w:lineRule="auto" w:before="63"/>
        <w:ind w:left="574" w:right="0"/>
        <w:jc w:val="left"/>
      </w:pP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以来，我国将软件和信息技术服务业作为构建现代信息技术产业体系的核心，</w:t>
      </w:r>
      <w:r>
        <w:rPr>
          <w:rFonts w:ascii="Times New Roman" w:hAnsi="Times New Roman" w:cs="Times New Roman" w:eastAsia="Times New Roman" w:hint="default"/>
        </w:rPr>
        <w:t>2017</w:t>
      </w:r>
      <w:r>
        <w:rPr/>
        <w:t>年工业和信息化部印发的</w:t>
      </w:r>
    </w:p>
    <w:p>
      <w:pPr>
        <w:pStyle w:val="BodyText"/>
        <w:spacing w:line="309" w:lineRule="auto" w:before="63"/>
        <w:ind w:right="1032"/>
        <w:jc w:val="left"/>
      </w:pPr>
      <w:r>
        <w:rPr/>
        <w:t>《软件和信息技术服务业发展规划（</w:t>
      </w:r>
      <w:r>
        <w:rPr>
          <w:rFonts w:ascii="Times New Roman" w:hAnsi="Times New Roman" w:cs="Times New Roman" w:eastAsia="Times New Roman" w:hint="default"/>
        </w:rPr>
        <w:t>2016-2020</w:t>
      </w:r>
      <w:r>
        <w:rPr/>
        <w:t>年）》（工信部规〔</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425</w:t>
      </w:r>
      <w:r>
        <w:rPr/>
        <w:t>号，以下简称《规划》），明确指出将研究制 定新形势下适应产业发展特点的政策措施，加大对软件和信息技术服务业发展的财政资金支持，着力研发云计算、大数据、</w:t>
      </w:r>
      <w:r>
        <w:rPr>
          <w:spacing w:val="-85"/>
        </w:rPr>
        <w:t> </w:t>
      </w:r>
      <w:r>
        <w:rPr>
          <w:spacing w:val="-85"/>
        </w:rPr>
      </w:r>
      <w:r>
        <w:rPr>
          <w:spacing w:val="-2"/>
        </w:rPr>
        <w:t>移动互联网、物联网等新兴领域关键软件产品和解决方案，加快培育新业态和新模式。通过完善政策法规体系、健全行业管</w:t>
      </w:r>
      <w:r>
        <w:rPr>
          <w:spacing w:val="-66"/>
        </w:rPr>
        <w:t> </w:t>
      </w:r>
      <w:r>
        <w:rPr>
          <w:spacing w:val="-66"/>
        </w:rPr>
      </w:r>
      <w:r>
        <w:rPr/>
        <w:t>理制度、加大财政金融支持、创新人才培养、强化统筹协调</w:t>
      </w:r>
      <w:r>
        <w:rPr>
          <w:rFonts w:ascii="Times New Roman" w:hAnsi="Times New Roman" w:cs="Times New Roman" w:eastAsia="Times New Roman" w:hint="default"/>
        </w:rPr>
        <w:t>5</w:t>
      </w:r>
      <w:r>
        <w:rPr/>
        <w:t>个方面保障《规划》的落实。在众多产业扶持政策的推动下， 我国软件和信息技术服务业呈现出较快的增长态势，也为公司营造了良好的行业环境，有利于公司的长期可持续发展。</w:t>
      </w:r>
    </w:p>
    <w:p>
      <w:pPr>
        <w:pStyle w:val="BodyText"/>
        <w:spacing w:line="309" w:lineRule="auto" w:before="24"/>
        <w:ind w:right="1131" w:firstLine="420"/>
        <w:jc w:val="both"/>
      </w:pPr>
      <w:r>
        <w:rPr>
          <w:spacing w:val="-1"/>
        </w:rPr>
        <w:t>当前，我国的消费金融正处在上升时期，是国民经济的重要组成部分。</w:t>
      </w:r>
      <w:r>
        <w:rPr>
          <w:rFonts w:ascii="Times New Roman" w:hAnsi="Times New Roman" w:cs="Times New Roman" w:eastAsia="Times New Roman" w:hint="default"/>
          <w:spacing w:val="-1"/>
        </w:rPr>
        <w:t>2014</w:t>
      </w:r>
      <w:r>
        <w:rPr>
          <w:spacing w:val="-1"/>
        </w:rPr>
        <w:t>年政府工作报告首次提出</w:t>
      </w:r>
      <w:r>
        <w:rPr>
          <w:rFonts w:ascii="Times New Roman" w:hAnsi="Times New Roman" w:cs="Times New Roman" w:eastAsia="Times New Roman" w:hint="default"/>
          <w:spacing w:val="-1"/>
        </w:rPr>
        <w:t>“</w:t>
      </w:r>
      <w:r>
        <w:rPr>
          <w:spacing w:val="-1"/>
        </w:rPr>
        <w:t>促进互联网金融</w:t>
      </w:r>
      <w:r>
        <w:rPr/>
        <w:t> 健康发展</w:t>
      </w:r>
      <w:r>
        <w:rPr>
          <w:rFonts w:ascii="Times New Roman" w:hAnsi="Times New Roman" w:cs="Times New Roman" w:eastAsia="Times New Roman" w:hint="default"/>
        </w:rPr>
        <w:t>”</w:t>
      </w:r>
      <w:r>
        <w:rPr/>
        <w:t>，</w:t>
      </w:r>
      <w:r>
        <w:rPr>
          <w:rFonts w:ascii="Times New Roman" w:hAnsi="Times New Roman" w:cs="Times New Roman" w:eastAsia="Times New Roman" w:hint="default"/>
        </w:rPr>
        <w:t>2015</w:t>
      </w:r>
      <w:r>
        <w:rPr/>
        <w:t>年政府工作报告用</w:t>
      </w:r>
      <w:r>
        <w:rPr>
          <w:rFonts w:ascii="Times New Roman" w:hAnsi="Times New Roman" w:cs="Times New Roman" w:eastAsia="Times New Roman" w:hint="default"/>
        </w:rPr>
        <w:t>“</w:t>
      </w:r>
      <w:r>
        <w:rPr/>
        <w:t>异军突起</w:t>
      </w:r>
      <w:r>
        <w:rPr>
          <w:rFonts w:ascii="Times New Roman" w:hAnsi="Times New Roman" w:cs="Times New Roman" w:eastAsia="Times New Roman" w:hint="default"/>
        </w:rPr>
        <w:t>”</w:t>
      </w:r>
      <w:r>
        <w:rPr/>
        <w:t>肯定了互联网金融发展态势，</w:t>
      </w:r>
      <w:r>
        <w:rPr>
          <w:rFonts w:ascii="Times New Roman" w:hAnsi="Times New Roman" w:cs="Times New Roman" w:eastAsia="Times New Roman" w:hint="default"/>
        </w:rPr>
        <w:t>2016</w:t>
      </w:r>
      <w:r>
        <w:rPr/>
        <w:t>年政府工作报告中再次提及消费金融，鼓 </w:t>
      </w:r>
      <w:r>
        <w:rPr>
          <w:spacing w:val="-2"/>
        </w:rPr>
        <w:t>励金融机构创新消费信贷产品；央行和银监会联合发布了《关于加大对新消费领域金融支持的指导意见》，加快消费信贷产</w:t>
      </w:r>
      <w:r>
        <w:rPr>
          <w:spacing w:val="-66"/>
        </w:rPr>
        <w:t> </w:t>
      </w:r>
      <w:r>
        <w:rPr>
          <w:spacing w:val="-66"/>
        </w:rPr>
      </w:r>
      <w:r>
        <w:rPr>
          <w:spacing w:val="-2"/>
        </w:rPr>
        <w:t>品创新，推动消费信贷与互联网技术相结合，鼓励汽车金融公司业务产品创新。国家鼓励消费金融发展的政策陆续出台，为</w:t>
      </w:r>
      <w:r>
        <w:rPr>
          <w:spacing w:val="-66"/>
        </w:rPr>
        <w:t> </w:t>
      </w:r>
      <w:r>
        <w:rPr>
          <w:spacing w:val="-66"/>
        </w:rPr>
      </w:r>
      <w:r>
        <w:rPr/>
        <w:t>互联网消费金融行业的快速发展提供了良好的宏观环境，为公司进一步拓展互联网消费金融业务保驾护航。</w:t>
      </w:r>
    </w:p>
    <w:p>
      <w:pPr>
        <w:spacing w:line="240" w:lineRule="auto" w:before="9"/>
        <w:rPr>
          <w:rFonts w:ascii="宋体" w:hAnsi="宋体" w:cs="宋体" w:eastAsia="宋体" w:hint="default"/>
          <w:sz w:val="25"/>
          <w:szCs w:val="25"/>
        </w:rPr>
      </w:pPr>
    </w:p>
    <w:p>
      <w:pPr>
        <w:pStyle w:val="BodyText"/>
        <w:spacing w:line="300" w:lineRule="auto"/>
        <w:ind w:left="574" w:right="0" w:firstLine="2"/>
        <w:jc w:val="left"/>
      </w:pPr>
      <w:r>
        <w:rPr>
          <w:rFonts w:ascii="Times New Roman" w:hAnsi="Times New Roman" w:cs="Times New Roman" w:eastAsia="Times New Roman" w:hint="default"/>
          <w:b/>
          <w:bCs/>
        </w:rPr>
        <w:t>2</w:t>
      </w:r>
      <w:r>
        <w:rPr>
          <w:rFonts w:ascii="宋体" w:hAnsi="宋体" w:cs="宋体" w:eastAsia="宋体" w:hint="default"/>
          <w:b/>
          <w:bCs/>
        </w:rPr>
        <w:t>、公司发展战略</w:t>
      </w:r>
      <w:r>
        <w:rPr>
          <w:rFonts w:ascii="宋体" w:hAnsi="宋体" w:cs="宋体" w:eastAsia="宋体" w:hint="default"/>
          <w:b/>
          <w:bCs/>
          <w:w w:val="99"/>
        </w:rPr>
        <w:t> </w:t>
      </w:r>
      <w:r>
        <w:rPr>
          <w:spacing w:val="-1"/>
        </w:rPr>
        <w:t>公司始终秉承</w:t>
      </w:r>
      <w:r>
        <w:rPr>
          <w:rFonts w:ascii="Times New Roman" w:hAnsi="Times New Roman" w:cs="Times New Roman" w:eastAsia="Times New Roman" w:hint="default"/>
          <w:spacing w:val="-1"/>
        </w:rPr>
        <w:t>“</w:t>
      </w:r>
      <w:r>
        <w:rPr>
          <w:spacing w:val="-1"/>
        </w:rPr>
        <w:t>新科技改变生活</w:t>
      </w:r>
      <w:r>
        <w:rPr>
          <w:rFonts w:ascii="Times New Roman" w:hAnsi="Times New Roman" w:cs="Times New Roman" w:eastAsia="Times New Roman" w:hint="default"/>
          <w:spacing w:val="-1"/>
        </w:rPr>
        <w:t>”</w:t>
      </w:r>
      <w:r>
        <w:rPr>
          <w:spacing w:val="-1"/>
        </w:rPr>
        <w:t>的宗旨，积极践行</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金融创新</w:t>
      </w:r>
      <w:r>
        <w:rPr>
          <w:rFonts w:ascii="Times New Roman" w:hAnsi="Times New Roman" w:cs="Times New Roman" w:eastAsia="Times New Roman" w:hint="default"/>
          <w:spacing w:val="-1"/>
        </w:rPr>
        <w:t>”</w:t>
      </w:r>
      <w:r>
        <w:rPr>
          <w:spacing w:val="-1"/>
        </w:rPr>
        <w:t>战略，未来将继续加大互联网信息服务业务、互</w:t>
      </w:r>
    </w:p>
    <w:p>
      <w:pPr>
        <w:pStyle w:val="BodyText"/>
        <w:spacing w:line="316" w:lineRule="auto" w:before="13"/>
        <w:ind w:right="1118"/>
        <w:jc w:val="left"/>
      </w:pPr>
      <w:r>
        <w:rPr>
          <w:spacing w:val="-2"/>
        </w:rPr>
        <w:t>联网金融服务发展力度，不断巩固和扩大市场优势地位，根据整体发展战略，适时通过投资、收购、兼并等方式整合行业内</w:t>
      </w:r>
      <w:r>
        <w:rPr>
          <w:spacing w:val="-66"/>
        </w:rPr>
        <w:t> </w:t>
      </w:r>
      <w:r>
        <w:rPr>
          <w:spacing w:val="-66"/>
        </w:rPr>
      </w:r>
      <w:r>
        <w:rPr/>
        <w:t>优质资源。</w:t>
      </w:r>
    </w:p>
    <w:p>
      <w:pPr>
        <w:pStyle w:val="BodyText"/>
        <w:spacing w:line="316" w:lineRule="auto" w:before="19"/>
        <w:ind w:right="1132" w:firstLine="420"/>
        <w:jc w:val="both"/>
      </w:pPr>
      <w:r>
        <w:rPr/>
        <w:t>未来，公司还将对互联网领域的前瞻性技术进行深入研究，探索人工智能、大数据、机器学习、区块链等领域，多维 </w:t>
      </w:r>
      <w:r>
        <w:rPr>
          <w:spacing w:val="-2"/>
        </w:rPr>
        <w:t>度地寻找新技术与公司现有业务的结合点及未来发展的战略价值加大商业化变现能力，提升公司长期竞争优势，更好地回报</w:t>
      </w:r>
      <w:r>
        <w:rPr>
          <w:spacing w:val="-64"/>
        </w:rPr>
        <w:t> </w:t>
      </w:r>
      <w:r>
        <w:rPr>
          <w:spacing w:val="-64"/>
        </w:rPr>
      </w:r>
      <w:r>
        <w:rPr/>
        <w:t>上市公司全体股东。</w:t>
      </w:r>
    </w:p>
    <w:p>
      <w:pPr>
        <w:spacing w:line="240" w:lineRule="auto" w:before="4"/>
        <w:rPr>
          <w:rFonts w:ascii="宋体" w:hAnsi="宋体" w:cs="宋体" w:eastAsia="宋体" w:hint="default"/>
          <w:sz w:val="25"/>
          <w:szCs w:val="25"/>
        </w:rPr>
      </w:pPr>
    </w:p>
    <w:p>
      <w:pPr>
        <w:spacing w:line="300" w:lineRule="auto" w:before="0"/>
        <w:ind w:left="574" w:right="4311"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年度公司经营计划</w:t>
      </w:r>
      <w:r>
        <w:rPr>
          <w:rFonts w:ascii="宋体" w:hAnsi="宋体" w:cs="宋体" w:eastAsia="宋体" w:hint="default"/>
          <w:b/>
          <w:bCs/>
          <w:w w:val="99"/>
          <w:sz w:val="18"/>
          <w:szCs w:val="18"/>
        </w:rPr>
        <w:t> </w:t>
      </w:r>
      <w:r>
        <w:rPr>
          <w:rFonts w:ascii="宋体" w:hAnsi="宋体" w:cs="宋体" w:eastAsia="宋体" w:hint="default"/>
          <w:sz w:val="18"/>
          <w:szCs w:val="18"/>
        </w:rPr>
        <w:t>为进一步践行</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金融创新</w:t>
      </w:r>
      <w:r>
        <w:rPr>
          <w:rFonts w:ascii="Times New Roman" w:hAnsi="Times New Roman" w:cs="Times New Roman" w:eastAsia="Times New Roman" w:hint="default"/>
          <w:sz w:val="18"/>
          <w:szCs w:val="18"/>
        </w:rPr>
        <w:t>”</w:t>
      </w:r>
      <w:r>
        <w:rPr>
          <w:rFonts w:ascii="宋体" w:hAnsi="宋体" w:cs="宋体" w:eastAsia="宋体" w:hint="default"/>
          <w:sz w:val="18"/>
          <w:szCs w:val="18"/>
        </w:rPr>
        <w:t>战略，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年度公司将重点做好以下工作：</w:t>
      </w:r>
    </w:p>
    <w:p>
      <w:pPr>
        <w:pStyle w:val="Heading4"/>
        <w:spacing w:line="240" w:lineRule="auto" w:before="13"/>
        <w:ind w:left="576" w:right="0"/>
        <w:jc w:val="left"/>
        <w:rPr>
          <w:b w:val="0"/>
          <w:bCs w:val="0"/>
        </w:rPr>
      </w:pPr>
      <w:r>
        <w:rPr/>
        <w:t>（</w:t>
      </w:r>
      <w:r>
        <w:rPr>
          <w:rFonts w:ascii="Times New Roman" w:hAnsi="Times New Roman" w:cs="Times New Roman" w:eastAsia="Times New Roman" w:hint="default"/>
        </w:rPr>
        <w:t>1</w:t>
      </w:r>
      <w:r>
        <w:rPr/>
        <w:t>）加强内部资源整合与优化，发挥协同效应，提升综合竞争力</w:t>
      </w:r>
      <w:r>
        <w:rPr>
          <w:b w:val="0"/>
          <w:bCs w:val="0"/>
        </w:rPr>
      </w:r>
    </w:p>
    <w:p>
      <w:pPr>
        <w:pStyle w:val="BodyText"/>
        <w:spacing w:line="300" w:lineRule="auto" w:before="63"/>
        <w:ind w:right="1133" w:firstLine="420"/>
        <w:jc w:val="both"/>
      </w:pPr>
      <w:r>
        <w:rPr>
          <w:rFonts w:ascii="Times New Roman" w:hAnsi="Times New Roman" w:cs="Times New Roman" w:eastAsia="Times New Roman" w:hint="default"/>
        </w:rPr>
        <w:t>2019</w:t>
      </w:r>
      <w:r>
        <w:rPr/>
        <w:t>年，公司将重点加强各业务板块之间的协作，践行</w:t>
      </w:r>
      <w:r>
        <w:rPr>
          <w:rFonts w:ascii="Times New Roman" w:hAnsi="Times New Roman" w:cs="Times New Roman" w:eastAsia="Times New Roman" w:hint="default"/>
        </w:rPr>
        <w:t>“APP</w:t>
      </w:r>
      <w:r>
        <w:rPr/>
        <w:t>舰群</w:t>
      </w:r>
      <w:r>
        <w:rPr>
          <w:rFonts w:ascii="Times New Roman" w:hAnsi="Times New Roman" w:cs="Times New Roman" w:eastAsia="Times New Roman" w:hint="default"/>
        </w:rPr>
        <w:t>”</w:t>
      </w:r>
      <w:r>
        <w:rPr/>
        <w:t>的产品策略整合人力、产品、技术和运营能力等内 </w:t>
      </w:r>
      <w:r>
        <w:rPr>
          <w:spacing w:val="-2"/>
        </w:rPr>
        <w:t>部资源，发挥各部门间协同效应，从而降低公司内部成本，提高运营效率，实现各条业务线间优势互补，增强公司综合竞争</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力。</w:t>
      </w:r>
    </w:p>
    <w:p>
      <w:pPr>
        <w:pStyle w:val="Heading4"/>
        <w:spacing w:line="240" w:lineRule="auto" w:before="76"/>
        <w:ind w:left="576" w:right="0"/>
        <w:jc w:val="left"/>
        <w:rPr>
          <w:b w:val="0"/>
          <w:bCs w:val="0"/>
        </w:rPr>
      </w:pPr>
      <w:r>
        <w:rPr/>
        <w:t>（</w:t>
      </w:r>
      <w:r>
        <w:rPr>
          <w:rFonts w:ascii="Times New Roman" w:hAnsi="Times New Roman" w:cs="Times New Roman" w:eastAsia="Times New Roman" w:hint="default"/>
        </w:rPr>
        <w:t>2</w:t>
      </w:r>
      <w:r>
        <w:rPr/>
        <w:t>）运用新兴技术，提升互联网信息服务业务商业运营能力</w:t>
      </w:r>
      <w:r>
        <w:rPr>
          <w:b w:val="0"/>
          <w:bCs w:val="0"/>
        </w:rPr>
      </w:r>
    </w:p>
    <w:p>
      <w:pPr>
        <w:pStyle w:val="BodyText"/>
        <w:spacing w:line="240" w:lineRule="auto" w:before="63"/>
        <w:ind w:left="574" w:right="0"/>
        <w:jc w:val="left"/>
      </w:pPr>
      <w:r>
        <w:rPr>
          <w:rFonts w:ascii="Times New Roman" w:hAnsi="Times New Roman" w:cs="Times New Roman" w:eastAsia="Times New Roman" w:hint="default"/>
        </w:rPr>
        <w:t>2019</w:t>
      </w:r>
      <w:r>
        <w:rPr/>
        <w:t>年，公司将运用大数据和机器学习技术，加大信息流和精准营销的研发，发挥公司积累多年的互联网行业运营能</w:t>
      </w:r>
    </w:p>
    <w:p>
      <w:pPr>
        <w:pStyle w:val="BodyText"/>
        <w:spacing w:line="319" w:lineRule="auto" w:before="63"/>
        <w:ind w:right="1032"/>
        <w:jc w:val="left"/>
      </w:pPr>
      <w:r>
        <w:rPr/>
        <w:t>力，充分挖据客户价值，提升商业化变现能力、用户规模、品牌知名度和行业影响力，从而实现互联网信息服务板块收入、</w:t>
      </w:r>
      <w:r>
        <w:rPr>
          <w:spacing w:val="-85"/>
        </w:rPr>
        <w:t> </w:t>
      </w:r>
      <w:r>
        <w:rPr>
          <w:spacing w:val="-85"/>
        </w:rPr>
      </w:r>
      <w:r>
        <w:rPr/>
        <w:t>利润高速增长。</w:t>
      </w:r>
    </w:p>
    <w:p>
      <w:pPr>
        <w:pStyle w:val="Heading4"/>
        <w:spacing w:line="240" w:lineRule="auto" w:before="17"/>
        <w:ind w:left="576" w:right="0"/>
        <w:jc w:val="left"/>
        <w:rPr>
          <w:b w:val="0"/>
          <w:bCs w:val="0"/>
        </w:rPr>
      </w:pPr>
      <w:r>
        <w:rPr/>
        <w:t>（</w:t>
      </w:r>
      <w:r>
        <w:rPr>
          <w:rFonts w:ascii="Times New Roman" w:hAnsi="Times New Roman" w:cs="Times New Roman" w:eastAsia="Times New Roman" w:hint="default"/>
        </w:rPr>
        <w:t>3</w:t>
      </w:r>
      <w:r>
        <w:rPr/>
        <w:t>）推进互联网金融业务多元、稳健发展</w:t>
      </w:r>
      <w:r>
        <w:rPr>
          <w:b w:val="0"/>
          <w:bCs w:val="0"/>
        </w:rPr>
      </w:r>
    </w:p>
    <w:p>
      <w:pPr>
        <w:pStyle w:val="BodyText"/>
        <w:spacing w:line="309" w:lineRule="auto" w:before="63"/>
        <w:ind w:right="1032" w:firstLine="420"/>
        <w:jc w:val="left"/>
      </w:pPr>
      <w:r>
        <w:rPr>
          <w:rFonts w:ascii="Times New Roman" w:hAnsi="Times New Roman" w:cs="Times New Roman" w:eastAsia="Times New Roman" w:hint="default"/>
          <w:spacing w:val="-2"/>
        </w:rPr>
        <w:t>2019</w:t>
      </w:r>
      <w:r>
        <w:rPr>
          <w:spacing w:val="-2"/>
        </w:rPr>
        <w:t>年，公司将在现有的</w:t>
      </w:r>
      <w:r>
        <w:rPr>
          <w:rFonts w:ascii="Times New Roman" w:hAnsi="Times New Roman" w:cs="Times New Roman" w:eastAsia="Times New Roman" w:hint="default"/>
          <w:spacing w:val="-2"/>
        </w:rPr>
        <w:t>“</w:t>
      </w:r>
      <w:r>
        <w:rPr>
          <w:spacing w:val="-2"/>
        </w:rPr>
        <w:t>汽车金融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消费金融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商业金融</w:t>
      </w:r>
      <w:r>
        <w:rPr>
          <w:rFonts w:ascii="Times New Roman" w:hAnsi="Times New Roman" w:cs="Times New Roman" w:eastAsia="Times New Roman" w:hint="default"/>
          <w:spacing w:val="-2"/>
        </w:rPr>
        <w:t>”</w:t>
      </w:r>
      <w:r>
        <w:rPr>
          <w:spacing w:val="-2"/>
        </w:rPr>
        <w:t>三大类产品的基础上，适时推出符合市场需要的多元化</w:t>
      </w:r>
      <w:r>
        <w:rPr/>
        <w:t> 产品和服务，进一步拓展互联网金融业务。同时，公司将继续加强研发，不断完善大数据风控模型，加强大数据中心建设，</w:t>
      </w:r>
      <w:r>
        <w:rPr>
          <w:spacing w:val="-85"/>
        </w:rPr>
        <w:t> </w:t>
      </w:r>
      <w:r>
        <w:rPr>
          <w:spacing w:val="-85"/>
        </w:rPr>
      </w:r>
      <w:r>
        <w:rPr/>
        <w:t>进一步助力公司互联网金融业务健康稳步发展。</w:t>
      </w:r>
    </w:p>
    <w:p>
      <w:pPr>
        <w:pStyle w:val="BodyText"/>
        <w:spacing w:line="316" w:lineRule="auto" w:before="24"/>
        <w:ind w:right="1152" w:firstLine="420"/>
        <w:jc w:val="left"/>
      </w:pPr>
      <w:r>
        <w:rPr/>
        <w:t>此外，公司在积极申请各类金融牌照资源及拓宽业务渠道的同时，计划与更多的金融机构开展合作，增加综合实力， 进一步拓展客户规模，增强公司互联网金融业务的综合能力。</w:t>
      </w:r>
    </w:p>
    <w:p>
      <w:pPr>
        <w:spacing w:line="300" w:lineRule="auto" w:before="19"/>
        <w:ind w:left="576"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）加强人才队伍建设，优化人力资源结构</w:t>
      </w:r>
      <w:r>
        <w:rPr>
          <w:rFonts w:ascii="宋体" w:hAnsi="宋体" w:cs="宋体" w:eastAsia="宋体" w:hint="default"/>
          <w:b/>
          <w:bCs/>
          <w:w w:val="99"/>
          <w:sz w:val="18"/>
          <w:szCs w:val="18"/>
        </w:rPr>
        <w:t> </w:t>
      </w:r>
      <w:r>
        <w:rPr>
          <w:rFonts w:ascii="宋体" w:hAnsi="宋体" w:cs="宋体" w:eastAsia="宋体" w:hint="default"/>
          <w:spacing w:val="-2"/>
          <w:sz w:val="18"/>
          <w:szCs w:val="18"/>
        </w:rPr>
        <w:t>公司始终把人才队伍建设作为工作的重中之重，</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年度公司将通过培养现有各板块优秀人才，吸纳互联网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金融领域</w:t>
      </w:r>
    </w:p>
    <w:p>
      <w:pPr>
        <w:pStyle w:val="BodyText"/>
        <w:spacing w:line="316" w:lineRule="auto" w:before="13"/>
        <w:ind w:right="1032"/>
        <w:jc w:val="left"/>
      </w:pPr>
      <w:r>
        <w:rPr/>
        <w:t>高端人才的方式，打造一支强大的运营团队和专业技术团队。并通过股权激励制度、绩效奖励制度、公平的竞争晋升机制，</w:t>
      </w:r>
      <w:r>
        <w:rPr>
          <w:spacing w:val="-85"/>
        </w:rPr>
        <w:t> </w:t>
      </w:r>
      <w:r>
        <w:rPr>
          <w:spacing w:val="-85"/>
        </w:rPr>
      </w:r>
      <w:r>
        <w:rPr/>
        <w:t>提升员工积极性。为公司践行</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金融创新</w:t>
      </w:r>
      <w:r>
        <w:rPr>
          <w:rFonts w:ascii="Times New Roman" w:hAnsi="Times New Roman" w:cs="Times New Roman" w:eastAsia="Times New Roman" w:hint="default"/>
        </w:rPr>
        <w:t>”</w:t>
      </w:r>
      <w:r>
        <w:rPr/>
        <w:t>战略提供人才支持。</w:t>
      </w:r>
    </w:p>
    <w:p>
      <w:pPr>
        <w:spacing w:line="240" w:lineRule="auto" w:before="10"/>
        <w:rPr>
          <w:rFonts w:ascii="宋体" w:hAnsi="宋体" w:cs="宋体" w:eastAsia="宋体" w:hint="default"/>
          <w:sz w:val="23"/>
          <w:szCs w:val="23"/>
        </w:rPr>
      </w:pPr>
    </w:p>
    <w:p>
      <w:pPr>
        <w:pStyle w:val="BodyText"/>
        <w:spacing w:line="300" w:lineRule="auto"/>
        <w:ind w:left="574" w:right="0" w:firstLine="2"/>
        <w:jc w:val="left"/>
      </w:pPr>
      <w:r>
        <w:rPr>
          <w:rFonts w:ascii="Times New Roman" w:hAnsi="Times New Roman" w:cs="Times New Roman" w:eastAsia="Times New Roman" w:hint="default"/>
          <w:b/>
          <w:bCs/>
        </w:rPr>
        <w:t>4</w:t>
      </w:r>
      <w:r>
        <w:rPr>
          <w:rFonts w:ascii="宋体" w:hAnsi="宋体" w:cs="宋体" w:eastAsia="宋体" w:hint="default"/>
          <w:b/>
          <w:bCs/>
        </w:rPr>
        <w:t>、可能面临的风险因素</w:t>
      </w:r>
      <w:r>
        <w:rPr>
          <w:rFonts w:ascii="宋体" w:hAnsi="宋体" w:cs="宋体" w:eastAsia="宋体" w:hint="default"/>
          <w:b/>
          <w:bCs/>
          <w:w w:val="99"/>
        </w:rPr>
        <w:t> </w:t>
      </w:r>
      <w:r>
        <w:rPr/>
        <w:t>除本报告</w:t>
      </w:r>
      <w:r>
        <w:rPr>
          <w:rFonts w:ascii="Times New Roman" w:hAnsi="Times New Roman" w:cs="Times New Roman" w:eastAsia="Times New Roman" w:hint="default"/>
        </w:rPr>
        <w:t>“</w:t>
      </w:r>
      <w:r>
        <w:rPr/>
        <w:t>重大风险提示</w:t>
      </w:r>
      <w:r>
        <w:rPr>
          <w:rFonts w:ascii="Times New Roman" w:hAnsi="Times New Roman" w:cs="Times New Roman" w:eastAsia="Times New Roman" w:hint="default"/>
        </w:rPr>
        <w:t>”</w:t>
      </w:r>
      <w:r>
        <w:rPr/>
        <w:t>章节列示的可能存在的重大风险外，公司目前不存在影响公司正常经营的重大风险。公司日</w:t>
      </w:r>
    </w:p>
    <w:p>
      <w:pPr>
        <w:pStyle w:val="BodyText"/>
        <w:spacing w:line="240" w:lineRule="auto" w:before="13"/>
        <w:ind w:right="0"/>
        <w:jc w:val="left"/>
      </w:pPr>
      <w:r>
        <w:rPr/>
        <w:t>常经营存在以下可能的风险因素：</w:t>
      </w:r>
    </w:p>
    <w:p>
      <w:pPr>
        <w:spacing w:line="338" w:lineRule="auto" w:before="117"/>
        <w:ind w:left="514" w:right="1032" w:firstLine="6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）行业监管和产业政策风险</w:t>
      </w:r>
      <w:r>
        <w:rPr>
          <w:rFonts w:ascii="宋体" w:hAnsi="宋体" w:cs="宋体" w:eastAsia="宋体" w:hint="default"/>
          <w:b/>
          <w:bCs/>
          <w:w w:val="99"/>
          <w:sz w:val="18"/>
          <w:szCs w:val="18"/>
        </w:rPr>
        <w:t> </w:t>
      </w:r>
      <w:r>
        <w:rPr>
          <w:rFonts w:ascii="宋体" w:hAnsi="宋体" w:cs="宋体" w:eastAsia="宋体" w:hint="default"/>
          <w:sz w:val="18"/>
          <w:szCs w:val="18"/>
        </w:rPr>
        <w:t>公司目前涉及的互联网信息服务及互联网金融服务都属于快速发展的新兴行业。伴随着技术持续创新、模式不断升级，</w:t>
      </w:r>
    </w:p>
    <w:p>
      <w:pPr>
        <w:pStyle w:val="BodyText"/>
        <w:spacing w:line="319" w:lineRule="auto" w:before="2"/>
        <w:ind w:right="0"/>
        <w:jc w:val="left"/>
      </w:pPr>
      <w:r>
        <w:rPr>
          <w:spacing w:val="-2"/>
        </w:rPr>
        <w:t>互联网、互联网金融行业相关的法律监管体系也正处于不断完善和发展过程中。如果政府监管部门针对互联网、互联网金融</w:t>
      </w:r>
      <w:r>
        <w:rPr>
          <w:spacing w:val="-66"/>
        </w:rPr>
        <w:t> </w:t>
      </w:r>
      <w:r>
        <w:rPr>
          <w:spacing w:val="-66"/>
        </w:rPr>
      </w:r>
      <w:r>
        <w:rPr/>
        <w:t>领域的政策发生变化，则可能对公司业务发展造成一定不利影响。</w:t>
      </w:r>
    </w:p>
    <w:p>
      <w:pPr>
        <w:pStyle w:val="BodyText"/>
        <w:spacing w:line="316" w:lineRule="auto" w:before="17"/>
        <w:ind w:right="0" w:firstLine="360"/>
        <w:jc w:val="left"/>
      </w:pPr>
      <w:r>
        <w:rPr>
          <w:spacing w:val="-2"/>
        </w:rPr>
        <w:t>公司将密切关注国际、国内宏观经济形势及行业政策的变化，主动把握行业政策变化带来的发展机遇，审慎应对政策变</w:t>
      </w:r>
      <w:r>
        <w:rPr/>
        <w:t> 动带来的不确定性。</w:t>
      </w:r>
    </w:p>
    <w:p>
      <w:pPr>
        <w:pStyle w:val="BodyText"/>
        <w:spacing w:line="300" w:lineRule="auto" w:before="19"/>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）市场竞争的风险</w:t>
      </w:r>
      <w:r>
        <w:rPr>
          <w:rFonts w:ascii="宋体" w:hAnsi="宋体" w:cs="宋体" w:eastAsia="宋体" w:hint="default"/>
          <w:b/>
          <w:bCs/>
          <w:w w:val="99"/>
        </w:rPr>
        <w:t> </w:t>
      </w:r>
      <w:r>
        <w:rPr>
          <w:spacing w:val="-2"/>
        </w:rPr>
        <w:t>公司从事的互联网信息服务及互联网金融服务行业创新和技术开发迭代速度快，存在着激烈的市场竞争，如果未来市场</w:t>
      </w:r>
    </w:p>
    <w:p>
      <w:pPr>
        <w:pStyle w:val="BodyText"/>
        <w:spacing w:line="316" w:lineRule="auto" w:before="31"/>
        <w:ind w:left="514" w:right="0" w:hanging="360"/>
        <w:jc w:val="left"/>
      </w:pPr>
      <w:r>
        <w:rPr/>
        <w:t>竞争进一步加剧，将可能影响公司未来业务的发展和产品推广，给公司带来一定的发展压力。 </w:t>
      </w:r>
      <w:r>
        <w:rPr>
          <w:spacing w:val="-2"/>
        </w:rPr>
        <w:t>公司将继续保持持续创新能力、充分利用已有优势资源、准确捕捉市场变化、抓住未来市场发展的主流趋势，提升公司</w:t>
      </w:r>
    </w:p>
    <w:p>
      <w:pPr>
        <w:pStyle w:val="BodyText"/>
        <w:spacing w:line="240" w:lineRule="auto" w:before="19"/>
        <w:ind w:right="0"/>
        <w:jc w:val="left"/>
      </w:pPr>
      <w:r>
        <w:rPr/>
        <w:t>的管理和运营效率，进一步提高市场覆盖率和用户粘性。</w:t>
      </w:r>
    </w:p>
    <w:p>
      <w:pPr>
        <w:pStyle w:val="BodyText"/>
        <w:spacing w:line="300" w:lineRule="auto" w:before="76"/>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）经营管理的风险</w:t>
      </w:r>
      <w:r>
        <w:rPr>
          <w:rFonts w:ascii="宋体" w:hAnsi="宋体" w:cs="宋体" w:eastAsia="宋体" w:hint="default"/>
          <w:b/>
          <w:bCs/>
          <w:w w:val="99"/>
        </w:rPr>
        <w:t> </w:t>
      </w:r>
      <w:r>
        <w:rPr>
          <w:spacing w:val="-2"/>
        </w:rPr>
        <w:t>近年来，随着公司资产规模不断增长、子公司数量不断增加，业务不断延伸，对公司的经营管理、财务规划以及人力资</w:t>
      </w:r>
    </w:p>
    <w:p>
      <w:pPr>
        <w:pStyle w:val="BodyText"/>
        <w:spacing w:line="316" w:lineRule="auto" w:before="31"/>
        <w:ind w:right="0"/>
        <w:jc w:val="left"/>
      </w:pPr>
      <w:r>
        <w:rPr>
          <w:spacing w:val="-2"/>
        </w:rPr>
        <w:t>源配置等提出了更高要求。如果公司不能及时优化管理模式、完善风险控制制度、增强执行力、提高管理能力，将面临相应</w:t>
      </w:r>
      <w:r>
        <w:rPr>
          <w:spacing w:val="-66"/>
        </w:rPr>
        <w:t> </w:t>
      </w:r>
      <w:r>
        <w:rPr>
          <w:spacing w:val="-66"/>
        </w:rPr>
      </w:r>
      <w:r>
        <w:rPr/>
        <w:t>的运营管理和内部控制等方面的挑战，可能阻碍公司业务的正常推进或错失发展机遇。</w:t>
      </w:r>
    </w:p>
    <w:p>
      <w:pPr>
        <w:pStyle w:val="BodyText"/>
        <w:spacing w:line="316" w:lineRule="auto" w:before="19"/>
        <w:ind w:right="1032" w:firstLine="360"/>
        <w:jc w:val="left"/>
      </w:pPr>
      <w:r>
        <w:rPr/>
        <w:t>公司将继续规范治理结构及治理规则，形成科学的决策机制、执行机制和监督机制，继续完善各环节的内部控制制度， 优化内部治理结构及内部组织机构，保证公司各项业务活动的规范运行、经营管理目标的实现。</w:t>
      </w:r>
    </w:p>
    <w:p>
      <w:pPr>
        <w:pStyle w:val="BodyText"/>
        <w:spacing w:line="300" w:lineRule="auto" w:before="19"/>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）人才资源的风险</w:t>
      </w:r>
      <w:r>
        <w:rPr>
          <w:rFonts w:ascii="宋体" w:hAnsi="宋体" w:cs="宋体" w:eastAsia="宋体" w:hint="default"/>
          <w:b/>
          <w:bCs/>
          <w:w w:val="99"/>
        </w:rPr>
        <w:t> </w:t>
      </w:r>
      <w:r>
        <w:rPr>
          <w:spacing w:val="-2"/>
        </w:rPr>
        <w:t>对于互联网公司而言，掌握行业核心技术与保持核心技术团队稳定是公司生存和发展的根本。随着行业的快速发展、市</w:t>
      </w:r>
    </w:p>
    <w:p>
      <w:pPr>
        <w:pStyle w:val="BodyText"/>
        <w:spacing w:line="316" w:lineRule="auto" w:before="31"/>
        <w:ind w:left="514" w:right="0" w:hanging="360"/>
        <w:jc w:val="left"/>
      </w:pPr>
      <w:r>
        <w:rPr/>
        <w:t>场竞争的加剧、专业知识的更新，人才的竞争和流动性必然会加大，使得公司存在一定的人才资源风险。 </w:t>
      </w:r>
      <w:r>
        <w:rPr>
          <w:spacing w:val="-2"/>
        </w:rPr>
        <w:t>公司已通过制定股权激励计划、提供有竞争力的薪酬福利、建立公平的竞争晋升机制等多种方式，吸引并培养管理和技</w:t>
      </w:r>
    </w:p>
    <w:p>
      <w:pPr>
        <w:pStyle w:val="BodyText"/>
        <w:spacing w:line="240" w:lineRule="auto" w:before="19"/>
        <w:ind w:right="0"/>
        <w:jc w:val="left"/>
      </w:pPr>
      <w:r>
        <w:rPr/>
        <w:t>术人才，以满足公司业务持续快速发展的需要。</w:t>
      </w:r>
    </w:p>
    <w:p>
      <w:pPr>
        <w:pStyle w:val="BodyText"/>
        <w:spacing w:line="300" w:lineRule="auto" w:before="76"/>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）信息安全的风险</w:t>
      </w:r>
      <w:r>
        <w:rPr>
          <w:rFonts w:ascii="宋体" w:hAnsi="宋体" w:cs="宋体" w:eastAsia="宋体" w:hint="default"/>
          <w:b/>
          <w:bCs/>
          <w:w w:val="99"/>
        </w:rPr>
        <w:t> </w:t>
      </w:r>
      <w:r>
        <w:rPr>
          <w:spacing w:val="-2"/>
        </w:rPr>
        <w:t>公司从事互联网信息服务及互联网金融服务行业，兼具互联网和金融的双重属性，其信息安全既包括网络信息安全又包</w:t>
      </w:r>
    </w:p>
    <w:p>
      <w:pPr>
        <w:pStyle w:val="BodyText"/>
        <w:spacing w:line="240" w:lineRule="auto" w:before="31"/>
        <w:ind w:right="0"/>
        <w:jc w:val="left"/>
      </w:pPr>
      <w:r>
        <w:rPr/>
        <w:t>括金融安全。一旦用户数据遭到窃取、泄露或非法篡改等将对客户隐私、客户权益构成一定威胁；同时，互联网金融的金融</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43"/>
        <w:jc w:val="both"/>
      </w:pPr>
      <w:r>
        <w:rPr/>
        <w:t>属性，要求对用户的资金、业务处理和数据交换等信息保证安全和保密。因此，公司面临着计算机软硬件故障、黑客攻击、</w:t>
      </w:r>
      <w:r>
        <w:rPr>
          <w:spacing w:val="-85"/>
        </w:rPr>
        <w:t> </w:t>
      </w:r>
      <w:r>
        <w:rPr>
          <w:spacing w:val="-85"/>
        </w:rPr>
      </w:r>
      <w:r>
        <w:rPr/>
        <w:t>数据安全受到威胁等信息安全风险。</w:t>
      </w:r>
    </w:p>
    <w:p>
      <w:pPr>
        <w:pStyle w:val="BodyText"/>
        <w:spacing w:line="316" w:lineRule="auto" w:before="19"/>
        <w:ind w:right="0" w:firstLine="360"/>
        <w:jc w:val="left"/>
      </w:pPr>
      <w:r>
        <w:rPr>
          <w:spacing w:val="-2"/>
        </w:rPr>
        <w:t>公司将不断加强信息安全管理体系的建立，将产品安全需求、安全设计、安全开发、安全测试等环节融入到产品开发流</w:t>
      </w:r>
      <w:r>
        <w:rPr/>
        <w:t> 程中，优化完善安全立体防护体系，保障关键信息基础设施安全，提高公司信息系统整体安全防护水平。</w:t>
      </w:r>
    </w:p>
    <w:p>
      <w:pPr>
        <w:pStyle w:val="BodyText"/>
        <w:spacing w:line="300" w:lineRule="auto" w:before="19"/>
        <w:ind w:left="514" w:right="1197" w:firstLine="1"/>
        <w:jc w:val="left"/>
        <w:rPr>
          <w:rFonts w:ascii="Times New Roman" w:hAnsi="Times New Roman" w:cs="Times New Roman" w:eastAsia="Times New Roman" w:hint="default"/>
        </w:rPr>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）商誉减值的风险</w:t>
      </w:r>
      <w:r>
        <w:rPr>
          <w:rFonts w:ascii="宋体" w:hAnsi="宋体" w:cs="宋体" w:eastAsia="宋体" w:hint="default"/>
          <w:b/>
          <w:bCs/>
          <w:w w:val="99"/>
        </w:rPr>
        <w:t> </w:t>
      </w:r>
      <w:r>
        <w:rPr/>
        <w:t>截至本报告期末，公司商誉账面价值为</w:t>
      </w:r>
      <w:r>
        <w:rPr>
          <w:rFonts w:ascii="Times New Roman" w:hAnsi="Times New Roman" w:cs="Times New Roman" w:eastAsia="Times New Roman" w:hint="default"/>
        </w:rPr>
        <w:t>2,408,185,626.08</w:t>
      </w:r>
      <w:r>
        <w:rPr/>
        <w:t>元，占公司报告期末的总资产比例为</w:t>
      </w:r>
      <w:r>
        <w:rPr>
          <w:rFonts w:ascii="Times New Roman" w:hAnsi="Times New Roman" w:cs="Times New Roman" w:eastAsia="Times New Roman" w:hint="default"/>
        </w:rPr>
        <w:t>20.45%</w:t>
      </w:r>
      <w:r>
        <w:rPr/>
        <w:t>，主要系公司</w:t>
      </w:r>
      <w:r>
        <w:rPr>
          <w:rFonts w:ascii="Times New Roman" w:hAnsi="Times New Roman" w:cs="Times New Roman" w:eastAsia="Times New Roman" w:hint="default"/>
        </w:rPr>
        <w:t>2014</w:t>
      </w:r>
    </w:p>
    <w:p>
      <w:pPr>
        <w:pStyle w:val="BodyText"/>
        <w:spacing w:line="309" w:lineRule="auto" w:before="13"/>
        <w:ind w:right="1131"/>
        <w:jc w:val="both"/>
      </w:pPr>
      <w:r>
        <w:rPr/>
        <w:t>年重大资产重组通过发行股份方式收购上海二三四五网络科技有限公司</w:t>
      </w:r>
      <w:r>
        <w:rPr>
          <w:rFonts w:ascii="Times New Roman" w:hAnsi="Times New Roman" w:cs="Times New Roman" w:eastAsia="Times New Roman" w:hint="default"/>
        </w:rPr>
        <w:t>100%</w:t>
      </w:r>
      <w:r>
        <w:rPr/>
        <w:t>股权带来的商誉。公司根据适用的会计准则于 </w:t>
      </w:r>
      <w:r>
        <w:rPr>
          <w:spacing w:val="-2"/>
        </w:rPr>
        <w:t>每年度末对形成商誉的相关资产组或资产组组合进行减值测试。网络科技子公司财务状况与经营情况较好，根据立信会计师</w:t>
      </w:r>
      <w:r>
        <w:rPr>
          <w:spacing w:val="-64"/>
        </w:rPr>
        <w:t> </w:t>
      </w:r>
      <w:r>
        <w:rPr>
          <w:spacing w:val="-64"/>
        </w:rPr>
      </w:r>
      <w:r>
        <w:rPr>
          <w:spacing w:val="-2"/>
        </w:rPr>
        <w:t>事务所（特殊普通合伙）出具的截至</w:t>
      </w:r>
      <w:r>
        <w:rPr>
          <w:rFonts w:ascii="Times New Roman" w:hAnsi="Times New Roman" w:cs="Times New Roman" w:eastAsia="Times New Roman" w:hint="default"/>
          <w:spacing w:val="-2"/>
        </w:rPr>
        <w:t>2018</w:t>
      </w:r>
      <w:r>
        <w:rPr>
          <w:spacing w:val="-2"/>
        </w:rPr>
        <w:t>年末的审计报告及上海申威资产评估有限公司出具的截至</w:t>
      </w:r>
      <w:r>
        <w:rPr>
          <w:rFonts w:ascii="Times New Roman" w:hAnsi="Times New Roman" w:cs="Times New Roman" w:eastAsia="Times New Roman" w:hint="default"/>
          <w:spacing w:val="-2"/>
        </w:rPr>
        <w:t>2018</w:t>
      </w:r>
      <w:r>
        <w:rPr>
          <w:spacing w:val="-2"/>
        </w:rPr>
        <w:t>年末的评估报告，该</w:t>
      </w:r>
      <w:r>
        <w:rPr>
          <w:spacing w:val="-58"/>
        </w:rPr>
        <w:t> </w:t>
      </w:r>
      <w:r>
        <w:rPr>
          <w:spacing w:val="-58"/>
        </w:rPr>
      </w:r>
      <w:r>
        <w:rPr>
          <w:spacing w:val="-2"/>
        </w:rPr>
        <w:t>商誉资产不存在减值迹象，因此公司未对该等商誉资产计提减值准备。未来若出现相关法律法规规定的资产减值迹象，则可</w:t>
      </w:r>
      <w:r>
        <w:rPr>
          <w:spacing w:val="-66"/>
        </w:rPr>
        <w:t> </w:t>
      </w:r>
      <w:r>
        <w:rPr>
          <w:spacing w:val="-66"/>
        </w:rPr>
      </w:r>
      <w:r>
        <w:rPr/>
        <w:t>能造成公司的商誉资产发生减值风险，甚至形成减值损失，从而可能对公司的财务状况和经营业绩造成一定的不利影响。</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302"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6"/>
                <w:sz w:val="18"/>
                <w:szCs w:val="18"/>
              </w:rPr>
              <w:t>录表》（编号：</w:t>
            </w:r>
            <w:r>
              <w:rPr>
                <w:rFonts w:ascii="Times New Roman" w:hAnsi="Times New Roman" w:cs="Times New Roman" w:eastAsia="Times New Roman" w:hint="default"/>
                <w:spacing w:val="-6"/>
                <w:sz w:val="18"/>
                <w:szCs w:val="18"/>
              </w:rPr>
              <w:t>2018-001</w:t>
            </w:r>
            <w:r>
              <w:rPr>
                <w:rFonts w:ascii="宋体" w:hAnsi="宋体" w:cs="宋体" w:eastAsia="宋体" w:hint="default"/>
                <w:spacing w:val="-6"/>
                <w:sz w:val="18"/>
                <w:szCs w:val="18"/>
              </w:rPr>
              <w:t>）</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679"/>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报告期内，为进一步健全和完善科学、持续、稳定的公司利润分配政策和监督机制，公司董事会根据中国证监会《关于</w:t>
      </w:r>
    </w:p>
    <w:p>
      <w:pPr>
        <w:pStyle w:val="BodyText"/>
        <w:spacing w:line="316" w:lineRule="auto" w:before="2"/>
        <w:ind w:right="1132"/>
        <w:jc w:val="both"/>
      </w:pPr>
      <w:r>
        <w:rPr>
          <w:spacing w:val="-2"/>
        </w:rPr>
        <w:t>进一步落实上市公司现金分红有关事项的通知》（证监发【</w:t>
      </w:r>
      <w:r>
        <w:rPr>
          <w:rFonts w:ascii="宋体" w:hAnsi="宋体" w:cs="宋体" w:eastAsia="宋体" w:hint="default"/>
          <w:spacing w:val="-2"/>
        </w:rPr>
        <w:t>2012</w:t>
      </w:r>
      <w:r>
        <w:rPr>
          <w:spacing w:val="-2"/>
        </w:rPr>
        <w:t>】</w:t>
      </w:r>
      <w:r>
        <w:rPr>
          <w:rFonts w:ascii="宋体" w:hAnsi="宋体" w:cs="宋体" w:eastAsia="宋体" w:hint="default"/>
          <w:spacing w:val="-2"/>
        </w:rPr>
        <w:t>37</w:t>
      </w:r>
      <w:r>
        <w:rPr>
          <w:spacing w:val="-2"/>
        </w:rPr>
        <w:t>号）、中国证监会上海监管局《关于进一步做好上海辖</w:t>
      </w:r>
      <w:r>
        <w:rPr>
          <w:spacing w:val="-63"/>
        </w:rPr>
        <w:t> </w:t>
      </w:r>
      <w:r>
        <w:rPr>
          <w:spacing w:val="-63"/>
        </w:rPr>
      </w:r>
      <w:r>
        <w:rPr>
          <w:spacing w:val="-2"/>
        </w:rPr>
        <w:t>区上市公司现金分红有关工作的通知》（沪证监公司字【</w:t>
      </w:r>
      <w:r>
        <w:rPr>
          <w:rFonts w:ascii="宋体" w:hAnsi="宋体" w:cs="宋体" w:eastAsia="宋体" w:hint="default"/>
          <w:spacing w:val="-2"/>
        </w:rPr>
        <w:t>2012</w:t>
      </w:r>
      <w:r>
        <w:rPr>
          <w:spacing w:val="-2"/>
        </w:rPr>
        <w:t>】</w:t>
      </w:r>
      <w:r>
        <w:rPr>
          <w:rFonts w:ascii="宋体" w:hAnsi="宋体" w:cs="宋体" w:eastAsia="宋体" w:hint="default"/>
          <w:spacing w:val="-2"/>
        </w:rPr>
        <w:t>145</w:t>
      </w:r>
      <w:r>
        <w:rPr>
          <w:spacing w:val="-2"/>
        </w:rPr>
        <w:t>号）、中国证监会《上市公司监管指引第</w:t>
      </w:r>
      <w:r>
        <w:rPr>
          <w:rFonts w:ascii="宋体" w:hAnsi="宋体" w:cs="宋体" w:eastAsia="宋体" w:hint="default"/>
          <w:spacing w:val="-2"/>
        </w:rPr>
        <w:t>3</w:t>
      </w:r>
      <w:r>
        <w:rPr>
          <w:spacing w:val="-2"/>
        </w:rPr>
        <w:t>号—上市公司</w:t>
      </w:r>
      <w:r>
        <w:rPr>
          <w:spacing w:val="-61"/>
        </w:rPr>
        <w:t> </w:t>
      </w:r>
      <w:r>
        <w:rPr>
          <w:spacing w:val="-61"/>
        </w:rPr>
      </w:r>
      <w:r>
        <w:rPr>
          <w:spacing w:val="-2"/>
        </w:rPr>
        <w:t>现金分红》（证监会公告【</w:t>
      </w:r>
      <w:r>
        <w:rPr>
          <w:rFonts w:ascii="宋体" w:hAnsi="宋体" w:cs="宋体" w:eastAsia="宋体" w:hint="default"/>
          <w:spacing w:val="-2"/>
        </w:rPr>
        <w:t>2013</w:t>
      </w:r>
      <w:r>
        <w:rPr>
          <w:spacing w:val="-2"/>
        </w:rPr>
        <w:t>】</w:t>
      </w:r>
      <w:r>
        <w:rPr>
          <w:rFonts w:ascii="宋体" w:hAnsi="宋体" w:cs="宋体" w:eastAsia="宋体" w:hint="default"/>
          <w:spacing w:val="-2"/>
        </w:rPr>
        <w:t>43</w:t>
      </w:r>
      <w:r>
        <w:rPr>
          <w:spacing w:val="-2"/>
        </w:rPr>
        <w:t>号）的精神以及《公司章程》、《未来三年（</w:t>
      </w:r>
      <w:r>
        <w:rPr>
          <w:rFonts w:ascii="宋体" w:hAnsi="宋体" w:cs="宋体" w:eastAsia="宋体" w:hint="default"/>
          <w:spacing w:val="-2"/>
        </w:rPr>
        <w:t>2018</w:t>
      </w:r>
      <w:r>
        <w:rPr>
          <w:spacing w:val="-2"/>
        </w:rPr>
        <w:t>—</w:t>
      </w:r>
      <w:r>
        <w:rPr>
          <w:rFonts w:ascii="宋体" w:hAnsi="宋体" w:cs="宋体" w:eastAsia="宋体" w:hint="default"/>
          <w:spacing w:val="-2"/>
        </w:rPr>
        <w:t>2020</w:t>
      </w:r>
      <w:r>
        <w:rPr>
          <w:spacing w:val="-2"/>
        </w:rPr>
        <w:t>年）股东回报规划》的相关规</w:t>
      </w:r>
      <w:r>
        <w:rPr>
          <w:spacing w:val="-59"/>
        </w:rPr>
        <w:t> </w:t>
      </w:r>
      <w:r>
        <w:rPr>
          <w:spacing w:val="-59"/>
        </w:rPr>
      </w:r>
      <w:r>
        <w:rPr>
          <w:spacing w:val="-2"/>
        </w:rPr>
        <w:t>定，结合企业自身实际，制定公司利润分配方案，以积极回报投资者，引导投资者树立长期投资和理性投资理念，切实保护</w:t>
      </w:r>
      <w:r>
        <w:rPr>
          <w:spacing w:val="-66"/>
        </w:rPr>
        <w:t> </w:t>
      </w:r>
      <w:r>
        <w:rPr>
          <w:spacing w:val="-66"/>
        </w:rPr>
      </w:r>
      <w:r>
        <w:rPr/>
        <w:t>中小投资者的合法权益。</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19" w:lineRule="auto" w:before="59"/>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spacing w:val="-1"/>
        </w:rPr>
        <w:t>2016</w:t>
      </w:r>
      <w:r>
        <w:rPr>
          <w:spacing w:val="-1"/>
        </w:rPr>
        <w:t>年度利润分配方案为：以截至</w:t>
      </w:r>
      <w:r>
        <w:rPr>
          <w:rFonts w:ascii="Times New Roman" w:hAnsi="Times New Roman" w:cs="Times New Roman" w:eastAsia="Times New Roman" w:hint="default"/>
          <w:spacing w:val="-1"/>
        </w:rPr>
        <w:t>2016</w:t>
      </w:r>
      <w:r>
        <w:rPr>
          <w:spacing w:val="-1"/>
        </w:rPr>
        <w:t>年度报告董事会前公司最新股本总额</w:t>
      </w:r>
      <w:r>
        <w:rPr>
          <w:rFonts w:ascii="Times New Roman" w:hAnsi="Times New Roman" w:cs="Times New Roman" w:eastAsia="Times New Roman" w:hint="default"/>
          <w:spacing w:val="-1"/>
        </w:rPr>
        <w:t>1,932,615,440</w:t>
      </w:r>
      <w:r>
        <w:rPr>
          <w:spacing w:val="-1"/>
        </w:rPr>
        <w:t>股为基数，以资本公积向全体股东</w:t>
      </w:r>
      <w:r>
        <w:rPr>
          <w:spacing w:val="-65"/>
        </w:rPr>
        <w:t> </w:t>
      </w:r>
      <w:r>
        <w:rPr>
          <w:spacing w:val="-65"/>
        </w:rPr>
      </w: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股，以未分配利润向全体股东每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0.5</w:t>
      </w:r>
      <w:r>
        <w:rPr/>
        <w:t>元（含税）。</w:t>
      </w:r>
    </w:p>
    <w:p>
      <w:pPr>
        <w:pStyle w:val="BodyText"/>
        <w:spacing w:line="300" w:lineRule="auto"/>
        <w:ind w:right="1167"/>
        <w:jc w:val="left"/>
      </w:pPr>
      <w:r>
        <w:rPr>
          <w:rFonts w:ascii="Times New Roman" w:hAnsi="Times New Roman" w:cs="Times New Roman" w:eastAsia="Times New Roman" w:hint="default"/>
        </w:rPr>
        <w:t>2017</w:t>
      </w:r>
      <w:r>
        <w:rPr/>
        <w:t>年度利润分配方案为：以公司</w:t>
      </w:r>
      <w:r>
        <w:rPr>
          <w:rFonts w:ascii="Times New Roman" w:hAnsi="Times New Roman" w:cs="Times New Roman" w:eastAsia="Times New Roman" w:hint="default"/>
        </w:rPr>
        <w:t>2017</w:t>
      </w:r>
      <w:r>
        <w:rPr/>
        <w:t>年度利润分配股权登记日的总股本为基数向全体股东每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0.3</w:t>
      </w:r>
      <w:r>
        <w:rPr/>
        <w:t>元（含税）， 剩余未分配利润结转下一年度，同时以资本公积向全体股东每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 </w:t>
      </w:r>
      <w:r>
        <w:rPr>
          <w:rFonts w:ascii="Times New Roman" w:hAnsi="Times New Roman" w:cs="Times New Roman" w:eastAsia="Times New Roman" w:hint="default"/>
        </w:rPr>
        <w:t>2018</w:t>
      </w:r>
      <w:r>
        <w:rPr/>
        <w:t>年度利润分配预案为：以公司</w:t>
      </w:r>
      <w:r>
        <w:rPr>
          <w:rFonts w:ascii="Times New Roman" w:hAnsi="Times New Roman" w:cs="Times New Roman" w:eastAsia="Times New Roman" w:hint="default"/>
        </w:rPr>
        <w:t>2018</w:t>
      </w:r>
      <w:r>
        <w:rPr/>
        <w:t>年度利润分配股权登记日的总股本为基数向全体股东每</w:t>
      </w:r>
      <w:r>
        <w:rPr>
          <w:rFonts w:ascii="Times New Roman" w:hAnsi="Times New Roman" w:cs="Times New Roman" w:eastAsia="Times New Roman" w:hint="default"/>
        </w:rPr>
        <w:t>10</w:t>
      </w:r>
      <w:r>
        <w:rPr/>
        <w:t>股派现金</w:t>
      </w:r>
      <w:r>
        <w:rPr>
          <w:rFonts w:ascii="Times New Roman" w:hAnsi="Times New Roman" w:cs="Times New Roman" w:eastAsia="Times New Roman" w:hint="default"/>
        </w:rPr>
        <w:t>0.3</w:t>
      </w:r>
      <w:r>
        <w:rPr/>
        <w:t>（含税），剩 余未分配利润结转下一年度，同时拟以资本公积向全体股东每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p>
    <w:p>
      <w:pPr>
        <w:pStyle w:val="BodyText"/>
        <w:spacing w:line="240" w:lineRule="auto" w:before="53"/>
        <w:ind w:right="0"/>
        <w:jc w:val="left"/>
      </w:pPr>
      <w:r>
        <w:rPr/>
        <w:t>公司近三年（包括本报告期）普通股现金分红情况表</w:t>
      </w:r>
    </w:p>
    <w:p>
      <w:pPr>
        <w:pStyle w:val="BodyText"/>
        <w:spacing w:line="240" w:lineRule="auto" w:before="117"/>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206"/>
        <w:gridCol w:w="1184"/>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206"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1"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1"/>
              <w:jc w:val="center"/>
              <w:rPr>
                <w:rFonts w:ascii="宋体" w:hAnsi="宋体" w:cs="宋体" w:eastAsia="宋体" w:hint="default"/>
                <w:sz w:val="18"/>
                <w:szCs w:val="18"/>
              </w:rPr>
            </w:pPr>
            <w:r>
              <w:rPr>
                <w:rFonts w:ascii="宋体" w:hAnsi="宋体" w:cs="宋体" w:eastAsia="宋体" w:hint="default"/>
                <w:sz w:val="18"/>
                <w:szCs w:val="18"/>
              </w:rPr>
              <w:t>（含税）</w:t>
            </w:r>
          </w:p>
        </w:tc>
        <w:tc>
          <w:tcPr>
            <w:tcW w:w="1184"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0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133,163,717.16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1,367,355,675.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Times New Roman" w:hAnsi="Times New Roman" w:cs="Times New Roman" w:eastAsia="Times New Roman" w:hint="default"/>
                <w:sz w:val="18"/>
                <w:szCs w:val="18"/>
              </w:rPr>
            </w:pPr>
            <w:r>
              <w:rPr>
                <w:rFonts w:ascii="Times New Roman"/>
                <w:sz w:val="18"/>
              </w:rPr>
              <w:t>9.74%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133,163,717.16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Times New Roman" w:hAnsi="Times New Roman" w:cs="Times New Roman" w:eastAsia="Times New Roman" w:hint="default"/>
                <w:sz w:val="18"/>
                <w:szCs w:val="18"/>
              </w:rPr>
            </w:pPr>
            <w:r>
              <w:rPr>
                <w:rFonts w:ascii="Times New Roman"/>
                <w:sz w:val="18"/>
              </w:rPr>
              <w:t>9.74%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102,361,957.44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947,545,405.46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102,361,957.44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96,630,772.00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634,965,588.10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96,630,772.00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15.22%</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4,438,790,572</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133,163,717.16</w:t>
            </w:r>
          </w:p>
        </w:tc>
      </w:tr>
      <w:tr>
        <w:trPr>
          <w:trHeight w:val="402" w:hRule="exact"/>
        </w:trPr>
        <w:tc>
          <w:tcPr>
            <w:tcW w:w="37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133,163,717.16</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740,343,979.21</w:t>
            </w:r>
          </w:p>
        </w:tc>
      </w:tr>
      <w:tr>
        <w:trPr>
          <w:trHeight w:val="714"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25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日，公司第六届董事会第三十四次及第六届监事会第二十二次会议审议通过了《公司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年度利润分配预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，并提交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年利润分配预案为：以公司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年度利润分配股权登记日的总股本为基数向</w:t>
            </w:r>
          </w:p>
          <w:p>
            <w:pPr>
              <w:pStyle w:val="TableParagraph"/>
              <w:spacing w:line="319" w:lineRule="auto" w:before="63"/>
              <w:ind w:left="22" w:right="-49"/>
              <w:jc w:val="left"/>
              <w:rPr>
                <w:rFonts w:ascii="宋体" w:hAnsi="宋体" w:cs="宋体" w:eastAsia="宋体" w:hint="default"/>
                <w:sz w:val="18"/>
                <w:szCs w:val="18"/>
              </w:rPr>
            </w:pPr>
            <w:r>
              <w:rPr>
                <w:rFonts w:ascii="宋体" w:hAnsi="宋体" w:cs="宋体" w:eastAsia="宋体" w:hint="default"/>
                <w:sz w:val="18"/>
                <w:szCs w:val="18"/>
              </w:rPr>
              <w:t>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pacing w:val="-3"/>
                <w:sz w:val="18"/>
                <w:szCs w:val="18"/>
              </w:rPr>
              <w:t>元（含税），剩余未分配利润结转下一年度，同时拟以资本公积向全体股东每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股， 未超过报告期末</w:t>
            </w:r>
            <w:r>
              <w:rPr>
                <w:rFonts w:ascii="Times New Roman" w:hAnsi="Times New Roman" w:cs="Times New Roman" w:eastAsia="Times New Roman" w:hint="default"/>
                <w:sz w:val="18"/>
                <w:szCs w:val="18"/>
              </w:rPr>
              <w:t>“</w:t>
            </w: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股本溢价</w:t>
            </w:r>
            <w:r>
              <w:rPr>
                <w:rFonts w:ascii="Times New Roman" w:hAnsi="Times New Roman" w:cs="Times New Roman" w:eastAsia="Times New Roman" w:hint="default"/>
                <w:sz w:val="18"/>
                <w:szCs w:val="18"/>
              </w:rPr>
              <w:t>”</w:t>
            </w:r>
            <w:r>
              <w:rPr>
                <w:rFonts w:ascii="宋体" w:hAnsi="宋体" w:cs="宋体" w:eastAsia="宋体" w:hint="default"/>
                <w:sz w:val="18"/>
                <w:szCs w:val="18"/>
              </w:rPr>
              <w:t>的余额。 因公司拟回购注销部分已不符合激励条件的原激励对象已获授但尚未解锁的限制性股票（含本次董事会审议回购限制性股 票数量</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4,005,250 </w:t>
            </w:r>
            <w:r>
              <w:rPr>
                <w:rFonts w:ascii="宋体" w:hAnsi="宋体" w:cs="宋体" w:eastAsia="宋体" w:hint="default"/>
                <w:sz w:val="18"/>
                <w:szCs w:val="18"/>
              </w:rPr>
              <w:t>股及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日召开第六届董事会第三十次会议已审议通过的回购限制性股票数量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169,000</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股），</w:t>
            </w:r>
          </w:p>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该事项已经董事会审议通过并提交股东大会，若相关回购事项经公司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年度股东大会审议通过，则公司总股本将由</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4,442,964,822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股减至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4,438,790,572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股。上表中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年现金分红金额（含税）是按照回购后公司总股本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4,438,790,572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股进</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行计算，实际分红金额以公司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年度利润分配方案实施所确定的股权登记日的公司总股本为基数，每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股派发现金人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元（含税）进行计算。</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97.179993pt;margin-top:601.719971pt;width:56.25pt;height:155.1pt;mso-position-horizontal-relative:page;mso-position-vertical-relative:page;z-index:-1064440" coordorigin="7944,12034" coordsize="1125,3102">
            <v:shape style="position:absolute;left:7944;top:12034;width:1125;height:3102" coordorigin="7944,12034" coordsize="1125,3102" path="m7944,15136l9068,15136,9068,12034,7944,12034,7944,1513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993"/>
        <w:gridCol w:w="2693"/>
        <w:gridCol w:w="1134"/>
        <w:gridCol w:w="851"/>
        <w:gridCol w:w="779"/>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浙富控股集团 股份有限公司、 吉隆瑞科投资 </w:t>
            </w:r>
            <w:r>
              <w:rPr>
                <w:rFonts w:ascii="宋体" w:hAnsi="宋体" w:cs="宋体" w:eastAsia="宋体" w:hint="default"/>
                <w:spacing w:val="-6"/>
                <w:sz w:val="18"/>
                <w:szCs w:val="18"/>
              </w:rPr>
              <w:t>有限公司、上海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瑞度投资有限 公司及庞升东、 张淑霞、秦海 丽、孙毅等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名自然人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保证其为上海海隆软件股份有限 公司发行股份购买资产并募集配 套资金暨关联交易项目所提供信 </w:t>
            </w:r>
            <w:r>
              <w:rPr>
                <w:rFonts w:ascii="宋体" w:hAnsi="宋体" w:cs="宋体" w:eastAsia="宋体" w:hint="default"/>
                <w:spacing w:val="-5"/>
                <w:sz w:val="18"/>
                <w:szCs w:val="18"/>
              </w:rPr>
              <w:t>息的真实性、准确性和完整性，保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证不存在虚假记载、误导性陈述或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者重大遗漏，并对所提供信息的真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实性、准确性和完整性承担个别和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连带的法律责任。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338"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8"/>
              <w:jc w:val="both"/>
              <w:rPr>
                <w:rFonts w:ascii="宋体" w:hAnsi="宋体" w:cs="宋体" w:eastAsia="宋体" w:hint="default"/>
                <w:sz w:val="18"/>
                <w:szCs w:val="18"/>
              </w:rPr>
            </w:pPr>
            <w:r>
              <w:rPr>
                <w:rFonts w:ascii="宋体" w:hAnsi="宋体" w:cs="宋体" w:eastAsia="宋体" w:hint="default"/>
                <w:sz w:val="18"/>
                <w:szCs w:val="18"/>
              </w:rPr>
              <w:t>不谋求实际 控制人地位 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本次重组完成后，其不会通过直接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和间接持有的海隆软件股份对应 的股东权益谋求海隆软件实际控 制人地位。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026"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庞升东、张淑 </w:t>
            </w:r>
            <w:r>
              <w:rPr>
                <w:rFonts w:ascii="宋体" w:hAnsi="宋体" w:cs="宋体" w:eastAsia="宋体" w:hint="default"/>
                <w:spacing w:val="-6"/>
                <w:sz w:val="18"/>
                <w:szCs w:val="18"/>
              </w:rPr>
              <w:t>霞、秦海丽、孙</w:t>
            </w:r>
            <w:r>
              <w:rPr>
                <w:rFonts w:ascii="宋体" w:hAnsi="宋体" w:cs="宋体" w:eastAsia="宋体" w:hint="default"/>
                <w:sz w:val="18"/>
                <w:szCs w:val="18"/>
              </w:rPr>
              <w:t> 毅</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不谋求一致 行动人关系 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将来不会基于其所持有的海隆软 件股份与除包叔平外的其他股东 谋求一致行动人关系。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630" w:hRule="exact"/>
        </w:trPr>
        <w:tc>
          <w:tcPr>
            <w:tcW w:w="1844"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6"/>
              <w:ind w:left="15" w:right="-17"/>
              <w:jc w:val="left"/>
              <w:rPr>
                <w:rFonts w:ascii="宋体" w:hAnsi="宋体" w:cs="宋体" w:eastAsia="宋体" w:hint="default"/>
                <w:sz w:val="18"/>
                <w:szCs w:val="18"/>
              </w:rPr>
            </w:pPr>
            <w:r>
              <w:rPr>
                <w:rFonts w:ascii="宋体" w:hAnsi="宋体" w:cs="宋体" w:eastAsia="宋体" w:hint="default"/>
                <w:spacing w:val="-6"/>
                <w:sz w:val="18"/>
                <w:szCs w:val="18"/>
              </w:rPr>
              <w:t>包叔平、浙富控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股集团股份有 </w:t>
            </w:r>
            <w:r>
              <w:rPr>
                <w:rFonts w:ascii="宋体" w:hAnsi="宋体" w:cs="宋体" w:eastAsia="宋体" w:hint="default"/>
                <w:spacing w:val="-6"/>
                <w:sz w:val="18"/>
                <w:szCs w:val="18"/>
              </w:rPr>
              <w:t>限公司、曲水信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佳科技有限公 </w:t>
            </w:r>
            <w:r>
              <w:rPr>
                <w:rFonts w:ascii="宋体" w:hAnsi="宋体" w:cs="宋体" w:eastAsia="宋体" w:hint="default"/>
                <w:spacing w:val="-6"/>
                <w:sz w:val="18"/>
                <w:szCs w:val="18"/>
              </w:rPr>
              <w:t>司、吉隆瑞科投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资有限公司、庞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升东、张淑霞、 秦海丽、孙毅</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（一）本公司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本人作为海隆软件 </w:t>
            </w:r>
            <w:r>
              <w:rPr>
                <w:rFonts w:ascii="宋体" w:hAnsi="宋体" w:cs="宋体" w:eastAsia="宋体" w:hint="default"/>
                <w:spacing w:val="-5"/>
                <w:sz w:val="18"/>
                <w:szCs w:val="18"/>
              </w:rPr>
              <w:t>的股东期间内，不会在中国境内或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者境外，以任何方式（包括但不限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于其单独经营、通过合资经营或拥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有另一公司或企业的股权及其他 </w:t>
            </w:r>
            <w:r>
              <w:rPr>
                <w:rFonts w:ascii="宋体" w:hAnsi="宋体" w:cs="宋体" w:eastAsia="宋体" w:hint="default"/>
                <w:spacing w:val="-5"/>
                <w:sz w:val="18"/>
                <w:szCs w:val="18"/>
              </w:rPr>
              <w:t>权益）直接或间接参与任何与海隆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软件构成竞争的业务或活动；</w:t>
            </w:r>
          </w:p>
          <w:p>
            <w:pPr>
              <w:pStyle w:val="TableParagraph"/>
              <w:spacing w:line="309" w:lineRule="auto" w:before="20"/>
              <w:ind w:left="22" w:right="-40"/>
              <w:jc w:val="left"/>
              <w:rPr>
                <w:rFonts w:ascii="宋体" w:hAnsi="宋体" w:cs="宋体" w:eastAsia="宋体" w:hint="default"/>
                <w:sz w:val="18"/>
                <w:szCs w:val="18"/>
              </w:rPr>
            </w:pPr>
            <w:r>
              <w:rPr>
                <w:rFonts w:ascii="宋体" w:hAnsi="宋体" w:cs="宋体" w:eastAsia="宋体" w:hint="default"/>
                <w:sz w:val="18"/>
                <w:szCs w:val="18"/>
              </w:rPr>
              <w:t>（二）本公司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本人作为海隆软件 </w:t>
            </w:r>
            <w:r>
              <w:rPr>
                <w:rFonts w:ascii="宋体" w:hAnsi="宋体" w:cs="宋体" w:eastAsia="宋体" w:hint="default"/>
                <w:spacing w:val="-5"/>
                <w:sz w:val="18"/>
                <w:szCs w:val="18"/>
              </w:rPr>
              <w:t>的股东期间，不会利用在海隆软件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主要股东地位损害海隆软件及其 </w:t>
            </w:r>
            <w:r>
              <w:rPr>
                <w:rFonts w:ascii="宋体" w:hAnsi="宋体" w:cs="宋体" w:eastAsia="宋体" w:hint="default"/>
                <w:spacing w:val="-5"/>
                <w:sz w:val="18"/>
                <w:szCs w:val="18"/>
              </w:rPr>
              <w:t>他股东（特别是中小股东）的合法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权益；（三）本公司</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本人保证上述</w:t>
            </w:r>
            <w:r>
              <w:rPr>
                <w:rFonts w:ascii="宋体" w:hAnsi="宋体" w:cs="宋体" w:eastAsia="宋体" w:hint="default"/>
                <w:spacing w:val="-77"/>
                <w:sz w:val="18"/>
                <w:szCs w:val="18"/>
              </w:rPr>
              <w:t> </w:t>
            </w:r>
            <w:r>
              <w:rPr>
                <w:rFonts w:ascii="宋体" w:hAnsi="宋体" w:cs="宋体" w:eastAsia="宋体" w:hint="default"/>
                <w:sz w:val="18"/>
                <w:szCs w:val="18"/>
              </w:rPr>
              <w:t>承诺在本公司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本人作为海隆软件 的股东期间持续有效且不可撤销；</w:t>
            </w:r>
          </w:p>
          <w:p>
            <w:pPr>
              <w:pStyle w:val="TableParagraph"/>
              <w:spacing w:line="309" w:lineRule="auto" w:before="24"/>
              <w:ind w:left="22" w:right="-40"/>
              <w:jc w:val="left"/>
              <w:rPr>
                <w:rFonts w:ascii="宋体" w:hAnsi="宋体" w:cs="宋体" w:eastAsia="宋体" w:hint="default"/>
                <w:sz w:val="18"/>
                <w:szCs w:val="18"/>
              </w:rPr>
            </w:pPr>
            <w:r>
              <w:rPr>
                <w:rFonts w:ascii="宋体" w:hAnsi="宋体" w:cs="宋体" w:eastAsia="宋体" w:hint="default"/>
                <w:sz w:val="18"/>
                <w:szCs w:val="18"/>
              </w:rPr>
              <w:t>（四）本公司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本人将忠实履行上 述承诺，并承担相应的法律责任，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本人作为海隆软件股东期 </w:t>
            </w:r>
            <w:r>
              <w:rPr>
                <w:rFonts w:ascii="宋体" w:hAnsi="宋体" w:cs="宋体" w:eastAsia="宋体" w:hint="default"/>
                <w:spacing w:val="-5"/>
                <w:sz w:val="18"/>
                <w:szCs w:val="18"/>
              </w:rPr>
              <w:t>间，若违反上述承诺的，将立即停</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止与海隆软件构成竞争之业务，并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采取必要措施予以纠正补救，同时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对因本公司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本人未履行本承诺函 所作的承诺而给海隆软件及其他</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2"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vMerge/>
            <w:tcBorders>
              <w:left w:val="single" w:sz="10" w:space="0" w:color="D2D2D2"/>
              <w:right w:val="single" w:sz="4" w:space="0" w:color="000000"/>
            </w:tcBorders>
          </w:tcPr>
          <w:p>
            <w:pPr/>
          </w:p>
        </w:tc>
        <w:tc>
          <w:tcPr>
            <w:tcW w:w="993" w:type="dxa"/>
            <w:vMerge/>
            <w:tcBorders>
              <w:left w:val="single" w:sz="4" w:space="0" w:color="000000"/>
              <w:right w:val="single" w:sz="4" w:space="0" w:color="000000"/>
            </w:tcBorders>
          </w:tcPr>
          <w:p>
            <w:pPr/>
          </w:p>
        </w:tc>
        <w:tc>
          <w:tcPr>
            <w:tcW w:w="2693"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5892"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10" w:space="0" w:color="D2D2D2"/>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993"/>
        <w:gridCol w:w="2693"/>
        <w:gridCol w:w="1134"/>
        <w:gridCol w:w="851"/>
        <w:gridCol w:w="779"/>
      </w:tblGrid>
      <w:tr>
        <w:trPr>
          <w:trHeight w:val="674"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5"/>
                <w:sz w:val="18"/>
                <w:szCs w:val="18"/>
              </w:rPr>
              <w:t>股东（特别是中小股东）造成的一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切损失和后果承担赔偿责任。</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7"/>
              <w:jc w:val="left"/>
              <w:rPr>
                <w:rFonts w:ascii="宋体" w:hAnsi="宋体" w:cs="宋体" w:eastAsia="宋体" w:hint="default"/>
                <w:sz w:val="18"/>
                <w:szCs w:val="18"/>
              </w:rPr>
            </w:pPr>
            <w:r>
              <w:rPr>
                <w:rFonts w:ascii="宋体" w:hAnsi="宋体" w:cs="宋体" w:eastAsia="宋体" w:hint="default"/>
                <w:sz w:val="18"/>
                <w:szCs w:val="18"/>
              </w:rPr>
              <w:t>浙富控股集团 股份有限公司、 曲水信佳科技 </w:t>
            </w:r>
            <w:r>
              <w:rPr>
                <w:rFonts w:ascii="宋体" w:hAnsi="宋体" w:cs="宋体" w:eastAsia="宋体" w:hint="default"/>
                <w:spacing w:val="-6"/>
                <w:sz w:val="18"/>
                <w:szCs w:val="18"/>
              </w:rPr>
              <w:t>有限公司、吉隆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瑞科投资有限 公司、包叔平、 庞升东、张淑 </w:t>
            </w:r>
            <w:r>
              <w:rPr>
                <w:rFonts w:ascii="宋体" w:hAnsi="宋体" w:cs="宋体" w:eastAsia="宋体" w:hint="default"/>
                <w:spacing w:val="-6"/>
                <w:sz w:val="18"/>
                <w:szCs w:val="18"/>
              </w:rPr>
              <w:t>霞、秦海丽、孙</w:t>
            </w:r>
            <w:r>
              <w:rPr>
                <w:rFonts w:ascii="宋体" w:hAnsi="宋体" w:cs="宋体" w:eastAsia="宋体" w:hint="default"/>
                <w:sz w:val="18"/>
                <w:szCs w:val="18"/>
              </w:rPr>
              <w:t> 毅</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（一）本公司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本人及控制的其他 企业与海隆软件将来无法避免或 有合理原因而发生的关联交易事 项，本公司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本人及控制的其他企 业将遵循市场交易的公开、公平、 </w:t>
            </w:r>
            <w:r>
              <w:rPr>
                <w:rFonts w:ascii="宋体" w:hAnsi="宋体" w:cs="宋体" w:eastAsia="宋体" w:hint="default"/>
                <w:spacing w:val="-5"/>
                <w:sz w:val="18"/>
                <w:szCs w:val="18"/>
              </w:rPr>
              <w:t>公正的原则，按照公允、合理的市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场价格进行交易，并依据有关法 </w:t>
            </w:r>
            <w:r>
              <w:rPr>
                <w:rFonts w:ascii="宋体" w:hAnsi="宋体" w:cs="宋体" w:eastAsia="宋体" w:hint="default"/>
                <w:spacing w:val="-5"/>
                <w:sz w:val="18"/>
                <w:szCs w:val="18"/>
              </w:rPr>
              <w:t>律、法规及规范性文件的相关规定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履行关联交易决策程序，并依法进</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行信息披露；（二）本公司</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本人及</w:t>
            </w:r>
            <w:r>
              <w:rPr>
                <w:rFonts w:ascii="宋体" w:hAnsi="宋体" w:cs="宋体" w:eastAsia="宋体" w:hint="default"/>
                <w:spacing w:val="-78"/>
                <w:sz w:val="18"/>
                <w:szCs w:val="18"/>
              </w:rPr>
              <w:t> </w:t>
            </w:r>
            <w:r>
              <w:rPr>
                <w:rFonts w:ascii="宋体" w:hAnsi="宋体" w:cs="宋体" w:eastAsia="宋体" w:hint="default"/>
                <w:sz w:val="18"/>
                <w:szCs w:val="18"/>
              </w:rPr>
              <w:t>控制的其他企业将不通过与海隆 软件的关联交易取得任何不正当 的利益或使海隆软件承担任何不 </w:t>
            </w:r>
            <w:r>
              <w:rPr>
                <w:rFonts w:ascii="宋体" w:hAnsi="宋体" w:cs="宋体" w:eastAsia="宋体" w:hint="default"/>
                <w:spacing w:val="-6"/>
                <w:sz w:val="18"/>
                <w:szCs w:val="18"/>
              </w:rPr>
              <w:t>正当的义务；（三）如违反上述承</w:t>
            </w:r>
            <w:r>
              <w:rPr>
                <w:rFonts w:ascii="宋体" w:hAnsi="宋体" w:cs="宋体" w:eastAsia="宋体" w:hint="default"/>
                <w:sz w:val="18"/>
                <w:szCs w:val="18"/>
              </w:rPr>
              <w:t> 诺与海隆软件进行交易而给海隆 软件造成损失，由本公司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 担赔偿责任。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56.25pt;height:117.05pt;mso-position-horizontal-relative:char;mso-position-vertical-relative:line" coordorigin="0,0" coordsize="1125,2341">
                  <v:group style="position:absolute;left:0;top:0;width:1125;height:2341" coordorigin="0,0" coordsize="1125,2341">
                    <v:shape style="position:absolute;left:0;top:0;width:1125;height:2341" coordorigin="0,0" coordsize="1125,2341" path="m0,2340l1125,2340,1125,0,0,0,0,2340xe" filled="true" fillcolor="#ffffff" stroked="false">
                      <v:path arrowok="t"/>
                      <v:fill type="solid"/>
                    </v:shape>
                  </v:group>
                </v:group>
              </w:pict>
            </w:r>
            <w:r>
              <w:rPr>
                <w:rFonts w:ascii="Times New Roman" w:hAnsi="Times New Roman" w:cs="Times New Roman" w:eastAsia="Times New Roman" w:hint="default"/>
                <w:position w:val="-46"/>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86"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 </w:t>
            </w:r>
            <w:r>
              <w:rPr>
                <w:rFonts w:ascii="宋体" w:hAnsi="宋体" w:cs="宋体" w:eastAsia="宋体" w:hint="default"/>
                <w:spacing w:val="-6"/>
                <w:sz w:val="18"/>
                <w:szCs w:val="18"/>
              </w:rPr>
              <w:t>自然人股东、上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海慧盛创业投 </w:t>
            </w:r>
            <w:r>
              <w:rPr>
                <w:rFonts w:ascii="宋体" w:hAnsi="宋体" w:cs="宋体" w:eastAsia="宋体" w:hint="default"/>
                <w:spacing w:val="-6"/>
                <w:sz w:val="18"/>
                <w:szCs w:val="18"/>
              </w:rPr>
              <w:t>资有限公司、上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海古德投资咨 </w:t>
            </w:r>
            <w:r>
              <w:rPr>
                <w:rFonts w:ascii="宋体" w:hAnsi="宋体" w:cs="宋体" w:eastAsia="宋体" w:hint="default"/>
                <w:spacing w:val="-6"/>
                <w:sz w:val="18"/>
                <w:szCs w:val="18"/>
              </w:rPr>
              <w:t>询有限公司、欧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姆龙（中国）有</w:t>
            </w:r>
            <w:r>
              <w:rPr>
                <w:rFonts w:ascii="宋体" w:hAnsi="宋体" w:cs="宋体" w:eastAsia="宋体" w:hint="default"/>
                <w:sz w:val="18"/>
                <w:szCs w:val="18"/>
              </w:rPr>
              <w:t> 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47"/>
              <w:jc w:val="left"/>
              <w:rPr>
                <w:rFonts w:ascii="宋体" w:hAnsi="宋体" w:cs="宋体" w:eastAsia="宋体" w:hint="default"/>
                <w:sz w:val="18"/>
                <w:szCs w:val="18"/>
              </w:rPr>
            </w:pPr>
            <w:r>
              <w:rPr>
                <w:rFonts w:ascii="宋体" w:hAnsi="宋体" w:cs="宋体" w:eastAsia="宋体" w:hint="default"/>
                <w:sz w:val="18"/>
                <w:szCs w:val="18"/>
              </w:rPr>
              <w:t>包叔平等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位自然人股东、上海 古德投资咨询有限公司关于不从 事同业竞争生产经营活动的承诺； </w:t>
            </w:r>
            <w:r>
              <w:rPr>
                <w:rFonts w:ascii="宋体" w:hAnsi="宋体" w:cs="宋体" w:eastAsia="宋体" w:hint="default"/>
                <w:spacing w:val="-5"/>
                <w:sz w:val="18"/>
                <w:szCs w:val="18"/>
              </w:rPr>
              <w:t>上海慧盛创业投资有限公司、欧姆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龙（中国）有限公司关于不从事有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损于海隆软件利益的生产经营活 动的承诺。</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936"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6.25pt;height:46.85pt;mso-position-horizontal-relative:char;mso-position-vertical-relative:line" coordorigin="0,0" coordsize="1125,937">
                  <v:group style="position:absolute;left:0;top:0;width:1125;height:937" coordorigin="0,0" coordsize="1125,937">
                    <v:shape style="position:absolute;left:0;top:0;width:1125;height:937" coordorigin="0,0" coordsize="1125,937" path="m0,936l1125,936,1125,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86"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w:t>
            </w:r>
          </w:p>
          <w:p>
            <w:pPr>
              <w:pStyle w:val="TableParagraph"/>
              <w:spacing w:line="302" w:lineRule="auto" w:before="31"/>
              <w:ind w:left="22" w:right="23"/>
              <w:jc w:val="left"/>
              <w:rPr>
                <w:rFonts w:ascii="宋体" w:hAnsi="宋体" w:cs="宋体" w:eastAsia="宋体" w:hint="default"/>
                <w:sz w:val="18"/>
                <w:szCs w:val="18"/>
              </w:rPr>
            </w:pPr>
            <w:r>
              <w:rPr>
                <w:rFonts w:ascii="宋体" w:hAnsi="宋体" w:cs="宋体" w:eastAsia="宋体" w:hint="default"/>
                <w:spacing w:val="-15"/>
                <w:sz w:val="18"/>
                <w:szCs w:val="18"/>
              </w:rPr>
              <w:t>（首期）</w:t>
            </w:r>
            <w:r>
              <w:rPr>
                <w:rFonts w:ascii="Times New Roman" w:hAnsi="Times New Roman" w:cs="Times New Roman" w:eastAsia="Times New Roman" w:hint="default"/>
                <w:spacing w:val="-15"/>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名激 励对象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因激励对象有关披露文件中有虚 假记载、误导性陈述或者重大遗 </w:t>
            </w:r>
            <w:r>
              <w:rPr>
                <w:rFonts w:ascii="宋体" w:hAnsi="宋体" w:cs="宋体" w:eastAsia="宋体" w:hint="default"/>
                <w:spacing w:val="-5"/>
                <w:sz w:val="18"/>
                <w:szCs w:val="18"/>
              </w:rPr>
              <w:t>漏，导致不符合授予权益或行使权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益安排的，激励对象应当自相关信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息披露文件被确认存在虚假记载、 </w:t>
            </w:r>
            <w:r>
              <w:rPr>
                <w:rFonts w:ascii="宋体" w:hAnsi="宋体" w:cs="宋体" w:eastAsia="宋体" w:hint="default"/>
                <w:spacing w:val="-5"/>
                <w:sz w:val="18"/>
                <w:szCs w:val="18"/>
              </w:rPr>
              <w:t>误导性陈述或者重大遗漏后，将由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股权激励计划所获得的全部利益 返还公司。</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86"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w:t>
            </w:r>
          </w:p>
          <w:p>
            <w:pPr>
              <w:pStyle w:val="TableParagraph"/>
              <w:spacing w:line="302" w:lineRule="auto" w:before="32"/>
              <w:ind w:left="22" w:right="23"/>
              <w:jc w:val="left"/>
              <w:rPr>
                <w:rFonts w:ascii="宋体" w:hAnsi="宋体" w:cs="宋体" w:eastAsia="宋体" w:hint="default"/>
                <w:sz w:val="18"/>
                <w:szCs w:val="18"/>
              </w:rPr>
            </w:pPr>
            <w:r>
              <w:rPr>
                <w:rFonts w:ascii="宋体" w:hAnsi="宋体" w:cs="宋体" w:eastAsia="宋体" w:hint="default"/>
                <w:spacing w:val="-15"/>
                <w:sz w:val="18"/>
                <w:szCs w:val="18"/>
              </w:rPr>
              <w:t>（首期）</w:t>
            </w:r>
            <w:r>
              <w:rPr>
                <w:rFonts w:ascii="Times New Roman" w:hAnsi="Times New Roman" w:cs="Times New Roman" w:eastAsia="Times New Roman" w:hint="default"/>
                <w:spacing w:val="-15"/>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名激 励对象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若公司因股权激励计划相关信息 </w:t>
            </w:r>
            <w:r>
              <w:rPr>
                <w:rFonts w:ascii="宋体" w:hAnsi="宋体" w:cs="宋体" w:eastAsia="宋体" w:hint="default"/>
                <w:spacing w:val="-5"/>
                <w:sz w:val="18"/>
                <w:szCs w:val="18"/>
              </w:rPr>
              <w:t>披露文件有虚假记载、误导性陈述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或者重大遗漏，导致不符合限制性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股票授予条件或解除限售安排的， 未解除限售的限制性股票由公司 </w:t>
            </w:r>
            <w:r>
              <w:rPr>
                <w:rFonts w:ascii="宋体" w:hAnsi="宋体" w:cs="宋体" w:eastAsia="宋体" w:hint="default"/>
                <w:spacing w:val="-5"/>
                <w:sz w:val="18"/>
                <w:szCs w:val="18"/>
              </w:rPr>
              <w:t>统一回购注销处理，激励对象获授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限制性股票已解除限售的，应当返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还已获授权益。</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993"/>
        <w:gridCol w:w="2693"/>
        <w:gridCol w:w="1134"/>
        <w:gridCol w:w="851"/>
        <w:gridCol w:w="779"/>
      </w:tblGrid>
      <w:tr>
        <w:trPr>
          <w:trHeight w:val="2586"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w:t>
            </w:r>
          </w:p>
          <w:p>
            <w:pPr>
              <w:pStyle w:val="TableParagraph"/>
              <w:spacing w:line="302" w:lineRule="auto" w:before="32"/>
              <w:ind w:left="22" w:right="20"/>
              <w:jc w:val="left"/>
              <w:rPr>
                <w:rFonts w:ascii="宋体" w:hAnsi="宋体" w:cs="宋体" w:eastAsia="宋体" w:hint="default"/>
                <w:sz w:val="18"/>
                <w:szCs w:val="18"/>
              </w:rPr>
            </w:pPr>
            <w:r>
              <w:rPr>
                <w:rFonts w:ascii="宋体" w:hAnsi="宋体" w:cs="宋体" w:eastAsia="宋体" w:hint="default"/>
                <w:spacing w:val="-5"/>
                <w:sz w:val="18"/>
                <w:szCs w:val="18"/>
              </w:rPr>
              <w:t>（预留部分）</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t> </w:t>
            </w:r>
            <w:r>
              <w:rPr>
                <w:rFonts w:ascii="宋体" w:hAnsi="宋体" w:cs="宋体" w:eastAsia="宋体" w:hint="default"/>
                <w:sz w:val="18"/>
                <w:szCs w:val="18"/>
              </w:rPr>
              <w:t>名激励对象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因激励对象有关披露文件中有虚 假记载、误导性陈述或者重大遗 </w:t>
            </w:r>
            <w:r>
              <w:rPr>
                <w:rFonts w:ascii="宋体" w:hAnsi="宋体" w:cs="宋体" w:eastAsia="宋体" w:hint="default"/>
                <w:spacing w:val="-5"/>
                <w:sz w:val="18"/>
                <w:szCs w:val="18"/>
              </w:rPr>
              <w:t>漏，导致不符合授予权益或行使权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益安排的，激励对象应当自相关信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息披露文件被确认存在虚假记载、 </w:t>
            </w:r>
            <w:r>
              <w:rPr>
                <w:rFonts w:ascii="宋体" w:hAnsi="宋体" w:cs="宋体" w:eastAsia="宋体" w:hint="default"/>
                <w:spacing w:val="-5"/>
                <w:sz w:val="18"/>
                <w:szCs w:val="18"/>
              </w:rPr>
              <w:t>误导性陈述或者重大遗漏后，将由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股权激励计划所获得的全部利益 返还公司。</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86"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w:t>
            </w:r>
          </w:p>
          <w:p>
            <w:pPr>
              <w:pStyle w:val="TableParagraph"/>
              <w:spacing w:line="302" w:lineRule="auto" w:before="31"/>
              <w:ind w:left="22" w:right="20"/>
              <w:jc w:val="left"/>
              <w:rPr>
                <w:rFonts w:ascii="宋体" w:hAnsi="宋体" w:cs="宋体" w:eastAsia="宋体" w:hint="default"/>
                <w:sz w:val="18"/>
                <w:szCs w:val="18"/>
              </w:rPr>
            </w:pPr>
            <w:r>
              <w:rPr>
                <w:rFonts w:ascii="宋体" w:hAnsi="宋体" w:cs="宋体" w:eastAsia="宋体" w:hint="default"/>
                <w:spacing w:val="-5"/>
                <w:sz w:val="18"/>
                <w:szCs w:val="18"/>
              </w:rPr>
              <w:t>（预留部分）</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t> </w:t>
            </w:r>
            <w:r>
              <w:rPr>
                <w:rFonts w:ascii="宋体" w:hAnsi="宋体" w:cs="宋体" w:eastAsia="宋体" w:hint="default"/>
                <w:sz w:val="18"/>
                <w:szCs w:val="18"/>
              </w:rPr>
              <w:t>名激励对象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若公司因股权激励计划相关信息 </w:t>
            </w:r>
            <w:r>
              <w:rPr>
                <w:rFonts w:ascii="宋体" w:hAnsi="宋体" w:cs="宋体" w:eastAsia="宋体" w:hint="default"/>
                <w:spacing w:val="-5"/>
                <w:sz w:val="18"/>
                <w:szCs w:val="18"/>
              </w:rPr>
              <w:t>披露文件有虚假记载、误导性陈述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或者重大遗漏，导致不符合限制性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股票授予条件或解除限售安排的， 未解除限售的限制性股票由公司 </w:t>
            </w:r>
            <w:r>
              <w:rPr>
                <w:rFonts w:ascii="宋体" w:hAnsi="宋体" w:cs="宋体" w:eastAsia="宋体" w:hint="default"/>
                <w:spacing w:val="-5"/>
                <w:sz w:val="18"/>
                <w:szCs w:val="18"/>
              </w:rPr>
              <w:t>统一回购注销处理，激励对象获授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限制性股票已解除限售的，应当返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还已获授权益。</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86"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w:t>
            </w:r>
          </w:p>
          <w:p>
            <w:pPr>
              <w:pStyle w:val="TableParagraph"/>
              <w:spacing w:line="302" w:lineRule="auto" w:before="31"/>
              <w:ind w:left="22" w:right="23"/>
              <w:jc w:val="left"/>
              <w:rPr>
                <w:rFonts w:ascii="宋体" w:hAnsi="宋体" w:cs="宋体" w:eastAsia="宋体" w:hint="default"/>
                <w:sz w:val="18"/>
                <w:szCs w:val="18"/>
              </w:rPr>
            </w:pPr>
            <w:r>
              <w:rPr>
                <w:rFonts w:ascii="宋体" w:hAnsi="宋体" w:cs="宋体" w:eastAsia="宋体" w:hint="default"/>
                <w:spacing w:val="-15"/>
                <w:sz w:val="18"/>
                <w:szCs w:val="18"/>
              </w:rPr>
              <w:t>（首期）</w:t>
            </w:r>
            <w:r>
              <w:rPr>
                <w:rFonts w:ascii="Times New Roman" w:hAnsi="Times New Roman" w:cs="Times New Roman" w:eastAsia="Times New Roman" w:hint="default"/>
                <w:spacing w:val="-15"/>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名激 励对象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因激励对象有关披露文件中有虚 假记载、误导性陈述或者重大遗 </w:t>
            </w:r>
            <w:r>
              <w:rPr>
                <w:rFonts w:ascii="宋体" w:hAnsi="宋体" w:cs="宋体" w:eastAsia="宋体" w:hint="default"/>
                <w:spacing w:val="-5"/>
                <w:sz w:val="18"/>
                <w:szCs w:val="18"/>
              </w:rPr>
              <w:t>漏，导致不符合授予权益或行使权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益安排的，激励对象应当自相关信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息披露文件被确认存在虚假记载、 </w:t>
            </w:r>
            <w:r>
              <w:rPr>
                <w:rFonts w:ascii="宋体" w:hAnsi="宋体" w:cs="宋体" w:eastAsia="宋体" w:hint="default"/>
                <w:spacing w:val="-5"/>
                <w:sz w:val="18"/>
                <w:szCs w:val="18"/>
              </w:rPr>
              <w:t>误导性陈述或者重大遗漏后，将由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股权激励计划所获得的全部利益 返还公司。</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86"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w:t>
            </w:r>
          </w:p>
          <w:p>
            <w:pPr>
              <w:pStyle w:val="TableParagraph"/>
              <w:spacing w:line="302" w:lineRule="auto" w:before="31"/>
              <w:ind w:left="22" w:right="23"/>
              <w:jc w:val="left"/>
              <w:rPr>
                <w:rFonts w:ascii="宋体" w:hAnsi="宋体" w:cs="宋体" w:eastAsia="宋体" w:hint="default"/>
                <w:sz w:val="18"/>
                <w:szCs w:val="18"/>
              </w:rPr>
            </w:pPr>
            <w:r>
              <w:rPr>
                <w:rFonts w:ascii="宋体" w:hAnsi="宋体" w:cs="宋体" w:eastAsia="宋体" w:hint="default"/>
                <w:spacing w:val="-15"/>
                <w:sz w:val="18"/>
                <w:szCs w:val="18"/>
              </w:rPr>
              <w:t>（首期）</w:t>
            </w:r>
            <w:r>
              <w:rPr>
                <w:rFonts w:ascii="Times New Roman" w:hAnsi="Times New Roman" w:cs="Times New Roman" w:eastAsia="Times New Roman" w:hint="default"/>
                <w:spacing w:val="-15"/>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名激 励对象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若公司因股权激励计划相关信息 </w:t>
            </w:r>
            <w:r>
              <w:rPr>
                <w:rFonts w:ascii="宋体" w:hAnsi="宋体" w:cs="宋体" w:eastAsia="宋体" w:hint="default"/>
                <w:spacing w:val="-5"/>
                <w:sz w:val="18"/>
                <w:szCs w:val="18"/>
              </w:rPr>
              <w:t>披露文件有虚假记载、误导性陈述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或者重大遗漏，导致不符合限制性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股票授予条件或解除限售安排的， 未解除限售的限制性股票由公司 </w:t>
            </w:r>
            <w:r>
              <w:rPr>
                <w:rFonts w:ascii="宋体" w:hAnsi="宋体" w:cs="宋体" w:eastAsia="宋体" w:hint="default"/>
                <w:spacing w:val="-5"/>
                <w:sz w:val="18"/>
                <w:szCs w:val="18"/>
              </w:rPr>
              <w:t>统一回购注销处理，激励对象获授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限制性股票已解除限售的，应当返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还已获授权益。</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86"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w:t>
            </w:r>
          </w:p>
          <w:p>
            <w:pPr>
              <w:pStyle w:val="TableParagraph"/>
              <w:spacing w:line="302" w:lineRule="auto" w:before="31"/>
              <w:ind w:left="22" w:right="23"/>
              <w:jc w:val="left"/>
              <w:rPr>
                <w:rFonts w:ascii="宋体" w:hAnsi="宋体" w:cs="宋体" w:eastAsia="宋体" w:hint="default"/>
                <w:sz w:val="18"/>
                <w:szCs w:val="18"/>
              </w:rPr>
            </w:pPr>
            <w:r>
              <w:rPr>
                <w:rFonts w:ascii="宋体" w:hAnsi="宋体" w:cs="宋体" w:eastAsia="宋体" w:hint="default"/>
                <w:spacing w:val="-15"/>
                <w:sz w:val="18"/>
                <w:szCs w:val="18"/>
              </w:rPr>
              <w:t>（预留）</w:t>
            </w:r>
            <w:r>
              <w:rPr>
                <w:rFonts w:ascii="Times New Roman" w:hAnsi="Times New Roman" w:cs="Times New Roman" w:eastAsia="Times New Roman" w:hint="default"/>
                <w:spacing w:val="-15"/>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名激 励对象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因激励对象有关披露文件中有虚 假记载、误导性陈述或者重大遗 </w:t>
            </w:r>
            <w:r>
              <w:rPr>
                <w:rFonts w:ascii="宋体" w:hAnsi="宋体" w:cs="宋体" w:eastAsia="宋体" w:hint="default"/>
                <w:spacing w:val="-5"/>
                <w:sz w:val="18"/>
                <w:szCs w:val="18"/>
              </w:rPr>
              <w:t>漏，导致不符合授予权益或行使权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益安排的，激励对象应当自相关信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息披露文件被确认存在虚假记载、 </w:t>
            </w:r>
            <w:r>
              <w:rPr>
                <w:rFonts w:ascii="宋体" w:hAnsi="宋体" w:cs="宋体" w:eastAsia="宋体" w:hint="default"/>
                <w:spacing w:val="-5"/>
                <w:sz w:val="18"/>
                <w:szCs w:val="18"/>
              </w:rPr>
              <w:t>误导性陈述或者重大遗漏后，将由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股权激励计划所获得的全部利益 返还公司。</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986"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 股票激励计划</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（预留</w:t>
            </w:r>
            <w:r>
              <w:rPr>
                <w:rFonts w:ascii="宋体" w:hAnsi="宋体" w:cs="宋体" w:eastAsia="宋体" w:hint="default"/>
                <w:spacing w:val="-86"/>
                <w:sz w:val="18"/>
                <w:szCs w:val="18"/>
              </w:rPr>
              <w:t>）</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若公司因股权激励计划相关信息 </w:t>
            </w:r>
            <w:r>
              <w:rPr>
                <w:rFonts w:ascii="宋体" w:hAnsi="宋体" w:cs="宋体" w:eastAsia="宋体" w:hint="default"/>
                <w:spacing w:val="-5"/>
                <w:sz w:val="18"/>
                <w:szCs w:val="18"/>
              </w:rPr>
              <w:t>披露文件有虚假记载、误导性陈述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或者重大遗漏，导致不符合限制性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97.179993pt;margin-top:72.47998pt;width:56.25pt;height:236.55pt;mso-position-horizontal-relative:page;mso-position-vertical-relative:page;z-index:-1064368" coordorigin="7944,1450" coordsize="1125,4731">
            <v:group style="position:absolute;left:7944;top:1450;width:1125;height:1602" coordorigin="7944,1450" coordsize="1125,1602">
              <v:shape style="position:absolute;left:7944;top:1450;width:1125;height:1602" coordorigin="7944,1450" coordsize="1125,1602" path="m7944,3051l9068,3051,9068,1450,7944,1450,7944,3051xe" filled="true" fillcolor="#ffffff" stroked="false">
                <v:path arrowok="t"/>
                <v:fill type="solid"/>
              </v:shape>
            </v:group>
            <v:group style="position:absolute;left:7944;top:3060;width:1125;height:3120" coordorigin="7944,3060" coordsize="1125,3120">
              <v:shape style="position:absolute;left:7944;top:3060;width:1125;height:3120" coordorigin="7944,3060" coordsize="1125,3120" path="m7944,6180l9068,6180,9068,3060,7944,3060,7944,6180xe" filled="true" fillcolor="#ffffff" stroked="false">
                <v:path arrowok="t"/>
                <v:fill type="solid"/>
              </v:shape>
            </v:group>
            <w10:wrap type="none"/>
          </v:group>
        </w:pict>
      </w:r>
      <w:r>
        <w:rPr/>
        <w:pict>
          <v:group style="position:absolute;margin-left:397.179993pt;margin-top:747.779968pt;width:56.25pt;height:15.6pt;mso-position-horizontal-relative:page;mso-position-vertical-relative:page;z-index:-1064344" coordorigin="7944,14956" coordsize="1125,312">
            <v:shape style="position:absolute;left:7944;top:14956;width:1125;height:312" coordorigin="7944,14956" coordsize="1125,312" path="m7944,15268l9068,15268,9068,14956,7944,14956,7944,1526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993"/>
        <w:gridCol w:w="2693"/>
        <w:gridCol w:w="1134"/>
        <w:gridCol w:w="851"/>
        <w:gridCol w:w="779"/>
      </w:tblGrid>
      <w:tr>
        <w:trPr>
          <w:trHeight w:val="161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励对象</w:t>
            </w:r>
          </w:p>
        </w:tc>
        <w:tc>
          <w:tcPr>
            <w:tcW w:w="9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0"/>
              <w:jc w:val="left"/>
              <w:rPr>
                <w:rFonts w:ascii="宋体" w:hAnsi="宋体" w:cs="宋体" w:eastAsia="宋体" w:hint="default"/>
                <w:sz w:val="18"/>
                <w:szCs w:val="18"/>
              </w:rPr>
            </w:pPr>
            <w:r>
              <w:rPr>
                <w:rFonts w:ascii="宋体" w:hAnsi="宋体" w:cs="宋体" w:eastAsia="宋体" w:hint="default"/>
                <w:sz w:val="18"/>
                <w:szCs w:val="18"/>
              </w:rPr>
              <w:t>股票授予条件或解除限售安排的， 未解除限售的限制性股票由公司 </w:t>
            </w:r>
            <w:r>
              <w:rPr>
                <w:rFonts w:ascii="宋体" w:hAnsi="宋体" w:cs="宋体" w:eastAsia="宋体" w:hint="default"/>
                <w:spacing w:val="-5"/>
                <w:sz w:val="18"/>
                <w:szCs w:val="18"/>
              </w:rPr>
              <w:t>统一回购注销处理，激励对象获授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限制性股票已解除限售的，应当返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还已获授权益。</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6954"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22" w:right="58"/>
              <w:jc w:val="left"/>
              <w:rPr>
                <w:rFonts w:ascii="宋体" w:hAnsi="宋体" w:cs="宋体" w:eastAsia="宋体" w:hint="default"/>
                <w:sz w:val="18"/>
                <w:szCs w:val="18"/>
              </w:rPr>
            </w:pPr>
            <w:r>
              <w:rPr>
                <w:rFonts w:ascii="宋体" w:hAnsi="宋体" w:cs="宋体" w:eastAsia="宋体" w:hint="default"/>
                <w:sz w:val="18"/>
                <w:szCs w:val="18"/>
              </w:rPr>
              <w:t>有关募集资 金的承诺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日召开公 </w:t>
            </w:r>
            <w:r>
              <w:rPr>
                <w:rFonts w:ascii="宋体" w:hAnsi="宋体" w:cs="宋体" w:eastAsia="宋体" w:hint="default"/>
                <w:spacing w:val="-5"/>
                <w:sz w:val="18"/>
                <w:szCs w:val="18"/>
              </w:rPr>
              <w:t>司第六届董事会第九次会议，审议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通过了《关于拟投资设立股权投资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基金的议案》，公司投资设立股权</w:t>
            </w:r>
            <w:r>
              <w:rPr>
                <w:rFonts w:ascii="宋体" w:hAnsi="宋体" w:cs="宋体" w:eastAsia="宋体" w:hint="default"/>
                <w:sz w:val="18"/>
                <w:szCs w:val="18"/>
              </w:rPr>
              <w:t> 投资基金，本次投资属于风险投 </w:t>
            </w:r>
            <w:r>
              <w:rPr>
                <w:rFonts w:ascii="宋体" w:hAnsi="宋体" w:cs="宋体" w:eastAsia="宋体" w:hint="default"/>
                <w:spacing w:val="-13"/>
                <w:sz w:val="18"/>
                <w:szCs w:val="18"/>
              </w:rPr>
              <w:t>资；公司于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 公司第六届董事会第十三次会议， </w:t>
            </w:r>
            <w:r>
              <w:rPr>
                <w:rFonts w:ascii="宋体" w:hAnsi="宋体" w:cs="宋体" w:eastAsia="宋体" w:hint="default"/>
                <w:spacing w:val="-5"/>
                <w:sz w:val="18"/>
                <w:szCs w:val="18"/>
              </w:rPr>
              <w:t>审议通过了《关于拟投资股权投资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基金的议案》，公司投资设立股权</w:t>
            </w:r>
            <w:r>
              <w:rPr>
                <w:rFonts w:ascii="宋体" w:hAnsi="宋体" w:cs="宋体" w:eastAsia="宋体" w:hint="default"/>
                <w:sz w:val="18"/>
                <w:szCs w:val="18"/>
              </w:rPr>
              <w:t> 投资基金，本次投资属于风险投 </w:t>
            </w:r>
            <w:r>
              <w:rPr>
                <w:rFonts w:ascii="宋体" w:hAnsi="宋体" w:cs="宋体" w:eastAsia="宋体" w:hint="default"/>
                <w:spacing w:val="-13"/>
                <w:sz w:val="18"/>
                <w:szCs w:val="18"/>
              </w:rPr>
              <w:t>资；公司于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 </w:t>
            </w:r>
            <w:r>
              <w:rPr>
                <w:rFonts w:ascii="宋体" w:hAnsi="宋体" w:cs="宋体" w:eastAsia="宋体" w:hint="default"/>
                <w:spacing w:val="-5"/>
                <w:sz w:val="18"/>
                <w:szCs w:val="18"/>
              </w:rPr>
              <w:t>第六届董事会第十六次会议，审议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通过了《关于拟投资设立股权投资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基金的议案》，公司投资设立股权</w:t>
            </w:r>
            <w:r>
              <w:rPr>
                <w:rFonts w:ascii="宋体" w:hAnsi="宋体" w:cs="宋体" w:eastAsia="宋体" w:hint="default"/>
                <w:sz w:val="18"/>
                <w:szCs w:val="18"/>
              </w:rPr>
              <w:t> 投资基金，本次投资属于风险投 </w:t>
            </w:r>
            <w:r>
              <w:rPr>
                <w:rFonts w:ascii="宋体" w:hAnsi="宋体" w:cs="宋体" w:eastAsia="宋体" w:hint="default"/>
                <w:spacing w:val="-5"/>
                <w:sz w:val="18"/>
                <w:szCs w:val="18"/>
              </w:rPr>
              <w:t>资。为此，公司承诺：在本次投资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后的十二个月内，不使用闲置募集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资金暂时补充流动资金、将募集资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金投向变更为永久性补充流动资 </w:t>
            </w:r>
            <w:r>
              <w:rPr>
                <w:rFonts w:ascii="宋体" w:hAnsi="宋体" w:cs="宋体" w:eastAsia="宋体" w:hint="default"/>
                <w:spacing w:val="-5"/>
                <w:sz w:val="18"/>
                <w:szCs w:val="18"/>
              </w:rPr>
              <w:t>金、将超募资金永久性用于补充流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动资金或者归还银行贷款（不含节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3"/>
                <w:sz w:val="18"/>
                <w:szCs w:val="18"/>
              </w:rPr>
              <w:t>余募集资金）。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96"/>
              <w:jc w:val="both"/>
              <w:rPr>
                <w:rFonts w:ascii="宋体" w:hAnsi="宋体" w:cs="宋体" w:eastAsia="宋体" w:hint="default"/>
                <w:sz w:val="18"/>
                <w:szCs w:val="18"/>
              </w:rPr>
            </w:pPr>
            <w:r>
              <w:rPr>
                <w:rFonts w:ascii="宋体" w:hAnsi="宋体" w:cs="宋体" w:eastAsia="宋体" w:hint="default"/>
                <w:sz w:val="18"/>
                <w:szCs w:val="18"/>
              </w:rPr>
              <w:t>投资后的 十二个月 内</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2"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both"/>
              <w:rPr>
                <w:rFonts w:ascii="宋体" w:hAnsi="宋体" w:cs="宋体" w:eastAsia="宋体" w:hint="default"/>
                <w:sz w:val="18"/>
                <w:szCs w:val="18"/>
              </w:rPr>
            </w:pPr>
            <w:r>
              <w:rPr>
                <w:rFonts w:ascii="宋体" w:hAnsi="宋体" w:cs="宋体" w:eastAsia="宋体" w:hint="default"/>
                <w:sz w:val="18"/>
                <w:szCs w:val="18"/>
              </w:rPr>
              <w:t>包叔平先生及 其一致行动人 曲水信佳科技 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曲水信佳科技有限公司计划在</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减持公司股份不超过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164,272,312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股，包叔平先生承诺在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302" w:lineRule="auto" w:before="63"/>
              <w:ind w:left="22" w:right="4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个月内不减持其本 人直接持有的公司股份。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962"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both"/>
              <w:rPr>
                <w:rFonts w:ascii="宋体" w:hAnsi="宋体" w:cs="宋体" w:eastAsia="宋体" w:hint="default"/>
                <w:sz w:val="18"/>
                <w:szCs w:val="18"/>
              </w:rPr>
            </w:pPr>
            <w:r>
              <w:rPr>
                <w:rFonts w:ascii="宋体" w:hAnsi="宋体" w:cs="宋体" w:eastAsia="宋体" w:hint="default"/>
                <w:sz w:val="18"/>
                <w:szCs w:val="18"/>
              </w:rPr>
              <w:t>孙毅先生及其 一致行动人浙 富控股集团股 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孙毅先生计划在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6"/>
                <w:sz w:val="18"/>
                <w:szCs w:val="18"/>
              </w:rPr>
              <w:t>个月内，减持公司股份不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82,551,123</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股，浙富控股集团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股份有限公司承诺在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02" w:lineRule="auto" w:before="63"/>
              <w:ind w:left="22"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个月内不减持其直接 持有的公司股份。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338"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孙毅先生及其 一致行动人浙 富控股集团股 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月内不增持 公司股份的 承诺</w:t>
            </w:r>
          </w:p>
        </w:tc>
        <w:tc>
          <w:tcPr>
            <w:tcW w:w="269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孙毅先生及其一致行动人浙富控 股集团股份有限公司未来十二个 月内无增持二三四五股份的计划。</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72"/>
              <w:ind w:left="22" w:right="24"/>
              <w:jc w:val="left"/>
              <w:rPr>
                <w:rFonts w:ascii="宋体" w:hAnsi="宋体" w:cs="宋体" w:eastAsia="宋体" w:hint="default"/>
                <w:sz w:val="18"/>
                <w:szCs w:val="18"/>
              </w:rPr>
            </w:pPr>
            <w:r>
              <w:rPr>
                <w:rFonts w:ascii="宋体" w:hAnsi="宋体" w:cs="宋体" w:eastAsia="宋体" w:hint="default"/>
                <w:sz w:val="18"/>
                <w:szCs w:val="18"/>
              </w:rPr>
              <w:t>履行完 毕。</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日孙毅先</w:t>
            </w:r>
          </w:p>
        </w:tc>
      </w:tr>
    </w:tbl>
    <w:p>
      <w:pPr>
        <w:spacing w:after="0" w:line="30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993"/>
        <w:gridCol w:w="2693"/>
        <w:gridCol w:w="1134"/>
        <w:gridCol w:w="851"/>
        <w:gridCol w:w="781"/>
      </w:tblGrid>
      <w:tr>
        <w:trPr>
          <w:trHeight w:val="9723"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生在减持 过程中因 误操作买 入公司股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15,400</w:t>
            </w:r>
          </w:p>
          <w:p>
            <w:pPr>
              <w:pStyle w:val="TableParagraph"/>
              <w:spacing w:line="316" w:lineRule="auto"/>
              <w:ind w:left="22" w:right="26"/>
              <w:jc w:val="both"/>
              <w:rPr>
                <w:rFonts w:ascii="宋体" w:hAnsi="宋体" w:cs="宋体" w:eastAsia="宋体" w:hint="default"/>
                <w:sz w:val="18"/>
                <w:szCs w:val="18"/>
              </w:rPr>
            </w:pPr>
            <w:r>
              <w:rPr>
                <w:rFonts w:ascii="宋体" w:hAnsi="宋体" w:cs="宋体" w:eastAsia="宋体" w:hint="default"/>
                <w:sz w:val="18"/>
                <w:szCs w:val="18"/>
              </w:rPr>
              <w:t>股，本次 误操作不 存在主观 上违反上 述不增持</w:t>
            </w:r>
          </w:p>
          <w:p>
            <w:pPr>
              <w:pStyle w:val="TableParagraph"/>
              <w:spacing w:line="316" w:lineRule="auto" w:before="19"/>
              <w:ind w:left="22"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《声明》 的情形。 详见公司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14" w:lineRule="auto"/>
              <w:ind w:left="22" w:right="2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日公告在 巨潮资讯 网的《关 于持股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股东减持 股份计划 实施进展 暨减持误 操作导致 短线交易 的公告》</w:t>
            </w:r>
          </w:p>
          <w:p>
            <w:pPr>
              <w:pStyle w:val="TableParagraph"/>
              <w:spacing w:line="316" w:lineRule="auto" w:before="20"/>
              <w:ind w:left="22" w:right="26"/>
              <w:jc w:val="both"/>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2018-011</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1338"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包叔平先生及 其一致行动人 曲水信佳科技 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月内不增持 公司股份的 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8"/>
              <w:jc w:val="both"/>
              <w:rPr>
                <w:rFonts w:ascii="宋体" w:hAnsi="宋体" w:cs="宋体" w:eastAsia="宋体" w:hint="default"/>
                <w:sz w:val="18"/>
                <w:szCs w:val="18"/>
              </w:rPr>
            </w:pPr>
            <w:r>
              <w:rPr>
                <w:rFonts w:ascii="宋体" w:hAnsi="宋体" w:cs="宋体" w:eastAsia="宋体" w:hint="default"/>
                <w:sz w:val="18"/>
                <w:szCs w:val="18"/>
              </w:rPr>
              <w:t>包叔平先生及其一致行动人曲水 信佳科技有限公司未来十二个月 内无增持二三四五股份的计划。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338"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庞升东先生及 其一致行动人 上海瑞度投资 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月内不增持 公司股份的 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8"/>
              <w:jc w:val="both"/>
              <w:rPr>
                <w:rFonts w:ascii="宋体" w:hAnsi="宋体" w:cs="宋体" w:eastAsia="宋体" w:hint="default"/>
                <w:sz w:val="18"/>
                <w:szCs w:val="18"/>
              </w:rPr>
            </w:pPr>
            <w:r>
              <w:rPr>
                <w:rFonts w:ascii="宋体" w:hAnsi="宋体" w:cs="宋体" w:eastAsia="宋体" w:hint="default"/>
                <w:sz w:val="18"/>
                <w:szCs w:val="18"/>
              </w:rPr>
              <w:t>庞升东先生及其一致行动人上海 瑞度投资有限公司未来十二个月 内无增持二三四五股份的计划。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338"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庞升东先生及 其一致行动人 上海瑞度投资 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庞升东先生计划在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21</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6"/>
                <w:sz w:val="18"/>
                <w:szCs w:val="18"/>
              </w:rPr>
              <w:t>个月内，减持公司股份不</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超过 </w:t>
            </w:r>
            <w:r>
              <w:rPr>
                <w:rFonts w:ascii="Times New Roman" w:hAnsi="Times New Roman" w:cs="Times New Roman" w:eastAsia="Times New Roman" w:hint="default"/>
                <w:sz w:val="18"/>
                <w:szCs w:val="18"/>
              </w:rPr>
              <w:t>3,415</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万股，上海瑞度投资有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限公司承诺自</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993"/>
        <w:gridCol w:w="2693"/>
        <w:gridCol w:w="1134"/>
        <w:gridCol w:w="851"/>
        <w:gridCol w:w="779"/>
      </w:tblGrid>
      <w:tr>
        <w:trPr>
          <w:trHeight w:val="674"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48"/>
              <w:jc w:val="left"/>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个月内不减持其直接持有的 公司股份。</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1"/>
              <w:jc w:val="both"/>
              <w:rPr>
                <w:rFonts w:ascii="宋体" w:hAnsi="宋体" w:cs="宋体" w:eastAsia="宋体" w:hint="default"/>
                <w:sz w:val="18"/>
                <w:szCs w:val="18"/>
              </w:rPr>
            </w:pPr>
            <w:r>
              <w:rPr>
                <w:rFonts w:ascii="宋体" w:hAnsi="宋体" w:cs="宋体" w:eastAsia="宋体" w:hint="default"/>
                <w:sz w:val="18"/>
                <w:szCs w:val="18"/>
              </w:rPr>
              <w:t>孙毅先生及其 一致行动人浙 富控股集团股 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减持承诺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孙毅先生计划在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6"/>
                <w:sz w:val="18"/>
                <w:szCs w:val="18"/>
              </w:rPr>
              <w:t>个月内，减持本公司股份</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13,832,636</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股，孙毅先生的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一致行动人浙富控股承诺在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日起的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个月内不减持 其所持有的公司股份。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 及下一步的工作计划</w:t>
            </w:r>
          </w:p>
        </w:tc>
        <w:tc>
          <w:tcPr>
            <w:tcW w:w="772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300" w:lineRule="auto" w:before="101"/>
        <w:ind w:left="514" w:right="4722"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、重要会计政策变更</w:t>
      </w:r>
      <w:r>
        <w:rPr>
          <w:rFonts w:ascii="宋体" w:hAnsi="宋体" w:cs="宋体" w:eastAsia="宋体" w:hint="default"/>
          <w:b/>
          <w:bCs/>
          <w:w w:val="99"/>
          <w:sz w:val="18"/>
          <w:szCs w:val="18"/>
        </w:rPr>
        <w:t> </w:t>
      </w:r>
      <w:r>
        <w:rPr>
          <w:rFonts w:ascii="宋体" w:hAnsi="宋体" w:cs="宋体" w:eastAsia="宋体" w:hint="default"/>
          <w:sz w:val="18"/>
          <w:szCs w:val="18"/>
        </w:rPr>
        <w:t>i</w:t>
      </w:r>
      <w:r>
        <w:rPr>
          <w:rFonts w:ascii="宋体" w:hAnsi="宋体" w:cs="宋体" w:eastAsia="宋体" w:hint="default"/>
          <w:sz w:val="18"/>
          <w:szCs w:val="18"/>
        </w:rPr>
        <w:t>、执行《财政部关于修订印发</w:t>
      </w:r>
      <w:r>
        <w:rPr>
          <w:rFonts w:ascii="宋体" w:hAnsi="宋体" w:cs="宋体" w:eastAsia="宋体" w:hint="default"/>
          <w:sz w:val="18"/>
          <w:szCs w:val="18"/>
        </w:rPr>
        <w:t>2018</w:t>
      </w:r>
      <w:r>
        <w:rPr>
          <w:rFonts w:ascii="宋体" w:hAnsi="宋体" w:cs="宋体" w:eastAsia="宋体" w:hint="default"/>
          <w:sz w:val="18"/>
          <w:szCs w:val="18"/>
        </w:rPr>
        <w:t>年度一般企业财务报表格式的通知》</w:t>
      </w:r>
    </w:p>
    <w:p>
      <w:pPr>
        <w:pStyle w:val="BodyText"/>
        <w:spacing w:line="316" w:lineRule="auto" w:before="31"/>
        <w:ind w:right="1125" w:firstLine="360"/>
        <w:jc w:val="left"/>
      </w:pPr>
      <w:r>
        <w:rPr>
          <w:spacing w:val="-3"/>
        </w:rPr>
        <w:t>财政部于</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15</w:t>
      </w:r>
      <w:r>
        <w:rPr>
          <w:spacing w:val="-3"/>
        </w:rPr>
        <w:t>日发布了《财政部关于修订印发</w:t>
      </w:r>
      <w:r>
        <w:rPr>
          <w:rFonts w:ascii="宋体" w:hAnsi="宋体" w:cs="宋体" w:eastAsia="宋体" w:hint="default"/>
          <w:spacing w:val="-3"/>
        </w:rPr>
        <w:t>2018</w:t>
      </w:r>
      <w:r>
        <w:rPr>
          <w:spacing w:val="-3"/>
        </w:rPr>
        <w:t>年度一般企业财务报表格式的通知》（财会（</w:t>
      </w:r>
      <w:r>
        <w:rPr>
          <w:rFonts w:ascii="宋体" w:hAnsi="宋体" w:cs="宋体" w:eastAsia="宋体" w:hint="default"/>
          <w:spacing w:val="-3"/>
        </w:rPr>
        <w:t>2018</w:t>
      </w:r>
      <w:r>
        <w:rPr>
          <w:spacing w:val="-3"/>
        </w:rPr>
        <w:t>）</w:t>
      </w:r>
      <w:r>
        <w:rPr>
          <w:rFonts w:ascii="宋体" w:hAnsi="宋体" w:cs="宋体" w:eastAsia="宋体" w:hint="default"/>
          <w:spacing w:val="-3"/>
        </w:rPr>
        <w:t>15</w:t>
      </w:r>
      <w:r>
        <w:rPr>
          <w:spacing w:val="-3"/>
        </w:rPr>
        <w:t>号），</w:t>
      </w:r>
      <w:r>
        <w:rPr/>
        <w:t> 对一般企业财务报表格式进行了修订。 本公司执行上述规定的主要影响如下：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44"/>
        <w:ind w:right="1056"/>
        <w:jc w:val="right"/>
      </w:pPr>
      <w:r>
        <w:rPr/>
        <w:pict>
          <v:shape style="position:absolute;margin-left:55.860001pt;margin-top:-110.548256pt;width:484.05pt;height:129.1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64"/>
                    <w:gridCol w:w="1402"/>
                    <w:gridCol w:w="3393"/>
                  </w:tblGrid>
                  <w:tr>
                    <w:trPr>
                      <w:trHeight w:val="347" w:hRule="exact"/>
                    </w:trPr>
                    <w:tc>
                      <w:tcPr>
                        <w:tcW w:w="4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4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9"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2220" w:hRule="exact"/>
                    </w:trPr>
                    <w:tc>
                      <w:tcPr>
                        <w:tcW w:w="486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w:t>
                        </w:r>
                        <w:r>
                          <w:rPr>
                            <w:rFonts w:ascii="宋体" w:hAnsi="宋体" w:cs="宋体" w:eastAsia="宋体" w:hint="default"/>
                            <w:spacing w:val="1"/>
                            <w:sz w:val="18"/>
                            <w:szCs w:val="18"/>
                          </w:rPr>
                          <w:t> </w:t>
                        </w:r>
                        <w:r>
                          <w:rPr>
                            <w:rFonts w:ascii="宋体" w:hAnsi="宋体" w:cs="宋体" w:eastAsia="宋体" w:hint="default"/>
                            <w:sz w:val="18"/>
                            <w:szCs w:val="18"/>
                          </w:rPr>
                          <w:t>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 </w:t>
                        </w:r>
                        <w:r>
                          <w:rPr>
                            <w:rFonts w:ascii="宋体" w:hAnsi="宋体" w:cs="宋体" w:eastAsia="宋体" w:hint="default"/>
                            <w:spacing w:val="-2"/>
                            <w:sz w:val="18"/>
                            <w:szCs w:val="18"/>
                          </w:rPr>
                          <w:t>票据及应付账款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其他应收款</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应付利息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w:t>
                        </w:r>
                        <w:r>
                          <w:rPr>
                            <w:rFonts w:ascii="宋体" w:hAnsi="宋体" w:cs="宋体" w:eastAsia="宋体" w:hint="default"/>
                            <w:spacing w:val="-67"/>
                            <w:sz w:val="18"/>
                            <w:szCs w:val="18"/>
                          </w:rPr>
                          <w:t> </w:t>
                        </w:r>
                        <w:r>
                          <w:rPr>
                            <w:rFonts w:ascii="宋体" w:hAnsi="宋体" w:cs="宋体" w:eastAsia="宋体" w:hint="default"/>
                            <w:spacing w:val="-2"/>
                            <w:sz w:val="18"/>
                            <w:szCs w:val="18"/>
                          </w:rPr>
                          <w:t>资产清理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工程物资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在建工程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列</w:t>
                        </w:r>
                        <w:r>
                          <w:rPr>
                            <w:rFonts w:ascii="宋体" w:hAnsi="宋体" w:cs="宋体" w:eastAsia="宋体" w:hint="default"/>
                            <w:spacing w:val="-65"/>
                            <w:sz w:val="18"/>
                            <w:szCs w:val="18"/>
                          </w:rPr>
                          <w:t> </w:t>
                        </w:r>
                        <w:r>
                          <w:rPr>
                            <w:rFonts w:ascii="宋体" w:hAnsi="宋体" w:cs="宋体" w:eastAsia="宋体" w:hint="default"/>
                            <w:spacing w:val="-3"/>
                            <w:sz w:val="18"/>
                            <w:szCs w:val="18"/>
                          </w:rPr>
                          <w:t>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专项应付款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长期应付款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列示。比较数据相应调整</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已审批</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09" w:right="0"/>
                          <w:jc w:val="left"/>
                          <w:rPr>
                            <w:rFonts w:ascii="宋体" w:hAnsi="宋体" w:cs="宋体" w:eastAsia="宋体" w:hint="default"/>
                            <w:sz w:val="18"/>
                            <w:szCs w:val="18"/>
                          </w:rPr>
                        </w:pPr>
                        <w:r>
                          <w:rPr>
                            <w:rFonts w:ascii="宋体" w:hAnsi="宋体" w:cs="宋体" w:eastAsia="宋体" w:hint="default"/>
                            <w:sz w:val="18"/>
                            <w:szCs w:val="18"/>
                          </w:rPr>
                          <w:t>。</w:t>
                        </w:r>
                      </w:p>
                    </w:tc>
                    <w:tc>
                      <w:tcPr>
                        <w:tcW w:w="339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 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620,552,755.95 </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470,818,722.30</w:t>
                        </w:r>
                        <w:r>
                          <w:rPr>
                            <w:rFonts w:ascii="宋体" w:hAnsi="宋体" w:cs="宋体" w:eastAsia="宋体" w:hint="default"/>
                            <w:sz w:val="18"/>
                            <w:szCs w:val="18"/>
                          </w:rPr>
                          <w:t>元；</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 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317,862,623.47 </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240,251,839.17</w:t>
                        </w:r>
                        <w:r>
                          <w:rPr>
                            <w:rFonts w:ascii="宋体" w:hAnsi="宋体" w:cs="宋体" w:eastAsia="宋体" w:hint="default"/>
                            <w:sz w:val="18"/>
                            <w:szCs w:val="18"/>
                          </w:rPr>
                          <w:t>元；</w:t>
                        </w:r>
                        <w:r>
                          <w:rPr>
                            <w:rFonts w:ascii="宋体" w:hAnsi="宋体" w:cs="宋体" w:eastAsia="宋体" w:hint="default"/>
                            <w:spacing w:val="-2"/>
                            <w:sz w:val="18"/>
                            <w:szCs w:val="18"/>
                          </w:rPr>
                          <w:t> </w:t>
                        </w: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6,602,091.07</w:t>
                        </w:r>
                        <w:r>
                          <w:rPr>
                            <w:rFonts w:ascii="宋体" w:hAnsi="宋体" w:cs="宋体" w:eastAsia="宋体" w:hint="default"/>
                            <w:sz w:val="18"/>
                            <w:szCs w:val="18"/>
                          </w:rPr>
                          <w:t>元</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44"/>
        <w:ind w:right="1056"/>
        <w:jc w:val="right"/>
      </w:pPr>
      <w:r>
        <w:rPr/>
        <w:pict>
          <v:shape style="position:absolute;margin-left:55.860001pt;margin-top:-63.74826pt;width:484.05pt;height:19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64"/>
                    <w:gridCol w:w="1402"/>
                    <w:gridCol w:w="3393"/>
                  </w:tblGrid>
                  <w:tr>
                    <w:trPr>
                      <w:trHeight w:val="1283" w:hRule="exact"/>
                    </w:trPr>
                    <w:tc>
                      <w:tcPr>
                        <w:tcW w:w="4864"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339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96"/>
                          <w:jc w:val="left"/>
                          <w:rPr>
                            <w:rFonts w:ascii="宋体" w:hAnsi="宋体" w:cs="宋体" w:eastAsia="宋体" w:hint="default"/>
                            <w:sz w:val="18"/>
                            <w:szCs w:val="18"/>
                          </w:rPr>
                        </w:pPr>
                        <w:r>
                          <w:rPr>
                            <w:rFonts w:ascii="宋体" w:hAnsi="宋体" w:cs="宋体" w:eastAsia="宋体" w:hint="default"/>
                            <w:sz w:val="18"/>
                            <w:szCs w:val="18"/>
                          </w:rPr>
                          <w:t>上期金额</w:t>
                        </w:r>
                        <w:r>
                          <w:rPr>
                            <w:rFonts w:ascii="Times New Roman" w:hAnsi="Times New Roman" w:cs="Times New Roman" w:eastAsia="Times New Roman" w:hint="default"/>
                            <w:sz w:val="18"/>
                            <w:szCs w:val="18"/>
                          </w:rPr>
                          <w:t>68,904,264.24</w:t>
                        </w:r>
                        <w:r>
                          <w:rPr>
                            <w:rFonts w:ascii="宋体" w:hAnsi="宋体" w:cs="宋体" w:eastAsia="宋体" w:hint="default"/>
                            <w:sz w:val="18"/>
                            <w:szCs w:val="18"/>
                          </w:rPr>
                          <w:t>元； 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22,821,488.32 </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1,133,900.14</w:t>
                        </w:r>
                        <w:r>
                          <w:rPr>
                            <w:rFonts w:ascii="宋体" w:hAnsi="宋体" w:cs="宋体" w:eastAsia="宋体" w:hint="default"/>
                            <w:sz w:val="18"/>
                            <w:szCs w:val="18"/>
                          </w:rPr>
                          <w:t>元；</w:t>
                        </w:r>
                      </w:p>
                    </w:tc>
                  </w:tr>
                  <w:tr>
                    <w:trPr>
                      <w:trHeight w:val="1283" w:hRule="exact"/>
                    </w:trPr>
                    <w:tc>
                      <w:tcPr>
                        <w:tcW w:w="486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）在利润表中新增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项目，将原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管理费用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中的研</w:t>
                        </w:r>
                        <w:r>
                          <w:rPr>
                            <w:rFonts w:ascii="宋体" w:hAnsi="宋体" w:cs="宋体" w:eastAsia="宋体" w:hint="default"/>
                            <w:spacing w:val="-67"/>
                            <w:sz w:val="18"/>
                            <w:szCs w:val="18"/>
                          </w:rPr>
                          <w:t> </w:t>
                        </w:r>
                        <w:r>
                          <w:rPr>
                            <w:rFonts w:ascii="宋体" w:hAnsi="宋体" w:cs="宋体" w:eastAsia="宋体" w:hint="default"/>
                            <w:sz w:val="18"/>
                            <w:szCs w:val="18"/>
                          </w:rPr>
                          <w:t>发费用重分类至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单独列示；在利润表中财务费用项 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 整。</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339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8"/>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297,861,977.04</w:t>
                        </w:r>
                        <w:r>
                          <w:rPr>
                            <w:rFonts w:ascii="宋体" w:hAnsi="宋体" w:cs="宋体" w:eastAsia="宋体" w:hint="default"/>
                            <w:sz w:val="18"/>
                            <w:szCs w:val="18"/>
                          </w:rPr>
                          <w:t>元 上期金额</w:t>
                        </w:r>
                        <w:r>
                          <w:rPr>
                            <w:rFonts w:ascii="Times New Roman" w:hAnsi="Times New Roman" w:cs="Times New Roman" w:eastAsia="Times New Roman" w:hint="default"/>
                            <w:sz w:val="18"/>
                            <w:szCs w:val="18"/>
                          </w:rPr>
                          <w:t>195,394,730.27</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 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9" w:hRule="exact"/>
                    </w:trPr>
                    <w:tc>
                      <w:tcPr>
                        <w:tcW w:w="486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）所有者权益变动表中新增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设定受益计划变动额结转留存 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3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660" w:hRule="exact"/>
                    </w:trPr>
                    <w:tc>
                      <w:tcPr>
                        <w:tcW w:w="486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7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）将公司收到的扣缴个人所得税税款手续费，计入其他收 益。比较数据相应调整。</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339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695,739.83</w:t>
                        </w:r>
                        <w:r>
                          <w:rPr>
                            <w:rFonts w:ascii="宋体" w:hAnsi="宋体" w:cs="宋体" w:eastAsia="宋体" w:hint="default"/>
                            <w:sz w:val="18"/>
                            <w:szCs w:val="18"/>
                          </w:rPr>
                          <w:t>元，上 期金额</w:t>
                        </w:r>
                        <w:r>
                          <w:rPr>
                            <w:rFonts w:ascii="Times New Roman" w:hAnsi="Times New Roman" w:cs="Times New Roman" w:eastAsia="Times New Roman" w:hint="default"/>
                            <w:sz w:val="18"/>
                            <w:szCs w:val="18"/>
                          </w:rPr>
                          <w:t>569,192.93</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43" w:lineRule="auto"/>
        <w:ind w:left="514" w:right="1023" w:firstLine="9189"/>
        <w:jc w:val="left"/>
      </w:pPr>
      <w:r>
        <w:rPr/>
        <w:t>。 </w:t>
      </w:r>
      <w:r>
        <w:rPr>
          <w:rFonts w:ascii="宋体" w:hAnsi="宋体" w:cs="宋体" w:eastAsia="宋体" w:hint="default"/>
        </w:rPr>
        <w:t>ii</w:t>
      </w:r>
      <w:r>
        <w:rPr/>
        <w:t>、公司于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18</w:t>
      </w:r>
      <w:r>
        <w:rPr/>
        <w:t>日分别召开第六届董事会第二十五次会议和第六届监事会第十五次会议，审议通过了《关于公</w:t>
      </w:r>
    </w:p>
    <w:p>
      <w:pPr>
        <w:pStyle w:val="BodyText"/>
        <w:spacing w:line="235" w:lineRule="exact"/>
        <w:ind w:right="0"/>
        <w:jc w:val="left"/>
      </w:pPr>
      <w:r>
        <w:rPr/>
        <w:t>司会计政策变更的议案》，同意公司对存货的发出计价方法由全月一次加权平均法变更为先进先出法。</w:t>
      </w:r>
    </w:p>
    <w:p>
      <w:pPr>
        <w:spacing w:line="240" w:lineRule="auto" w:before="0"/>
        <w:rPr>
          <w:rFonts w:ascii="宋体" w:hAnsi="宋体" w:cs="宋体" w:eastAsia="宋体" w:hint="default"/>
          <w:sz w:val="18"/>
          <w:szCs w:val="18"/>
        </w:rPr>
      </w:pPr>
    </w:p>
    <w:p>
      <w:pPr>
        <w:spacing w:line="340" w:lineRule="auto" w:before="153"/>
        <w:ind w:left="154" w:right="823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、重要会计估计变更</w:t>
      </w:r>
      <w:r>
        <w:rPr>
          <w:rFonts w:ascii="宋体" w:hAnsi="宋体" w:cs="宋体" w:eastAsia="宋体" w:hint="default"/>
          <w:b/>
          <w:bCs/>
          <w:w w:val="99"/>
          <w:sz w:val="18"/>
          <w:szCs w:val="18"/>
        </w:rPr>
        <w:t> </w:t>
      </w:r>
      <w:r>
        <w:rPr>
          <w:rFonts w:ascii="宋体" w:hAnsi="宋体" w:cs="宋体" w:eastAsia="宋体" w:hint="default"/>
          <w:sz w:val="18"/>
          <w:szCs w:val="18"/>
        </w:rPr>
        <w:t>公司本期无重要会计估计变更。</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w:t>
      </w:r>
      <w:r>
        <w:rPr>
          <w:rFonts w:ascii="Times New Roman" w:hAnsi="Times New Roman" w:cs="Times New Roman" w:eastAsia="Times New Roman" w:hint="default"/>
        </w:rPr>
        <w:t>1</w:t>
      </w:r>
      <w:r>
        <w:rPr/>
        <w:t>）本期新设孙、子公司情况：</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098"/>
        <w:gridCol w:w="1917"/>
        <w:gridCol w:w="935"/>
        <w:gridCol w:w="1187"/>
        <w:gridCol w:w="1052"/>
        <w:gridCol w:w="1470"/>
      </w:tblGrid>
      <w:tr>
        <w:trPr>
          <w:trHeight w:val="659"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90" w:right="0"/>
              <w:jc w:val="left"/>
              <w:rPr>
                <w:rFonts w:ascii="宋体" w:hAnsi="宋体" w:cs="宋体" w:eastAsia="宋体" w:hint="default"/>
                <w:sz w:val="18"/>
                <w:szCs w:val="18"/>
              </w:rPr>
            </w:pPr>
            <w:r>
              <w:rPr>
                <w:rFonts w:ascii="宋体" w:hAnsi="宋体" w:cs="宋体" w:eastAsia="宋体" w:hint="default"/>
                <w:sz w:val="18"/>
                <w:szCs w:val="18"/>
              </w:rPr>
              <w:t>设立日期</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67" w:right="6" w:hanging="36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 </w:t>
            </w:r>
            <w:r>
              <w:rPr>
                <w:rFonts w:ascii="宋体" w:hAnsi="宋体" w:cs="宋体" w:eastAsia="宋体" w:hint="default"/>
                <w:sz w:val="18"/>
                <w:szCs w:val="18"/>
              </w:rPr>
              <w:t>日出资额</w:t>
            </w:r>
          </w:p>
        </w:tc>
      </w:tr>
      <w:tr>
        <w:trPr>
          <w:trHeight w:val="660"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Ruifeng Wealth Management Pte.</w:t>
            </w:r>
            <w:r>
              <w:rPr>
                <w:rFonts w:ascii="Times New Roman"/>
                <w:spacing w:val="-8"/>
                <w:sz w:val="18"/>
              </w:rPr>
              <w:t> </w:t>
            </w:r>
            <w:r>
              <w:rPr>
                <w:rFonts w:ascii="Times New Roman"/>
                <w:sz w:val="18"/>
              </w:rPr>
              <w:t>Ltd.</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5" w:right="0"/>
              <w:jc w:val="left"/>
              <w:rPr>
                <w:rFonts w:ascii="Times New Roman" w:hAnsi="Times New Roman" w:cs="Times New Roman" w:eastAsia="Times New Roman" w:hint="default"/>
                <w:sz w:val="18"/>
                <w:szCs w:val="18"/>
              </w:rPr>
            </w:pPr>
            <w:r>
              <w:rPr>
                <w:rFonts w:ascii="Times New Roman"/>
                <w:sz w:val="18"/>
              </w:rPr>
              <w:t>2018.02.28</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495" w:right="90" w:hanging="406"/>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万新加坡 元</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万新加坡元</w:t>
            </w:r>
          </w:p>
        </w:tc>
      </w:tr>
      <w:tr>
        <w:trPr>
          <w:trHeight w:val="659"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二三四五（深圳）区块链技术有限公司</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45" w:right="0"/>
              <w:jc w:val="left"/>
              <w:rPr>
                <w:rFonts w:ascii="Times New Roman" w:hAnsi="Times New Roman" w:cs="Times New Roman" w:eastAsia="Times New Roman" w:hint="default"/>
                <w:sz w:val="18"/>
                <w:szCs w:val="18"/>
              </w:rPr>
            </w:pPr>
            <w:r>
              <w:rPr>
                <w:rFonts w:ascii="Times New Roman"/>
                <w:sz w:val="18"/>
              </w:rPr>
              <w:t>2018.01.17</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95" w:right="45" w:hanging="450"/>
              <w:jc w:val="left"/>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5000</w:t>
            </w:r>
            <w:r>
              <w:rPr>
                <w:rFonts w:ascii="宋体" w:hAnsi="宋体" w:cs="宋体" w:eastAsia="宋体" w:hint="default"/>
                <w:sz w:val="18"/>
                <w:szCs w:val="18"/>
              </w:rPr>
              <w:t>万 元</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尚未出资</w:t>
            </w:r>
          </w:p>
        </w:tc>
      </w:tr>
      <w:tr>
        <w:trPr>
          <w:trHeight w:val="659"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青岛涌信保险经纪有限责任公司</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5" w:right="0"/>
              <w:jc w:val="left"/>
              <w:rPr>
                <w:rFonts w:ascii="Times New Roman" w:hAnsi="Times New Roman" w:cs="Times New Roman" w:eastAsia="Times New Roman" w:hint="default"/>
                <w:sz w:val="18"/>
                <w:szCs w:val="18"/>
              </w:rPr>
            </w:pPr>
            <w:r>
              <w:rPr>
                <w:rFonts w:ascii="Times New Roman"/>
                <w:sz w:val="18"/>
              </w:rPr>
              <w:t>2018.12.12</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495" w:right="45" w:hanging="450"/>
              <w:jc w:val="left"/>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5000</w:t>
            </w:r>
            <w:r>
              <w:rPr>
                <w:rFonts w:ascii="宋体" w:hAnsi="宋体" w:cs="宋体" w:eastAsia="宋体" w:hint="default"/>
                <w:sz w:val="18"/>
                <w:szCs w:val="18"/>
              </w:rPr>
              <w:t>万 元</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p>
        </w:tc>
      </w:tr>
      <w:tr>
        <w:trPr>
          <w:trHeight w:val="660"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广西快收信息科技有限公司</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5" w:right="0"/>
              <w:jc w:val="left"/>
              <w:rPr>
                <w:rFonts w:ascii="Times New Roman" w:hAnsi="Times New Roman" w:cs="Times New Roman" w:eastAsia="Times New Roman" w:hint="default"/>
                <w:sz w:val="18"/>
                <w:szCs w:val="18"/>
              </w:rPr>
            </w:pPr>
            <w:r>
              <w:rPr>
                <w:rFonts w:ascii="Times New Roman"/>
                <w:sz w:val="18"/>
              </w:rPr>
              <w:t>2018.04.19</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495" w:right="45" w:hanging="450"/>
              <w:jc w:val="left"/>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1000</w:t>
            </w:r>
            <w:r>
              <w:rPr>
                <w:rFonts w:ascii="宋体" w:hAnsi="宋体" w:cs="宋体" w:eastAsia="宋体" w:hint="default"/>
                <w:sz w:val="18"/>
                <w:szCs w:val="18"/>
              </w:rPr>
              <w:t>万 元</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510</w:t>
            </w:r>
            <w:r>
              <w:rPr>
                <w:rFonts w:ascii="宋体" w:hAnsi="宋体" w:cs="宋体" w:eastAsia="宋体" w:hint="default"/>
                <w:sz w:val="18"/>
                <w:szCs w:val="18"/>
              </w:rPr>
              <w:t>万元</w:t>
            </w:r>
          </w:p>
        </w:tc>
      </w:tr>
    </w:tbl>
    <w:p>
      <w:pPr>
        <w:pStyle w:val="BodyText"/>
        <w:spacing w:line="240" w:lineRule="auto" w:before="10"/>
        <w:ind w:right="0"/>
        <w:jc w:val="left"/>
      </w:pPr>
      <w:r>
        <w:rPr/>
        <w:t>（</w:t>
      </w:r>
      <w:r>
        <w:rPr>
          <w:rFonts w:ascii="Times New Roman" w:hAnsi="Times New Roman" w:cs="Times New Roman" w:eastAsia="Times New Roman" w:hint="default"/>
        </w:rPr>
        <w:t>2</w:t>
      </w:r>
      <w:r>
        <w:rPr/>
        <w:t>）本期新设立结构化主体：</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722"/>
        <w:gridCol w:w="2223"/>
        <w:gridCol w:w="3714"/>
      </w:tblGrid>
      <w:tr>
        <w:trPr>
          <w:trHeight w:val="347" w:hRule="exact"/>
        </w:trPr>
        <w:tc>
          <w:tcPr>
            <w:tcW w:w="3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3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设立日期</w:t>
            </w:r>
          </w:p>
        </w:tc>
      </w:tr>
      <w:tr>
        <w:trPr>
          <w:trHeight w:val="347" w:hRule="exact"/>
        </w:trPr>
        <w:tc>
          <w:tcPr>
            <w:tcW w:w="3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富诚海富通君诚一号专项资产管理计划</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资管计划</w:t>
            </w:r>
          </w:p>
        </w:tc>
        <w:tc>
          <w:tcPr>
            <w:tcW w:w="3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2018.6.20</w:t>
            </w:r>
          </w:p>
        </w:tc>
      </w:tr>
      <w:tr>
        <w:trPr>
          <w:trHeight w:val="347" w:hRule="exact"/>
        </w:trPr>
        <w:tc>
          <w:tcPr>
            <w:tcW w:w="3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渤海信托单一资金信托计划</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信托计划</w:t>
            </w:r>
          </w:p>
        </w:tc>
        <w:tc>
          <w:tcPr>
            <w:tcW w:w="3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2018.12.10</w:t>
            </w:r>
          </w:p>
        </w:tc>
      </w:tr>
      <w:tr>
        <w:trPr>
          <w:trHeight w:val="348" w:hRule="exact"/>
        </w:trPr>
        <w:tc>
          <w:tcPr>
            <w:tcW w:w="3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天风</w:t>
            </w:r>
            <w:r>
              <w:rPr>
                <w:rFonts w:ascii="Times New Roman" w:hAnsi="Times New Roman" w:cs="Times New Roman" w:eastAsia="Times New Roman" w:hint="default"/>
                <w:sz w:val="18"/>
                <w:szCs w:val="18"/>
              </w:rPr>
              <w:t>-</w:t>
            </w:r>
            <w:r>
              <w:rPr>
                <w:rFonts w:ascii="宋体" w:hAnsi="宋体" w:cs="宋体" w:eastAsia="宋体" w:hint="default"/>
                <w:sz w:val="18"/>
                <w:szCs w:val="18"/>
              </w:rPr>
              <w:t>二三四五租赁一期资产支持专项计划</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信托计划</w:t>
            </w:r>
          </w:p>
        </w:tc>
        <w:tc>
          <w:tcPr>
            <w:tcW w:w="3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2018.12.17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郑斌、范翃</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8"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87"/>
              <w:jc w:val="both"/>
              <w:rPr>
                <w:rFonts w:ascii="宋体" w:hAnsi="宋体" w:cs="宋体" w:eastAsia="宋体" w:hint="default"/>
                <w:sz w:val="18"/>
                <w:szCs w:val="18"/>
              </w:rPr>
            </w:pPr>
            <w:r>
              <w:rPr>
                <w:rFonts w:ascii="宋体" w:hAnsi="宋体" w:cs="宋体" w:eastAsia="宋体" w:hint="default"/>
                <w:sz w:val="18"/>
                <w:szCs w:val="18"/>
              </w:rPr>
              <w:t>未达到重大披露标 准的其他诉讼情况 汇总</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22,348.37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一审审理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截至报告期末， 公司尚未结案的 诉讼事项共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件，公司已计提 相应的预计负债</w:t>
            </w:r>
          </w:p>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目前尚未结案</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102"/>
        <w:ind w:right="0"/>
        <w:jc w:val="left"/>
        <w:rPr>
          <w:b w:val="0"/>
          <w:bCs w:val="0"/>
        </w:rPr>
      </w:pPr>
      <w:r>
        <w:rPr/>
        <w:t>（一）</w:t>
      </w:r>
      <w:r>
        <w:rPr>
          <w:rFonts w:ascii="Times New Roman" w:hAnsi="Times New Roman" w:cs="Times New Roman" w:eastAsia="Times New Roman" w:hint="default"/>
        </w:rPr>
        <w:t>2016</w:t>
      </w:r>
      <w:r>
        <w:rPr/>
        <w:t>年限制性股票激励计划</w:t>
      </w:r>
      <w:r>
        <w:rPr>
          <w:b w:val="0"/>
          <w:bCs w:val="0"/>
        </w:rPr>
      </w:r>
    </w:p>
    <w:p>
      <w:pPr>
        <w:pStyle w:val="BodyText"/>
        <w:spacing w:line="240" w:lineRule="auto" w:before="59"/>
        <w:ind w:left="514" w:right="0"/>
        <w:jc w:val="left"/>
      </w:pPr>
      <w:r>
        <w:rPr>
          <w:rFonts w:ascii="Times New Roman" w:hAnsi="Times New Roman" w:cs="Times New Roman" w:eastAsia="Times New Roman" w:hint="default"/>
        </w:rPr>
        <w:t>1</w:t>
      </w:r>
      <w:r>
        <w:rPr/>
        <w:t>、审议通过</w:t>
      </w:r>
      <w:r>
        <w:rPr>
          <w:rFonts w:ascii="Times New Roman" w:hAnsi="Times New Roman" w:cs="Times New Roman" w:eastAsia="Times New Roman" w:hint="default"/>
        </w:rPr>
        <w:t>2016</w:t>
      </w:r>
      <w:r>
        <w:rPr/>
        <w:t>年限制性股票激励计划草案</w:t>
      </w:r>
    </w:p>
    <w:p>
      <w:pPr>
        <w:pStyle w:val="BodyText"/>
        <w:spacing w:line="316" w:lineRule="auto" w:before="65"/>
        <w:ind w:right="1131" w:firstLine="360"/>
        <w:jc w:val="both"/>
      </w:pPr>
      <w:r>
        <w:rPr>
          <w:rFonts w:ascii="宋体" w:hAnsi="宋体" w:cs="宋体" w:eastAsia="宋体" w:hint="default"/>
          <w:spacing w:val="-2"/>
        </w:rPr>
        <w:t>2016</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27</w:t>
      </w:r>
      <w:r>
        <w:rPr>
          <w:spacing w:val="-2"/>
        </w:rPr>
        <w:t>日，公司召开第六届董事会第六次会议、第六届监事会第四次会议审议通过了《公司</w:t>
      </w:r>
      <w:r>
        <w:rPr>
          <w:rFonts w:ascii="宋体" w:hAnsi="宋体" w:cs="宋体" w:eastAsia="宋体" w:hint="default"/>
          <w:spacing w:val="-2"/>
        </w:rPr>
        <w:t>2016</w:t>
      </w:r>
      <w:r>
        <w:rPr>
          <w:spacing w:val="-2"/>
        </w:rPr>
        <w:t>年限制性股票激</w:t>
      </w:r>
      <w:r>
        <w:rPr/>
        <w:t> </w:t>
      </w:r>
      <w:r>
        <w:rPr>
          <w:spacing w:val="-5"/>
        </w:rPr>
        <w:t>励计划（草案）》及其他相关议案，详见公司于</w:t>
      </w:r>
      <w:r>
        <w:rPr>
          <w:rFonts w:ascii="宋体" w:hAnsi="宋体" w:cs="宋体" w:eastAsia="宋体" w:hint="default"/>
          <w:spacing w:val="-5"/>
        </w:rPr>
        <w:t>2016</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28</w:t>
      </w:r>
      <w:r>
        <w:rPr>
          <w:spacing w:val="-5"/>
        </w:rPr>
        <w:t>日发布在巨潮资讯网的《第六届董事会第六次会议决议公告》、</w:t>
      </w:r>
    </w:p>
    <w:p>
      <w:pPr>
        <w:pStyle w:val="BodyText"/>
        <w:spacing w:line="316" w:lineRule="auto" w:before="19"/>
        <w:ind w:right="0"/>
        <w:jc w:val="left"/>
      </w:pPr>
      <w:r>
        <w:rPr>
          <w:spacing w:val="-14"/>
        </w:rPr>
        <w:t>《第六届监事会第四次会议决议公告》及《公司</w:t>
      </w:r>
      <w:r>
        <w:rPr>
          <w:rFonts w:ascii="宋体" w:hAnsi="宋体" w:cs="宋体" w:eastAsia="宋体" w:hint="default"/>
          <w:spacing w:val="-14"/>
        </w:rPr>
        <w:t>2016</w:t>
      </w:r>
      <w:r>
        <w:rPr>
          <w:spacing w:val="-14"/>
        </w:rPr>
        <w:t>年限制性股票激励计划（草案）》及摘要（公告编号：</w:t>
      </w:r>
      <w:r>
        <w:rPr>
          <w:rFonts w:ascii="宋体" w:hAnsi="宋体" w:cs="宋体" w:eastAsia="宋体" w:hint="default"/>
          <w:spacing w:val="-14"/>
        </w:rPr>
        <w:t>2016-067</w:t>
      </w:r>
      <w:r>
        <w:rPr>
          <w:spacing w:val="-14"/>
        </w:rPr>
        <w:t>、</w:t>
      </w:r>
      <w:r>
        <w:rPr>
          <w:rFonts w:ascii="宋体" w:hAnsi="宋体" w:cs="宋体" w:eastAsia="宋体" w:hint="default"/>
          <w:spacing w:val="-14"/>
        </w:rPr>
        <w:t>2016-068</w:t>
      </w:r>
      <w:r>
        <w:rPr>
          <w:spacing w:val="-14"/>
        </w:rPr>
        <w:t>），</w:t>
      </w:r>
      <w:r>
        <w:rPr>
          <w:spacing w:val="-89"/>
        </w:rPr>
        <w:t> </w:t>
      </w:r>
      <w:r>
        <w:rPr>
          <w:spacing w:val="4"/>
        </w:rPr>
        <w:t>并经公司</w:t>
      </w:r>
      <w:r>
        <w:rPr>
          <w:rFonts w:ascii="宋体" w:hAnsi="宋体" w:cs="宋体" w:eastAsia="宋体" w:hint="default"/>
          <w:spacing w:val="4"/>
        </w:rPr>
        <w:t>2016</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14</w:t>
      </w:r>
      <w:r>
        <w:rPr>
          <w:spacing w:val="4"/>
        </w:rPr>
        <w:t>日召开的</w:t>
      </w:r>
      <w:r>
        <w:rPr>
          <w:rFonts w:ascii="宋体" w:hAnsi="宋体" w:cs="宋体" w:eastAsia="宋体" w:hint="default"/>
          <w:spacing w:val="4"/>
        </w:rPr>
        <w:t>2016</w:t>
      </w:r>
      <w:r>
        <w:rPr>
          <w:spacing w:val="4"/>
        </w:rPr>
        <w:t>年第二次临时股东大会审议通过，详见公司于</w:t>
      </w:r>
      <w:r>
        <w:rPr>
          <w:rFonts w:ascii="宋体" w:hAnsi="宋体" w:cs="宋体" w:eastAsia="宋体" w:hint="default"/>
          <w:spacing w:val="4"/>
        </w:rPr>
        <w:t>2016</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15</w:t>
      </w:r>
      <w:r>
        <w:rPr>
          <w:spacing w:val="4"/>
        </w:rPr>
        <w:t>日发布在巨潮资讯网的</w:t>
      </w:r>
    </w:p>
    <w:p>
      <w:pPr>
        <w:pStyle w:val="BodyText"/>
        <w:spacing w:line="240" w:lineRule="auto" w:before="19"/>
        <w:ind w:right="0"/>
        <w:jc w:val="both"/>
      </w:pPr>
      <w:r>
        <w:rPr/>
        <w:t>《</w:t>
      </w:r>
      <w:r>
        <w:rPr>
          <w:rFonts w:ascii="宋体" w:hAnsi="宋体" w:cs="宋体" w:eastAsia="宋体" w:hint="default"/>
        </w:rPr>
        <w:t>2016</w:t>
      </w:r>
      <w:r>
        <w:rPr/>
        <w:t>年第二次临时股东大会决议公告》（公告编号：</w:t>
      </w:r>
      <w:r>
        <w:rPr>
          <w:rFonts w:ascii="宋体" w:hAnsi="宋体" w:cs="宋体" w:eastAsia="宋体" w:hint="default"/>
        </w:rPr>
        <w:t>2016-078</w:t>
      </w:r>
      <w:r>
        <w:rPr/>
        <w:t>）。</w:t>
      </w:r>
    </w:p>
    <w:p>
      <w:pPr>
        <w:pStyle w:val="BodyText"/>
        <w:spacing w:line="240" w:lineRule="auto" w:before="74"/>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年限制性股票（首期）授予</w:t>
      </w:r>
    </w:p>
    <w:p>
      <w:pPr>
        <w:pStyle w:val="BodyText"/>
        <w:spacing w:line="316" w:lineRule="auto" w:before="65"/>
        <w:ind w:right="1128" w:firstLine="360"/>
        <w:jc w:val="both"/>
      </w:pPr>
      <w:r>
        <w:rPr>
          <w:rFonts w:ascii="宋体" w:hAnsi="宋体" w:cs="宋体" w:eastAsia="宋体" w:hint="default"/>
          <w:spacing w:val="-5"/>
        </w:rPr>
        <w:t>2016</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14</w:t>
      </w:r>
      <w:r>
        <w:rPr>
          <w:spacing w:val="-5"/>
        </w:rPr>
        <w:t>日，公司召开第六届董事会第八次会议，审议通过了《关于向激励对象授予限制性股票（首期）的议案》，</w:t>
      </w:r>
      <w:r>
        <w:rPr/>
        <w:t> 董事会确定以</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14</w:t>
      </w:r>
      <w:r>
        <w:rPr/>
        <w:t>日作为公司限制性股票激励计划的授予日，向</w:t>
      </w:r>
      <w:r>
        <w:rPr>
          <w:rFonts w:ascii="宋体" w:hAnsi="宋体" w:cs="宋体" w:eastAsia="宋体" w:hint="default"/>
        </w:rPr>
        <w:t>56</w:t>
      </w:r>
      <w:r>
        <w:rPr/>
        <w:t>名激励对象授予首期</w:t>
      </w:r>
      <w:r>
        <w:rPr>
          <w:rFonts w:ascii="宋体" w:hAnsi="宋体" w:cs="宋体" w:eastAsia="宋体" w:hint="default"/>
        </w:rPr>
        <w:t>2,215</w:t>
      </w:r>
      <w:r>
        <w:rPr/>
        <w:t>万股限制性股票，发</w:t>
      </w:r>
      <w:r>
        <w:rPr>
          <w:spacing w:val="-83"/>
        </w:rPr>
        <w:t> </w:t>
      </w:r>
      <w:r>
        <w:rPr>
          <w:spacing w:val="-83"/>
        </w:rPr>
      </w:r>
      <w:r>
        <w:rPr>
          <w:spacing w:val="-2"/>
        </w:rPr>
        <w:t>行价格每股</w:t>
      </w:r>
      <w:r>
        <w:rPr>
          <w:rFonts w:ascii="宋体" w:hAnsi="宋体" w:cs="宋体" w:eastAsia="宋体" w:hint="default"/>
          <w:spacing w:val="-2"/>
        </w:rPr>
        <w:t>5.81</w:t>
      </w:r>
      <w:r>
        <w:rPr>
          <w:spacing w:val="-2"/>
        </w:rPr>
        <w:t>元。详见公司于</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16</w:t>
      </w:r>
      <w:r>
        <w:rPr>
          <w:spacing w:val="-2"/>
        </w:rPr>
        <w:t>日发布在巨潮资讯网的《第六届董事会第八次会议决议公告》、《关于向激励</w:t>
      </w:r>
      <w:r>
        <w:rPr>
          <w:spacing w:val="-55"/>
        </w:rPr>
        <w:t> </w:t>
      </w:r>
      <w:r>
        <w:rPr>
          <w:spacing w:val="-55"/>
        </w:rPr>
      </w:r>
      <w:r>
        <w:rPr>
          <w:spacing w:val="-2"/>
        </w:rPr>
        <w:t>对象授予限制性股票（首期）的公告》（公告编号：</w:t>
      </w:r>
      <w:r>
        <w:rPr>
          <w:rFonts w:ascii="宋体" w:hAnsi="宋体" w:cs="宋体" w:eastAsia="宋体" w:hint="default"/>
          <w:spacing w:val="-2"/>
        </w:rPr>
        <w:t>2016-079</w:t>
      </w:r>
      <w:r>
        <w:rPr>
          <w:spacing w:val="-2"/>
        </w:rPr>
        <w:t>、</w:t>
      </w:r>
      <w:r>
        <w:rPr>
          <w:rFonts w:ascii="宋体" w:hAnsi="宋体" w:cs="宋体" w:eastAsia="宋体" w:hint="default"/>
          <w:spacing w:val="-2"/>
        </w:rPr>
        <w:t>2016-081</w:t>
      </w:r>
      <w:r>
        <w:rPr>
          <w:spacing w:val="-2"/>
        </w:rPr>
        <w:t>）。前述授予股份于</w:t>
      </w:r>
      <w:r>
        <w:rPr>
          <w:rFonts w:ascii="宋体" w:hAnsi="宋体" w:cs="宋体" w:eastAsia="宋体" w:hint="default"/>
          <w:spacing w:val="-2"/>
        </w:rPr>
        <w:t>2016</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日在深圳证券交</w:t>
      </w:r>
      <w:r>
        <w:rPr>
          <w:spacing w:val="-42"/>
        </w:rPr>
        <w:t> </w:t>
      </w:r>
      <w:r>
        <w:rPr>
          <w:spacing w:val="-42"/>
        </w:rPr>
      </w:r>
      <w:r>
        <w:rPr>
          <w:spacing w:val="-13"/>
        </w:rPr>
        <w:t>易所上市，详见公司于</w:t>
      </w:r>
      <w:r>
        <w:rPr>
          <w:rFonts w:ascii="宋体" w:hAnsi="宋体" w:cs="宋体" w:eastAsia="宋体" w:hint="default"/>
          <w:spacing w:val="-13"/>
        </w:rPr>
        <w:t>2016</w:t>
      </w:r>
      <w:r>
        <w:rPr>
          <w:spacing w:val="-13"/>
        </w:rPr>
        <w:t>年</w:t>
      </w:r>
      <w:r>
        <w:rPr>
          <w:rFonts w:ascii="宋体" w:hAnsi="宋体" w:cs="宋体" w:eastAsia="宋体" w:hint="default"/>
          <w:spacing w:val="-13"/>
        </w:rPr>
        <w:t>11</w:t>
      </w:r>
      <w:r>
        <w:rPr>
          <w:spacing w:val="-13"/>
        </w:rPr>
        <w:t>月</w:t>
      </w:r>
      <w:r>
        <w:rPr>
          <w:rFonts w:ascii="宋体" w:hAnsi="宋体" w:cs="宋体" w:eastAsia="宋体" w:hint="default"/>
          <w:spacing w:val="-13"/>
        </w:rPr>
        <w:t>25</w:t>
      </w:r>
      <w:r>
        <w:rPr>
          <w:spacing w:val="-13"/>
        </w:rPr>
        <w:t>日发布在巨潮资讯网的《关于限制性股票（首期）授予完成的公告》（公告编号：</w:t>
      </w:r>
      <w:r>
        <w:rPr>
          <w:rFonts w:ascii="宋体" w:hAnsi="宋体" w:cs="宋体" w:eastAsia="宋体" w:hint="default"/>
          <w:spacing w:val="-13"/>
        </w:rPr>
        <w:t>2016-085</w:t>
      </w:r>
      <w:r>
        <w:rPr>
          <w:spacing w:val="-13"/>
        </w:rPr>
        <w:t>）。</w:t>
      </w:r>
      <w:r>
        <w:rPr/>
      </w:r>
    </w:p>
    <w:p>
      <w:pPr>
        <w:pStyle w:val="BodyText"/>
        <w:spacing w:line="240" w:lineRule="auto" w:before="16"/>
        <w:ind w:left="5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年限制性股票（预留部分）授予</w:t>
      </w:r>
    </w:p>
    <w:p>
      <w:pPr>
        <w:pStyle w:val="BodyText"/>
        <w:spacing w:line="316" w:lineRule="auto" w:before="65"/>
        <w:ind w:right="1041" w:firstLine="360"/>
        <w:jc w:val="both"/>
      </w:pP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7</w:t>
      </w:r>
      <w:r>
        <w:rPr/>
        <w:t>日，公司召开第六届董事会第二十二次会议，审议通过了《关于向激励对象授予</w:t>
      </w:r>
      <w:r>
        <w:rPr>
          <w:rFonts w:ascii="宋体" w:hAnsi="宋体" w:cs="宋体" w:eastAsia="宋体" w:hint="default"/>
        </w:rPr>
        <w:t>2016</w:t>
      </w:r>
      <w:r>
        <w:rPr/>
        <w:t>年限制性股票激励计 划预留部分限制性股票的议案》，因公司</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18</w:t>
      </w:r>
      <w:r>
        <w:rPr/>
        <w:t>日实施了</w:t>
      </w:r>
      <w:r>
        <w:rPr>
          <w:rFonts w:ascii="宋体" w:hAnsi="宋体" w:cs="宋体" w:eastAsia="宋体" w:hint="default"/>
        </w:rPr>
        <w:t>2016</w:t>
      </w:r>
      <w:r>
        <w:rPr/>
        <w:t>年度利润分配方案（每</w:t>
      </w:r>
      <w:r>
        <w:rPr>
          <w:rFonts w:ascii="宋体" w:hAnsi="宋体" w:cs="宋体" w:eastAsia="宋体" w:hint="default"/>
        </w:rPr>
        <w:t>10</w:t>
      </w:r>
      <w:r>
        <w:rPr/>
        <w:t>股转增</w:t>
      </w:r>
      <w:r>
        <w:rPr>
          <w:rFonts w:ascii="宋体" w:hAnsi="宋体" w:cs="宋体" w:eastAsia="宋体" w:hint="default"/>
        </w:rPr>
        <w:t>7</w:t>
      </w:r>
      <w:r>
        <w:rPr/>
        <w:t>股派</w:t>
      </w:r>
      <w:r>
        <w:rPr>
          <w:rFonts w:ascii="宋体" w:hAnsi="宋体" w:cs="宋体" w:eastAsia="宋体" w:hint="default"/>
        </w:rPr>
        <w:t>0.5</w:t>
      </w:r>
      <w:r>
        <w:rPr/>
        <w:t>元），故原预</w:t>
      </w:r>
      <w:r>
        <w:rPr>
          <w:spacing w:val="-83"/>
        </w:rPr>
        <w:t> </w:t>
      </w:r>
      <w:r>
        <w:rPr>
          <w:spacing w:val="-83"/>
        </w:rPr>
      </w:r>
      <w:r>
        <w:rPr/>
        <w:t>留部分的</w:t>
      </w:r>
      <w:r>
        <w:rPr>
          <w:rFonts w:ascii="宋体" w:hAnsi="宋体" w:cs="宋体" w:eastAsia="宋体" w:hint="default"/>
        </w:rPr>
        <w:t>2,850,000</w:t>
      </w:r>
      <w:r>
        <w:rPr/>
        <w:t>股增至</w:t>
      </w:r>
      <w:r>
        <w:rPr>
          <w:rFonts w:ascii="宋体" w:hAnsi="宋体" w:cs="宋体" w:eastAsia="宋体" w:hint="default"/>
        </w:rPr>
        <w:t>4,845,000</w:t>
      </w:r>
      <w:r>
        <w:rPr/>
        <w:t>股。公司董事会确定以</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7</w:t>
      </w:r>
      <w:r>
        <w:rPr/>
        <w:t>日为公司</w:t>
      </w:r>
      <w:r>
        <w:rPr>
          <w:rFonts w:ascii="宋体" w:hAnsi="宋体" w:cs="宋体" w:eastAsia="宋体" w:hint="default"/>
        </w:rPr>
        <w:t>2016</w:t>
      </w:r>
      <w:r>
        <w:rPr/>
        <w:t>年限制性股票激励计划（预留部分）</w:t>
      </w:r>
      <w:r>
        <w:rPr>
          <w:spacing w:val="-83"/>
        </w:rPr>
        <w:t> </w:t>
      </w:r>
      <w:r>
        <w:rPr>
          <w:spacing w:val="-83"/>
        </w:rPr>
      </w:r>
      <w:r>
        <w:rPr/>
        <w:t>的授予日，向</w:t>
      </w:r>
      <w:r>
        <w:rPr>
          <w:rFonts w:ascii="宋体" w:hAnsi="宋体" w:cs="宋体" w:eastAsia="宋体" w:hint="default"/>
        </w:rPr>
        <w:t>30</w:t>
      </w:r>
      <w:r>
        <w:rPr/>
        <w:t>名激励对象授予</w:t>
      </w:r>
      <w:r>
        <w:rPr>
          <w:rFonts w:ascii="宋体" w:hAnsi="宋体" w:cs="宋体" w:eastAsia="宋体" w:hint="default"/>
        </w:rPr>
        <w:t>4,845,000</w:t>
      </w:r>
      <w:r>
        <w:rPr/>
        <w:t>股的限制性股票，授予价格为</w:t>
      </w:r>
      <w:r>
        <w:rPr>
          <w:rFonts w:ascii="宋体" w:hAnsi="宋体" w:cs="宋体" w:eastAsia="宋体" w:hint="default"/>
        </w:rPr>
        <w:t>3.60</w:t>
      </w:r>
      <w:r>
        <w:rPr/>
        <w:t>元</w:t>
      </w:r>
      <w:r>
        <w:rPr>
          <w:rFonts w:ascii="宋体" w:hAnsi="宋体" w:cs="宋体" w:eastAsia="宋体" w:hint="default"/>
        </w:rPr>
        <w:t>/</w:t>
      </w:r>
      <w:r>
        <w:rPr/>
        <w:t>股。详见公司于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8</w:t>
      </w:r>
      <w:r>
        <w:rPr/>
        <w:t>日发布在巨潮</w:t>
      </w:r>
      <w:r>
        <w:rPr>
          <w:spacing w:val="-84"/>
        </w:rPr>
        <w:t> </w:t>
      </w:r>
      <w:r>
        <w:rPr>
          <w:spacing w:val="-84"/>
        </w:rPr>
      </w:r>
      <w:r>
        <w:rPr/>
        <w:t>资讯网的《第六届董事会第二十二次会议决议公告》、《关于向激励对象授予</w:t>
      </w:r>
      <w:r>
        <w:rPr>
          <w:rFonts w:ascii="宋体" w:hAnsi="宋体" w:cs="宋体" w:eastAsia="宋体" w:hint="default"/>
        </w:rPr>
        <w:t>2016</w:t>
      </w:r>
      <w:r>
        <w:rPr/>
        <w:t>年限制性股票激励计划预留部分的公告》</w:t>
      </w:r>
    </w:p>
    <w:p>
      <w:pPr>
        <w:pStyle w:val="BodyText"/>
        <w:spacing w:line="316" w:lineRule="auto" w:before="19"/>
        <w:ind w:right="1132"/>
        <w:jc w:val="left"/>
      </w:pPr>
      <w:r>
        <w:rPr/>
        <w:t>（公告编号：</w:t>
      </w:r>
      <w:r>
        <w:rPr>
          <w:rFonts w:ascii="宋体" w:hAnsi="宋体" w:cs="宋体" w:eastAsia="宋体" w:hint="default"/>
        </w:rPr>
        <w:t>2017-090</w:t>
      </w:r>
      <w:r>
        <w:rPr/>
        <w:t>、</w:t>
      </w:r>
      <w:r>
        <w:rPr>
          <w:rFonts w:ascii="宋体" w:hAnsi="宋体" w:cs="宋体" w:eastAsia="宋体" w:hint="default"/>
        </w:rPr>
        <w:t>2017-098</w:t>
      </w:r>
      <w:r>
        <w:rPr/>
        <w:t>）。前述授予股份于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30</w:t>
      </w:r>
      <w:r>
        <w:rPr/>
        <w:t>日在深圳证券交易所上市，详见公司于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27</w:t>
      </w:r>
      <w:r>
        <w:rPr>
          <w:rFonts w:ascii="宋体" w:hAnsi="宋体" w:cs="宋体" w:eastAsia="宋体" w:hint="default"/>
          <w:spacing w:val="-7"/>
        </w:rPr>
        <w:t> </w:t>
      </w:r>
      <w:r>
        <w:rPr/>
        <w:t>日发布在巨潮资讯网的《关于</w:t>
      </w:r>
      <w:r>
        <w:rPr>
          <w:rFonts w:ascii="宋体" w:hAnsi="宋体" w:cs="宋体" w:eastAsia="宋体" w:hint="default"/>
        </w:rPr>
        <w:t>2016</w:t>
      </w:r>
      <w:r>
        <w:rPr/>
        <w:t>年限制性股票激励计划（预留部分）授予完成的公告》（公告编号：</w:t>
      </w:r>
      <w:r>
        <w:rPr>
          <w:rFonts w:ascii="宋体" w:hAnsi="宋体" w:cs="宋体" w:eastAsia="宋体" w:hint="default"/>
        </w:rPr>
        <w:t>2017-109</w:t>
      </w:r>
      <w:r>
        <w:rPr/>
        <w:t>）。</w:t>
      </w:r>
    </w:p>
    <w:p>
      <w:pPr>
        <w:pStyle w:val="BodyText"/>
        <w:spacing w:line="240" w:lineRule="auto" w:before="16"/>
        <w:ind w:left="514" w:right="0"/>
        <w:jc w:val="left"/>
      </w:pPr>
      <w:r>
        <w:rPr>
          <w:rFonts w:ascii="Times New Roman" w:hAnsi="Times New Roman" w:cs="Times New Roman" w:eastAsia="Times New Roman" w:hint="default"/>
        </w:rPr>
        <w:t>4</w:t>
      </w:r>
      <w:r>
        <w:rPr/>
        <w:t>、回购注销部分限制性股票</w:t>
      </w:r>
    </w:p>
    <w:p>
      <w:pPr>
        <w:pStyle w:val="BodyText"/>
        <w:spacing w:line="316" w:lineRule="auto" w:before="65"/>
        <w:ind w:right="1041" w:firstLine="360"/>
        <w:jc w:val="both"/>
      </w:pP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7</w:t>
      </w:r>
      <w:r>
        <w:rPr/>
        <w:t>日，公司第六届董事会第二十二次会议、公司第六届监事会第十二次会议分别审议通过了《关于回购注销 </w:t>
      </w:r>
      <w:r>
        <w:rPr>
          <w:spacing w:val="-2"/>
        </w:rPr>
        <w:t>部分已不符合激励条件的原激励对象已获授但尚未解锁的限制性股票的议案》。同意对已离职激励对象周会春女士已获授但</w:t>
      </w:r>
      <w:r>
        <w:rPr>
          <w:spacing w:val="-64"/>
        </w:rPr>
        <w:t> </w:t>
      </w:r>
      <w:r>
        <w:rPr>
          <w:spacing w:val="-64"/>
        </w:rPr>
      </w:r>
      <w:r>
        <w:rPr>
          <w:spacing w:val="-2"/>
        </w:rPr>
        <w:t>尚未解锁的全部限制性股票</w:t>
      </w:r>
      <w:r>
        <w:rPr>
          <w:rFonts w:ascii="宋体" w:hAnsi="宋体" w:cs="宋体" w:eastAsia="宋体" w:hint="default"/>
          <w:spacing w:val="-2"/>
        </w:rPr>
        <w:t>425,000</w:t>
      </w:r>
      <w:r>
        <w:rPr>
          <w:spacing w:val="-2"/>
        </w:rPr>
        <w:t>股进行回购注销，详见公司于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8</w:t>
      </w:r>
      <w:r>
        <w:rPr>
          <w:spacing w:val="-2"/>
        </w:rPr>
        <w:t>日发布在巨潮资讯网的《第六届董事会第二十</w:t>
      </w:r>
      <w:r>
        <w:rPr>
          <w:spacing w:val="-50"/>
        </w:rPr>
        <w:t> </w:t>
      </w:r>
      <w:r>
        <w:rPr>
          <w:spacing w:val="-50"/>
        </w:rPr>
      </w:r>
      <w:r>
        <w:rPr>
          <w:spacing w:val="-2"/>
        </w:rPr>
        <w:t>二次会议决议公告》、《第六届监事会第十二次会议决议公告》及《关于回购注销部分已不符合激励条件的原激励对象已获</w:t>
      </w:r>
      <w:r>
        <w:rPr>
          <w:spacing w:val="-65"/>
        </w:rPr>
        <w:t> </w:t>
      </w:r>
      <w:r>
        <w:rPr>
          <w:spacing w:val="-65"/>
        </w:rPr>
      </w:r>
      <w:r>
        <w:rPr>
          <w:spacing w:val="-4"/>
        </w:rPr>
        <w:t>授但尚未解锁的限制性股票的公告》（公告编号：</w:t>
      </w:r>
      <w:r>
        <w:rPr>
          <w:rFonts w:ascii="宋体" w:hAnsi="宋体" w:cs="宋体" w:eastAsia="宋体" w:hint="default"/>
          <w:spacing w:val="-4"/>
        </w:rPr>
        <w:t>2017-090</w:t>
      </w:r>
      <w:r>
        <w:rPr>
          <w:spacing w:val="-4"/>
        </w:rPr>
        <w:t>、</w:t>
      </w:r>
      <w:r>
        <w:rPr>
          <w:rFonts w:ascii="宋体" w:hAnsi="宋体" w:cs="宋体" w:eastAsia="宋体" w:hint="default"/>
          <w:spacing w:val="-4"/>
        </w:rPr>
        <w:t>2017-091</w:t>
      </w:r>
      <w:r>
        <w:rPr>
          <w:spacing w:val="-4"/>
        </w:rPr>
        <w:t>、</w:t>
      </w:r>
      <w:r>
        <w:rPr>
          <w:rFonts w:ascii="宋体" w:hAnsi="宋体" w:cs="宋体" w:eastAsia="宋体" w:hint="default"/>
          <w:spacing w:val="-4"/>
        </w:rPr>
        <w:t>2017-099</w:t>
      </w:r>
      <w:r>
        <w:rPr>
          <w:spacing w:val="-4"/>
        </w:rPr>
        <w:t>），并经公司于</w:t>
      </w:r>
      <w:r>
        <w:rPr>
          <w:rFonts w:ascii="宋体" w:hAnsi="宋体" w:cs="宋体" w:eastAsia="宋体" w:hint="default"/>
          <w:spacing w:val="-4"/>
        </w:rPr>
        <w:t>2017</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27</w:t>
      </w:r>
      <w:r>
        <w:rPr>
          <w:spacing w:val="-4"/>
        </w:rPr>
        <w:t>日召开的</w:t>
      </w:r>
      <w:r>
        <w:rPr>
          <w:rFonts w:ascii="宋体" w:hAnsi="宋体" w:cs="宋体" w:eastAsia="宋体" w:hint="default"/>
          <w:spacing w:val="-4"/>
        </w:rPr>
        <w:t>2017</w:t>
      </w:r>
      <w:r>
        <w:rPr>
          <w:rFonts w:ascii="宋体" w:hAnsi="宋体" w:cs="宋体" w:eastAsia="宋体" w:hint="default"/>
          <w:spacing w:val="-62"/>
        </w:rPr>
        <w:t> </w:t>
      </w:r>
      <w:r>
        <w:rPr/>
        <w:t>年第三次临时股东大会审议通过，详见公司于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28</w:t>
      </w:r>
      <w:r>
        <w:rPr/>
        <w:t>日发布在巨潮资讯网的《</w:t>
      </w:r>
      <w:r>
        <w:rPr>
          <w:rFonts w:ascii="宋体" w:hAnsi="宋体" w:cs="宋体" w:eastAsia="宋体" w:hint="default"/>
        </w:rPr>
        <w:t>2017</w:t>
      </w:r>
      <w:r>
        <w:rPr/>
        <w:t>年第三次临时股东大会决议公告》</w:t>
      </w:r>
    </w:p>
    <w:p>
      <w:pPr>
        <w:pStyle w:val="BodyText"/>
        <w:spacing w:line="316" w:lineRule="auto" w:before="19"/>
        <w:ind w:right="1131"/>
        <w:jc w:val="left"/>
      </w:pPr>
      <w:r>
        <w:rPr>
          <w:spacing w:val="-2"/>
        </w:rPr>
        <w:t>（公告编号：</w:t>
      </w:r>
      <w:r>
        <w:rPr>
          <w:rFonts w:ascii="宋体" w:hAnsi="宋体" w:cs="宋体" w:eastAsia="宋体" w:hint="default"/>
          <w:spacing w:val="-2"/>
        </w:rPr>
        <w:t>2017-110</w:t>
      </w:r>
      <w:r>
        <w:rPr>
          <w:spacing w:val="-2"/>
        </w:rPr>
        <w:t>）。前述回购注销事宜已于</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6</w:t>
      </w:r>
      <w:r>
        <w:rPr>
          <w:spacing w:val="-2"/>
        </w:rPr>
        <w:t>日完成，详见公司于</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9</w:t>
      </w:r>
      <w:r>
        <w:rPr>
          <w:spacing w:val="-2"/>
        </w:rPr>
        <w:t>日发布在巨潮资讯网的《关于</w:t>
      </w:r>
      <w:r>
        <w:rPr>
          <w:spacing w:val="-47"/>
        </w:rPr>
        <w:t> </w:t>
      </w:r>
      <w:r>
        <w:rPr>
          <w:spacing w:val="-47"/>
        </w:rPr>
      </w:r>
      <w:r>
        <w:rPr/>
        <w:t>部分限制性股票回购注销完成的公告》（公告编号：</w:t>
      </w:r>
      <w:r>
        <w:rPr>
          <w:rFonts w:ascii="宋体" w:hAnsi="宋体" w:cs="宋体" w:eastAsia="宋体" w:hint="default"/>
        </w:rPr>
        <w:t>2018-004</w:t>
      </w:r>
      <w:r>
        <w:rPr/>
        <w:t>）。</w:t>
      </w:r>
    </w:p>
    <w:p>
      <w:pPr>
        <w:pStyle w:val="BodyText"/>
        <w:spacing w:line="316" w:lineRule="auto" w:before="19"/>
        <w:ind w:right="1041" w:firstLine="360"/>
        <w:jc w:val="both"/>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18</w:t>
      </w:r>
      <w:r>
        <w:rPr/>
        <w:t>日，公司第六届董事会第二十五次会议、公司第六届监事会第十五次会议分别审议通过了《关于回购注销 </w:t>
      </w:r>
      <w:r>
        <w:rPr>
          <w:spacing w:val="-2"/>
        </w:rPr>
        <w:t>部分已不符合激励条件的原激励对象已获授但尚未解锁的限制性股票的议案》。同意对已离职激励对象周滢瀛、彭亚栋已获</w:t>
      </w:r>
      <w:r>
        <w:rPr>
          <w:spacing w:val="-66"/>
        </w:rPr>
        <w:t> </w:t>
      </w:r>
      <w:r>
        <w:rPr>
          <w:spacing w:val="-66"/>
        </w:rPr>
      </w:r>
      <w:r>
        <w:rPr/>
        <w:t>授但尚未解锁的</w:t>
      </w:r>
      <w:r>
        <w:rPr>
          <w:rFonts w:ascii="宋体" w:hAnsi="宋体" w:cs="宋体" w:eastAsia="宋体" w:hint="default"/>
        </w:rPr>
        <w:t>2016</w:t>
      </w:r>
      <w:r>
        <w:rPr/>
        <w:t>年首期限制性股票</w:t>
      </w:r>
      <w:r>
        <w:rPr>
          <w:rFonts w:ascii="宋体" w:hAnsi="宋体" w:cs="宋体" w:eastAsia="宋体" w:hint="default"/>
        </w:rPr>
        <w:t>1,071,000</w:t>
      </w:r>
      <w:r>
        <w:rPr/>
        <w:t>股，对程高强、郝敬跃、娄娟已获授但尚未解锁的</w:t>
      </w:r>
      <w:r>
        <w:rPr>
          <w:rFonts w:ascii="宋体" w:hAnsi="宋体" w:cs="宋体" w:eastAsia="宋体" w:hint="default"/>
        </w:rPr>
        <w:t>2016</w:t>
      </w:r>
      <w:r>
        <w:rPr/>
        <w:t>年预留部分限制性</w:t>
      </w:r>
      <w:r>
        <w:rPr>
          <w:spacing w:val="-85"/>
        </w:rPr>
        <w:t> </w:t>
      </w:r>
      <w:r>
        <w:rPr>
          <w:spacing w:val="-85"/>
        </w:rPr>
      </w:r>
      <w:r>
        <w:rPr/>
        <w:t>股票</w:t>
      </w:r>
      <w:r>
        <w:rPr>
          <w:rFonts w:ascii="宋体" w:hAnsi="宋体" w:cs="宋体" w:eastAsia="宋体" w:hint="default"/>
        </w:rPr>
        <w:t>530,000</w:t>
      </w:r>
      <w:r>
        <w:rPr/>
        <w:t>股进行回购注销，详见公司于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20</w:t>
      </w:r>
      <w:r>
        <w:rPr/>
        <w:t>日发布在巨潮资讯网的《第六届董事会第二十五次会议决议公告》、</w:t>
      </w:r>
    </w:p>
    <w:p>
      <w:pPr>
        <w:pStyle w:val="BodyText"/>
        <w:spacing w:line="319" w:lineRule="auto" w:before="19"/>
        <w:ind w:right="1129"/>
        <w:jc w:val="both"/>
      </w:pPr>
      <w:r>
        <w:rPr>
          <w:spacing w:val="-2"/>
        </w:rPr>
        <w:t>《第六届监事会第十五次会议决议公告》及《关于回购注销部分已不符合激励条件的原激励对象已获授但尚未解锁的限制性</w:t>
      </w:r>
      <w:r>
        <w:rPr>
          <w:spacing w:val="-64"/>
        </w:rPr>
        <w:t> </w:t>
      </w:r>
      <w:r>
        <w:rPr>
          <w:spacing w:val="-64"/>
        </w:rPr>
      </w:r>
      <w:r>
        <w:rPr/>
        <w:t>股票的公告》（公告编号：</w:t>
      </w:r>
      <w:r>
        <w:rPr>
          <w:rFonts w:ascii="宋体" w:hAnsi="宋体" w:cs="宋体" w:eastAsia="宋体" w:hint="default"/>
        </w:rPr>
        <w:t>2018-021</w:t>
      </w:r>
      <w:r>
        <w:rPr/>
        <w:t>、</w:t>
      </w:r>
      <w:r>
        <w:rPr>
          <w:rFonts w:ascii="宋体" w:hAnsi="宋体" w:cs="宋体" w:eastAsia="宋体" w:hint="default"/>
        </w:rPr>
        <w:t>2018-022</w:t>
      </w:r>
      <w:r>
        <w:rPr/>
        <w:t>、</w:t>
      </w:r>
      <w:r>
        <w:rPr>
          <w:rFonts w:ascii="宋体" w:hAnsi="宋体" w:cs="宋体" w:eastAsia="宋体" w:hint="default"/>
        </w:rPr>
        <w:t>2018-028</w:t>
      </w:r>
      <w:r>
        <w:rPr/>
        <w:t>），并经公司于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15</w:t>
      </w:r>
      <w:r>
        <w:rPr/>
        <w:t>日召开的</w:t>
      </w:r>
      <w:r>
        <w:rPr>
          <w:rFonts w:ascii="宋体" w:hAnsi="宋体" w:cs="宋体" w:eastAsia="宋体" w:hint="default"/>
        </w:rPr>
        <w:t>2017</w:t>
      </w:r>
      <w:r>
        <w:rPr/>
        <w:t>年度股东大会审议通</w:t>
      </w:r>
      <w:r>
        <w:rPr>
          <w:spacing w:val="-85"/>
        </w:rPr>
        <w:t> </w:t>
      </w:r>
      <w:r>
        <w:rPr>
          <w:spacing w:val="-85"/>
        </w:rPr>
      </w:r>
      <w:r>
        <w:rPr/>
        <w:t>过，详见公司于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16</w:t>
      </w:r>
      <w:r>
        <w:rPr/>
        <w:t>日发布在巨潮资讯网的《</w:t>
      </w:r>
      <w:r>
        <w:rPr>
          <w:rFonts w:ascii="宋体" w:hAnsi="宋体" w:cs="宋体" w:eastAsia="宋体" w:hint="default"/>
        </w:rPr>
        <w:t>2017</w:t>
      </w:r>
      <w:r>
        <w:rPr/>
        <w:t>年度股东大会决议公告》（公告编号：</w:t>
      </w:r>
      <w:r>
        <w:rPr>
          <w:rFonts w:ascii="宋体" w:hAnsi="宋体" w:cs="宋体" w:eastAsia="宋体" w:hint="default"/>
        </w:rPr>
        <w:t>2018-051</w:t>
      </w:r>
      <w:r>
        <w:rPr/>
        <w:t>）。前述回购注</w:t>
      </w:r>
      <w:r>
        <w:rPr>
          <w:spacing w:val="-83"/>
        </w:rPr>
        <w:t> </w:t>
      </w:r>
      <w:r>
        <w:rPr>
          <w:spacing w:val="-83"/>
        </w:rPr>
      </w:r>
      <w:r>
        <w:rPr>
          <w:spacing w:val="-3"/>
        </w:rPr>
        <w:t>销事宜已于</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8</w:t>
      </w:r>
      <w:r>
        <w:rPr>
          <w:spacing w:val="-3"/>
        </w:rPr>
        <w:t>日完成，详见公司于</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12</w:t>
      </w:r>
      <w:r>
        <w:rPr>
          <w:spacing w:val="-3"/>
        </w:rPr>
        <w:t>日发布在巨潮资讯网的《关于部分限制性股票回购注销完成的公告》</w:t>
      </w:r>
    </w:p>
    <w:p>
      <w:pPr>
        <w:pStyle w:val="BodyText"/>
        <w:spacing w:line="240" w:lineRule="auto" w:before="17"/>
        <w:ind w:right="0"/>
        <w:jc w:val="both"/>
      </w:pPr>
      <w:r>
        <w:rPr/>
        <w:t>（公告编号：</w:t>
      </w:r>
      <w:r>
        <w:rPr>
          <w:rFonts w:ascii="宋体" w:hAnsi="宋体" w:cs="宋体" w:eastAsia="宋体" w:hint="default"/>
        </w:rPr>
        <w:t>2018-054</w:t>
      </w:r>
      <w:r>
        <w:rPr/>
        <w:t>）。</w:t>
      </w:r>
    </w:p>
    <w:p>
      <w:pPr>
        <w:pStyle w:val="BodyText"/>
        <w:spacing w:line="240" w:lineRule="auto" w:before="74"/>
        <w:ind w:left="514"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2016</w:t>
      </w:r>
      <w:r>
        <w:rPr/>
        <w:t>年限制性股票首期第一个解除销售期解除限售</w:t>
      </w:r>
    </w:p>
    <w:p>
      <w:pPr>
        <w:pStyle w:val="BodyText"/>
        <w:spacing w:line="240" w:lineRule="auto" w:before="65"/>
        <w:ind w:left="514" w:right="0"/>
        <w:jc w:val="left"/>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27</w:t>
      </w:r>
      <w:r>
        <w:rPr/>
        <w:t>日，公司召开第六届董事会第二十三次会议、公司第六届监事会第十三次会议分别审议通过了《关于</w:t>
      </w:r>
      <w:r>
        <w:rPr>
          <w:rFonts w:ascii="宋体" w:hAnsi="宋体" w:cs="宋体" w:eastAsia="宋体" w:hint="default"/>
        </w:rPr>
        <w:t>2016</w:t>
      </w:r>
    </w:p>
    <w:p>
      <w:pPr>
        <w:spacing w:after="0" w:line="240" w:lineRule="auto"/>
        <w:jc w:val="left"/>
        <w:rPr>
          <w:rFonts w:ascii="宋体" w:hAnsi="宋体" w:cs="宋体" w:eastAsia="宋体" w:hint="default"/>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9"/>
        <w:jc w:val="both"/>
      </w:pPr>
      <w:r>
        <w:rPr>
          <w:spacing w:val="-2"/>
        </w:rPr>
        <w:t>年限制性股票激励计划（首期）第一个解除限售期解除限售相关事宜的议案》，同意董事会按照股权激励计划的相关规定办</w:t>
      </w:r>
      <w:r>
        <w:rPr>
          <w:spacing w:val="-66"/>
        </w:rPr>
        <w:t> </w:t>
      </w:r>
      <w:r>
        <w:rPr>
          <w:spacing w:val="-66"/>
        </w:rPr>
      </w:r>
      <w:r>
        <w:rPr>
          <w:spacing w:val="-2"/>
        </w:rPr>
        <w:t>理限制性股票首期授予的第一个解锁期的相关事宜，本次解除限售的限制性股票的上市流通日为</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日。详见公司</w:t>
      </w:r>
      <w:r>
        <w:rPr>
          <w:spacing w:val="-55"/>
        </w:rPr>
        <w:t> </w:t>
      </w:r>
      <w:r>
        <w:rPr>
          <w:spacing w:val="-55"/>
        </w:rPr>
      </w:r>
      <w:r>
        <w:rPr/>
        <w:t>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29</w:t>
      </w:r>
      <w:r>
        <w:rPr/>
        <w:t>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7</w:t>
      </w:r>
      <w:r>
        <w:rPr/>
        <w:t>日发布在巨潮资讯网的《第六届董事会第二十三次会议决议公告》、《第六届监事会第十</w:t>
      </w:r>
      <w:r>
        <w:rPr>
          <w:spacing w:val="-83"/>
        </w:rPr>
        <w:t> </w:t>
      </w:r>
      <w:r>
        <w:rPr>
          <w:spacing w:val="-83"/>
        </w:rPr>
      </w:r>
      <w:r>
        <w:rPr>
          <w:spacing w:val="-5"/>
        </w:rPr>
        <w:t>三次会议决议公告》、《关于</w:t>
      </w:r>
      <w:r>
        <w:rPr>
          <w:rFonts w:ascii="宋体" w:hAnsi="宋体" w:cs="宋体" w:eastAsia="宋体" w:hint="default"/>
          <w:spacing w:val="-5"/>
        </w:rPr>
        <w:t>2016</w:t>
      </w:r>
      <w:r>
        <w:rPr>
          <w:spacing w:val="-5"/>
        </w:rPr>
        <w:t>年限制性股票激励计划（首期）第一个解除限售期解除限售相关事宜的公告》及《关于</w:t>
      </w:r>
      <w:r>
        <w:rPr>
          <w:rFonts w:ascii="宋体" w:hAnsi="宋体" w:cs="宋体" w:eastAsia="宋体" w:hint="default"/>
          <w:spacing w:val="-5"/>
        </w:rPr>
        <w:t>2016</w:t>
      </w:r>
      <w:r>
        <w:rPr>
          <w:rFonts w:ascii="宋体" w:hAnsi="宋体" w:cs="宋体" w:eastAsia="宋体" w:hint="default"/>
          <w:spacing w:val="-60"/>
        </w:rPr>
        <w:t> </w:t>
      </w:r>
      <w:r>
        <w:rPr>
          <w:spacing w:val="-5"/>
        </w:rPr>
        <w:t>年限制性股票激励计划（首期）第一个解除限售期解除限售股份上市流通的提示性公告》（公告编号：</w:t>
      </w:r>
      <w:r>
        <w:rPr>
          <w:rFonts w:ascii="宋体" w:hAnsi="宋体" w:cs="宋体" w:eastAsia="宋体" w:hint="default"/>
          <w:spacing w:val="-5"/>
        </w:rPr>
        <w:t>2017-112</w:t>
      </w:r>
      <w:r>
        <w:rPr>
          <w:spacing w:val="-5"/>
        </w:rPr>
        <w:t>、</w:t>
      </w:r>
      <w:r>
        <w:rPr>
          <w:rFonts w:ascii="宋体" w:hAnsi="宋体" w:cs="宋体" w:eastAsia="宋体" w:hint="default"/>
          <w:spacing w:val="-5"/>
        </w:rPr>
        <w:t>2017-113</w:t>
      </w:r>
      <w:r>
        <w:rPr>
          <w:spacing w:val="-5"/>
        </w:rPr>
        <w:t>、</w:t>
      </w:r>
      <w:r>
        <w:rPr>
          <w:spacing w:val="-38"/>
        </w:rPr>
        <w:t> </w:t>
      </w:r>
      <w:r>
        <w:rPr>
          <w:rFonts w:ascii="宋体" w:hAnsi="宋体" w:cs="宋体" w:eastAsia="宋体" w:hint="default"/>
        </w:rPr>
        <w:t>2017-114</w:t>
      </w:r>
      <w:r>
        <w:rPr/>
        <w:t>、</w:t>
      </w:r>
      <w:r>
        <w:rPr>
          <w:rFonts w:ascii="宋体" w:hAnsi="宋体" w:cs="宋体" w:eastAsia="宋体" w:hint="default"/>
        </w:rPr>
        <w:t>2017-119</w:t>
      </w:r>
      <w:r>
        <w:rPr/>
        <w:t>）。</w:t>
      </w:r>
    </w:p>
    <w:p>
      <w:pPr>
        <w:pStyle w:val="BodyText"/>
        <w:spacing w:line="240" w:lineRule="auto" w:before="16"/>
        <w:ind w:left="514"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2016</w:t>
      </w:r>
      <w:r>
        <w:rPr/>
        <w:t>年限制性股票首期第二个解除限售期解除限售、预留部分第一个解除限售期解除限售</w:t>
      </w:r>
    </w:p>
    <w:p>
      <w:pPr>
        <w:pStyle w:val="BodyText"/>
        <w:spacing w:line="316" w:lineRule="auto" w:before="65"/>
        <w:ind w:right="1040"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15</w:t>
      </w:r>
      <w:r>
        <w:rPr>
          <w:spacing w:val="-2"/>
        </w:rPr>
        <w:t>日，公司召开第六届董事会第三十次会议、公司第六届监事会第十九次会议，分别审议通过了《关于</w:t>
      </w:r>
      <w:r>
        <w:rPr>
          <w:rFonts w:ascii="宋体" w:hAnsi="宋体" w:cs="宋体" w:eastAsia="宋体" w:hint="default"/>
          <w:spacing w:val="-2"/>
        </w:rPr>
        <w:t>2016</w:t>
      </w:r>
      <w:r>
        <w:rPr>
          <w:rFonts w:ascii="宋体" w:hAnsi="宋体" w:cs="宋体" w:eastAsia="宋体" w:hint="default"/>
        </w:rPr>
        <w:t> </w:t>
      </w:r>
      <w:r>
        <w:rPr>
          <w:spacing w:val="-2"/>
        </w:rPr>
        <w:t>年限制性股票激励计划（首期）第二个解除限售期解除限售相关事宜的议案》、《关于</w:t>
      </w:r>
      <w:r>
        <w:rPr>
          <w:rFonts w:ascii="宋体" w:hAnsi="宋体" w:cs="宋体" w:eastAsia="宋体" w:hint="default"/>
          <w:spacing w:val="-2"/>
        </w:rPr>
        <w:t>2016</w:t>
      </w:r>
      <w:r>
        <w:rPr>
          <w:spacing w:val="-2"/>
        </w:rPr>
        <w:t>年限制性股票激励计划（预留部</w:t>
      </w:r>
      <w:r>
        <w:rPr>
          <w:spacing w:val="-63"/>
        </w:rPr>
        <w:t> </w:t>
      </w:r>
      <w:r>
        <w:rPr>
          <w:spacing w:val="-63"/>
        </w:rPr>
      </w:r>
      <w:r>
        <w:rPr>
          <w:spacing w:val="-2"/>
        </w:rPr>
        <w:t>分）第一个解除限售期解除限售相关事宜的议案》，同意董事会按照股权激励计划的相关规定办理限制性股票首期授予的第</w:t>
      </w:r>
      <w:r>
        <w:rPr>
          <w:spacing w:val="-66"/>
        </w:rPr>
        <w:t> </w:t>
      </w:r>
      <w:r>
        <w:rPr>
          <w:spacing w:val="-66"/>
        </w:rPr>
      </w:r>
      <w:r>
        <w:rPr/>
        <w:t>二个解除限售期解除限售及预留部分第一个解除限售期解除限售的相关事宜，本次解除限售的限制性股票的上市流通日为</w:t>
      </w:r>
      <w:r>
        <w:rPr>
          <w:spacing w:val="-9"/>
        </w:rPr>
        <w:t> </w:t>
      </w:r>
      <w:r>
        <w:rPr>
          <w:spacing w:val="-9"/>
        </w:rPr>
      </w:r>
      <w:r>
        <w:rPr>
          <w:rFonts w:ascii="宋体" w:hAnsi="宋体" w:cs="宋体" w:eastAsia="宋体" w:hint="default"/>
          <w:spacing w:val="-6"/>
        </w:rPr>
        <w:t>2018</w:t>
      </w:r>
      <w:r>
        <w:rPr>
          <w:spacing w:val="-6"/>
        </w:rPr>
        <w:t>年</w:t>
      </w:r>
      <w:r>
        <w:rPr>
          <w:rFonts w:ascii="宋体" w:hAnsi="宋体" w:cs="宋体" w:eastAsia="宋体" w:hint="default"/>
          <w:spacing w:val="-6"/>
        </w:rPr>
        <w:t>11</w:t>
      </w:r>
      <w:r>
        <w:rPr>
          <w:spacing w:val="-6"/>
        </w:rPr>
        <w:t>月</w:t>
      </w:r>
      <w:r>
        <w:rPr>
          <w:rFonts w:ascii="宋体" w:hAnsi="宋体" w:cs="宋体" w:eastAsia="宋体" w:hint="default"/>
          <w:spacing w:val="-6"/>
        </w:rPr>
        <w:t>30</w:t>
      </w:r>
      <w:r>
        <w:rPr>
          <w:spacing w:val="-6"/>
        </w:rPr>
        <w:t>日。详见公司于</w:t>
      </w:r>
      <w:r>
        <w:rPr>
          <w:rFonts w:ascii="宋体" w:hAnsi="宋体" w:cs="宋体" w:eastAsia="宋体" w:hint="default"/>
          <w:spacing w:val="-6"/>
        </w:rPr>
        <w:t>2018</w:t>
      </w:r>
      <w:r>
        <w:rPr>
          <w:spacing w:val="-6"/>
        </w:rPr>
        <w:t>年</w:t>
      </w:r>
      <w:r>
        <w:rPr>
          <w:rFonts w:ascii="宋体" w:hAnsi="宋体" w:cs="宋体" w:eastAsia="宋体" w:hint="default"/>
          <w:spacing w:val="-6"/>
        </w:rPr>
        <w:t>11</w:t>
      </w:r>
      <w:r>
        <w:rPr>
          <w:spacing w:val="-6"/>
        </w:rPr>
        <w:t>月</w:t>
      </w:r>
      <w:r>
        <w:rPr>
          <w:rFonts w:ascii="宋体" w:hAnsi="宋体" w:cs="宋体" w:eastAsia="宋体" w:hint="default"/>
          <w:spacing w:val="-6"/>
        </w:rPr>
        <w:t>17</w:t>
      </w:r>
      <w:r>
        <w:rPr>
          <w:spacing w:val="-6"/>
        </w:rPr>
        <w:t>日、</w:t>
      </w:r>
      <w:r>
        <w:rPr>
          <w:rFonts w:ascii="宋体" w:hAnsi="宋体" w:cs="宋体" w:eastAsia="宋体" w:hint="default"/>
          <w:spacing w:val="-6"/>
        </w:rPr>
        <w:t>2018</w:t>
      </w:r>
      <w:r>
        <w:rPr>
          <w:spacing w:val="-6"/>
        </w:rPr>
        <w:t>年</w:t>
      </w:r>
      <w:r>
        <w:rPr>
          <w:rFonts w:ascii="宋体" w:hAnsi="宋体" w:cs="宋体" w:eastAsia="宋体" w:hint="default"/>
          <w:spacing w:val="-6"/>
        </w:rPr>
        <w:t>11</w:t>
      </w:r>
      <w:r>
        <w:rPr>
          <w:spacing w:val="-6"/>
        </w:rPr>
        <w:t>月</w:t>
      </w:r>
      <w:r>
        <w:rPr>
          <w:rFonts w:ascii="宋体" w:hAnsi="宋体" w:cs="宋体" w:eastAsia="宋体" w:hint="default"/>
          <w:spacing w:val="-6"/>
        </w:rPr>
        <w:t>27</w:t>
      </w:r>
      <w:r>
        <w:rPr>
          <w:spacing w:val="-6"/>
        </w:rPr>
        <w:t>日发布在巨潮资讯网的《第六届董事会第三十次会议决议公告》、</w:t>
      </w:r>
    </w:p>
    <w:p>
      <w:pPr>
        <w:pStyle w:val="BodyText"/>
        <w:spacing w:line="316" w:lineRule="auto" w:before="19"/>
        <w:ind w:right="1129"/>
        <w:jc w:val="both"/>
      </w:pPr>
      <w:r>
        <w:rPr>
          <w:spacing w:val="-2"/>
        </w:rPr>
        <w:t>《第六届监事会第十九次会议决议公告》、《关于</w:t>
      </w:r>
      <w:r>
        <w:rPr>
          <w:rFonts w:ascii="宋体" w:hAnsi="宋体" w:cs="宋体" w:eastAsia="宋体" w:hint="default"/>
          <w:spacing w:val="-2"/>
        </w:rPr>
        <w:t>2016</w:t>
      </w:r>
      <w:r>
        <w:rPr>
          <w:spacing w:val="-2"/>
        </w:rPr>
        <w:t>年限制性股票激励计划（首期）第二个解除限售期解除限售相关事宜</w:t>
      </w:r>
      <w:r>
        <w:rPr>
          <w:spacing w:val="-61"/>
        </w:rPr>
        <w:t> </w:t>
      </w:r>
      <w:r>
        <w:rPr>
          <w:spacing w:val="-61"/>
        </w:rPr>
      </w:r>
      <w:r>
        <w:rPr>
          <w:spacing w:val="-2"/>
        </w:rPr>
        <w:t>的公告》、《关于</w:t>
      </w:r>
      <w:r>
        <w:rPr>
          <w:rFonts w:ascii="宋体" w:hAnsi="宋体" w:cs="宋体" w:eastAsia="宋体" w:hint="default"/>
          <w:spacing w:val="-2"/>
        </w:rPr>
        <w:t>2016</w:t>
      </w:r>
      <w:r>
        <w:rPr>
          <w:spacing w:val="-2"/>
        </w:rPr>
        <w:t>年限制性股票激励计划（预留部分）第一个解除限售期解除限售相关事宜的公告》、《关于</w:t>
      </w:r>
      <w:r>
        <w:rPr>
          <w:rFonts w:ascii="宋体" w:hAnsi="宋体" w:cs="宋体" w:eastAsia="宋体" w:hint="default"/>
          <w:spacing w:val="-2"/>
        </w:rPr>
        <w:t>2016</w:t>
      </w:r>
      <w:r>
        <w:rPr>
          <w:spacing w:val="-2"/>
        </w:rPr>
        <w:t>年限</w:t>
      </w:r>
      <w:r>
        <w:rPr>
          <w:spacing w:val="-58"/>
        </w:rPr>
        <w:t> </w:t>
      </w:r>
      <w:r>
        <w:rPr>
          <w:spacing w:val="-5"/>
        </w:rPr>
        <w:t>制性股票激励计划（首期）第二个解除限售期解除限售股份上市流通的提示性公告》、《关于</w:t>
      </w:r>
      <w:r>
        <w:rPr>
          <w:rFonts w:ascii="宋体" w:hAnsi="宋体" w:cs="宋体" w:eastAsia="宋体" w:hint="default"/>
          <w:spacing w:val="-5"/>
        </w:rPr>
        <w:t>2016</w:t>
      </w:r>
      <w:r>
        <w:rPr>
          <w:spacing w:val="-5"/>
        </w:rPr>
        <w:t>年限制性股票激励计划（预</w:t>
      </w:r>
      <w:r>
        <w:rPr>
          <w:spacing w:val="-70"/>
        </w:rPr>
        <w:t> </w:t>
      </w:r>
      <w:r>
        <w:rPr>
          <w:spacing w:val="-70"/>
        </w:rPr>
      </w:r>
      <w:r>
        <w:rPr>
          <w:spacing w:val="-4"/>
        </w:rPr>
        <w:t>留部分）第一个解除限售期解除限售股份上市流通的提示性公告》（公告编号：</w:t>
      </w:r>
      <w:r>
        <w:rPr>
          <w:rFonts w:ascii="宋体" w:hAnsi="宋体" w:cs="宋体" w:eastAsia="宋体" w:hint="default"/>
          <w:spacing w:val="-4"/>
        </w:rPr>
        <w:t>2018-091</w:t>
      </w:r>
      <w:r>
        <w:rPr>
          <w:spacing w:val="-4"/>
        </w:rPr>
        <w:t>、</w:t>
      </w:r>
      <w:r>
        <w:rPr>
          <w:rFonts w:ascii="宋体" w:hAnsi="宋体" w:cs="宋体" w:eastAsia="宋体" w:hint="default"/>
          <w:spacing w:val="-4"/>
        </w:rPr>
        <w:t>2018-092</w:t>
      </w:r>
      <w:r>
        <w:rPr>
          <w:spacing w:val="-4"/>
        </w:rPr>
        <w:t>、</w:t>
      </w:r>
      <w:r>
        <w:rPr>
          <w:rFonts w:ascii="宋体" w:hAnsi="宋体" w:cs="宋体" w:eastAsia="宋体" w:hint="default"/>
          <w:spacing w:val="-4"/>
        </w:rPr>
        <w:t>2018-095</w:t>
      </w:r>
      <w:r>
        <w:rPr>
          <w:spacing w:val="-4"/>
        </w:rPr>
        <w:t>、</w:t>
      </w:r>
      <w:r>
        <w:rPr>
          <w:rFonts w:ascii="宋体" w:hAnsi="宋体" w:cs="宋体" w:eastAsia="宋体" w:hint="default"/>
          <w:spacing w:val="-4"/>
        </w:rPr>
        <w:t>2018-096</w:t>
      </w:r>
      <w:r>
        <w:rPr>
          <w:spacing w:val="-4"/>
        </w:rPr>
        <w:t>、</w:t>
      </w:r>
      <w:r>
        <w:rPr>
          <w:spacing w:val="-69"/>
        </w:rPr>
        <w:t> </w:t>
      </w:r>
      <w:r>
        <w:rPr>
          <w:rFonts w:ascii="宋体" w:hAnsi="宋体" w:cs="宋体" w:eastAsia="宋体" w:hint="default"/>
        </w:rPr>
        <w:t>2018-099</w:t>
      </w:r>
      <w:r>
        <w:rPr/>
        <w:t>、</w:t>
      </w:r>
      <w:r>
        <w:rPr>
          <w:rFonts w:ascii="宋体" w:hAnsi="宋体" w:cs="宋体" w:eastAsia="宋体" w:hint="default"/>
        </w:rPr>
        <w:t>2018-098</w:t>
      </w:r>
      <w:r>
        <w:rPr/>
        <w:t>）</w:t>
      </w:r>
    </w:p>
    <w:p>
      <w:pPr>
        <w:spacing w:line="240" w:lineRule="auto" w:before="5"/>
        <w:rPr>
          <w:rFonts w:ascii="宋体" w:hAnsi="宋体" w:cs="宋体" w:eastAsia="宋体" w:hint="default"/>
          <w:sz w:val="25"/>
          <w:szCs w:val="25"/>
        </w:rPr>
      </w:pPr>
    </w:p>
    <w:p>
      <w:pPr>
        <w:pStyle w:val="Heading4"/>
        <w:spacing w:line="240" w:lineRule="auto"/>
        <w:ind w:right="0"/>
        <w:jc w:val="left"/>
        <w:rPr>
          <w:b w:val="0"/>
          <w:bCs w:val="0"/>
        </w:rPr>
      </w:pPr>
      <w:r>
        <w:rPr/>
        <w:t>（二）</w:t>
      </w:r>
      <w:r>
        <w:rPr>
          <w:rFonts w:ascii="Times New Roman" w:hAnsi="Times New Roman" w:cs="Times New Roman" w:eastAsia="Times New Roman" w:hint="default"/>
        </w:rPr>
        <w:t>2017</w:t>
      </w:r>
      <w:r>
        <w:rPr/>
        <w:t>年限制性股票激励计划</w:t>
      </w:r>
      <w:r>
        <w:rPr>
          <w:b w:val="0"/>
          <w:bCs w:val="0"/>
        </w:rPr>
      </w:r>
    </w:p>
    <w:p>
      <w:pPr>
        <w:pStyle w:val="BodyText"/>
        <w:spacing w:line="240" w:lineRule="auto" w:before="59"/>
        <w:ind w:left="514" w:right="0"/>
        <w:jc w:val="left"/>
      </w:pPr>
      <w:r>
        <w:rPr>
          <w:rFonts w:ascii="Times New Roman" w:hAnsi="Times New Roman" w:cs="Times New Roman" w:eastAsia="Times New Roman" w:hint="default"/>
        </w:rPr>
        <w:t>1</w:t>
      </w:r>
      <w:r>
        <w:rPr/>
        <w:t>、审议通过</w:t>
      </w:r>
      <w:r>
        <w:rPr>
          <w:rFonts w:ascii="Times New Roman" w:hAnsi="Times New Roman" w:cs="Times New Roman" w:eastAsia="Times New Roman" w:hint="default"/>
        </w:rPr>
        <w:t>2017</w:t>
      </w:r>
      <w:r>
        <w:rPr/>
        <w:t>年限制性股票激励计划草案</w:t>
      </w:r>
    </w:p>
    <w:p>
      <w:pPr>
        <w:pStyle w:val="BodyText"/>
        <w:spacing w:line="319" w:lineRule="auto" w:before="65"/>
        <w:ind w:right="1129" w:firstLine="360"/>
        <w:jc w:val="both"/>
      </w:pP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28</w:t>
      </w:r>
      <w:r>
        <w:rPr/>
        <w:t>日，公司召开第六届董事会第十九次会议、第六届监事会第十次会议审议通过了《公司</w:t>
      </w:r>
      <w:r>
        <w:rPr>
          <w:rFonts w:ascii="宋体" w:hAnsi="宋体" w:cs="宋体" w:eastAsia="宋体" w:hint="default"/>
        </w:rPr>
        <w:t>2017</w:t>
      </w:r>
      <w:r>
        <w:rPr/>
        <w:t>年限制性股票 激励计划（草案）》及其他相关议案，详见公司于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29</w:t>
      </w:r>
      <w:r>
        <w:rPr/>
        <w:t>日发布在巨潮资讯网的《第六届董事会第十九次会议决议公</w:t>
      </w:r>
      <w:r>
        <w:rPr>
          <w:spacing w:val="-82"/>
        </w:rPr>
        <w:t> </w:t>
      </w:r>
      <w:r>
        <w:rPr>
          <w:spacing w:val="-82"/>
        </w:rPr>
      </w:r>
      <w:r>
        <w:rPr>
          <w:spacing w:val="-5"/>
        </w:rPr>
        <w:t>告》、《第六届监事会第十次会议决议公告》及《公司</w:t>
      </w:r>
      <w:r>
        <w:rPr>
          <w:rFonts w:ascii="宋体" w:hAnsi="宋体" w:cs="宋体" w:eastAsia="宋体" w:hint="default"/>
          <w:spacing w:val="-5"/>
        </w:rPr>
        <w:t>2017</w:t>
      </w:r>
      <w:r>
        <w:rPr>
          <w:spacing w:val="-5"/>
        </w:rPr>
        <w:t>年限制性股票激励计划（草案）》及摘要（公告编号：</w:t>
      </w:r>
      <w:r>
        <w:rPr>
          <w:rFonts w:ascii="宋体" w:hAnsi="宋体" w:cs="宋体" w:eastAsia="宋体" w:hint="default"/>
          <w:spacing w:val="-5"/>
        </w:rPr>
        <w:t>2017-066</w:t>
      </w:r>
      <w:r>
        <w:rPr>
          <w:spacing w:val="-5"/>
        </w:rPr>
        <w:t>、</w:t>
      </w:r>
      <w:r>
        <w:rPr>
          <w:spacing w:val="-52"/>
        </w:rPr>
        <w:t> </w:t>
      </w:r>
      <w:r>
        <w:rPr>
          <w:rFonts w:ascii="宋体" w:hAnsi="宋体" w:cs="宋体" w:eastAsia="宋体" w:hint="default"/>
          <w:spacing w:val="-2"/>
        </w:rPr>
        <w:t>2017-067</w:t>
      </w:r>
      <w:r>
        <w:rPr>
          <w:spacing w:val="-2"/>
        </w:rPr>
        <w:t>），并经公司</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15</w:t>
      </w:r>
      <w:r>
        <w:rPr>
          <w:spacing w:val="-2"/>
        </w:rPr>
        <w:t>日召开的</w:t>
      </w:r>
      <w:r>
        <w:rPr>
          <w:rFonts w:ascii="宋体" w:hAnsi="宋体" w:cs="宋体" w:eastAsia="宋体" w:hint="default"/>
          <w:spacing w:val="-2"/>
        </w:rPr>
        <w:t>2017</w:t>
      </w:r>
      <w:r>
        <w:rPr>
          <w:spacing w:val="-2"/>
        </w:rPr>
        <w:t>年第二次临时股东大会审议通过，详见公司于</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16</w:t>
      </w:r>
      <w:r>
        <w:rPr>
          <w:spacing w:val="-2"/>
        </w:rPr>
        <w:t>日发布在巨潮资</w:t>
      </w:r>
      <w:r>
        <w:rPr>
          <w:spacing w:val="-41"/>
        </w:rPr>
        <w:t> </w:t>
      </w:r>
      <w:r>
        <w:rPr/>
        <w:t>讯网的《</w:t>
      </w:r>
      <w:r>
        <w:rPr>
          <w:rFonts w:ascii="宋体" w:hAnsi="宋体" w:cs="宋体" w:eastAsia="宋体" w:hint="default"/>
        </w:rPr>
        <w:t>2017</w:t>
      </w:r>
      <w:r>
        <w:rPr/>
        <w:t>年第二次临时股东大会决议公告》（公告编号：</w:t>
      </w:r>
      <w:r>
        <w:rPr>
          <w:rFonts w:ascii="宋体" w:hAnsi="宋体" w:cs="宋体" w:eastAsia="宋体" w:hint="default"/>
        </w:rPr>
        <w:t>2017-078</w:t>
      </w:r>
      <w:r>
        <w:rPr/>
        <w:t>）。</w:t>
      </w:r>
    </w:p>
    <w:p>
      <w:pPr>
        <w:pStyle w:val="BodyText"/>
        <w:spacing w:line="240" w:lineRule="auto" w:before="17"/>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年限制性股票（首期）授予</w:t>
      </w:r>
    </w:p>
    <w:p>
      <w:pPr>
        <w:pStyle w:val="BodyText"/>
        <w:spacing w:line="316" w:lineRule="auto" w:before="63"/>
        <w:ind w:right="1130" w:firstLine="360"/>
        <w:jc w:val="both"/>
      </w:pPr>
      <w:r>
        <w:rPr>
          <w:rFonts w:ascii="宋体" w:hAnsi="宋体" w:cs="宋体" w:eastAsia="宋体" w:hint="default"/>
          <w:spacing w:val="-5"/>
        </w:rPr>
        <w:t>2017</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27</w:t>
      </w:r>
      <w:r>
        <w:rPr>
          <w:spacing w:val="-5"/>
        </w:rPr>
        <w:t>日，公司召开第六届董事会第二十三次会议，审议通过了《关于向激励对象授予</w:t>
      </w:r>
      <w:r>
        <w:rPr>
          <w:rFonts w:ascii="宋体" w:hAnsi="宋体" w:cs="宋体" w:eastAsia="宋体" w:hint="default"/>
          <w:spacing w:val="-5"/>
        </w:rPr>
        <w:t>2017</w:t>
      </w:r>
      <w:r>
        <w:rPr>
          <w:spacing w:val="-5"/>
        </w:rPr>
        <w:t>年限制性股票（首期）</w:t>
      </w:r>
      <w:r>
        <w:rPr/>
        <w:t> 的议案》，董事会同意授予</w:t>
      </w:r>
      <w:r>
        <w:rPr>
          <w:rFonts w:ascii="宋体" w:hAnsi="宋体" w:cs="宋体" w:eastAsia="宋体" w:hint="default"/>
        </w:rPr>
        <w:t>15</w:t>
      </w:r>
      <w:r>
        <w:rPr/>
        <w:t>名激励对象首期</w:t>
      </w:r>
      <w:r>
        <w:rPr>
          <w:rFonts w:ascii="宋体" w:hAnsi="宋体" w:cs="宋体" w:eastAsia="宋体" w:hint="default"/>
        </w:rPr>
        <w:t>12,580</w:t>
      </w:r>
      <w:r>
        <w:rPr/>
        <w:t>万股限制性股票，授予日为</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27</w:t>
      </w:r>
      <w:r>
        <w:rPr/>
        <w:t>日，授予价格</w:t>
      </w:r>
      <w:r>
        <w:rPr>
          <w:rFonts w:ascii="宋体" w:hAnsi="宋体" w:cs="宋体" w:eastAsia="宋体" w:hint="default"/>
        </w:rPr>
        <w:t>4.20</w:t>
      </w:r>
      <w:r>
        <w:rPr/>
        <w:t>元</w:t>
      </w:r>
      <w:r>
        <w:rPr>
          <w:rFonts w:ascii="宋体" w:hAnsi="宋体" w:cs="宋体" w:eastAsia="宋体" w:hint="default"/>
        </w:rPr>
        <w:t>/</w:t>
      </w:r>
      <w:r>
        <w:rPr/>
        <w:t>股。详</w:t>
      </w:r>
      <w:r>
        <w:rPr>
          <w:spacing w:val="-85"/>
        </w:rPr>
        <w:t> </w:t>
      </w:r>
      <w:r>
        <w:rPr>
          <w:spacing w:val="-85"/>
        </w:rPr>
      </w:r>
      <w:r>
        <w:rPr>
          <w:spacing w:val="-2"/>
        </w:rPr>
        <w:t>见公司于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29</w:t>
      </w:r>
      <w:r>
        <w:rPr>
          <w:spacing w:val="-2"/>
        </w:rPr>
        <w:t>日发布在巨潮资讯网的《第六届董事会第二十三次会议决议公告》、《关于向激励对象授予</w:t>
      </w:r>
      <w:r>
        <w:rPr>
          <w:rFonts w:ascii="宋体" w:hAnsi="宋体" w:cs="宋体" w:eastAsia="宋体" w:hint="default"/>
          <w:spacing w:val="-2"/>
        </w:rPr>
        <w:t>2017</w:t>
      </w:r>
      <w:r>
        <w:rPr>
          <w:spacing w:val="-2"/>
        </w:rPr>
        <w:t>年限</w:t>
      </w:r>
      <w:r>
        <w:rPr>
          <w:spacing w:val="-53"/>
        </w:rPr>
        <w:t> </w:t>
      </w:r>
      <w:r>
        <w:rPr/>
        <w:t>制性股票（首期）的公告》（公告编号：</w:t>
      </w:r>
      <w:r>
        <w:rPr>
          <w:rFonts w:ascii="宋体" w:hAnsi="宋体" w:cs="宋体" w:eastAsia="宋体" w:hint="default"/>
        </w:rPr>
        <w:t>217-112</w:t>
      </w:r>
      <w:r>
        <w:rPr/>
        <w:t>、</w:t>
      </w:r>
      <w:r>
        <w:rPr>
          <w:rFonts w:ascii="宋体" w:hAnsi="宋体" w:cs="宋体" w:eastAsia="宋体" w:hint="default"/>
        </w:rPr>
        <w:t>2017-115</w:t>
      </w:r>
      <w:r>
        <w:rPr/>
        <w:t>）。前述授予股份于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12</w:t>
      </w:r>
      <w:r>
        <w:rPr/>
        <w:t>日在深圳证券交易所上市，</w:t>
      </w:r>
      <w:r>
        <w:rPr>
          <w:spacing w:val="-84"/>
        </w:rPr>
        <w:t> </w:t>
      </w:r>
      <w:r>
        <w:rPr>
          <w:spacing w:val="-84"/>
        </w:rPr>
      </w:r>
      <w:r>
        <w:rPr/>
        <w:t>详见公司于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7</w:t>
      </w:r>
      <w:r>
        <w:rPr/>
        <w:t>日发布在巨潮资讯网的《关于</w:t>
      </w:r>
      <w:r>
        <w:rPr>
          <w:rFonts w:ascii="宋体" w:hAnsi="宋体" w:cs="宋体" w:eastAsia="宋体" w:hint="default"/>
        </w:rPr>
        <w:t>2017</w:t>
      </w:r>
      <w:r>
        <w:rPr/>
        <w:t>年限制性股票激励计划（首期）授予完成的公告》（公告编号：</w:t>
      </w:r>
      <w:r>
        <w:rPr>
          <w:spacing w:val="-83"/>
        </w:rPr>
        <w:t> </w:t>
      </w:r>
      <w:r>
        <w:rPr>
          <w:spacing w:val="-83"/>
        </w:rPr>
      </w:r>
      <w:r>
        <w:rPr>
          <w:rFonts w:ascii="宋体" w:hAnsi="宋体" w:cs="宋体" w:eastAsia="宋体" w:hint="default"/>
        </w:rPr>
        <w:t>2017-120</w:t>
      </w:r>
      <w:r>
        <w:rPr/>
        <w:t>）。</w:t>
      </w:r>
    </w:p>
    <w:p>
      <w:pPr>
        <w:pStyle w:val="BodyText"/>
        <w:spacing w:line="240" w:lineRule="auto" w:before="16"/>
        <w:ind w:left="5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年限制性股票（预留部分）授予</w:t>
      </w:r>
    </w:p>
    <w:p>
      <w:pPr>
        <w:pStyle w:val="BodyText"/>
        <w:spacing w:line="316" w:lineRule="auto" w:before="65"/>
        <w:ind w:right="1129" w:firstLine="360"/>
        <w:jc w:val="both"/>
      </w:pP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17</w:t>
      </w:r>
      <w:r>
        <w:rPr/>
        <w:t>日，公司召开第六届董事会第二十八次会议，审议通过了《关于向激励对象授予</w:t>
      </w:r>
      <w:r>
        <w:rPr>
          <w:rFonts w:ascii="宋体" w:hAnsi="宋体" w:cs="宋体" w:eastAsia="宋体" w:hint="default"/>
        </w:rPr>
        <w:t>2017</w:t>
      </w:r>
      <w:r>
        <w:rPr/>
        <w:t>年限制性股票激励计 </w:t>
      </w:r>
      <w:r>
        <w:rPr>
          <w:spacing w:val="-6"/>
        </w:rPr>
        <w:t>划预留部分限制性股票的议案》，向</w:t>
      </w:r>
      <w:r>
        <w:rPr>
          <w:rFonts w:ascii="宋体" w:hAnsi="宋体" w:cs="宋体" w:eastAsia="宋体" w:hint="default"/>
          <w:spacing w:val="-6"/>
        </w:rPr>
        <w:t>46</w:t>
      </w:r>
      <w:r>
        <w:rPr>
          <w:spacing w:val="-6"/>
        </w:rPr>
        <w:t>名激励对象授予</w:t>
      </w:r>
      <w:r>
        <w:rPr>
          <w:rFonts w:ascii="宋体" w:hAnsi="宋体" w:cs="宋体" w:eastAsia="宋体" w:hint="default"/>
          <w:spacing w:val="-6"/>
        </w:rPr>
        <w:t>7,280,000</w:t>
      </w:r>
      <w:r>
        <w:rPr>
          <w:spacing w:val="-6"/>
        </w:rPr>
        <w:t>股的限制性股票，授予日为</w:t>
      </w:r>
      <w:r>
        <w:rPr>
          <w:rFonts w:ascii="宋体" w:hAnsi="宋体" w:cs="宋体" w:eastAsia="宋体" w:hint="default"/>
          <w:spacing w:val="-6"/>
        </w:rPr>
        <w:t>2018</w:t>
      </w:r>
      <w:r>
        <w:rPr>
          <w:spacing w:val="-6"/>
        </w:rPr>
        <w:t>年</w:t>
      </w:r>
      <w:r>
        <w:rPr>
          <w:rFonts w:ascii="宋体" w:hAnsi="宋体" w:cs="宋体" w:eastAsia="宋体" w:hint="default"/>
          <w:spacing w:val="-6"/>
        </w:rPr>
        <w:t>8</w:t>
      </w:r>
      <w:r>
        <w:rPr>
          <w:spacing w:val="-6"/>
        </w:rPr>
        <w:t>月</w:t>
      </w:r>
      <w:r>
        <w:rPr>
          <w:rFonts w:ascii="宋体" w:hAnsi="宋体" w:cs="宋体" w:eastAsia="宋体" w:hint="default"/>
          <w:spacing w:val="-6"/>
        </w:rPr>
        <w:t>17</w:t>
      </w:r>
      <w:r>
        <w:rPr>
          <w:spacing w:val="-6"/>
        </w:rPr>
        <w:t>日，授予价格为</w:t>
      </w:r>
      <w:r>
        <w:rPr>
          <w:spacing w:val="16"/>
        </w:rPr>
        <w:t> </w:t>
      </w:r>
      <w:r>
        <w:rPr>
          <w:rFonts w:ascii="宋体" w:hAnsi="宋体" w:cs="宋体" w:eastAsia="宋体" w:hint="default"/>
        </w:rPr>
        <w:t>2.26 </w:t>
      </w:r>
      <w:r>
        <w:rPr>
          <w:spacing w:val="-2"/>
        </w:rPr>
        <w:t>元</w:t>
      </w:r>
      <w:r>
        <w:rPr>
          <w:rFonts w:ascii="宋体" w:hAnsi="宋体" w:cs="宋体" w:eastAsia="宋体" w:hint="default"/>
          <w:spacing w:val="-2"/>
        </w:rPr>
        <w:t>/</w:t>
      </w:r>
      <w:r>
        <w:rPr>
          <w:spacing w:val="-2"/>
        </w:rPr>
        <w:t>股。详见公司于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18</w:t>
      </w:r>
      <w:r>
        <w:rPr>
          <w:spacing w:val="-2"/>
        </w:rPr>
        <w:t>日发布在巨潮资讯网的《第六届董事会第二十八次会议决议公告》、《关于向激励对象授予</w:t>
      </w:r>
      <w:r>
        <w:rPr>
          <w:spacing w:val="-58"/>
        </w:rPr>
        <w:t> </w:t>
      </w:r>
      <w:r>
        <w:rPr>
          <w:spacing w:val="-58"/>
        </w:rPr>
      </w:r>
      <w:r>
        <w:rPr>
          <w:rFonts w:ascii="宋体" w:hAnsi="宋体" w:cs="宋体" w:eastAsia="宋体" w:hint="default"/>
        </w:rPr>
        <w:t>2017</w:t>
      </w:r>
      <w:r>
        <w:rPr/>
        <w:t>年限制性股票激励计划预留部分限制性股票的公告》（公告编号：</w:t>
      </w:r>
      <w:r>
        <w:rPr>
          <w:rFonts w:ascii="宋体" w:hAnsi="宋体" w:cs="宋体" w:eastAsia="宋体" w:hint="default"/>
        </w:rPr>
        <w:t>2018-076</w:t>
      </w:r>
      <w:r>
        <w:rPr/>
        <w:t>、</w:t>
      </w:r>
      <w:r>
        <w:rPr>
          <w:rFonts w:ascii="宋体" w:hAnsi="宋体" w:cs="宋体" w:eastAsia="宋体" w:hint="default"/>
        </w:rPr>
        <w:t>2018-078</w:t>
      </w:r>
      <w:r>
        <w:rPr/>
        <w:t>）。前述授予股份于</w:t>
      </w:r>
      <w:r>
        <w:rPr>
          <w:rFonts w:ascii="宋体" w:hAnsi="宋体" w:cs="宋体" w:eastAsia="宋体" w:hint="default"/>
        </w:rPr>
        <w:t>2018</w:t>
      </w:r>
      <w:r>
        <w:rPr/>
        <w:t>年</w:t>
      </w:r>
      <w:r>
        <w:rPr>
          <w:rFonts w:ascii="宋体" w:hAnsi="宋体" w:cs="宋体" w:eastAsia="宋体" w:hint="default"/>
        </w:rPr>
        <w:t>9</w:t>
      </w:r>
      <w:r>
        <w:rPr/>
        <w:t>月</w:t>
      </w:r>
    </w:p>
    <w:p>
      <w:pPr>
        <w:pStyle w:val="BodyText"/>
        <w:spacing w:line="316" w:lineRule="auto" w:before="19"/>
        <w:ind w:right="1132"/>
        <w:jc w:val="both"/>
      </w:pPr>
      <w:r>
        <w:rPr>
          <w:rFonts w:ascii="宋体" w:hAnsi="宋体" w:cs="宋体" w:eastAsia="宋体" w:hint="default"/>
          <w:spacing w:val="-3"/>
        </w:rPr>
        <w:t>12</w:t>
      </w:r>
      <w:r>
        <w:rPr>
          <w:spacing w:val="-3"/>
        </w:rPr>
        <w:t>日在深圳证券交易所上市，详见公司于</w:t>
      </w:r>
      <w:r>
        <w:rPr>
          <w:rFonts w:ascii="宋体" w:hAnsi="宋体" w:cs="宋体" w:eastAsia="宋体" w:hint="default"/>
          <w:spacing w:val="-3"/>
        </w:rPr>
        <w:t>2018</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10</w:t>
      </w:r>
      <w:r>
        <w:rPr>
          <w:spacing w:val="-3"/>
        </w:rPr>
        <w:t>日发布在巨潮资讯网的《关于</w:t>
      </w:r>
      <w:r>
        <w:rPr>
          <w:rFonts w:ascii="宋体" w:hAnsi="宋体" w:cs="宋体" w:eastAsia="宋体" w:hint="default"/>
          <w:spacing w:val="-3"/>
        </w:rPr>
        <w:t>2017</w:t>
      </w:r>
      <w:r>
        <w:rPr>
          <w:spacing w:val="-3"/>
        </w:rPr>
        <w:t>年限制性股票激励计划（预留部分）</w:t>
      </w:r>
      <w:r>
        <w:rPr>
          <w:spacing w:val="-81"/>
        </w:rPr>
        <w:t> </w:t>
      </w:r>
      <w:r>
        <w:rPr>
          <w:spacing w:val="-81"/>
        </w:rPr>
      </w:r>
      <w:r>
        <w:rPr/>
        <w:t>授予完成的公告》（公告编号：</w:t>
      </w:r>
      <w:r>
        <w:rPr>
          <w:rFonts w:ascii="宋体" w:hAnsi="宋体" w:cs="宋体" w:eastAsia="宋体" w:hint="default"/>
        </w:rPr>
        <w:t>2018-081</w:t>
      </w:r>
      <w:r>
        <w:rPr/>
        <w:t>）。</w:t>
      </w:r>
    </w:p>
    <w:p>
      <w:pPr>
        <w:pStyle w:val="BodyText"/>
        <w:spacing w:line="240" w:lineRule="auto" w:before="16"/>
        <w:ind w:left="514" w:right="0"/>
        <w:jc w:val="left"/>
      </w:pPr>
      <w:r>
        <w:rPr>
          <w:rFonts w:ascii="Times New Roman" w:hAnsi="Times New Roman" w:cs="Times New Roman" w:eastAsia="Times New Roman" w:hint="default"/>
        </w:rPr>
        <w:t>4</w:t>
      </w:r>
      <w:r>
        <w:rPr/>
        <w:t>、回购注销部分限制性股票</w:t>
      </w:r>
    </w:p>
    <w:p>
      <w:pPr>
        <w:pStyle w:val="BodyText"/>
        <w:spacing w:line="316" w:lineRule="auto" w:before="65"/>
        <w:ind w:right="1131" w:firstLine="360"/>
        <w:jc w:val="both"/>
      </w:pP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18</w:t>
      </w:r>
      <w:r>
        <w:rPr/>
        <w:t>日，公司第六届董事会第二十五次会议、公司第六届监事会第十五次会议分别审议通过了《关于回购注销 </w:t>
      </w:r>
      <w:r>
        <w:rPr>
          <w:spacing w:val="-2"/>
        </w:rPr>
        <w:t>部分已不符合激励条件的原激励对象已获授但尚未解锁的限制性股票的议案》。同意对已离职激励对象周滢瀛、彭亚栋已获</w:t>
      </w:r>
      <w:r>
        <w:rPr>
          <w:spacing w:val="-66"/>
        </w:rPr>
        <w:t> </w:t>
      </w:r>
      <w:r>
        <w:rPr>
          <w:spacing w:val="-66"/>
        </w:rPr>
      </w:r>
      <w:r>
        <w:rPr>
          <w:spacing w:val="-2"/>
        </w:rPr>
        <w:t>授但尚未解锁的</w:t>
      </w:r>
      <w:r>
        <w:rPr>
          <w:rFonts w:ascii="宋体" w:hAnsi="宋体" w:cs="宋体" w:eastAsia="宋体" w:hint="default"/>
          <w:spacing w:val="-2"/>
        </w:rPr>
        <w:t>2017</w:t>
      </w:r>
      <w:r>
        <w:rPr>
          <w:spacing w:val="-2"/>
        </w:rPr>
        <w:t>年首期限制性股票</w:t>
      </w:r>
      <w:r>
        <w:rPr>
          <w:rFonts w:ascii="宋体" w:hAnsi="宋体" w:cs="宋体" w:eastAsia="宋体" w:hint="default"/>
          <w:spacing w:val="-2"/>
        </w:rPr>
        <w:t>2,000,000</w:t>
      </w:r>
      <w:r>
        <w:rPr>
          <w:spacing w:val="-2"/>
        </w:rPr>
        <w:t>股，详见公司于</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日发布在巨潮资讯网的《第六届董事会第二十</w:t>
      </w:r>
      <w:r>
        <w:rPr>
          <w:spacing w:val="-44"/>
        </w:rPr>
        <w:t> </w:t>
      </w:r>
      <w:r>
        <w:rPr>
          <w:spacing w:val="-44"/>
        </w:rPr>
      </w:r>
      <w:r>
        <w:rPr>
          <w:spacing w:val="-2"/>
        </w:rPr>
        <w:t>五次会议决议公告》、《第六届监事会第十五次会议决议公告》及《关于回购注销部分已不符合激励条件的原激励对象已获</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40"/>
        <w:jc w:val="left"/>
      </w:pPr>
      <w:r>
        <w:rPr>
          <w:spacing w:val="-3"/>
        </w:rPr>
        <w:t>授但尚未解锁的限制性股票的公告》（公告编号：</w:t>
      </w:r>
      <w:r>
        <w:rPr>
          <w:rFonts w:ascii="宋体" w:hAnsi="宋体" w:cs="宋体" w:eastAsia="宋体" w:hint="default"/>
          <w:spacing w:val="-3"/>
        </w:rPr>
        <w:t>2018-021</w:t>
      </w:r>
      <w:r>
        <w:rPr>
          <w:spacing w:val="-3"/>
        </w:rPr>
        <w:t>、</w:t>
      </w:r>
      <w:r>
        <w:rPr>
          <w:rFonts w:ascii="宋体" w:hAnsi="宋体" w:cs="宋体" w:eastAsia="宋体" w:hint="default"/>
          <w:spacing w:val="-3"/>
        </w:rPr>
        <w:t>2018-022</w:t>
      </w:r>
      <w:r>
        <w:rPr>
          <w:spacing w:val="-3"/>
        </w:rPr>
        <w:t>、</w:t>
      </w:r>
      <w:r>
        <w:rPr>
          <w:rFonts w:ascii="宋体" w:hAnsi="宋体" w:cs="宋体" w:eastAsia="宋体" w:hint="default"/>
          <w:spacing w:val="-3"/>
        </w:rPr>
        <w:t>2018-028</w:t>
      </w:r>
      <w:r>
        <w:rPr>
          <w:spacing w:val="-3"/>
        </w:rPr>
        <w:t>），并经公司于</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15</w:t>
      </w:r>
      <w:r>
        <w:rPr>
          <w:spacing w:val="-3"/>
        </w:rPr>
        <w:t>日召开的</w:t>
      </w:r>
      <w:r>
        <w:rPr>
          <w:rFonts w:ascii="宋体" w:hAnsi="宋体" w:cs="宋体" w:eastAsia="宋体" w:hint="default"/>
          <w:spacing w:val="-3"/>
        </w:rPr>
        <w:t>2017</w:t>
      </w:r>
      <w:r>
        <w:rPr>
          <w:rFonts w:ascii="宋体" w:hAnsi="宋体" w:cs="宋体" w:eastAsia="宋体" w:hint="default"/>
          <w:spacing w:val="-51"/>
        </w:rPr>
        <w:t> </w:t>
      </w:r>
      <w:r>
        <w:rPr>
          <w:spacing w:val="-10"/>
        </w:rPr>
        <w:t>年度股东大会审议通过，详见公司于</w:t>
      </w:r>
      <w:r>
        <w:rPr>
          <w:rFonts w:ascii="宋体" w:hAnsi="宋体" w:cs="宋体" w:eastAsia="宋体" w:hint="default"/>
          <w:spacing w:val="-10"/>
        </w:rPr>
        <w:t>2018</w:t>
      </w:r>
      <w:r>
        <w:rPr>
          <w:spacing w:val="-10"/>
        </w:rPr>
        <w:t>年</w:t>
      </w:r>
      <w:r>
        <w:rPr>
          <w:rFonts w:ascii="宋体" w:hAnsi="宋体" w:cs="宋体" w:eastAsia="宋体" w:hint="default"/>
          <w:spacing w:val="-10"/>
        </w:rPr>
        <w:t>5</w:t>
      </w:r>
      <w:r>
        <w:rPr>
          <w:spacing w:val="-10"/>
        </w:rPr>
        <w:t>月</w:t>
      </w:r>
      <w:r>
        <w:rPr>
          <w:rFonts w:ascii="宋体" w:hAnsi="宋体" w:cs="宋体" w:eastAsia="宋体" w:hint="default"/>
          <w:spacing w:val="-10"/>
        </w:rPr>
        <w:t>16</w:t>
      </w:r>
      <w:r>
        <w:rPr>
          <w:spacing w:val="-10"/>
        </w:rPr>
        <w:t>日发布在巨潮资讯网的《</w:t>
      </w:r>
      <w:r>
        <w:rPr>
          <w:rFonts w:ascii="宋体" w:hAnsi="宋体" w:cs="宋体" w:eastAsia="宋体" w:hint="default"/>
          <w:spacing w:val="-10"/>
        </w:rPr>
        <w:t>2017</w:t>
      </w:r>
      <w:r>
        <w:rPr>
          <w:spacing w:val="-10"/>
        </w:rPr>
        <w:t>年度股东大会决议公告》（公告编号：</w:t>
      </w:r>
      <w:r>
        <w:rPr>
          <w:rFonts w:ascii="宋体" w:hAnsi="宋体" w:cs="宋体" w:eastAsia="宋体" w:hint="default"/>
          <w:spacing w:val="-10"/>
        </w:rPr>
        <w:t>2018-051</w:t>
      </w:r>
      <w:r>
        <w:rPr>
          <w:spacing w:val="-10"/>
        </w:rPr>
        <w:t>）。</w:t>
      </w:r>
      <w:r>
        <w:rPr>
          <w:spacing w:val="-89"/>
        </w:rPr>
        <w:t> </w:t>
      </w:r>
      <w:r>
        <w:rPr/>
        <w:t>前述回购注销事宜已于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8</w:t>
      </w:r>
      <w:r>
        <w:rPr/>
        <w:t>日完成，详见公司于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12</w:t>
      </w:r>
      <w:r>
        <w:rPr/>
        <w:t>日发布在巨潮资讯网的《关于部分限制性股票回购注销</w:t>
      </w:r>
      <w:r>
        <w:rPr>
          <w:spacing w:val="-83"/>
        </w:rPr>
        <w:t> </w:t>
      </w:r>
      <w:r>
        <w:rPr>
          <w:spacing w:val="-83"/>
        </w:rPr>
      </w:r>
      <w:r>
        <w:rPr/>
        <w:t>完成的公告》（公告编号：</w:t>
      </w:r>
      <w:r>
        <w:rPr>
          <w:rFonts w:ascii="宋体" w:hAnsi="宋体" w:cs="宋体" w:eastAsia="宋体" w:hint="default"/>
        </w:rPr>
        <w:t>2018-054</w:t>
      </w:r>
      <w:r>
        <w:rPr/>
        <w:t>）。</w:t>
      </w:r>
    </w:p>
    <w:p>
      <w:pPr>
        <w:pStyle w:val="BodyText"/>
        <w:spacing w:line="240" w:lineRule="auto" w:before="17"/>
        <w:ind w:left="514"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年限制性股票首期第一个解除销售期解除限售</w:t>
      </w:r>
    </w:p>
    <w:p>
      <w:pPr>
        <w:pStyle w:val="BodyText"/>
        <w:spacing w:line="316" w:lineRule="auto" w:before="65"/>
        <w:ind w:right="1042" w:firstLine="360"/>
        <w:jc w:val="left"/>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日，公司召开第六届董事会第三十一次会议、公司第六届监事会第二十次会议分别审议通过了《关于</w:t>
      </w:r>
      <w:r>
        <w:rPr>
          <w:rFonts w:ascii="宋体" w:hAnsi="宋体" w:cs="宋体" w:eastAsia="宋体" w:hint="default"/>
          <w:spacing w:val="-2"/>
        </w:rPr>
        <w:t>2017</w:t>
      </w:r>
      <w:r>
        <w:rPr>
          <w:rFonts w:ascii="宋体" w:hAnsi="宋体" w:cs="宋体" w:eastAsia="宋体" w:hint="default"/>
        </w:rPr>
        <w:t> </w:t>
      </w:r>
      <w:r>
        <w:rPr>
          <w:spacing w:val="-2"/>
        </w:rPr>
        <w:t>年限制性股票激励计划（首期）第一个解除限售期解除限售相关事宜的议案》，同意董事会按照股权激励计划的相关规定办</w:t>
      </w:r>
      <w:r>
        <w:rPr>
          <w:spacing w:val="-66"/>
        </w:rPr>
        <w:t> </w:t>
      </w:r>
      <w:r>
        <w:rPr>
          <w:spacing w:val="-66"/>
        </w:rPr>
      </w:r>
      <w:r>
        <w:rPr>
          <w:spacing w:val="-2"/>
        </w:rPr>
        <w:t>理限制性股票首期授予的第一个解除限售期解除限售的相关事宜，本次解除限售的限制性股票的上市流通日为</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rFonts w:ascii="宋体" w:hAnsi="宋体" w:cs="宋体" w:eastAsia="宋体" w:hint="default"/>
          <w:spacing w:val="-55"/>
        </w:rPr>
        <w:t> </w:t>
      </w:r>
      <w:r>
        <w:rPr>
          <w:spacing w:val="-2"/>
        </w:rPr>
        <w:t>日。详见公司于</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7</w:t>
      </w:r>
      <w:r>
        <w:rPr>
          <w:spacing w:val="-2"/>
        </w:rPr>
        <w:t>日发布在巨潮资讯网的《第六届董事会第三十一次会议决议公告》、《第六届</w:t>
      </w:r>
      <w:r>
        <w:rPr>
          <w:spacing w:val="-51"/>
        </w:rPr>
        <w:t> </w:t>
      </w:r>
      <w:r>
        <w:rPr>
          <w:spacing w:val="-51"/>
        </w:rPr>
      </w:r>
      <w:r>
        <w:rPr/>
        <w:t>监事会第二十次会议决议公告》、《关于</w:t>
      </w:r>
      <w:r>
        <w:rPr>
          <w:rFonts w:ascii="宋体" w:hAnsi="宋体" w:cs="宋体" w:eastAsia="宋体" w:hint="default"/>
        </w:rPr>
        <w:t>2017</w:t>
      </w:r>
      <w:r>
        <w:rPr/>
        <w:t>年限制性股票激励计划（首期）第一个解除限售期解除限售相关事宜的公告》</w:t>
      </w:r>
      <w:r>
        <w:rPr>
          <w:spacing w:val="-83"/>
        </w:rPr>
        <w:t> </w:t>
      </w:r>
      <w:r>
        <w:rPr>
          <w:spacing w:val="-83"/>
        </w:rPr>
      </w:r>
      <w:r>
        <w:rPr>
          <w:spacing w:val="-8"/>
        </w:rPr>
        <w:t>及《关于</w:t>
      </w:r>
      <w:r>
        <w:rPr>
          <w:rFonts w:ascii="宋体" w:hAnsi="宋体" w:cs="宋体" w:eastAsia="宋体" w:hint="default"/>
          <w:spacing w:val="-8"/>
        </w:rPr>
        <w:t>2017</w:t>
      </w:r>
      <w:r>
        <w:rPr>
          <w:spacing w:val="-8"/>
        </w:rPr>
        <w:t>年限制性股票激励计划（首期）第一个解除限售期解除限售股份上市流通的提示性公告》（公告编号：</w:t>
      </w:r>
      <w:r>
        <w:rPr>
          <w:rFonts w:ascii="宋体" w:hAnsi="宋体" w:cs="宋体" w:eastAsia="宋体" w:hint="default"/>
          <w:spacing w:val="-8"/>
        </w:rPr>
        <w:t>2018-101</w:t>
      </w:r>
      <w:r>
        <w:rPr>
          <w:spacing w:val="-8"/>
        </w:rPr>
        <w:t>、</w:t>
      </w:r>
      <w:r>
        <w:rPr>
          <w:spacing w:val="-39"/>
        </w:rPr>
        <w:t> </w:t>
      </w:r>
      <w:r>
        <w:rPr>
          <w:rFonts w:ascii="宋体" w:hAnsi="宋体" w:cs="宋体" w:eastAsia="宋体" w:hint="default"/>
        </w:rPr>
        <w:t>2018-102</w:t>
      </w:r>
      <w:r>
        <w:rPr/>
        <w:t>、</w:t>
      </w:r>
      <w:r>
        <w:rPr>
          <w:rFonts w:ascii="宋体" w:hAnsi="宋体" w:cs="宋体" w:eastAsia="宋体" w:hint="default"/>
        </w:rPr>
        <w:t>2018-103</w:t>
      </w:r>
      <w:r>
        <w:rPr/>
        <w:t>、</w:t>
      </w:r>
      <w:r>
        <w:rPr>
          <w:rFonts w:ascii="宋体" w:hAnsi="宋体" w:cs="宋体" w:eastAsia="宋体" w:hint="default"/>
        </w:rPr>
        <w:t>2018-105</w:t>
      </w:r>
      <w:r>
        <w:rPr/>
        <w:t>）。</w:t>
      </w:r>
    </w:p>
    <w:p>
      <w:pPr>
        <w:spacing w:line="240" w:lineRule="auto" w:before="0"/>
        <w:rPr>
          <w:rFonts w:ascii="宋体" w:hAnsi="宋体" w:cs="宋体" w:eastAsia="宋体" w:hint="default"/>
          <w:sz w:val="18"/>
          <w:szCs w:val="18"/>
        </w:rPr>
      </w:pPr>
    </w:p>
    <w:p>
      <w:pPr>
        <w:pStyle w:val="BodyText"/>
        <w:spacing w:line="338" w:lineRule="auto" w:before="136"/>
        <w:ind w:left="514"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6"/>
        </w:rPr>
        <w:t>报告期内，公司股权激励计划产生的费用合计</w:t>
      </w:r>
      <w:r>
        <w:rPr>
          <w:rFonts w:ascii="宋体" w:hAnsi="宋体" w:cs="宋体" w:eastAsia="宋体" w:hint="default"/>
          <w:spacing w:val="6"/>
        </w:rPr>
        <w:t>12,944.97</w:t>
      </w:r>
      <w:r>
        <w:rPr>
          <w:spacing w:val="6"/>
        </w:rPr>
        <w:t>万元，剔除股权激励费用后归属于上市公司股东的净利润</w:t>
      </w:r>
    </w:p>
    <w:p>
      <w:pPr>
        <w:pStyle w:val="BodyText"/>
        <w:spacing w:line="316" w:lineRule="auto" w:before="2"/>
        <w:ind w:right="1122"/>
        <w:jc w:val="left"/>
      </w:pPr>
      <w:r>
        <w:rPr>
          <w:rFonts w:ascii="宋体" w:hAnsi="宋体" w:cs="宋体" w:eastAsia="宋体" w:hint="default"/>
        </w:rPr>
        <w:t>149,680.54</w:t>
      </w:r>
      <w:r>
        <w:rPr/>
        <w:t>万元，股权激励费用占剔除股权激励费用后归属于上市公司股东的净利润的</w:t>
      </w:r>
      <w:r>
        <w:rPr>
          <w:rFonts w:ascii="宋体" w:hAnsi="宋体" w:cs="宋体" w:eastAsia="宋体" w:hint="default"/>
        </w:rPr>
        <w:t>8.65%</w:t>
      </w:r>
      <w:r>
        <w:rPr/>
        <w:t>。其中，核心技术人员股权激</w:t>
      </w:r>
      <w:r>
        <w:rPr>
          <w:spacing w:val="-83"/>
        </w:rPr>
        <w:t> </w:t>
      </w:r>
      <w:r>
        <w:rPr>
          <w:spacing w:val="-83"/>
        </w:rPr>
      </w:r>
      <w:r>
        <w:rPr/>
        <w:t>励费用为</w:t>
      </w:r>
      <w:r>
        <w:rPr>
          <w:rFonts w:ascii="宋体" w:hAnsi="宋体" w:cs="宋体" w:eastAsia="宋体" w:hint="default"/>
        </w:rPr>
        <w:t>2,226.98</w:t>
      </w:r>
      <w:r>
        <w:rPr/>
        <w:t>万元，占股权激励总费用的</w:t>
      </w:r>
      <w:r>
        <w:rPr>
          <w:rFonts w:ascii="宋体" w:hAnsi="宋体" w:cs="宋体" w:eastAsia="宋体" w:hint="default"/>
        </w:rPr>
        <w:t>17.20%</w:t>
      </w:r>
      <w:r>
        <w:rPr/>
        <w:t>。</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公司报告期无其他重大关联交易。</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16" w:lineRule="auto" w:before="42"/>
        <w:ind w:right="0" w:firstLine="360"/>
        <w:jc w:val="left"/>
      </w:pPr>
      <w:r>
        <w:rPr>
          <w:spacing w:val="-2"/>
        </w:rPr>
        <w:t>报告期内，融资租赁子公司融资租赁业务新增合同总金额为</w:t>
      </w:r>
      <w:r>
        <w:rPr>
          <w:rFonts w:ascii="宋体" w:hAnsi="宋体" w:cs="宋体" w:eastAsia="宋体" w:hint="default"/>
          <w:spacing w:val="-2"/>
        </w:rPr>
        <w:t>132,638.01</w:t>
      </w:r>
      <w:r>
        <w:rPr>
          <w:spacing w:val="-2"/>
        </w:rPr>
        <w:t>万元。截至本报告期末，尚未到期的融资租赁业</w:t>
      </w:r>
      <w:r>
        <w:rPr/>
        <w:t> 务合同总金额为</w:t>
      </w:r>
      <w:r>
        <w:rPr>
          <w:rFonts w:ascii="宋体" w:hAnsi="宋体" w:cs="宋体" w:eastAsia="宋体" w:hint="default"/>
        </w:rPr>
        <w:t>155,769.22</w:t>
      </w:r>
      <w:r>
        <w:rPr/>
        <w:t>万元。</w:t>
      </w:r>
    </w:p>
    <w:p>
      <w:pPr>
        <w:pStyle w:val="BodyText"/>
        <w:spacing w:line="240" w:lineRule="auto" w:before="60"/>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1"/>
        <w:gridCol w:w="919"/>
        <w:gridCol w:w="1296"/>
        <w:gridCol w:w="1063"/>
        <w:gridCol w:w="1034"/>
        <w:gridCol w:w="1053"/>
        <w:gridCol w:w="788"/>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9"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8" w:hRule="exact"/>
        </w:trPr>
        <w:tc>
          <w:tcPr>
            <w:tcW w:w="1709" w:type="dxa"/>
            <w:tcBorders>
              <w:top w:val="single" w:sz="4" w:space="0" w:color="000000"/>
              <w:left w:val="single" w:sz="4" w:space="0" w:color="000000"/>
              <w:bottom w:val="single" w:sz="12" w:space="0" w:color="D2D2D2"/>
              <w:right w:val="single" w:sz="4" w:space="0" w:color="000000"/>
            </w:tcBorders>
          </w:tcPr>
          <w:p>
            <w:pPr>
              <w:pStyle w:val="TableParagraph"/>
              <w:spacing w:line="319" w:lineRule="auto" w:before="52"/>
              <w:ind w:left="22" w:right="54"/>
              <w:jc w:val="both"/>
              <w:rPr>
                <w:rFonts w:ascii="宋体" w:hAnsi="宋体" w:cs="宋体" w:eastAsia="宋体" w:hint="default"/>
                <w:sz w:val="18"/>
                <w:szCs w:val="18"/>
              </w:rPr>
            </w:pPr>
            <w:r>
              <w:rPr>
                <w:rFonts w:ascii="宋体" w:hAnsi="宋体" w:cs="宋体" w:eastAsia="宋体" w:hint="default"/>
                <w:sz w:val="18"/>
                <w:szCs w:val="18"/>
              </w:rPr>
              <w:t>通过公司及金融机构 资质审核、有购车需 求的自然人或中小微 企业</w:t>
            </w:r>
          </w:p>
        </w:tc>
        <w:tc>
          <w:tcPr>
            <w:tcW w:w="931" w:type="dxa"/>
            <w:tcBorders>
              <w:top w:val="single" w:sz="4" w:space="0" w:color="000000"/>
              <w:left w:val="single" w:sz="4" w:space="0" w:color="000000"/>
              <w:bottom w:val="single" w:sz="12" w:space="0" w:color="D2D2D2"/>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50,000</w:t>
            </w:r>
          </w:p>
        </w:tc>
        <w:tc>
          <w:tcPr>
            <w:tcW w:w="103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8"/>
              <w:jc w:val="both"/>
              <w:rPr>
                <w:rFonts w:ascii="宋体" w:hAnsi="宋体" w:cs="宋体" w:eastAsia="宋体" w:hint="default"/>
                <w:sz w:val="18"/>
                <w:szCs w:val="18"/>
              </w:rPr>
            </w:pPr>
            <w:r>
              <w:rPr>
                <w:rFonts w:ascii="宋体" w:hAnsi="宋体" w:cs="宋体" w:eastAsia="宋体" w:hint="default"/>
                <w:sz w:val="18"/>
                <w:szCs w:val="18"/>
              </w:rPr>
              <w:t>主合同债务 人履行债务 期限届满之 日起两年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6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w:t>
            </w:r>
          </w:p>
        </w:tc>
        <w:tc>
          <w:tcPr>
            <w:tcW w:w="2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报告期内对外担保实际发</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11"/>
        <w:gridCol w:w="925"/>
        <w:gridCol w:w="1312"/>
        <w:gridCol w:w="1046"/>
        <w:gridCol w:w="1041"/>
        <w:gridCol w:w="1055"/>
        <w:gridCol w:w="785"/>
        <w:gridCol w:w="785"/>
      </w:tblGrid>
      <w:tr>
        <w:trPr>
          <w:trHeight w:val="362"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 w:right="0"/>
              <w:jc w:val="left"/>
              <w:rPr>
                <w:rFonts w:ascii="宋体" w:hAnsi="宋体" w:cs="宋体" w:eastAsia="宋体" w:hint="default"/>
                <w:sz w:val="18"/>
                <w:szCs w:val="18"/>
              </w:rPr>
            </w:pPr>
            <w:r>
              <w:rPr>
                <w:rFonts w:ascii="宋体" w:hAnsi="宋体" w:cs="宋体" w:eastAsia="宋体" w:hint="default"/>
                <w:sz w:val="18"/>
                <w:szCs w:val="18"/>
              </w:rPr>
              <w:t>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 w:right="79"/>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0"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12" w:type="dxa"/>
            <w:vMerge w:val="restart"/>
            <w:tcBorders>
              <w:top w:val="single" w:sz="4" w:space="0" w:color="000000"/>
              <w:left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12"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7" w:right="6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6"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9"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1"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6"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12"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12" w:type="dxa"/>
            <w:vMerge/>
            <w:tcBorders>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50"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0"/>
              <w:jc w:val="left"/>
              <w:rPr>
                <w:rFonts w:ascii="宋体" w:hAnsi="宋体" w:cs="宋体" w:eastAsia="宋体" w:hint="default"/>
                <w:sz w:val="18"/>
                <w:szCs w:val="18"/>
              </w:rPr>
            </w:pPr>
            <w:r>
              <w:rPr>
                <w:rFonts w:ascii="宋体" w:hAnsi="宋体" w:cs="宋体" w:eastAsia="宋体" w:hint="default"/>
                <w:sz w:val="18"/>
                <w:szCs w:val="18"/>
              </w:rPr>
              <w:t>上海二三四五融资租 赁有限公司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6"/>
              <w:jc w:val="both"/>
              <w:rPr>
                <w:rFonts w:ascii="宋体" w:hAnsi="宋体" w:cs="宋体" w:eastAsia="宋体" w:hint="default"/>
                <w:sz w:val="18"/>
                <w:szCs w:val="18"/>
              </w:rPr>
            </w:pPr>
            <w:r>
              <w:rPr>
                <w:rFonts w:ascii="宋体" w:hAnsi="宋体" w:cs="宋体" w:eastAsia="宋体" w:hint="default"/>
                <w:sz w:val="18"/>
                <w:szCs w:val="18"/>
              </w:rPr>
              <w:t>主合同约定 的债务人履 行债务期限 届满之日起 二年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70"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上海二三四五融资租 赁有限公司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46,000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6"/>
              <w:jc w:val="both"/>
              <w:rPr>
                <w:rFonts w:ascii="Times New Roman" w:hAnsi="Times New Roman" w:cs="Times New Roman" w:eastAsia="Times New Roman" w:hint="default"/>
                <w:sz w:val="18"/>
                <w:szCs w:val="18"/>
              </w:rPr>
            </w:pPr>
            <w:r>
              <w:rPr>
                <w:rFonts w:ascii="宋体" w:hAnsi="宋体" w:cs="宋体" w:eastAsia="宋体" w:hint="default"/>
                <w:sz w:val="18"/>
                <w:szCs w:val="18"/>
              </w:rPr>
              <w:t>主合同约定 的债务人履 行债务期限 届满之日起 二年（注： 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16,000</w:t>
            </w:r>
          </w:p>
          <w:p>
            <w:pPr>
              <w:pStyle w:val="TableParagraph"/>
              <w:spacing w:line="316" w:lineRule="auto"/>
              <w:ind w:left="26" w:right="73"/>
              <w:jc w:val="both"/>
              <w:rPr>
                <w:rFonts w:ascii="Times New Roman" w:hAnsi="Times New Roman" w:cs="Times New Roman" w:eastAsia="Times New Roman" w:hint="default"/>
                <w:sz w:val="18"/>
                <w:szCs w:val="18"/>
              </w:rPr>
            </w:pPr>
            <w:r>
              <w:rPr>
                <w:rFonts w:ascii="宋体" w:hAnsi="宋体" w:cs="宋体" w:eastAsia="宋体" w:hint="default"/>
                <w:sz w:val="18"/>
                <w:szCs w:val="18"/>
              </w:rPr>
              <w:t>万元担保协 议签署日期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9" w:lineRule="exact"/>
              <w:ind w:left="26"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30,000 </w:t>
            </w:r>
            <w:r>
              <w:rPr>
                <w:rFonts w:ascii="宋体" w:hAnsi="宋体" w:cs="宋体" w:eastAsia="宋体" w:hint="default"/>
                <w:sz w:val="18"/>
                <w:szCs w:val="18"/>
              </w:rPr>
              <w:t>万元</w:t>
            </w:r>
          </w:p>
          <w:p>
            <w:pPr>
              <w:pStyle w:val="TableParagraph"/>
              <w:spacing w:line="316" w:lineRule="auto" w:before="63"/>
              <w:ind w:left="26"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担保合同署 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8" w:lineRule="exact"/>
              <w:ind w:left="2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6" w:right="0"/>
              <w:jc w:val="both"/>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0"/>
              <w:jc w:val="left"/>
              <w:rPr>
                <w:rFonts w:ascii="宋体" w:hAnsi="宋体" w:cs="宋体" w:eastAsia="宋体" w:hint="default"/>
                <w:sz w:val="18"/>
                <w:szCs w:val="18"/>
              </w:rPr>
            </w:pPr>
            <w:r>
              <w:rPr>
                <w:rFonts w:ascii="宋体" w:hAnsi="宋体" w:cs="宋体" w:eastAsia="宋体" w:hint="default"/>
                <w:sz w:val="18"/>
                <w:szCs w:val="18"/>
              </w:rPr>
              <w:t>上海二三四五融资租 赁有限公司</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26,700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6"/>
              <w:jc w:val="both"/>
              <w:rPr>
                <w:rFonts w:ascii="宋体" w:hAnsi="宋体" w:cs="宋体" w:eastAsia="宋体" w:hint="default"/>
                <w:sz w:val="18"/>
                <w:szCs w:val="18"/>
              </w:rPr>
            </w:pPr>
            <w:r>
              <w:rPr>
                <w:rFonts w:ascii="宋体" w:hAnsi="宋体" w:cs="宋体" w:eastAsia="宋体" w:hint="default"/>
                <w:sz w:val="18"/>
                <w:szCs w:val="18"/>
              </w:rPr>
              <w:t>自专项计划 成立日起至 专项计划终 止日后满三 年之日止</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82,700</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110,000</w:t>
            </w:r>
          </w:p>
        </w:tc>
        <w:tc>
          <w:tcPr>
            <w:tcW w:w="20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6"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12" w:type="dxa"/>
            <w:vMerge w:val="restart"/>
            <w:tcBorders>
              <w:top w:val="single" w:sz="4" w:space="0" w:color="000000"/>
              <w:left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12"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18"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1"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6"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12"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12" w:type="dxa"/>
            <w:vMerge/>
            <w:tcBorders>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609"/>
        <w:gridCol w:w="2235"/>
        <w:gridCol w:w="2087"/>
        <w:gridCol w:w="2633"/>
      </w:tblGrid>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150,000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132,700</w:t>
            </w:r>
          </w:p>
        </w:tc>
      </w:tr>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160,000</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132,700</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w:t>
            </w:r>
          </w:p>
        </w:tc>
      </w:tr>
      <w:tr>
        <w:trPr>
          <w:trHeight w:val="392"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right="8052"/>
        <w:jc w:val="left"/>
      </w:pPr>
      <w:r>
        <w:rPr/>
        <w:t>采用复合方式担保的具体情况说明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714"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闲置自有资金、闲置募集</w:t>
            </w:r>
            <w:r>
              <w:rPr>
                <w:rFonts w:ascii="宋体" w:hAnsi="宋体" w:cs="宋体" w:eastAsia="宋体" w:hint="default"/>
                <w:sz w:val="18"/>
                <w:szCs w:val="18"/>
              </w:rPr>
              <w:t> 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186,496.72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146,496.72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闲置自有资金、闲置募集</w:t>
            </w:r>
            <w:r>
              <w:rPr>
                <w:rFonts w:ascii="宋体" w:hAnsi="宋体" w:cs="宋体" w:eastAsia="宋体" w:hint="default"/>
                <w:sz w:val="18"/>
                <w:szCs w:val="18"/>
              </w:rPr>
              <w:t> 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35,053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316,349.72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183,820.72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委托理财出现预期无法收回本金或存在其他可能导致减值的情形</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8"/>
      <w:bookmarkEnd w:id="98"/>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公司积极践行作为上市公司的社会责任，保障股东特别是中小股东的利益，是公司最基本的社会责任。同时，公司充分</w:t>
      </w:r>
      <w:r>
        <w:rPr/>
        <w:t> 尊重和维护上市公司各相关方的合法权益，实现股东、员工、社会等各方利益的协调平衡，推动公司持续健康发展。</w:t>
      </w:r>
    </w:p>
    <w:p>
      <w:pPr>
        <w:pStyle w:val="BodyText"/>
        <w:spacing w:line="316" w:lineRule="auto" w:before="19"/>
        <w:ind w:right="1128" w:firstLine="360"/>
        <w:jc w:val="right"/>
      </w:pPr>
      <w:r>
        <w:rPr>
          <w:spacing w:val="-2"/>
        </w:rPr>
        <w:t>公司根据《公司法》、《证券法》、《上市公司治理准则》等法律法规，不断完善公司治理，建立了以《公司章程》为</w:t>
      </w:r>
      <w:r>
        <w:rPr/>
        <w:t> </w:t>
      </w:r>
      <w:r>
        <w:rPr>
          <w:spacing w:val="-5"/>
        </w:rPr>
        <w:t>基础的内控体系，形成了以股东大会、董事会、监事会及管理层为主体结构的决策与经营体系，切实保障全体股东及的权益。</w:t>
      </w:r>
      <w:r>
        <w:rPr/>
        <w:t> </w:t>
      </w:r>
      <w:r>
        <w:rPr>
          <w:spacing w:val="-2"/>
        </w:rPr>
        <w:t>在信息披露及投资者交流方面，公司根据监管部门的规范进行投资者来访咨询的接待工作，指定《中国证券报》、《上</w:t>
      </w:r>
      <w:r>
        <w:rPr/>
        <w:t> 海证券报》、《证券时报》、《证券日报》和巨潮资讯网（</w:t>
      </w:r>
      <w:hyperlink r:id="rId9">
        <w:r>
          <w:rPr>
            <w:rFonts w:ascii="宋体" w:hAnsi="宋体" w:cs="宋体" w:eastAsia="宋体" w:hint="default"/>
          </w:rPr>
          <w:t>www.cninfo.com.cn</w:t>
        </w:r>
      </w:hyperlink>
      <w:r>
        <w:rPr/>
        <w:t>）作为公司指定信息披露媒体。公司严格按 </w:t>
      </w:r>
      <w:r>
        <w:rPr>
          <w:spacing w:val="-2"/>
        </w:rPr>
        <w:t>照有关法律法规的要求，真实、准确、完整、及时地披露有关信息。公司注重与投资者沟通交流，制定了《投资者关系管理</w:t>
      </w:r>
      <w:r>
        <w:rPr/>
        <w:t> </w:t>
      </w:r>
      <w:r>
        <w:rPr>
          <w:spacing w:val="-2"/>
        </w:rPr>
        <w:t>制度》，高效利用“投资者关系互动平台”、“互动易”等工具与投资者特别是中小投资者及时沟通，有效地做好投资者关</w:t>
      </w:r>
    </w:p>
    <w:p>
      <w:pPr>
        <w:pStyle w:val="BodyText"/>
        <w:spacing w:line="240" w:lineRule="auto" w:before="19"/>
        <w:ind w:right="0"/>
        <w:jc w:val="left"/>
      </w:pPr>
      <w:r>
        <w:rPr/>
        <w:t>系管理工作。</w:t>
      </w:r>
    </w:p>
    <w:p>
      <w:pPr>
        <w:pStyle w:val="BodyText"/>
        <w:spacing w:line="316" w:lineRule="auto" w:before="76"/>
        <w:ind w:right="1130" w:firstLine="360"/>
        <w:jc w:val="both"/>
      </w:pPr>
      <w:r>
        <w:rPr>
          <w:spacing w:val="-2"/>
        </w:rPr>
        <w:t>在劳资关系与员工发展方面，公司坚持以人为本，把人才战略作为企业发展的重点，公司严格遵守《劳动法》、《劳动</w:t>
      </w:r>
      <w:r>
        <w:rPr/>
        <w:t> </w:t>
      </w:r>
      <w:r>
        <w:rPr>
          <w:spacing w:val="-2"/>
        </w:rPr>
        <w:t>合同法》等相关法律法规，尊重和维护员工的个人权益，切实关注员工健康、安全和满意度。同时，公司积极构建和谐的劳</w:t>
      </w:r>
      <w:r>
        <w:rPr>
          <w:spacing w:val="-68"/>
        </w:rPr>
        <w:t> </w:t>
      </w:r>
      <w:r>
        <w:rPr>
          <w:spacing w:val="-68"/>
        </w:rPr>
      </w:r>
      <w:r>
        <w:rPr>
          <w:spacing w:val="-2"/>
        </w:rPr>
        <w:t>资关系，为员工提供良好的工作、生活环境和各种内部、外部培训机会；公司注重对员工职业发展进行规划，提升员工的主</w:t>
      </w:r>
      <w:r>
        <w:rPr>
          <w:spacing w:val="-66"/>
        </w:rPr>
        <w:t> </w:t>
      </w:r>
      <w:r>
        <w:rPr>
          <w:spacing w:val="-66"/>
        </w:rPr>
      </w:r>
      <w:r>
        <w:rPr/>
        <w:t>人翁意识，为员工提供平等的发展机会和晋升渠道，尊重和维护员工的个人利益，推动员工的快速成长。</w:t>
      </w:r>
    </w:p>
    <w:p>
      <w:pPr>
        <w:pStyle w:val="BodyText"/>
        <w:spacing w:line="316" w:lineRule="auto" w:before="19"/>
        <w:ind w:right="1130" w:firstLine="360"/>
        <w:jc w:val="both"/>
      </w:pPr>
      <w:r>
        <w:rPr>
          <w:spacing w:val="-2"/>
        </w:rPr>
        <w:t>在行业协会与社会活动方面，公司始终积极支持相关行业协会的工作，献言献策；积极参加社区活动，实现企业与社会</w:t>
      </w:r>
      <w:r>
        <w:rPr/>
        <w:t> 和谐发展。</w:t>
      </w:r>
    </w:p>
    <w:p>
      <w:pPr>
        <w:pStyle w:val="BodyText"/>
        <w:spacing w:line="316" w:lineRule="auto" w:before="19"/>
        <w:ind w:right="1131" w:firstLine="360"/>
        <w:jc w:val="both"/>
      </w:pPr>
      <w:r>
        <w:rPr>
          <w:spacing w:val="-2"/>
        </w:rPr>
        <w:t>在客户服务方面，公司始终坚持客户至上的原则，为客户提供优质的服务，充分保障客户利益。公司注重加强与客户的</w:t>
      </w:r>
      <w:r>
        <w:rPr/>
        <w:t> </w:t>
      </w:r>
      <w:r>
        <w:rPr>
          <w:spacing w:val="-2"/>
        </w:rPr>
        <w:t>沟通和交流，以合作为纽带，以诚信为基础，形成了长期友好合作的战略伙伴关系，达到供需双方的互惠共赢，共同为社会</w:t>
      </w:r>
      <w:r>
        <w:rPr>
          <w:spacing w:val="-66"/>
        </w:rPr>
        <w:t> </w:t>
      </w:r>
      <w:r>
        <w:rPr>
          <w:spacing w:val="-66"/>
        </w:rPr>
      </w:r>
      <w:r>
        <w:rPr/>
        <w:t>创造财富。</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101"/>
      <w:bookmarkEnd w:id="101"/>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不适用</w:t>
      </w:r>
    </w:p>
    <w:p>
      <w:pPr>
        <w:pStyle w:val="BodyText"/>
        <w:spacing w:line="240" w:lineRule="auto" w:before="28"/>
        <w:ind w:right="0"/>
        <w:jc w:val="both"/>
      </w:pPr>
      <w:r>
        <w:rPr/>
        <w:t>公司的主营业务为互联网信息服务和互联网消费金融服务，不涉及环境污染相关情况。</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99"/>
        <w:ind w:left="514"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月，实施</w:t>
      </w:r>
      <w:r>
        <w:rPr>
          <w:rFonts w:ascii="Times New Roman" w:hAnsi="Times New Roman" w:cs="Times New Roman" w:eastAsia="Times New Roman" w:hint="default"/>
        </w:rPr>
        <w:t>2017</w:t>
      </w:r>
      <w:r>
        <w:rPr/>
        <w:t>年度权益分派 </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日召开第六届董事会第二十五次会议及第六届监事会第十五次会议，</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日召开</w:t>
      </w:r>
      <w:r>
        <w:rPr>
          <w:rFonts w:ascii="宋体" w:hAnsi="宋体" w:cs="宋体" w:eastAsia="宋体" w:hint="default"/>
          <w:spacing w:val="-2"/>
        </w:rPr>
        <w:t>2017</w:t>
      </w:r>
      <w:r>
        <w:rPr>
          <w:spacing w:val="-2"/>
        </w:rPr>
        <w:t>年度股</w:t>
      </w:r>
    </w:p>
    <w:p>
      <w:pPr>
        <w:pStyle w:val="BodyText"/>
        <w:spacing w:line="316" w:lineRule="auto" w:before="29"/>
        <w:ind w:right="1130"/>
        <w:jc w:val="both"/>
      </w:pPr>
      <w:r>
        <w:rPr/>
        <w:t>东大会，审议通过了《公司</w:t>
      </w:r>
      <w:r>
        <w:rPr>
          <w:rFonts w:ascii="宋体" w:hAnsi="宋体" w:cs="宋体" w:eastAsia="宋体" w:hint="default"/>
        </w:rPr>
        <w:t>2017</w:t>
      </w:r>
      <w:r>
        <w:rPr/>
        <w:t>年度利润分配预案》，即以公司当时总股本</w:t>
      </w:r>
      <w:r>
        <w:rPr>
          <w:rFonts w:ascii="宋体" w:hAnsi="宋体" w:cs="宋体" w:eastAsia="宋体" w:hint="default"/>
        </w:rPr>
        <w:t>3,412,065,248</w:t>
      </w:r>
      <w:r>
        <w:rPr/>
        <w:t>股为基数，向全体股东每</w:t>
      </w:r>
      <w:r>
        <w:rPr>
          <w:rFonts w:ascii="宋体" w:hAnsi="宋体" w:cs="宋体" w:eastAsia="宋体" w:hint="default"/>
        </w:rPr>
        <w:t>10</w:t>
      </w:r>
      <w:r>
        <w:rPr/>
        <w:t>股派</w:t>
      </w:r>
      <w:r>
        <w:rPr>
          <w:spacing w:val="-84"/>
        </w:rPr>
        <w:t> </w:t>
      </w:r>
      <w:r>
        <w:rPr>
          <w:spacing w:val="-2"/>
        </w:rPr>
        <w:t>发现金红利</w:t>
      </w:r>
      <w:r>
        <w:rPr>
          <w:rFonts w:ascii="宋体" w:hAnsi="宋体" w:cs="宋体" w:eastAsia="宋体" w:hint="default"/>
          <w:spacing w:val="-2"/>
        </w:rPr>
        <w:t>0.30</w:t>
      </w:r>
      <w:r>
        <w:rPr>
          <w:spacing w:val="-2"/>
        </w:rPr>
        <w:t>元（含税），同时以资本公积向全体股东每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3</w:t>
      </w:r>
      <w:r>
        <w:rPr>
          <w:spacing w:val="-2"/>
        </w:rPr>
        <w:t>股。本次权益分派股权登记日为</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20</w:t>
      </w:r>
      <w:r>
        <w:rPr>
          <w:spacing w:val="-2"/>
        </w:rPr>
        <w:t>日，除权</w:t>
      </w:r>
      <w:r>
        <w:rPr>
          <w:spacing w:val="-52"/>
        </w:rPr>
        <w:t> </w:t>
      </w:r>
      <w:r>
        <w:rPr>
          <w:spacing w:val="-52"/>
        </w:rPr>
      </w:r>
      <w:r>
        <w:rPr/>
        <w:t>除息日为</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21</w:t>
      </w:r>
      <w:r>
        <w:rPr/>
        <w:t>日，权益分派实施完成后公司总股本增至</w:t>
      </w:r>
      <w:r>
        <w:rPr>
          <w:rFonts w:ascii="宋体" w:hAnsi="宋体" w:cs="宋体" w:eastAsia="宋体" w:hint="default"/>
        </w:rPr>
        <w:t>4,435,684,822</w:t>
      </w:r>
      <w:r>
        <w:rPr/>
        <w:t>股。详见公司于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13</w:t>
      </w:r>
      <w:r>
        <w:rPr/>
        <w:t>日在巨潮资讯网</w:t>
      </w:r>
      <w:r>
        <w:rPr>
          <w:spacing w:val="-84"/>
        </w:rPr>
        <w:t> </w:t>
      </w:r>
      <w:r>
        <w:rPr>
          <w:spacing w:val="-84"/>
        </w:rPr>
      </w:r>
      <w:r>
        <w:rPr/>
        <w:t>披露的《</w:t>
      </w:r>
      <w:r>
        <w:rPr>
          <w:rFonts w:ascii="宋体" w:hAnsi="宋体" w:cs="宋体" w:eastAsia="宋体" w:hint="default"/>
        </w:rPr>
        <w:t>2017</w:t>
      </w:r>
      <w:r>
        <w:rPr/>
        <w:t>年度权益分派实施公告》（公告编号：</w:t>
      </w:r>
      <w:r>
        <w:rPr>
          <w:rFonts w:ascii="宋体" w:hAnsi="宋体" w:cs="宋体" w:eastAsia="宋体" w:hint="default"/>
        </w:rPr>
        <w:t>2018-057</w:t>
      </w:r>
      <w:r>
        <w:rPr/>
        <w:t>）。</w:t>
      </w:r>
    </w:p>
    <w:p>
      <w:pPr>
        <w:pStyle w:val="BodyText"/>
        <w:spacing w:line="302" w:lineRule="auto" w:before="16"/>
        <w:ind w:left="51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月，公司参与投资昆山汇岭互联网投资企业（有限合伙）进展情况 </w:t>
      </w:r>
      <w:r>
        <w:rPr>
          <w:spacing w:val="-2"/>
        </w:rPr>
        <w:t>因投资市场环境发生变化，根据股权投资基金的募集进度及各方沟通和协商情况，公司参与投资的昆山汇岭互联网投资</w:t>
      </w:r>
    </w:p>
    <w:p>
      <w:pPr>
        <w:pStyle w:val="BodyText"/>
        <w:spacing w:line="316" w:lineRule="auto" w:before="29"/>
        <w:ind w:right="1032"/>
        <w:jc w:val="left"/>
      </w:pPr>
      <w:r>
        <w:rPr>
          <w:spacing w:val="-2"/>
        </w:rPr>
        <w:t>企业（有限合伙）出资额由人民币</w:t>
      </w:r>
      <w:r>
        <w:rPr>
          <w:rFonts w:ascii="宋体" w:hAnsi="宋体" w:cs="宋体" w:eastAsia="宋体" w:hint="default"/>
          <w:spacing w:val="-2"/>
        </w:rPr>
        <w:t>200,000</w:t>
      </w:r>
      <w:r>
        <w:rPr>
          <w:spacing w:val="-2"/>
        </w:rPr>
        <w:t>万元调整至人民币</w:t>
      </w:r>
      <w:r>
        <w:rPr>
          <w:rFonts w:ascii="宋体" w:hAnsi="宋体" w:cs="宋体" w:eastAsia="宋体" w:hint="default"/>
          <w:spacing w:val="-2"/>
        </w:rPr>
        <w:t>50,000</w:t>
      </w:r>
      <w:r>
        <w:rPr>
          <w:spacing w:val="-2"/>
        </w:rPr>
        <w:t>万元，其中公司认缴出资额由</w:t>
      </w:r>
      <w:r>
        <w:rPr>
          <w:rFonts w:ascii="宋体" w:hAnsi="宋体" w:cs="宋体" w:eastAsia="宋体" w:hint="default"/>
          <w:spacing w:val="-2"/>
        </w:rPr>
        <w:t>100,000</w:t>
      </w:r>
      <w:r>
        <w:rPr>
          <w:spacing w:val="-2"/>
        </w:rPr>
        <w:t>万元调整为</w:t>
      </w:r>
      <w:r>
        <w:rPr>
          <w:rFonts w:ascii="宋体" w:hAnsi="宋体" w:cs="宋体" w:eastAsia="宋体" w:hint="default"/>
          <w:spacing w:val="-2"/>
        </w:rPr>
        <w:t>25,000</w:t>
      </w:r>
      <w:r>
        <w:rPr>
          <w:rFonts w:ascii="宋体" w:hAnsi="宋体" w:cs="宋体" w:eastAsia="宋体" w:hint="default"/>
          <w:spacing w:val="-40"/>
        </w:rPr>
        <w:t> </w:t>
      </w:r>
      <w:r>
        <w:rPr/>
        <w:t>万元。截至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27</w:t>
      </w:r>
      <w:r>
        <w:rPr/>
        <w:t>日，公司已收到应收回的实缴出资额人民币</w:t>
      </w:r>
      <w:r>
        <w:rPr>
          <w:rFonts w:ascii="宋体" w:hAnsi="宋体" w:cs="宋体" w:eastAsia="宋体" w:hint="default"/>
        </w:rPr>
        <w:t>63,540</w:t>
      </w:r>
      <w:r>
        <w:rPr/>
        <w:t>万元，收回的资金将用于公司的日常生产经营。</w:t>
      </w:r>
    </w:p>
    <w:p>
      <w:pPr>
        <w:pStyle w:val="BodyText"/>
        <w:spacing w:line="302" w:lineRule="auto" w:before="16"/>
        <w:ind w:left="514" w:right="0"/>
        <w:jc w:val="left"/>
      </w:pPr>
      <w:r>
        <w:rPr/>
        <w:t>（</w:t>
      </w:r>
      <w:r>
        <w:rPr>
          <w:rFonts w:ascii="Times New Roman" w:hAnsi="Times New Roman" w:cs="Times New Roman" w:eastAsia="Times New Roman" w:hint="default"/>
        </w:rPr>
        <w:t>3</w:t>
      </w:r>
      <w:r>
        <w:rPr/>
        <w:t>）部分董事、高级管理人员变更 </w:t>
      </w:r>
      <w:r>
        <w:rPr>
          <w:spacing w:val="-4"/>
        </w:rPr>
        <w:t>公司董事会于</w:t>
      </w:r>
      <w:r>
        <w:rPr>
          <w:rFonts w:ascii="宋体" w:hAnsi="宋体" w:cs="宋体" w:eastAsia="宋体" w:hint="default"/>
          <w:spacing w:val="-4"/>
        </w:rPr>
        <w:t>2018</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15</w:t>
      </w:r>
      <w:r>
        <w:rPr>
          <w:spacing w:val="-4"/>
        </w:rPr>
        <w:t>日收到公司董事、副总经理、财务负责人代小虎先生的辞职报告，代小虎先生因《公司章程》</w:t>
      </w:r>
    </w:p>
    <w:p>
      <w:pPr>
        <w:pStyle w:val="BodyText"/>
        <w:spacing w:line="316" w:lineRule="auto" w:before="29"/>
        <w:ind w:right="1042"/>
        <w:jc w:val="left"/>
      </w:pPr>
      <w:r>
        <w:rPr>
          <w:spacing w:val="-4"/>
        </w:rPr>
        <w:t>规定及工作安排变更拟辞去其担任的第六届董事会董事、第六届董事会审计委员会委员职务。公司于同日召开职工代表大会，</w:t>
      </w:r>
      <w:r>
        <w:rPr>
          <w:spacing w:val="-44"/>
        </w:rPr>
        <w:t> </w:t>
      </w:r>
      <w:r>
        <w:rPr>
          <w:spacing w:val="-44"/>
        </w:rPr>
      </w:r>
      <w:r>
        <w:rPr/>
        <w:t>选举黄国敏先生为公司第六届董事会职工董事，任期自职工代表大会审议通过之日起至公司第六届董事会任期届满之日止。</w:t>
      </w:r>
      <w:r>
        <w:rPr>
          <w:spacing w:val="-85"/>
        </w:rPr>
        <w:t> </w:t>
      </w:r>
      <w:r>
        <w:rPr>
          <w:spacing w:val="-85"/>
        </w:rPr>
      </w:r>
      <w:r>
        <w:rPr>
          <w:spacing w:val="-5"/>
        </w:rPr>
        <w:t>公司于</w:t>
      </w:r>
      <w:r>
        <w:rPr>
          <w:rFonts w:ascii="宋体" w:hAnsi="宋体" w:cs="宋体" w:eastAsia="宋体" w:hint="default"/>
          <w:spacing w:val="-5"/>
        </w:rPr>
        <w:t>2018</w:t>
      </w:r>
      <w:r>
        <w:rPr>
          <w:spacing w:val="-5"/>
        </w:rPr>
        <w:t>年</w:t>
      </w:r>
      <w:r>
        <w:rPr>
          <w:rFonts w:ascii="宋体" w:hAnsi="宋体" w:cs="宋体" w:eastAsia="宋体" w:hint="default"/>
          <w:spacing w:val="-5"/>
        </w:rPr>
        <w:t>8</w:t>
      </w:r>
      <w:r>
        <w:rPr>
          <w:spacing w:val="-5"/>
        </w:rPr>
        <w:t>月</w:t>
      </w:r>
      <w:r>
        <w:rPr>
          <w:rFonts w:ascii="宋体" w:hAnsi="宋体" w:cs="宋体" w:eastAsia="宋体" w:hint="default"/>
          <w:spacing w:val="-5"/>
        </w:rPr>
        <w:t>17</w:t>
      </w:r>
      <w:r>
        <w:rPr>
          <w:spacing w:val="-5"/>
        </w:rPr>
        <w:t>日召开第六届董事会第二十八次会议，审议通过了《关于增补公司第六届董事会审计委员会委员的议案》，</w:t>
      </w:r>
      <w:r>
        <w:rPr>
          <w:spacing w:val="-59"/>
        </w:rPr>
        <w:t> </w:t>
      </w:r>
      <w:r>
        <w:rPr>
          <w:spacing w:val="-59"/>
        </w:rPr>
      </w:r>
      <w:r>
        <w:rPr/>
        <w:t>董事会同意增补职工董事黄国敏先生为公司第六届董事会审计委员会委员，任期自</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17</w:t>
      </w:r>
      <w:r>
        <w:rPr/>
        <w:t>日起至第六届董事会任期届</w:t>
      </w:r>
      <w:r>
        <w:rPr>
          <w:spacing w:val="-82"/>
        </w:rPr>
        <w:t> </w:t>
      </w:r>
      <w:r>
        <w:rPr>
          <w:spacing w:val="-82"/>
        </w:rPr>
      </w:r>
      <w:r>
        <w:rPr>
          <w:spacing w:val="-2"/>
        </w:rPr>
        <w:t>满止。详见公司于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17</w:t>
      </w:r>
      <w:r>
        <w:rPr>
          <w:spacing w:val="-2"/>
        </w:rPr>
        <w:t>日、</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18</w:t>
      </w:r>
      <w:r>
        <w:rPr>
          <w:spacing w:val="-2"/>
        </w:rPr>
        <w:t>日在巨潮资讯网披露的《关于公司董事辞职及选举职工董事的公告》、《第</w:t>
      </w:r>
      <w:r>
        <w:rPr>
          <w:spacing w:val="-51"/>
        </w:rPr>
        <w:t> </w:t>
      </w:r>
      <w:r>
        <w:rPr>
          <w:spacing w:val="-51"/>
        </w:rPr>
      </w:r>
      <w:r>
        <w:rPr/>
        <w:t>六届董事会第二十八次会议决议公告》（公告编号：</w:t>
      </w:r>
      <w:r>
        <w:rPr>
          <w:rFonts w:ascii="宋体" w:hAnsi="宋体" w:cs="宋体" w:eastAsia="宋体" w:hint="default"/>
        </w:rPr>
        <w:t>2018-073</w:t>
      </w:r>
      <w:r>
        <w:rPr/>
        <w:t>、</w:t>
      </w:r>
      <w:r>
        <w:rPr>
          <w:rFonts w:ascii="宋体" w:hAnsi="宋体" w:cs="宋体" w:eastAsia="宋体" w:hint="default"/>
        </w:rPr>
        <w:t>2018-076</w:t>
      </w:r>
      <w:r>
        <w:rPr/>
        <w:t>）。</w:t>
      </w:r>
    </w:p>
    <w:p>
      <w:pPr>
        <w:pStyle w:val="BodyText"/>
        <w:spacing w:line="302" w:lineRule="auto" w:before="16"/>
        <w:ind w:left="514" w:right="1122"/>
        <w:jc w:val="left"/>
      </w:pPr>
      <w:r>
        <w:rPr/>
        <w:t>（</w:t>
      </w:r>
      <w:r>
        <w:rPr>
          <w:rFonts w:ascii="Times New Roman" w:hAnsi="Times New Roman" w:cs="Times New Roman" w:eastAsia="Times New Roman" w:hint="default"/>
        </w:rPr>
        <w:t>4</w:t>
      </w:r>
      <w:r>
        <w:rPr/>
        <w:t>）公开发行公司债券事项 公司发行不超过人民币</w:t>
      </w:r>
      <w:r>
        <w:rPr>
          <w:rFonts w:ascii="宋体" w:hAnsi="宋体" w:cs="宋体" w:eastAsia="宋体" w:hint="default"/>
        </w:rPr>
        <w:t>5</w:t>
      </w:r>
      <w:r>
        <w:rPr/>
        <w:t>亿元公司债券已获得中国证券监督管理委员会证监许可</w:t>
      </w:r>
      <w:r>
        <w:rPr>
          <w:rFonts w:ascii="宋体" w:hAnsi="宋体" w:cs="宋体" w:eastAsia="宋体" w:hint="default"/>
        </w:rPr>
        <w:t>[2017]2140</w:t>
      </w:r>
      <w:r>
        <w:rPr/>
        <w:t>号文核准。本次公司债券实</w:t>
      </w:r>
    </w:p>
    <w:p>
      <w:pPr>
        <w:pStyle w:val="BodyText"/>
        <w:spacing w:line="240" w:lineRule="auto" w:before="29"/>
        <w:ind w:right="0"/>
        <w:jc w:val="both"/>
      </w:pPr>
      <w:r>
        <w:rPr/>
        <w:t>际发行总规模为</w:t>
      </w:r>
      <w:r>
        <w:rPr>
          <w:rFonts w:ascii="宋体" w:hAnsi="宋体" w:cs="宋体" w:eastAsia="宋体" w:hint="default"/>
        </w:rPr>
        <w:t>5</w:t>
      </w:r>
      <w:r>
        <w:rPr/>
        <w:t>亿元，票面利率为</w:t>
      </w:r>
      <w:r>
        <w:rPr>
          <w:rFonts w:ascii="宋体" w:hAnsi="宋体" w:cs="宋体" w:eastAsia="宋体" w:hint="default"/>
        </w:rPr>
        <w:t>6%</w:t>
      </w:r>
      <w:r>
        <w:rPr/>
        <w:t>，详见本报告书“第十节 公司债券相关情况”。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both"/>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0"/>
        <w:ind w:left="514" w:right="1122"/>
        <w:jc w:val="left"/>
      </w:pPr>
      <w:r>
        <w:rPr/>
        <w:t>（</w:t>
      </w:r>
      <w:r>
        <w:rPr>
          <w:rFonts w:ascii="Times New Roman" w:hAnsi="Times New Roman" w:cs="Times New Roman" w:eastAsia="Times New Roman" w:hint="default"/>
        </w:rPr>
        <w:t>1</w:t>
      </w:r>
      <w:r>
        <w:rPr/>
        <w:t>）金融科技子公司完成收购广州小贷公司</w:t>
      </w:r>
      <w:r>
        <w:rPr>
          <w:rFonts w:ascii="Times New Roman" w:hAnsi="Times New Roman" w:cs="Times New Roman" w:eastAsia="Times New Roman" w:hint="default"/>
        </w:rPr>
        <w:t>15%</w:t>
      </w:r>
      <w:r>
        <w:rPr/>
        <w:t>股权并对其增资的事项 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7</w:t>
      </w:r>
      <w:r>
        <w:rPr/>
        <w:t>日召开第六届董事会第二十二次会议，审议通过了《关于全资子公司拟收购广州二三四五互联网小</w:t>
      </w:r>
    </w:p>
    <w:p>
      <w:pPr>
        <w:pStyle w:val="BodyText"/>
        <w:spacing w:line="316" w:lineRule="auto" w:before="29"/>
        <w:ind w:right="1129"/>
        <w:jc w:val="both"/>
      </w:pPr>
      <w:r>
        <w:rPr>
          <w:spacing w:val="-2"/>
        </w:rPr>
        <w:t>额贷款有限公司</w:t>
      </w:r>
      <w:r>
        <w:rPr>
          <w:rFonts w:ascii="宋体" w:hAnsi="宋体" w:cs="宋体" w:eastAsia="宋体" w:hint="default"/>
          <w:spacing w:val="-2"/>
        </w:rPr>
        <w:t>15%</w:t>
      </w:r>
      <w:r>
        <w:rPr>
          <w:spacing w:val="-2"/>
        </w:rPr>
        <w:t>股权并增资的议案》。详见公司于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8</w:t>
      </w:r>
      <w:r>
        <w:rPr>
          <w:spacing w:val="-2"/>
        </w:rPr>
        <w:t>日在巨潮资讯网披露的《关于全资子公司拟收购广州二三</w:t>
      </w:r>
      <w:r>
        <w:rPr>
          <w:spacing w:val="-56"/>
        </w:rPr>
        <w:t> </w:t>
      </w:r>
      <w:r>
        <w:rPr>
          <w:spacing w:val="-56"/>
        </w:rPr>
      </w:r>
      <w:r>
        <w:rPr>
          <w:spacing w:val="-2"/>
        </w:rPr>
        <w:t>四五互联网小额贷款有限公司</w:t>
      </w:r>
      <w:r>
        <w:rPr>
          <w:rFonts w:ascii="宋体" w:hAnsi="宋体" w:cs="宋体" w:eastAsia="宋体" w:hint="default"/>
          <w:spacing w:val="-2"/>
        </w:rPr>
        <w:t>15%</w:t>
      </w:r>
      <w:r>
        <w:rPr>
          <w:spacing w:val="-2"/>
        </w:rPr>
        <w:t>股权并增资的公告》（公告编号：</w:t>
      </w:r>
      <w:r>
        <w:rPr>
          <w:rFonts w:ascii="宋体" w:hAnsi="宋体" w:cs="宋体" w:eastAsia="宋体" w:hint="default"/>
          <w:spacing w:val="-2"/>
        </w:rPr>
        <w:t>2017-094</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月，公司收到广州市越秀区金融工</w:t>
      </w:r>
      <w:r>
        <w:rPr>
          <w:spacing w:val="-52"/>
        </w:rPr>
        <w:t> </w:t>
      </w:r>
      <w:r>
        <w:rPr>
          <w:spacing w:val="-52"/>
        </w:rPr>
      </w:r>
      <w:r>
        <w:rPr/>
        <w:t>作局下发的《关于同意广州二三四五互联网小额贷款有限公司变更股东股权并增加注册资本的批复》（越金融（</w:t>
      </w:r>
      <w:r>
        <w:rPr>
          <w:rFonts w:ascii="宋体" w:hAnsi="宋体" w:cs="宋体" w:eastAsia="宋体" w:hint="default"/>
        </w:rPr>
        <w:t>2018</w:t>
      </w:r>
      <w:r>
        <w:rPr/>
        <w:t>）</w:t>
      </w:r>
      <w:r>
        <w:rPr>
          <w:rFonts w:ascii="宋体" w:hAnsi="宋体" w:cs="宋体" w:eastAsia="宋体" w:hint="default"/>
        </w:rPr>
        <w:t>107</w:t>
      </w:r>
      <w:r>
        <w:rPr>
          <w:rFonts w:ascii="宋体" w:hAnsi="宋体" w:cs="宋体" w:eastAsia="宋体" w:hint="default"/>
          <w:spacing w:val="-81"/>
        </w:rPr>
        <w:t> </w:t>
      </w:r>
      <w:r>
        <w:rPr/>
        <w:t>号，并经广州市工商行政管理局的批准，金融科技子公司已完成互联网小贷公司</w:t>
      </w:r>
      <w:r>
        <w:rPr>
          <w:rFonts w:ascii="宋体" w:hAnsi="宋体" w:cs="宋体" w:eastAsia="宋体" w:hint="default"/>
        </w:rPr>
        <w:t>15%</w:t>
      </w:r>
      <w:r>
        <w:rPr/>
        <w:t>的股权收购及本次增资涉及的工商变更</w:t>
      </w:r>
      <w:r>
        <w:rPr>
          <w:spacing w:val="-82"/>
        </w:rPr>
        <w:t> </w:t>
      </w:r>
      <w:r>
        <w:rPr>
          <w:spacing w:val="-82"/>
        </w:rPr>
      </w:r>
      <w:r>
        <w:rPr>
          <w:spacing w:val="13"/>
        </w:rPr>
        <w:t>登记，并已取得广州市工商行政管理局换发的营业执照增资完成后广州小贷公司的注册资本由</w:t>
      </w:r>
      <w:r>
        <w:rPr>
          <w:spacing w:val="-56"/>
        </w:rPr>
        <w:t> </w:t>
      </w:r>
      <w:r>
        <w:rPr>
          <w:rFonts w:ascii="宋体" w:hAnsi="宋体" w:cs="宋体" w:eastAsia="宋体" w:hint="default"/>
          <w:spacing w:val="3"/>
        </w:rPr>
        <w:t>100,000.00</w:t>
      </w:r>
      <w:r>
        <w:rPr>
          <w:spacing w:val="3"/>
        </w:rPr>
        <w:t>万元增至</w:t>
      </w:r>
      <w:r>
        <w:rPr>
          <w:spacing w:val="-78"/>
        </w:rPr>
        <w:t> </w:t>
      </w:r>
      <w:r>
        <w:rPr>
          <w:spacing w:val="-78"/>
        </w:rPr>
      </w:r>
      <w:r>
        <w:rPr>
          <w:rFonts w:ascii="宋体" w:hAnsi="宋体" w:cs="宋体" w:eastAsia="宋体" w:hint="default"/>
        </w:rPr>
        <w:t>200,000.00</w:t>
      </w:r>
      <w:r>
        <w:rPr/>
        <w:t>万元，其中金融科技子公司持有</w:t>
      </w:r>
      <w:r>
        <w:rPr>
          <w:rFonts w:ascii="宋体" w:hAnsi="宋体" w:cs="宋体" w:eastAsia="宋体" w:hint="default"/>
        </w:rPr>
        <w:t>57.5%</w:t>
      </w:r>
      <w:r>
        <w:rPr/>
        <w:t>股权，网络科技子公司持有</w:t>
      </w:r>
      <w:r>
        <w:rPr>
          <w:rFonts w:ascii="宋体" w:hAnsi="宋体" w:cs="宋体" w:eastAsia="宋体" w:hint="default"/>
        </w:rPr>
        <w:t>42.5%</w:t>
      </w:r>
      <w:r>
        <w:rPr/>
        <w:t>股权。详见公司于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20</w:t>
      </w:r>
      <w:r>
        <w:rPr/>
        <w:t>日在巨潮</w:t>
      </w:r>
      <w:r>
        <w:rPr>
          <w:spacing w:val="-84"/>
        </w:rPr>
        <w:t> </w:t>
      </w:r>
      <w:r>
        <w:rPr>
          <w:spacing w:val="6"/>
        </w:rPr>
        <w:t>资讯网披露的《关于全资子公司完成收购广州二三四五互联网小额贷款有限公司</w:t>
      </w:r>
      <w:r>
        <w:rPr>
          <w:rFonts w:ascii="宋体" w:hAnsi="宋体" w:cs="宋体" w:eastAsia="宋体" w:hint="default"/>
          <w:spacing w:val="6"/>
        </w:rPr>
        <w:t>15%</w:t>
      </w:r>
      <w:r>
        <w:rPr>
          <w:spacing w:val="6"/>
        </w:rPr>
        <w:t>股权并增资的公告》（公告编号：</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rFonts w:ascii="宋体" w:hAnsi="宋体" w:cs="宋体" w:eastAsia="宋体" w:hint="default"/>
        </w:rPr>
        <w:t>2018-040</w:t>
      </w:r>
      <w:r>
        <w:rPr/>
        <w:t>）。</w:t>
      </w:r>
    </w:p>
    <w:p>
      <w:pPr>
        <w:pStyle w:val="BodyText"/>
        <w:spacing w:line="302" w:lineRule="auto" w:before="74"/>
        <w:ind w:left="514" w:right="0"/>
        <w:jc w:val="left"/>
      </w:pPr>
      <w:r>
        <w:rPr/>
        <w:t>（</w:t>
      </w:r>
      <w:r>
        <w:rPr>
          <w:rFonts w:ascii="Times New Roman" w:hAnsi="Times New Roman" w:cs="Times New Roman" w:eastAsia="Times New Roman" w:hint="default"/>
        </w:rPr>
        <w:t>2</w:t>
      </w:r>
      <w:r>
        <w:rPr/>
        <w:t>）融资租赁子公司开展资产证券化业务 </w:t>
      </w:r>
      <w:r>
        <w:rPr>
          <w:spacing w:val="-4"/>
        </w:rPr>
        <w:t>公司于</w:t>
      </w:r>
      <w:r>
        <w:rPr>
          <w:rFonts w:ascii="宋体" w:hAnsi="宋体" w:cs="宋体" w:eastAsia="宋体" w:hint="default"/>
          <w:spacing w:val="-4"/>
        </w:rPr>
        <w:t>2018</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18</w:t>
      </w:r>
      <w:r>
        <w:rPr>
          <w:spacing w:val="-4"/>
        </w:rPr>
        <w:t>日召开的第六届董事会第二十五次会议审议通过了《关于全资子公司拟开展资产证券化业务的议案》，</w:t>
      </w:r>
    </w:p>
    <w:p>
      <w:pPr>
        <w:pStyle w:val="BodyText"/>
        <w:spacing w:line="316" w:lineRule="auto" w:before="29"/>
        <w:ind w:right="1129"/>
        <w:jc w:val="both"/>
      </w:pPr>
      <w:r>
        <w:rPr>
          <w:spacing w:val="-2"/>
        </w:rPr>
        <w:t>同意公司的全资子公司上海二三四五融资租赁有限公司作为特定原始权益人开展资产证券化工作。报告期内，公司收到上海</w:t>
      </w:r>
      <w:r>
        <w:rPr>
          <w:spacing w:val="-64"/>
        </w:rPr>
        <w:t> </w:t>
      </w:r>
      <w:r>
        <w:rPr>
          <w:spacing w:val="-64"/>
        </w:rPr>
      </w:r>
      <w:r>
        <w:rPr/>
        <w:t>证券交易所《关于对天风</w:t>
      </w:r>
      <w:r>
        <w:rPr>
          <w:rFonts w:ascii="宋体" w:hAnsi="宋体" w:cs="宋体" w:eastAsia="宋体" w:hint="default"/>
        </w:rPr>
        <w:t>-</w:t>
      </w:r>
      <w:r>
        <w:rPr/>
        <w:t>二三四五租赁一期资产支持专项计划资产支持证券挂牌转让无异议的函》（上证函〔</w:t>
      </w:r>
      <w:r>
        <w:rPr>
          <w:rFonts w:ascii="宋体" w:hAnsi="宋体" w:cs="宋体" w:eastAsia="宋体" w:hint="default"/>
        </w:rPr>
        <w:t>2018</w:t>
      </w:r>
      <w:r>
        <w:rPr/>
        <w:t>〕</w:t>
      </w:r>
      <w:r>
        <w:rPr>
          <w:rFonts w:ascii="宋体" w:hAnsi="宋体" w:cs="宋体" w:eastAsia="宋体" w:hint="default"/>
        </w:rPr>
        <w:t>1188</w:t>
      </w:r>
      <w:r>
        <w:rPr>
          <w:rFonts w:ascii="宋体" w:hAnsi="宋体" w:cs="宋体" w:eastAsia="宋体" w:hint="default"/>
          <w:spacing w:val="-82"/>
        </w:rPr>
        <w:t> </w:t>
      </w:r>
      <w:r>
        <w:rPr/>
        <w:t>号），专项计划于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17</w:t>
      </w:r>
      <w:r>
        <w:rPr/>
        <w:t>日正式成立。详见公司于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20</w:t>
      </w:r>
      <w:r>
        <w:rPr/>
        <w:t>日、</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10</w:t>
      </w:r>
      <w:r>
        <w:rPr/>
        <w:t>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19</w:t>
      </w:r>
      <w:r>
        <w:rPr/>
        <w:t>日在巨潮资讯网</w:t>
      </w:r>
      <w:r>
        <w:rPr>
          <w:spacing w:val="-85"/>
        </w:rPr>
        <w:t> </w:t>
      </w:r>
      <w:r>
        <w:rPr>
          <w:spacing w:val="-85"/>
        </w:rPr>
      </w:r>
      <w:r>
        <w:rPr/>
        <w:t>披露的《第六届董事会第二十五次会议决议公告》、《关于全资子公司拟开展资产证券化业务的公告》、《关于“天风</w:t>
      </w:r>
      <w:r>
        <w:rPr>
          <w:rFonts w:ascii="宋体" w:hAnsi="宋体" w:cs="宋体" w:eastAsia="宋体" w:hint="default"/>
        </w:rPr>
        <w:t>-</w:t>
      </w:r>
      <w:r>
        <w:rPr/>
        <w:t>二</w:t>
      </w:r>
      <w:r>
        <w:rPr>
          <w:spacing w:val="-83"/>
        </w:rPr>
        <w:t> </w:t>
      </w:r>
      <w:r>
        <w:rPr/>
        <w:t>三四五租赁一期资产支持专项计划”获得上海证券交易所无异议函的公告》、《关于“天风</w:t>
      </w:r>
      <w:r>
        <w:rPr>
          <w:rFonts w:ascii="宋体" w:hAnsi="宋体" w:cs="宋体" w:eastAsia="宋体" w:hint="default"/>
        </w:rPr>
        <w:t>-</w:t>
      </w:r>
      <w:r>
        <w:rPr/>
        <w:t>二三四五租赁一期资产支持专</w:t>
      </w:r>
      <w:r>
        <w:rPr>
          <w:spacing w:val="-83"/>
        </w:rPr>
        <w:t> </w:t>
      </w:r>
      <w:r>
        <w:rPr>
          <w:spacing w:val="-83"/>
        </w:rPr>
      </w:r>
      <w:r>
        <w:rPr/>
        <w:t>项计划”成立的公告》（公告编号：</w:t>
      </w:r>
      <w:r>
        <w:rPr>
          <w:rFonts w:ascii="宋体" w:hAnsi="宋体" w:cs="宋体" w:eastAsia="宋体" w:hint="default"/>
        </w:rPr>
        <w:t>2018-021</w:t>
      </w:r>
      <w:r>
        <w:rPr/>
        <w:t>、</w:t>
      </w:r>
      <w:r>
        <w:rPr>
          <w:rFonts w:ascii="宋体" w:hAnsi="宋体" w:cs="宋体" w:eastAsia="宋体" w:hint="default"/>
        </w:rPr>
        <w:t>2018-035</w:t>
      </w:r>
      <w:r>
        <w:rPr/>
        <w:t>、</w:t>
      </w:r>
      <w:r>
        <w:rPr>
          <w:rFonts w:ascii="宋体" w:hAnsi="宋体" w:cs="宋体" w:eastAsia="宋体" w:hint="default"/>
        </w:rPr>
        <w:t>2018-090</w:t>
      </w:r>
      <w:r>
        <w:rPr/>
        <w:t>、</w:t>
      </w:r>
      <w:r>
        <w:rPr>
          <w:rFonts w:ascii="宋体" w:hAnsi="宋体" w:cs="宋体" w:eastAsia="宋体" w:hint="default"/>
        </w:rPr>
        <w:t>2018-108</w:t>
      </w:r>
      <w:r>
        <w:rPr/>
        <w:t>）。</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六节 股份变动及股东情况" w:id="105"/>
      <w:bookmarkEnd w:id="105"/>
      <w:r>
        <w:rPr>
          <w:b w:val="0"/>
          <w:bCs w:val="0"/>
        </w:rPr>
      </w:r>
      <w:bookmarkStart w:name="_bookmark4"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306,422,8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8.97%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7,280,000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47,472,26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-210,399,</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730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-155,647,</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469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150,775,4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3.39%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306,422,8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8.97%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7,280,000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47,472,26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-210,399,</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730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-155,647,</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469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150,775,4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3.39%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306,422,8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8.97%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7,280,000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47,472,26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-210,399,</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730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-155,647,</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469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150,775,4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3.39%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3,109,668,</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352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91.03%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976,147,3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206,373,7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1,182,521,</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043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4,292,189</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,395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96.61%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3,109,668,</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352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91.03%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976,147,3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206,373,7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1,182,521,</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043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4,292,189</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,395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96.61%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3,416,091,</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248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7,280,000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1,023,619,</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574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-4,026,00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1,026,873,</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574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4,442,964</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,822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both"/>
      </w:pPr>
      <w:r>
        <w:rPr/>
        <w:t>股份变动的原因</w:t>
      </w:r>
    </w:p>
    <w:p>
      <w:pPr>
        <w:pStyle w:val="BodyText"/>
        <w:spacing w:line="338" w:lineRule="auto" w:before="11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7</w:t>
      </w:r>
      <w:r>
        <w:rPr>
          <w:spacing w:val="-2"/>
        </w:rPr>
        <w:t>日召开第六届董事会第二十二次会议、于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日召开</w:t>
      </w:r>
      <w:r>
        <w:rPr>
          <w:rFonts w:ascii="宋体" w:hAnsi="宋体" w:cs="宋体" w:eastAsia="宋体" w:hint="default"/>
          <w:spacing w:val="-2"/>
        </w:rPr>
        <w:t>2017</w:t>
      </w:r>
      <w:r>
        <w:rPr>
          <w:spacing w:val="-2"/>
        </w:rPr>
        <w:t>年第三次临时股东大会分别审</w:t>
      </w:r>
    </w:p>
    <w:p>
      <w:pPr>
        <w:pStyle w:val="BodyText"/>
        <w:spacing w:line="316" w:lineRule="auto" w:before="2"/>
        <w:ind w:right="1130"/>
        <w:jc w:val="both"/>
      </w:pPr>
      <w:r>
        <w:rPr>
          <w:spacing w:val="-2"/>
        </w:rPr>
        <w:t>议通过了《关于回购注销部分已不符合激励条件的原激励对象已获授但尚未解锁的限制性股票的议案》，回购注销部分已不</w:t>
      </w:r>
      <w:r>
        <w:rPr>
          <w:spacing w:val="-66"/>
        </w:rPr>
        <w:t> </w:t>
      </w:r>
      <w:r>
        <w:rPr>
          <w:spacing w:val="-66"/>
        </w:rPr>
      </w:r>
      <w:r>
        <w:rPr/>
        <w:t>符合激励条件的原激励对象已获授但尚未解锁的限制性股票</w:t>
      </w:r>
      <w:r>
        <w:rPr>
          <w:rFonts w:ascii="宋体" w:hAnsi="宋体" w:cs="宋体" w:eastAsia="宋体" w:hint="default"/>
        </w:rPr>
        <w:t>425,000</w:t>
      </w:r>
      <w:r>
        <w:rPr/>
        <w:t>股，回购注销事宜已于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6</w:t>
      </w:r>
      <w:r>
        <w:rPr/>
        <w:t>日完成，本次回购注</w:t>
      </w:r>
      <w:r>
        <w:rPr>
          <w:spacing w:val="-83"/>
        </w:rPr>
        <w:t> </w:t>
      </w:r>
      <w:r>
        <w:rPr>
          <w:spacing w:val="-83"/>
        </w:rPr>
      </w:r>
      <w:r>
        <w:rPr>
          <w:spacing w:val="-2"/>
        </w:rPr>
        <w:t>销完成后，公司总股本从</w:t>
      </w:r>
      <w:r>
        <w:rPr>
          <w:rFonts w:ascii="宋体" w:hAnsi="宋体" w:cs="宋体" w:eastAsia="宋体" w:hint="default"/>
          <w:spacing w:val="-2"/>
        </w:rPr>
        <w:t>3,416,091,248</w:t>
      </w:r>
      <w:r>
        <w:rPr>
          <w:spacing w:val="-2"/>
        </w:rPr>
        <w:t>股减至</w:t>
      </w:r>
      <w:r>
        <w:rPr>
          <w:rFonts w:ascii="宋体" w:hAnsi="宋体" w:cs="宋体" w:eastAsia="宋体" w:hint="default"/>
          <w:spacing w:val="-2"/>
        </w:rPr>
        <w:t>3,415,666,248</w:t>
      </w:r>
      <w:r>
        <w:rPr>
          <w:spacing w:val="-2"/>
        </w:rPr>
        <w:t>股，详见《关于回购注销部分已不符合激励条件的原激励对象</w:t>
      </w:r>
      <w:r>
        <w:rPr>
          <w:spacing w:val="-40"/>
        </w:rPr>
        <w:t> </w:t>
      </w:r>
      <w:r>
        <w:rPr>
          <w:spacing w:val="-40"/>
        </w:rPr>
      </w:r>
      <w:r>
        <w:rPr>
          <w:spacing w:val="-2"/>
        </w:rPr>
        <w:t>已获授但尚未解锁的限制性股票的公告》（公告编号：</w:t>
      </w:r>
      <w:r>
        <w:rPr>
          <w:rFonts w:ascii="宋体" w:hAnsi="宋体" w:cs="宋体" w:eastAsia="宋体" w:hint="default"/>
          <w:spacing w:val="-2"/>
        </w:rPr>
        <w:t>2017-099</w:t>
      </w:r>
      <w:r>
        <w:rPr>
          <w:spacing w:val="-2"/>
        </w:rPr>
        <w:t>）、《关于部分限制性股票回购注销完成的公告》（公告编</w:t>
      </w:r>
      <w:r>
        <w:rPr>
          <w:spacing w:val="-59"/>
        </w:rPr>
        <w:t> </w:t>
      </w:r>
      <w:r>
        <w:rPr>
          <w:spacing w:val="-59"/>
        </w:rPr>
      </w:r>
      <w:r>
        <w:rPr/>
        <w:t>号：</w:t>
      </w:r>
      <w:r>
        <w:rPr>
          <w:rFonts w:ascii="宋体" w:hAnsi="宋体" w:cs="宋体" w:eastAsia="宋体" w:hint="default"/>
        </w:rPr>
        <w:t>2018-004</w:t>
      </w:r>
      <w:r>
        <w:rPr/>
        <w:t>）。</w:t>
      </w:r>
    </w:p>
    <w:p>
      <w:pPr>
        <w:pStyle w:val="BodyText"/>
        <w:spacing w:line="240" w:lineRule="auto" w:before="19"/>
        <w:ind w:right="1129"/>
        <w:jc w:val="right"/>
      </w:pPr>
      <w:r>
        <w:rPr>
          <w:rFonts w:ascii="宋体" w:hAnsi="宋体" w:cs="宋体" w:eastAsia="宋体" w:hint="default"/>
        </w:rPr>
        <w:t>2</w:t>
      </w:r>
      <w:r>
        <w:rPr/>
        <w:t>、公司于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18</w:t>
      </w:r>
      <w:r>
        <w:rPr/>
        <w:t>日召开第六届董事会第二十五次会议、于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15</w:t>
      </w:r>
      <w:r>
        <w:rPr/>
        <w:t>日召开</w:t>
      </w:r>
      <w:r>
        <w:rPr>
          <w:rFonts w:ascii="宋体" w:hAnsi="宋体" w:cs="宋体" w:eastAsia="宋体" w:hint="default"/>
        </w:rPr>
        <w:t>2017</w:t>
      </w:r>
      <w:r>
        <w:rPr/>
        <w:t>年度股东大会分别审议通过了</w:t>
      </w:r>
    </w:p>
    <w:p>
      <w:pPr>
        <w:pStyle w:val="BodyText"/>
        <w:spacing w:line="316" w:lineRule="auto" w:before="76"/>
        <w:ind w:right="1129"/>
        <w:jc w:val="right"/>
      </w:pPr>
      <w:r>
        <w:rPr>
          <w:spacing w:val="-2"/>
        </w:rPr>
        <w:t>《关于回购注销部分已不符合激励条件的原激励对象已获授但尚未解锁的限制性股票的议案》，回购注销部分已不符合激励</w:t>
      </w:r>
      <w:r>
        <w:rPr>
          <w:spacing w:val="-73"/>
        </w:rPr>
        <w:t> </w:t>
      </w:r>
      <w:r>
        <w:rPr>
          <w:spacing w:val="-73"/>
        </w:rPr>
      </w:r>
      <w:r>
        <w:rPr/>
        <w:t>条件的原激励对象已获授但尚未解锁的限制性股票</w:t>
      </w:r>
      <w:r>
        <w:rPr>
          <w:rFonts w:ascii="宋体" w:hAnsi="宋体" w:cs="宋体" w:eastAsia="宋体" w:hint="default"/>
        </w:rPr>
        <w:t>3,601,000</w:t>
      </w:r>
      <w:r>
        <w:rPr/>
        <w:t>股，回购注销事宜已于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8</w:t>
      </w:r>
      <w:r>
        <w:rPr/>
        <w:t>日完成，本次回购注销完成 </w:t>
      </w:r>
      <w:r>
        <w:rPr>
          <w:spacing w:val="-2"/>
        </w:rPr>
        <w:t>后，公司总股本从</w:t>
      </w:r>
      <w:r>
        <w:rPr>
          <w:rFonts w:ascii="宋体" w:hAnsi="宋体" w:cs="宋体" w:eastAsia="宋体" w:hint="default"/>
          <w:spacing w:val="-2"/>
        </w:rPr>
        <w:t>3,415,666,248</w:t>
      </w:r>
      <w:r>
        <w:rPr>
          <w:spacing w:val="-2"/>
        </w:rPr>
        <w:t>股减至</w:t>
      </w:r>
      <w:r>
        <w:rPr>
          <w:rFonts w:ascii="宋体" w:hAnsi="宋体" w:cs="宋体" w:eastAsia="宋体" w:hint="default"/>
          <w:spacing w:val="-2"/>
        </w:rPr>
        <w:t>3,412,065,248</w:t>
      </w:r>
      <w:r>
        <w:rPr>
          <w:spacing w:val="-2"/>
        </w:rPr>
        <w:t>股，详见《关于回购注销部分已不符合激励条件的原激励对象已获授</w:t>
      </w:r>
      <w:r>
        <w:rPr>
          <w:spacing w:val="-51"/>
        </w:rPr>
        <w:t> </w:t>
      </w:r>
      <w:r>
        <w:rPr>
          <w:spacing w:val="-51"/>
        </w:rPr>
      </w:r>
      <w:r>
        <w:rPr>
          <w:spacing w:val="-15"/>
        </w:rPr>
        <w:t>但尚未解锁的限制性股票的公告》（公告编号：</w:t>
      </w:r>
      <w:r>
        <w:rPr>
          <w:rFonts w:ascii="宋体" w:hAnsi="宋体" w:cs="宋体" w:eastAsia="宋体" w:hint="default"/>
          <w:spacing w:val="-15"/>
        </w:rPr>
        <w:t>2018-028</w:t>
      </w:r>
      <w:r>
        <w:rPr>
          <w:spacing w:val="-15"/>
        </w:rPr>
        <w:t>）、《关于部分限制性股票回购注销完成的公告》（公告编号：</w:t>
      </w:r>
      <w:r>
        <w:rPr>
          <w:rFonts w:ascii="宋体" w:hAnsi="宋体" w:cs="宋体" w:eastAsia="宋体" w:hint="default"/>
          <w:spacing w:val="-15"/>
        </w:rPr>
        <w:t>2018-054</w:t>
      </w:r>
      <w:r>
        <w:rPr>
          <w:spacing w:val="-15"/>
        </w:rPr>
        <w:t>）。</w:t>
      </w:r>
      <w:r>
        <w:rPr>
          <w:spacing w:val="-89"/>
        </w:rPr>
        <w:t> </w:t>
      </w:r>
      <w:r>
        <w:rPr>
          <w:rFonts w:ascii="宋体" w:hAnsi="宋体" w:cs="宋体" w:eastAsia="宋体" w:hint="default"/>
        </w:rPr>
        <w:t>3</w:t>
      </w:r>
      <w:r>
        <w:rPr/>
        <w:t>、</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21</w:t>
      </w:r>
      <w:r>
        <w:rPr/>
        <w:t>日，公司实施了</w:t>
      </w:r>
      <w:r>
        <w:rPr>
          <w:rFonts w:ascii="宋体" w:hAnsi="宋体" w:cs="宋体" w:eastAsia="宋体" w:hint="default"/>
        </w:rPr>
        <w:t>2017</w:t>
      </w:r>
      <w:r>
        <w:rPr/>
        <w:t>年年度权益分派方案：以公司总股本</w:t>
      </w:r>
      <w:r>
        <w:rPr>
          <w:rFonts w:ascii="宋体" w:hAnsi="宋体" w:cs="宋体" w:eastAsia="宋体" w:hint="default"/>
        </w:rPr>
        <w:t>3,412,065,248</w:t>
      </w:r>
      <w:r>
        <w:rPr/>
        <w:t>股为基数，以资本公积金向全 </w:t>
      </w:r>
      <w:r>
        <w:rPr>
          <w:spacing w:val="-2"/>
        </w:rPr>
        <w:t>体股东每</w:t>
      </w:r>
      <w:r>
        <w:rPr>
          <w:rFonts w:ascii="宋体" w:hAnsi="宋体" w:cs="宋体" w:eastAsia="宋体" w:hint="default"/>
          <w:spacing w:val="-2"/>
        </w:rPr>
        <w:t>10</w:t>
      </w:r>
      <w:r>
        <w:rPr>
          <w:spacing w:val="-2"/>
        </w:rPr>
        <w:t>股转增</w:t>
      </w:r>
      <w:r>
        <w:rPr>
          <w:rFonts w:ascii="宋体" w:hAnsi="宋体" w:cs="宋体" w:eastAsia="宋体" w:hint="default"/>
          <w:spacing w:val="-2"/>
        </w:rPr>
        <w:t>3</w:t>
      </w:r>
      <w:r>
        <w:rPr>
          <w:spacing w:val="-2"/>
        </w:rPr>
        <w:t>股，转增后公司总股本变为</w:t>
      </w:r>
      <w:r>
        <w:rPr>
          <w:rFonts w:ascii="宋体" w:hAnsi="宋体" w:cs="宋体" w:eastAsia="宋体" w:hint="default"/>
          <w:spacing w:val="-2"/>
        </w:rPr>
        <w:t>4,435,684,822</w:t>
      </w:r>
      <w:r>
        <w:rPr>
          <w:spacing w:val="-2"/>
        </w:rPr>
        <w:t>股（公告编号：</w:t>
      </w:r>
      <w:r>
        <w:rPr>
          <w:rFonts w:ascii="宋体" w:hAnsi="宋体" w:cs="宋体" w:eastAsia="宋体" w:hint="default"/>
          <w:spacing w:val="-2"/>
        </w:rPr>
        <w:t>2018-057</w:t>
      </w:r>
      <w:r>
        <w:rPr>
          <w:spacing w:val="-2"/>
        </w:rPr>
        <w:t>），详见《</w:t>
      </w:r>
      <w:r>
        <w:rPr>
          <w:rFonts w:ascii="宋体" w:hAnsi="宋体" w:cs="宋体" w:eastAsia="宋体" w:hint="default"/>
          <w:spacing w:val="-2"/>
        </w:rPr>
        <w:t>2017</w:t>
      </w:r>
      <w:r>
        <w:rPr>
          <w:spacing w:val="-2"/>
        </w:rPr>
        <w:t>年年度权益分派实施</w:t>
      </w:r>
    </w:p>
    <w:p>
      <w:pPr>
        <w:pStyle w:val="BodyText"/>
        <w:spacing w:line="240" w:lineRule="auto" w:before="19"/>
        <w:ind w:right="0"/>
        <w:jc w:val="both"/>
      </w:pPr>
      <w:r>
        <w:rPr/>
        <w:t>公告》。</w:t>
      </w:r>
    </w:p>
    <w:p>
      <w:pPr>
        <w:pStyle w:val="BodyText"/>
        <w:spacing w:line="240" w:lineRule="auto" w:before="76"/>
        <w:ind w:right="1130"/>
        <w:jc w:val="right"/>
      </w:pPr>
      <w:r>
        <w:rPr>
          <w:rFonts w:ascii="宋体" w:hAnsi="宋体" w:cs="宋体" w:eastAsia="宋体" w:hint="default"/>
          <w:spacing w:val="-2"/>
        </w:rPr>
        <w:t>4</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17</w:t>
      </w:r>
      <w:r>
        <w:rPr>
          <w:spacing w:val="-2"/>
        </w:rPr>
        <w:t>日召开第六届董事会第二十八次会议（公司董事会办理本次授予事项已经公司</w:t>
      </w:r>
      <w:r>
        <w:rPr>
          <w:rFonts w:ascii="宋体" w:hAnsi="宋体" w:cs="宋体" w:eastAsia="宋体" w:hint="default"/>
          <w:spacing w:val="-2"/>
        </w:rPr>
        <w:t>2017</w:t>
      </w:r>
      <w:r>
        <w:rPr>
          <w:spacing w:val="-2"/>
        </w:rPr>
        <w:t>年第二次临时</w:t>
      </w:r>
    </w:p>
    <w:p>
      <w:pPr>
        <w:spacing w:after="0" w:line="240" w:lineRule="auto"/>
        <w:jc w:val="righ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0"/>
        <w:jc w:val="both"/>
      </w:pPr>
      <w:r>
        <w:rPr>
          <w:spacing w:val="-2"/>
        </w:rPr>
        <w:t>股东大会授权，无需再次提交公司股东大会审议），审议通过了《关于向激励对象授予</w:t>
      </w:r>
      <w:r>
        <w:rPr>
          <w:rFonts w:ascii="宋体" w:hAnsi="宋体" w:cs="宋体" w:eastAsia="宋体" w:hint="default"/>
          <w:spacing w:val="-2"/>
        </w:rPr>
        <w:t>2017</w:t>
      </w:r>
      <w:r>
        <w:rPr>
          <w:spacing w:val="-2"/>
        </w:rPr>
        <w:t>年限制性股票激励计划预留部分</w:t>
      </w:r>
      <w:r>
        <w:rPr>
          <w:spacing w:val="-62"/>
        </w:rPr>
        <w:t> </w:t>
      </w:r>
      <w:r>
        <w:rPr>
          <w:spacing w:val="-2"/>
        </w:rPr>
        <w:t>限制性股票的议案》，向</w:t>
      </w:r>
      <w:r>
        <w:rPr>
          <w:rFonts w:ascii="宋体" w:hAnsi="宋体" w:cs="宋体" w:eastAsia="宋体" w:hint="default"/>
          <w:spacing w:val="-2"/>
        </w:rPr>
        <w:t>46</w:t>
      </w:r>
      <w:r>
        <w:rPr>
          <w:spacing w:val="-2"/>
        </w:rPr>
        <w:t>名激励对象授予</w:t>
      </w:r>
      <w:r>
        <w:rPr>
          <w:rFonts w:ascii="宋体" w:hAnsi="宋体" w:cs="宋体" w:eastAsia="宋体" w:hint="default"/>
          <w:spacing w:val="-2"/>
        </w:rPr>
        <w:t>7,280,000</w:t>
      </w:r>
      <w:r>
        <w:rPr>
          <w:spacing w:val="-2"/>
        </w:rPr>
        <w:t>股的限制性股票，本次激励计划预留部分限制性股票已于</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12</w:t>
      </w:r>
      <w:r>
        <w:rPr>
          <w:rFonts w:ascii="宋体" w:hAnsi="宋体" w:cs="宋体" w:eastAsia="宋体" w:hint="default"/>
          <w:spacing w:val="-48"/>
        </w:rPr>
        <w:t> </w:t>
      </w:r>
      <w:r>
        <w:rPr>
          <w:spacing w:val="-2"/>
        </w:rPr>
        <w:t>日上市，公司总股本从</w:t>
      </w:r>
      <w:r>
        <w:rPr>
          <w:rFonts w:ascii="宋体" w:hAnsi="宋体" w:cs="宋体" w:eastAsia="宋体" w:hint="default"/>
          <w:spacing w:val="-2"/>
        </w:rPr>
        <w:t>4,435,684,822</w:t>
      </w:r>
      <w:r>
        <w:rPr>
          <w:spacing w:val="-2"/>
        </w:rPr>
        <w:t>股增至</w:t>
      </w:r>
      <w:r>
        <w:rPr>
          <w:rFonts w:ascii="宋体" w:hAnsi="宋体" w:cs="宋体" w:eastAsia="宋体" w:hint="default"/>
          <w:spacing w:val="-2"/>
        </w:rPr>
        <w:t>4,442,964,822</w:t>
      </w:r>
      <w:r>
        <w:rPr>
          <w:spacing w:val="-2"/>
        </w:rPr>
        <w:t>股，详见《关于向激励对象授予</w:t>
      </w:r>
      <w:r>
        <w:rPr>
          <w:rFonts w:ascii="宋体" w:hAnsi="宋体" w:cs="宋体" w:eastAsia="宋体" w:hint="default"/>
          <w:spacing w:val="-2"/>
        </w:rPr>
        <w:t>2017</w:t>
      </w:r>
      <w:r>
        <w:rPr>
          <w:spacing w:val="-2"/>
        </w:rPr>
        <w:t>年限制性股票激励计划预留</w:t>
      </w:r>
      <w:r>
        <w:rPr>
          <w:spacing w:val="-36"/>
        </w:rPr>
        <w:t> </w:t>
      </w:r>
      <w:r>
        <w:rPr>
          <w:spacing w:val="-2"/>
        </w:rPr>
        <w:t>部分限制性股票的公告》（公告编号：</w:t>
      </w:r>
      <w:r>
        <w:rPr>
          <w:rFonts w:ascii="宋体" w:hAnsi="宋体" w:cs="宋体" w:eastAsia="宋体" w:hint="default"/>
          <w:spacing w:val="-2"/>
        </w:rPr>
        <w:t>2018-078</w:t>
      </w:r>
      <w:r>
        <w:rPr>
          <w:spacing w:val="-2"/>
        </w:rPr>
        <w:t>）、《关于</w:t>
      </w:r>
      <w:r>
        <w:rPr>
          <w:rFonts w:ascii="宋体" w:hAnsi="宋体" w:cs="宋体" w:eastAsia="宋体" w:hint="default"/>
          <w:spacing w:val="-2"/>
        </w:rPr>
        <w:t>2017</w:t>
      </w:r>
      <w:r>
        <w:rPr>
          <w:spacing w:val="-2"/>
        </w:rPr>
        <w:t>年限制性股票激励计划（预留部分）授予完成的公告》（公</w:t>
      </w:r>
      <w:r>
        <w:rPr>
          <w:spacing w:val="-56"/>
        </w:rPr>
        <w:t> </w:t>
      </w:r>
      <w:r>
        <w:rPr>
          <w:spacing w:val="-56"/>
        </w:rPr>
      </w:r>
      <w:r>
        <w:rPr/>
        <w:t>告编号：</w:t>
      </w:r>
      <w:r>
        <w:rPr>
          <w:rFonts w:ascii="宋体" w:hAnsi="宋体" w:cs="宋体" w:eastAsia="宋体" w:hint="default"/>
        </w:rPr>
        <w:t>2018-081</w:t>
      </w:r>
      <w:r>
        <w:rPr/>
        <w:t>）。</w:t>
      </w:r>
    </w:p>
    <w:p>
      <w:pPr>
        <w:pStyle w:val="BodyText"/>
        <w:spacing w:line="240" w:lineRule="auto" w:before="58"/>
        <w:ind w:right="0"/>
        <w:jc w:val="both"/>
      </w:pPr>
      <w:r>
        <w:rPr/>
        <w:t>股份变动的批准情况</w:t>
      </w:r>
    </w:p>
    <w:p>
      <w:pPr>
        <w:pStyle w:val="BodyText"/>
        <w:spacing w:line="338" w:lineRule="auto" w:before="11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7</w:t>
      </w:r>
      <w:r>
        <w:rPr>
          <w:spacing w:val="-2"/>
        </w:rPr>
        <w:t>日召开第六届董事会第二十二次会议、于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日召开</w:t>
      </w:r>
      <w:r>
        <w:rPr>
          <w:rFonts w:ascii="宋体" w:hAnsi="宋体" w:cs="宋体" w:eastAsia="宋体" w:hint="default"/>
          <w:spacing w:val="-2"/>
        </w:rPr>
        <w:t>2017</w:t>
      </w:r>
      <w:r>
        <w:rPr>
          <w:spacing w:val="-2"/>
        </w:rPr>
        <w:t>年第三次临时股东大会分别审</w:t>
      </w:r>
    </w:p>
    <w:p>
      <w:pPr>
        <w:pStyle w:val="BodyText"/>
        <w:spacing w:line="316" w:lineRule="auto" w:before="2"/>
        <w:ind w:right="1130"/>
        <w:jc w:val="both"/>
      </w:pPr>
      <w:r>
        <w:rPr>
          <w:spacing w:val="-2"/>
        </w:rPr>
        <w:t>议通过了《关于回购注销部分已不符合激励条件的原激励对象已获授但尚未解锁的限制性股票的议案》，回购注销部分已不</w:t>
      </w:r>
      <w:r>
        <w:rPr>
          <w:spacing w:val="-66"/>
        </w:rPr>
        <w:t> </w:t>
      </w:r>
      <w:r>
        <w:rPr>
          <w:spacing w:val="-66"/>
        </w:rPr>
      </w:r>
      <w:r>
        <w:rPr/>
        <w:t>符合激励条件的原激励对象已获授但尚未解锁的限制性股票</w:t>
      </w:r>
      <w:r>
        <w:rPr>
          <w:rFonts w:ascii="宋体" w:hAnsi="宋体" w:cs="宋体" w:eastAsia="宋体" w:hint="default"/>
        </w:rPr>
        <w:t>425,000</w:t>
      </w:r>
      <w:r>
        <w:rPr/>
        <w:t>股，回购注销事宜已于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6</w:t>
      </w:r>
      <w:r>
        <w:rPr/>
        <w:t>日完成，本次回购注</w:t>
      </w:r>
      <w:r>
        <w:rPr>
          <w:spacing w:val="-83"/>
        </w:rPr>
        <w:t> </w:t>
      </w:r>
      <w:r>
        <w:rPr>
          <w:spacing w:val="-83"/>
        </w:rPr>
      </w:r>
      <w:r>
        <w:rPr/>
        <w:t>销完成后，公司总股本从</w:t>
      </w:r>
      <w:r>
        <w:rPr>
          <w:rFonts w:ascii="宋体" w:hAnsi="宋体" w:cs="宋体" w:eastAsia="宋体" w:hint="default"/>
        </w:rPr>
        <w:t>3,416,091,248</w:t>
      </w:r>
      <w:r>
        <w:rPr/>
        <w:t>股减至</w:t>
      </w:r>
      <w:r>
        <w:rPr>
          <w:rFonts w:ascii="宋体" w:hAnsi="宋体" w:cs="宋体" w:eastAsia="宋体" w:hint="default"/>
        </w:rPr>
        <w:t>3,415,666,248</w:t>
      </w:r>
      <w:r>
        <w:rPr/>
        <w:t>股。</w:t>
      </w:r>
    </w:p>
    <w:p>
      <w:pPr>
        <w:pStyle w:val="BodyText"/>
        <w:spacing w:line="240" w:lineRule="auto" w:before="19"/>
        <w:ind w:left="514" w:right="0"/>
        <w:jc w:val="left"/>
      </w:pPr>
      <w:r>
        <w:rPr>
          <w:rFonts w:ascii="宋体" w:hAnsi="宋体" w:cs="宋体" w:eastAsia="宋体" w:hint="default"/>
        </w:rPr>
        <w:t>2</w:t>
      </w:r>
      <w:r>
        <w:rPr/>
        <w:t>、公司于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18</w:t>
      </w:r>
      <w:r>
        <w:rPr/>
        <w:t>日召开第六届董事会第二十五次会议、于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15</w:t>
      </w:r>
      <w:r>
        <w:rPr/>
        <w:t>日召开</w:t>
      </w:r>
      <w:r>
        <w:rPr>
          <w:rFonts w:ascii="宋体" w:hAnsi="宋体" w:cs="宋体" w:eastAsia="宋体" w:hint="default"/>
        </w:rPr>
        <w:t>2017</w:t>
      </w:r>
      <w:r>
        <w:rPr/>
        <w:t>年度股东大会分别审议通过了</w:t>
      </w:r>
    </w:p>
    <w:p>
      <w:pPr>
        <w:pStyle w:val="BodyText"/>
        <w:spacing w:line="316" w:lineRule="auto" w:before="76"/>
        <w:ind w:right="1129"/>
        <w:jc w:val="both"/>
      </w:pPr>
      <w:r>
        <w:rPr>
          <w:spacing w:val="-2"/>
        </w:rPr>
        <w:t>《关于回购注销部分已不符合激励条件的原激励对象已获授但尚未解锁的限制性股票的议案》，回购注销部分已不符合激励</w:t>
      </w:r>
      <w:r>
        <w:rPr>
          <w:spacing w:val="-64"/>
        </w:rPr>
        <w:t> </w:t>
      </w:r>
      <w:r>
        <w:rPr>
          <w:spacing w:val="-64"/>
        </w:rPr>
      </w:r>
      <w:r>
        <w:rPr/>
        <w:t>条件的原激励对象已获授但尚未解锁的限制性股票</w:t>
      </w:r>
      <w:r>
        <w:rPr>
          <w:rFonts w:ascii="宋体" w:hAnsi="宋体" w:cs="宋体" w:eastAsia="宋体" w:hint="default"/>
        </w:rPr>
        <w:t>3,601,000</w:t>
      </w:r>
      <w:r>
        <w:rPr/>
        <w:t>股，回购注销事宜已于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8</w:t>
      </w:r>
      <w:r>
        <w:rPr/>
        <w:t>日完成，本次回购注销完成</w:t>
      </w:r>
      <w:r>
        <w:rPr>
          <w:spacing w:val="-82"/>
        </w:rPr>
        <w:t> </w:t>
      </w:r>
      <w:r>
        <w:rPr>
          <w:spacing w:val="-82"/>
        </w:rPr>
      </w:r>
      <w:r>
        <w:rPr/>
        <w:t>后，公司总股本从</w:t>
      </w:r>
      <w:r>
        <w:rPr>
          <w:rFonts w:ascii="宋体" w:hAnsi="宋体" w:cs="宋体" w:eastAsia="宋体" w:hint="default"/>
        </w:rPr>
        <w:t>3,415,666,248</w:t>
      </w:r>
      <w:r>
        <w:rPr/>
        <w:t>股减至</w:t>
      </w:r>
      <w:r>
        <w:rPr>
          <w:rFonts w:ascii="宋体" w:hAnsi="宋体" w:cs="宋体" w:eastAsia="宋体" w:hint="default"/>
        </w:rPr>
        <w:t>3,412,065,248</w:t>
      </w:r>
      <w:r>
        <w:rPr/>
        <w:t>股。</w:t>
      </w:r>
    </w:p>
    <w:p>
      <w:pPr>
        <w:pStyle w:val="BodyText"/>
        <w:spacing w:line="240" w:lineRule="auto" w:before="19"/>
        <w:ind w:left="514" w:right="0"/>
        <w:jc w:val="left"/>
      </w:pPr>
      <w:r>
        <w:rPr>
          <w:rFonts w:ascii="宋体" w:hAnsi="宋体" w:cs="宋体" w:eastAsia="宋体" w:hint="default"/>
        </w:rPr>
        <w:t>3</w:t>
      </w:r>
      <w:r>
        <w:rPr/>
        <w:t>、公司于</w:t>
      </w:r>
      <w:r>
        <w:rPr>
          <w:rFonts w:ascii="宋体" w:hAnsi="宋体" w:cs="宋体" w:eastAsia="宋体" w:hint="default"/>
        </w:rPr>
        <w:t>2018</w:t>
      </w:r>
      <w:r>
        <w:rPr/>
        <w:t>年</w:t>
      </w:r>
      <w:r>
        <w:rPr>
          <w:rFonts w:ascii="宋体" w:hAnsi="宋体" w:cs="宋体" w:eastAsia="宋体" w:hint="default"/>
        </w:rPr>
        <w:t>4</w:t>
      </w:r>
      <w:r>
        <w:rPr/>
        <w:t>于</w:t>
      </w:r>
      <w:r>
        <w:rPr>
          <w:rFonts w:ascii="宋体" w:hAnsi="宋体" w:cs="宋体" w:eastAsia="宋体" w:hint="default"/>
        </w:rPr>
        <w:t>18</w:t>
      </w:r>
      <w:r>
        <w:rPr/>
        <w:t>日召开第六届董事会第二十五次会议、于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15</w:t>
      </w:r>
      <w:r>
        <w:rPr/>
        <w:t>日召开</w:t>
      </w:r>
      <w:r>
        <w:rPr>
          <w:rFonts w:ascii="宋体" w:hAnsi="宋体" w:cs="宋体" w:eastAsia="宋体" w:hint="default"/>
        </w:rPr>
        <w:t>2017</w:t>
      </w:r>
      <w:r>
        <w:rPr/>
        <w:t>年度股东大会分别审议通过了</w:t>
      </w:r>
    </w:p>
    <w:p>
      <w:pPr>
        <w:pStyle w:val="BodyText"/>
        <w:spacing w:line="316" w:lineRule="auto" w:before="76"/>
        <w:ind w:right="1130"/>
        <w:jc w:val="both"/>
      </w:pPr>
      <w:r>
        <w:rPr>
          <w:spacing w:val="-2"/>
        </w:rPr>
        <w:t>《</w:t>
      </w:r>
      <w:r>
        <w:rPr>
          <w:rFonts w:ascii="宋体" w:hAnsi="宋体" w:cs="宋体" w:eastAsia="宋体" w:hint="default"/>
          <w:spacing w:val="-2"/>
        </w:rPr>
        <w:t>2017</w:t>
      </w:r>
      <w:r>
        <w:rPr>
          <w:spacing w:val="-2"/>
        </w:rPr>
        <w:t>年度利润分配方案》，以公司总股本</w:t>
      </w:r>
      <w:r>
        <w:rPr>
          <w:rFonts w:ascii="宋体" w:hAnsi="宋体" w:cs="宋体" w:eastAsia="宋体" w:hint="default"/>
          <w:spacing w:val="-2"/>
        </w:rPr>
        <w:t>3,412,065,248</w:t>
      </w:r>
      <w:r>
        <w:rPr>
          <w:spacing w:val="-2"/>
        </w:rPr>
        <w:t>股为基数，以资本公积金向全体股东每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3</w:t>
      </w:r>
      <w:r>
        <w:rPr>
          <w:spacing w:val="-2"/>
        </w:rPr>
        <w:t>股，转增后公司</w:t>
      </w:r>
      <w:r>
        <w:rPr>
          <w:spacing w:val="-47"/>
        </w:rPr>
        <w:t> </w:t>
      </w:r>
      <w:r>
        <w:rPr>
          <w:spacing w:val="-47"/>
        </w:rPr>
      </w:r>
      <w:r>
        <w:rPr/>
        <w:t>总股本变为</w:t>
      </w:r>
      <w:r>
        <w:rPr>
          <w:rFonts w:ascii="宋体" w:hAnsi="宋体" w:cs="宋体" w:eastAsia="宋体" w:hint="default"/>
        </w:rPr>
        <w:t>4,435,684,822</w:t>
      </w:r>
      <w:r>
        <w:rPr/>
        <w:t>股。</w:t>
      </w:r>
    </w:p>
    <w:p>
      <w:pPr>
        <w:pStyle w:val="BodyText"/>
        <w:spacing w:line="316" w:lineRule="auto" w:before="19"/>
        <w:ind w:right="1130" w:firstLine="360"/>
        <w:jc w:val="both"/>
      </w:pPr>
      <w:r>
        <w:rPr>
          <w:rFonts w:ascii="宋体" w:hAnsi="宋体" w:cs="宋体" w:eastAsia="宋体" w:hint="default"/>
          <w:spacing w:val="-2"/>
        </w:rPr>
        <w:t>4</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17</w:t>
      </w:r>
      <w:r>
        <w:rPr>
          <w:spacing w:val="-2"/>
        </w:rPr>
        <w:t>日召开第六届董事会第二十八次会议（公司董事会办理本次授予事项已经公司</w:t>
      </w:r>
      <w:r>
        <w:rPr>
          <w:rFonts w:ascii="宋体" w:hAnsi="宋体" w:cs="宋体" w:eastAsia="宋体" w:hint="default"/>
          <w:spacing w:val="-2"/>
        </w:rPr>
        <w:t>2017</w:t>
      </w:r>
      <w:r>
        <w:rPr>
          <w:spacing w:val="-2"/>
        </w:rPr>
        <w:t>年第二次临时</w:t>
      </w:r>
      <w:r>
        <w:rPr/>
        <w:t> </w:t>
      </w:r>
      <w:r>
        <w:rPr>
          <w:spacing w:val="-2"/>
        </w:rPr>
        <w:t>股东大会授权，无需再次提交公司股东大会审议），审议通过了《关于向激励对象授予</w:t>
      </w:r>
      <w:r>
        <w:rPr>
          <w:rFonts w:ascii="宋体" w:hAnsi="宋体" w:cs="宋体" w:eastAsia="宋体" w:hint="default"/>
          <w:spacing w:val="-2"/>
        </w:rPr>
        <w:t>2017</w:t>
      </w:r>
      <w:r>
        <w:rPr>
          <w:spacing w:val="-2"/>
        </w:rPr>
        <w:t>年限制性股票激励计划预留部分</w:t>
      </w:r>
      <w:r>
        <w:rPr>
          <w:spacing w:val="-62"/>
        </w:rPr>
        <w:t> </w:t>
      </w:r>
      <w:r>
        <w:rPr>
          <w:spacing w:val="-2"/>
        </w:rPr>
        <w:t>限制性股票的议案》，向</w:t>
      </w:r>
      <w:r>
        <w:rPr>
          <w:rFonts w:ascii="宋体" w:hAnsi="宋体" w:cs="宋体" w:eastAsia="宋体" w:hint="default"/>
          <w:spacing w:val="-2"/>
        </w:rPr>
        <w:t>46</w:t>
      </w:r>
      <w:r>
        <w:rPr>
          <w:spacing w:val="-2"/>
        </w:rPr>
        <w:t>名激励对象授予</w:t>
      </w:r>
      <w:r>
        <w:rPr>
          <w:rFonts w:ascii="宋体" w:hAnsi="宋体" w:cs="宋体" w:eastAsia="宋体" w:hint="default"/>
          <w:spacing w:val="-2"/>
        </w:rPr>
        <w:t>7,280,000</w:t>
      </w:r>
      <w:r>
        <w:rPr>
          <w:spacing w:val="-2"/>
        </w:rPr>
        <w:t>股的限制性股票，本次激励计划预留部分限制性股票已于</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12</w:t>
      </w:r>
      <w:r>
        <w:rPr>
          <w:rFonts w:ascii="宋体" w:hAnsi="宋体" w:cs="宋体" w:eastAsia="宋体" w:hint="default"/>
          <w:spacing w:val="-48"/>
        </w:rPr>
        <w:t> </w:t>
      </w:r>
      <w:r>
        <w:rPr/>
        <w:t>日上市，公司总股本从</w:t>
      </w:r>
      <w:r>
        <w:rPr>
          <w:rFonts w:ascii="宋体" w:hAnsi="宋体" w:cs="宋体" w:eastAsia="宋体" w:hint="default"/>
        </w:rPr>
        <w:t>4,435,684,822</w:t>
      </w:r>
      <w:r>
        <w:rPr/>
        <w:t>股增至</w:t>
      </w:r>
      <w:r>
        <w:rPr>
          <w:rFonts w:ascii="宋体" w:hAnsi="宋体" w:cs="宋体" w:eastAsia="宋体" w:hint="default"/>
        </w:rPr>
        <w:t>4,442,964,822</w:t>
      </w:r>
      <w:r>
        <w:rPr/>
        <w:t>股。</w:t>
      </w:r>
    </w:p>
    <w:p>
      <w:pPr>
        <w:pStyle w:val="BodyText"/>
        <w:spacing w:line="240" w:lineRule="auto" w:before="60"/>
        <w:ind w:right="0"/>
        <w:jc w:val="both"/>
      </w:pPr>
      <w:r>
        <w:rPr/>
        <w:t>股份变动的过户情况</w:t>
      </w:r>
    </w:p>
    <w:p>
      <w:pPr>
        <w:pStyle w:val="BodyText"/>
        <w:spacing w:line="338" w:lineRule="auto" w:before="11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、截止</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22</w:t>
      </w:r>
      <w:r>
        <w:rPr>
          <w:spacing w:val="-2"/>
        </w:rPr>
        <w:t>日，公司因回购注销限制性股票已减少股本</w:t>
      </w:r>
      <w:r>
        <w:rPr>
          <w:rFonts w:ascii="宋体" w:hAnsi="宋体" w:cs="宋体" w:eastAsia="宋体" w:hint="default"/>
          <w:spacing w:val="-2"/>
        </w:rPr>
        <w:t>425,000</w:t>
      </w:r>
      <w:r>
        <w:rPr>
          <w:spacing w:val="-2"/>
        </w:rPr>
        <w:t>股，股本总额变更为</w:t>
      </w:r>
      <w:r>
        <w:rPr>
          <w:rFonts w:ascii="宋体" w:hAnsi="宋体" w:cs="宋体" w:eastAsia="宋体" w:hint="default"/>
          <w:spacing w:val="-2"/>
        </w:rPr>
        <w:t>3,415,666,248</w:t>
      </w:r>
      <w:r>
        <w:rPr>
          <w:spacing w:val="-2"/>
        </w:rPr>
        <w:t>股。上述股</w:t>
      </w:r>
    </w:p>
    <w:p>
      <w:pPr>
        <w:pStyle w:val="BodyText"/>
        <w:spacing w:line="316" w:lineRule="auto" w:before="2"/>
        <w:ind w:left="514" w:right="0" w:hanging="360"/>
        <w:jc w:val="left"/>
      </w:pPr>
      <w:r>
        <w:rPr/>
        <w:t>本减少已经立信会计师事务所（特殊普通合伙）出具信会师报字</w:t>
      </w:r>
      <w:r>
        <w:rPr>
          <w:rFonts w:ascii="宋体" w:hAnsi="宋体" w:cs="宋体" w:eastAsia="宋体" w:hint="default"/>
        </w:rPr>
        <w:t>[2018]</w:t>
      </w:r>
      <w:r>
        <w:rPr/>
        <w:t>第</w:t>
      </w:r>
      <w:r>
        <w:rPr>
          <w:rFonts w:ascii="宋体" w:hAnsi="宋体" w:cs="宋体" w:eastAsia="宋体" w:hint="default"/>
        </w:rPr>
        <w:t>ZA10042</w:t>
      </w:r>
      <w:r>
        <w:rPr/>
        <w:t>号验资报告验证。 </w:t>
      </w:r>
      <w:r>
        <w:rPr>
          <w:rFonts w:ascii="宋体" w:hAnsi="宋体" w:cs="宋体" w:eastAsia="宋体" w:hint="default"/>
          <w:spacing w:val="-2"/>
        </w:rPr>
        <w:t>2</w:t>
      </w:r>
      <w:r>
        <w:rPr>
          <w:spacing w:val="-2"/>
        </w:rPr>
        <w:t>、截至</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日，公司因回购注销限制性股票已减少股本</w:t>
      </w:r>
      <w:r>
        <w:rPr>
          <w:rFonts w:ascii="宋体" w:hAnsi="宋体" w:cs="宋体" w:eastAsia="宋体" w:hint="default"/>
          <w:spacing w:val="-2"/>
        </w:rPr>
        <w:t>3,601,000</w:t>
      </w:r>
      <w:r>
        <w:rPr>
          <w:spacing w:val="-2"/>
        </w:rPr>
        <w:t>股，股本总额变更为</w:t>
      </w:r>
      <w:r>
        <w:rPr>
          <w:rFonts w:ascii="宋体" w:hAnsi="宋体" w:cs="宋体" w:eastAsia="宋体" w:hint="default"/>
          <w:spacing w:val="-2"/>
        </w:rPr>
        <w:t>3,412,065,248</w:t>
      </w:r>
      <w:r>
        <w:rPr>
          <w:spacing w:val="-2"/>
        </w:rPr>
        <w:t>股。上述</w:t>
      </w:r>
    </w:p>
    <w:p>
      <w:pPr>
        <w:pStyle w:val="BodyText"/>
        <w:spacing w:line="316" w:lineRule="auto" w:before="19"/>
        <w:ind w:left="514" w:right="1122" w:hanging="360"/>
        <w:jc w:val="left"/>
      </w:pPr>
      <w:r>
        <w:rPr/>
        <w:t>股本减少已经立信会计师事务所（特殊普通合伙）出具信会师报字</w:t>
      </w:r>
      <w:r>
        <w:rPr>
          <w:rFonts w:ascii="宋体" w:hAnsi="宋体" w:cs="宋体" w:eastAsia="宋体" w:hint="default"/>
        </w:rPr>
        <w:t>[2018]</w:t>
      </w:r>
      <w:r>
        <w:rPr/>
        <w:t>第</w:t>
      </w:r>
      <w:r>
        <w:rPr>
          <w:rFonts w:ascii="宋体" w:hAnsi="宋体" w:cs="宋体" w:eastAsia="宋体" w:hint="default"/>
        </w:rPr>
        <w:t>ZA14835</w:t>
      </w:r>
      <w:r>
        <w:rPr/>
        <w:t>号验资报告验证。 </w:t>
      </w:r>
      <w:r>
        <w:rPr>
          <w:rFonts w:ascii="宋体" w:hAnsi="宋体" w:cs="宋体" w:eastAsia="宋体" w:hint="default"/>
        </w:rPr>
        <w:t>3</w:t>
      </w:r>
      <w:r>
        <w:rPr/>
        <w:t>、截至</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21</w:t>
      </w:r>
      <w:r>
        <w:rPr/>
        <w:t>日，公司完成资本公积转增股本相关手续，股本总额变更为</w:t>
      </w:r>
      <w:r>
        <w:rPr>
          <w:rFonts w:ascii="宋体" w:hAnsi="宋体" w:cs="宋体" w:eastAsia="宋体" w:hint="default"/>
        </w:rPr>
        <w:t>4,435,684,822</w:t>
      </w:r>
      <w:r>
        <w:rPr/>
        <w:t>股。上述股本增加已经</w:t>
      </w:r>
    </w:p>
    <w:p>
      <w:pPr>
        <w:pStyle w:val="BodyText"/>
        <w:spacing w:line="316" w:lineRule="auto" w:before="19"/>
        <w:ind w:left="514" w:right="1122" w:hanging="360"/>
        <w:jc w:val="left"/>
      </w:pPr>
      <w:r>
        <w:rPr/>
        <w:t>立信会计师事务所（特殊普通合伙）出具信会师报字</w:t>
      </w:r>
      <w:r>
        <w:rPr>
          <w:rFonts w:ascii="宋体" w:hAnsi="宋体" w:cs="宋体" w:eastAsia="宋体" w:hint="default"/>
        </w:rPr>
        <w:t>[2018]</w:t>
      </w:r>
      <w:r>
        <w:rPr/>
        <w:t>第</w:t>
      </w:r>
      <w:r>
        <w:rPr>
          <w:rFonts w:ascii="宋体" w:hAnsi="宋体" w:cs="宋体" w:eastAsia="宋体" w:hint="default"/>
        </w:rPr>
        <w:t>ZA15359</w:t>
      </w:r>
      <w:r>
        <w:rPr/>
        <w:t>号验资报告验证。 </w:t>
      </w:r>
      <w:r>
        <w:rPr>
          <w:rFonts w:ascii="宋体" w:hAnsi="宋体" w:cs="宋体" w:eastAsia="宋体" w:hint="default"/>
        </w:rPr>
        <w:t>4</w:t>
      </w:r>
      <w:r>
        <w:rPr/>
        <w:t>、截至</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29</w:t>
      </w:r>
      <w:r>
        <w:rPr/>
        <w:t>日，公司向</w:t>
      </w:r>
      <w:r>
        <w:rPr>
          <w:rFonts w:ascii="宋体" w:hAnsi="宋体" w:cs="宋体" w:eastAsia="宋体" w:hint="default"/>
        </w:rPr>
        <w:t>46</w:t>
      </w:r>
      <w:r>
        <w:rPr/>
        <w:t>名激励对象授予</w:t>
      </w:r>
      <w:r>
        <w:rPr>
          <w:rFonts w:ascii="宋体" w:hAnsi="宋体" w:cs="宋体" w:eastAsia="宋体" w:hint="default"/>
        </w:rPr>
        <w:t>2017</w:t>
      </w:r>
      <w:r>
        <w:rPr/>
        <w:t>年限制性股票激励计划预留部分限制性股票</w:t>
      </w:r>
      <w:r>
        <w:rPr>
          <w:rFonts w:ascii="宋体" w:hAnsi="宋体" w:cs="宋体" w:eastAsia="宋体" w:hint="default"/>
        </w:rPr>
        <w:t>7,280,000</w:t>
      </w:r>
      <w:r>
        <w:rPr/>
        <w:t>股。上述</w:t>
      </w:r>
    </w:p>
    <w:p>
      <w:pPr>
        <w:pStyle w:val="BodyText"/>
        <w:spacing w:line="360" w:lineRule="auto" w:before="19"/>
        <w:ind w:right="2742"/>
        <w:jc w:val="left"/>
      </w:pPr>
      <w:r>
        <w:rPr/>
        <w:t>股本增加已经立信会计师事务所（特殊普通合伙）出具信会师报字</w:t>
      </w:r>
      <w:r>
        <w:rPr>
          <w:rFonts w:ascii="宋体" w:hAnsi="宋体" w:cs="宋体" w:eastAsia="宋体" w:hint="default"/>
        </w:rPr>
        <w:t>[2018]</w:t>
      </w:r>
      <w:r>
        <w:rPr/>
        <w:t>第</w:t>
      </w:r>
      <w:r>
        <w:rPr>
          <w:rFonts w:ascii="宋体" w:hAnsi="宋体" w:cs="宋体" w:eastAsia="宋体" w:hint="default"/>
        </w:rPr>
        <w:t>ZA15606</w:t>
      </w:r>
      <w:r>
        <w:rPr/>
        <w:t>号验资报告验证。 股份回购的实施进展情况</w:t>
      </w:r>
    </w:p>
    <w:p>
      <w:pPr>
        <w:pStyle w:val="BodyText"/>
        <w:spacing w:line="338" w:lineRule="auto" w:before="27"/>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5532"/>
        <w:jc w:val="left"/>
      </w:pPr>
      <w:r>
        <w:rPr/>
        <w:pict>
          <v:shape style="position:absolute;margin-left:55.860001pt;margin-top:34.611752pt;width:484.05pt;height:52.8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09"/>
                    <w:gridCol w:w="2719"/>
                    <w:gridCol w:w="2931"/>
                  </w:tblGrid>
                  <w:tr>
                    <w:trPr>
                      <w:trHeight w:val="347" w:hRule="exact"/>
                    </w:trPr>
                    <w:tc>
                      <w:tcPr>
                        <w:tcW w:w="400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348" w:hRule="exact"/>
                    </w:trPr>
                    <w:tc>
                      <w:tcPr>
                        <w:tcW w:w="40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基本每股收益（元）</w:t>
                        </w:r>
                        <w:r>
                          <w:rPr>
                            <w:rFonts w:ascii="宋体" w:hAnsi="宋体" w:cs="宋体" w:eastAsia="宋体" w:hint="default"/>
                            <w:sz w:val="18"/>
                            <w:szCs w:val="18"/>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0.29</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0.22</w:t>
                        </w:r>
                      </w:p>
                    </w:tc>
                  </w:tr>
                  <w:tr>
                    <w:trPr>
                      <w:trHeight w:val="347" w:hRule="exact"/>
                    </w:trPr>
                    <w:tc>
                      <w:tcPr>
                        <w:tcW w:w="40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稀释每股收益（元）</w:t>
                        </w:r>
                        <w:r>
                          <w:rPr>
                            <w:rFonts w:ascii="宋体" w:hAnsi="宋体" w:cs="宋体" w:eastAsia="宋体" w:hint="default"/>
                            <w:sz w:val="18"/>
                            <w:szCs w:val="18"/>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0.29</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0.22</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因上述股本变动，对公司</w:t>
      </w:r>
      <w:r>
        <w:rPr>
          <w:rFonts w:ascii="Times New Roman" w:hAnsi="Times New Roman" w:cs="Times New Roman" w:eastAsia="Times New Roman" w:hint="default"/>
        </w:rPr>
        <w:t>2017</w:t>
      </w:r>
      <w:r>
        <w:rPr/>
        <w:t>年度相关财务指标的具体影响如下：</w:t>
      </w:r>
    </w:p>
    <w:p>
      <w:pPr>
        <w:spacing w:after="0" w:line="338" w:lineRule="auto"/>
        <w:jc w:val="left"/>
        <w:sectPr>
          <w:pgSz w:w="11910" w:h="16840"/>
          <w:pgMar w:header="747" w:footer="979" w:top="1060" w:bottom="1160" w:left="980" w:right="0"/>
        </w:sectPr>
      </w:pPr>
    </w:p>
    <w:p>
      <w:pPr>
        <w:spacing w:line="240" w:lineRule="auto" w:before="12"/>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4009"/>
        <w:gridCol w:w="2719"/>
        <w:gridCol w:w="2931"/>
      </w:tblGrid>
      <w:tr>
        <w:trPr>
          <w:trHeight w:val="341" w:hRule="exact"/>
        </w:trPr>
        <w:tc>
          <w:tcPr>
            <w:tcW w:w="40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b/>
                <w:bCs/>
                <w:sz w:val="18"/>
                <w:szCs w:val="18"/>
              </w:rPr>
              <w:t>加权平均净资产收益率</w:t>
            </w:r>
            <w:r>
              <w:rPr>
                <w:rFonts w:ascii="宋体" w:hAnsi="宋体" w:cs="宋体" w:eastAsia="宋体" w:hint="default"/>
                <w:sz w:val="18"/>
                <w:szCs w:val="18"/>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13.35%</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13.35%</w:t>
            </w:r>
          </w:p>
        </w:tc>
      </w:tr>
      <w:tr>
        <w:trPr>
          <w:trHeight w:val="348" w:hRule="exact"/>
        </w:trPr>
        <w:tc>
          <w:tcPr>
            <w:tcW w:w="40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归属于上市公司股东的每股净资产</w:t>
            </w:r>
            <w:r>
              <w:rPr>
                <w:rFonts w:ascii="宋体" w:hAnsi="宋体" w:cs="宋体" w:eastAsia="宋体" w:hint="default"/>
                <w:sz w:val="18"/>
                <w:szCs w:val="18"/>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2.23</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w:t>
            </w:r>
          </w:p>
        </w:tc>
      </w:tr>
    </w:tbl>
    <w:p>
      <w:pPr>
        <w:pStyle w:val="BodyText"/>
        <w:spacing w:line="240" w:lineRule="auto" w:before="51"/>
        <w:ind w:right="0"/>
        <w:jc w:val="left"/>
      </w:pPr>
      <w:r>
        <w:rPr/>
        <w:t>公司认为必要或证券监管机构要求披露的其他内容</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4"/>
        <w:ind w:right="1068"/>
        <w:jc w:val="right"/>
      </w:pPr>
      <w:r>
        <w:rPr/>
        <w:pict>
          <v:shape style="position:absolute;margin-left:56.459999pt;margin-top:-348.5383pt;width:482.8pt;height:531.3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992"/>
                    <w:gridCol w:w="992"/>
                    <w:gridCol w:w="993"/>
                    <w:gridCol w:w="992"/>
                    <w:gridCol w:w="1276"/>
                    <w:gridCol w:w="3544"/>
                  </w:tblGrid>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4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695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118,617,472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35,749,999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35,585,242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118,452,715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6"/>
                            <w:sz w:val="18"/>
                            <w:szCs w:val="18"/>
                          </w:rPr>
                          <w:t>股、高管锁定股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及资本公积转 增股本相应增 加的股份</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年股权激励限售股：自首次授予完成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11"/>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个月后的首个</w:t>
                        </w:r>
                      </w:p>
                      <w:p>
                        <w:pPr>
                          <w:pStyle w:val="TableParagraph"/>
                          <w:spacing w:line="300" w:lineRule="auto" w:before="13"/>
                          <w:ind w:left="22" w:right="23"/>
                          <w:jc w:val="both"/>
                          <w:rPr>
                            <w:rFonts w:ascii="宋体" w:hAnsi="宋体" w:cs="宋体" w:eastAsia="宋体" w:hint="default"/>
                            <w:sz w:val="18"/>
                            <w:szCs w:val="18"/>
                          </w:rPr>
                        </w:pPr>
                        <w:r>
                          <w:rPr>
                            <w:rFonts w:ascii="宋体" w:hAnsi="宋体" w:cs="宋体" w:eastAsia="宋体" w:hint="default"/>
                            <w:sz w:val="18"/>
                            <w:szCs w:val="18"/>
                          </w:rPr>
                          <w:t>交易日起至首次授予完成日起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个月内的最 后一个交易日当日止，解除限售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；自首 次授予完成日起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个月后的首个交易日起至</w:t>
                        </w:r>
                      </w:p>
                      <w:p>
                        <w:pPr>
                          <w:pStyle w:val="TableParagraph"/>
                          <w:spacing w:line="300" w:lineRule="auto" w:before="13"/>
                          <w:ind w:left="22" w:right="23"/>
                          <w:jc w:val="both"/>
                          <w:rPr>
                            <w:rFonts w:ascii="宋体" w:hAnsi="宋体" w:cs="宋体" w:eastAsia="宋体" w:hint="default"/>
                            <w:sz w:val="18"/>
                            <w:szCs w:val="18"/>
                          </w:rPr>
                        </w:pPr>
                        <w:r>
                          <w:rPr>
                            <w:rFonts w:ascii="宋体" w:hAnsi="宋体" w:cs="宋体" w:eastAsia="宋体" w:hint="default"/>
                            <w:sz w:val="18"/>
                            <w:szCs w:val="18"/>
                          </w:rPr>
                          <w:t>首次授予完成日起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个月内的最后一个交易 日当日止，解除限售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；自首次授予完成 日起</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个月后的首个交易日起至首次授予完</w:t>
                        </w:r>
                      </w:p>
                      <w:p>
                        <w:pPr>
                          <w:pStyle w:val="TableParagraph"/>
                          <w:spacing w:line="300" w:lineRule="auto" w:before="13"/>
                          <w:ind w:left="22" w:right="-34"/>
                          <w:jc w:val="both"/>
                          <w:rPr>
                            <w:rFonts w:ascii="宋体" w:hAnsi="宋体" w:cs="宋体" w:eastAsia="宋体" w:hint="default"/>
                            <w:sz w:val="18"/>
                            <w:szCs w:val="18"/>
                          </w:rPr>
                        </w:pPr>
                        <w:r>
                          <w:rPr>
                            <w:rFonts w:ascii="宋体" w:hAnsi="宋体" w:cs="宋体" w:eastAsia="宋体" w:hint="default"/>
                            <w:sz w:val="18"/>
                            <w:szCs w:val="18"/>
                          </w:rPr>
                          <w:t>成日起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个月内的最后一个交易日当日止， 解除限售</w:t>
                        </w:r>
                        <w:r>
                          <w:rPr>
                            <w:rFonts w:ascii="宋体" w:hAnsi="宋体" w:cs="宋体" w:eastAsia="宋体" w:hint="default"/>
                            <w:spacing w:val="-45"/>
                            <w:sz w:val="18"/>
                            <w:szCs w:val="18"/>
                          </w:rPr>
                          <w:t> </w:t>
                        </w:r>
                        <w:r>
                          <w:rPr>
                            <w:rFonts w:ascii="Times New Roman" w:hAnsi="Times New Roman" w:cs="Times New Roman" w:eastAsia="Times New Roman" w:hint="default"/>
                            <w:spacing w:val="-6"/>
                            <w:w w:val="100"/>
                            <w:sz w:val="18"/>
                            <w:szCs w:val="18"/>
                          </w:rPr>
                          <w:t>30%</w:t>
                        </w:r>
                        <w:r>
                          <w:rPr>
                            <w:rFonts w:ascii="宋体" w:hAnsi="宋体" w:cs="宋体" w:eastAsia="宋体" w:hint="default"/>
                            <w:spacing w:val="-6"/>
                            <w:w w:val="100"/>
                            <w:sz w:val="18"/>
                            <w:szCs w:val="18"/>
                          </w:rPr>
                          <w:t>（以下简称</w:t>
                        </w:r>
                        <w:r>
                          <w:rPr>
                            <w:rFonts w:ascii="Times New Roman" w:hAnsi="Times New Roman" w:cs="Times New Roman" w:eastAsia="Times New Roman" w:hint="default"/>
                            <w:spacing w:val="-6"/>
                            <w:w w:val="100"/>
                            <w:sz w:val="18"/>
                            <w:szCs w:val="18"/>
                          </w:rPr>
                          <w:t>“2016</w:t>
                        </w:r>
                        <w:r>
                          <w:rPr>
                            <w:rFonts w:ascii="Times New Roman" w:hAnsi="Times New Roman" w:cs="Times New Roman" w:eastAsia="Times New Roman" w:hint="default"/>
                            <w:spacing w:val="1"/>
                            <w:w w:val="100"/>
                            <w:sz w:val="18"/>
                            <w:szCs w:val="18"/>
                          </w:rPr>
                          <w:t> </w:t>
                        </w:r>
                        <w:r>
                          <w:rPr>
                            <w:rFonts w:ascii="宋体" w:hAnsi="宋体" w:cs="宋体" w:eastAsia="宋体" w:hint="default"/>
                            <w:sz w:val="18"/>
                            <w:szCs w:val="18"/>
                          </w:rPr>
                          <w:t>年股权激励计</w:t>
                        </w:r>
                        <w:r>
                          <w:rPr>
                            <w:rFonts w:ascii="宋体" w:hAnsi="宋体" w:cs="宋体" w:eastAsia="宋体" w:hint="default"/>
                            <w:spacing w:val="-88"/>
                            <w:sz w:val="18"/>
                            <w:szCs w:val="18"/>
                          </w:rPr>
                          <w:t> </w:t>
                        </w:r>
                        <w:r>
                          <w:rPr>
                            <w:rFonts w:ascii="宋体" w:hAnsi="宋体" w:cs="宋体" w:eastAsia="宋体" w:hint="default"/>
                            <w:spacing w:val="-7"/>
                            <w:w w:val="100"/>
                            <w:sz w:val="18"/>
                            <w:szCs w:val="18"/>
                          </w:rPr>
                          <w:t>划解锁安排</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w:t>
                        </w:r>
                        <w:r>
                          <w:rPr>
                            <w:rFonts w:ascii="Times New Roman" w:hAnsi="Times New Roman" w:cs="Times New Roman" w:eastAsia="Times New Roman" w:hint="default"/>
                            <w:spacing w:val="-7"/>
                            <w:w w:val="100"/>
                            <w:sz w:val="18"/>
                            <w:szCs w:val="18"/>
                          </w:rPr>
                          <w:t>2</w:t>
                        </w:r>
                        <w:r>
                          <w:rPr>
                            <w:rFonts w:ascii="宋体" w:hAnsi="宋体" w:cs="宋体" w:eastAsia="宋体" w:hint="default"/>
                            <w:spacing w:val="-7"/>
                            <w:w w:val="100"/>
                            <w:sz w:val="18"/>
                            <w:szCs w:val="18"/>
                          </w:rPr>
                          <w:t>、</w:t>
                        </w:r>
                        <w:r>
                          <w:rPr>
                            <w:rFonts w:ascii="Times New Roman" w:hAnsi="Times New Roman" w:cs="Times New Roman" w:eastAsia="Times New Roman" w:hint="default"/>
                            <w:spacing w:val="-7"/>
                            <w:w w:val="100"/>
                            <w:sz w:val="18"/>
                            <w:szCs w:val="18"/>
                          </w:rPr>
                          <w:t>2017</w:t>
                        </w:r>
                        <w:r>
                          <w:rPr>
                            <w:rFonts w:ascii="Times New Roman" w:hAnsi="Times New Roman" w:cs="Times New Roman" w:eastAsia="Times New Roman" w:hint="default"/>
                            <w:spacing w:val="5"/>
                            <w:w w:val="100"/>
                            <w:sz w:val="18"/>
                            <w:szCs w:val="18"/>
                          </w:rPr>
                          <w:t> </w:t>
                        </w:r>
                        <w:r>
                          <w:rPr>
                            <w:rFonts w:ascii="宋体" w:hAnsi="宋体" w:cs="宋体" w:eastAsia="宋体" w:hint="default"/>
                            <w:sz w:val="18"/>
                            <w:szCs w:val="18"/>
                          </w:rPr>
                          <w:t>年股权激励限售股： 自首次授予完成日（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个月后的首个交易日起至首次授予完成日</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个月内的最后一个交易日当日止，解除 限售</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；自首次授予完成日起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 首个交易日起至首次授予完成日起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 的最后一个交易日当日止，解除限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；自 首次授予完成日起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个月后的首个交易日起</w:t>
                        </w:r>
                      </w:p>
                      <w:p>
                        <w:pPr>
                          <w:pStyle w:val="TableParagraph"/>
                          <w:spacing w:line="300" w:lineRule="auto" w:before="13"/>
                          <w:ind w:left="22" w:right="23"/>
                          <w:jc w:val="left"/>
                          <w:rPr>
                            <w:rFonts w:ascii="宋体" w:hAnsi="宋体" w:cs="宋体" w:eastAsia="宋体" w:hint="default"/>
                            <w:sz w:val="18"/>
                            <w:szCs w:val="18"/>
                          </w:rPr>
                        </w:pPr>
                        <w:r>
                          <w:rPr>
                            <w:rFonts w:ascii="宋体" w:hAnsi="宋体" w:cs="宋体" w:eastAsia="宋体" w:hint="default"/>
                            <w:sz w:val="18"/>
                            <w:szCs w:val="18"/>
                          </w:rPr>
                          <w:t>至首次授予完成日起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个月内的最后一个交 易日当日止，解除限售</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“2017 </w:t>
                        </w:r>
                        <w:r>
                          <w:rPr>
                            <w:rFonts w:ascii="宋体" w:hAnsi="宋体" w:cs="宋体" w:eastAsia="宋体" w:hint="default"/>
                            <w:spacing w:val="-10"/>
                            <w:w w:val="100"/>
                            <w:sz w:val="18"/>
                            <w:szCs w:val="18"/>
                          </w:rPr>
                          <w:t>年股权激励计划解锁安排</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w:t>
                        </w:r>
                        <w:r>
                          <w:rPr>
                            <w:rFonts w:ascii="Times New Roman" w:hAnsi="Times New Roman" w:cs="Times New Roman" w:eastAsia="Times New Roman" w:hint="default"/>
                            <w:spacing w:val="-10"/>
                            <w:w w:val="100"/>
                            <w:sz w:val="18"/>
                            <w:szCs w:val="18"/>
                          </w:rPr>
                          <w:t>3</w:t>
                        </w:r>
                        <w:r>
                          <w:rPr>
                            <w:rFonts w:ascii="宋体" w:hAnsi="宋体" w:cs="宋体" w:eastAsia="宋体" w:hint="default"/>
                            <w:spacing w:val="-10"/>
                            <w:w w:val="100"/>
                            <w:sz w:val="18"/>
                            <w:szCs w:val="18"/>
                          </w:rPr>
                          <w:t>、高管锁定股</w:t>
                        </w:r>
                        <w:r>
                          <w:rPr>
                            <w:rFonts w:ascii="宋体" w:hAnsi="宋体" w:cs="宋体" w:eastAsia="宋体" w:hint="default"/>
                            <w:spacing w:val="-74"/>
                            <w:w w:val="100"/>
                            <w:sz w:val="18"/>
                            <w:szCs w:val="18"/>
                          </w:rPr>
                          <w:t> </w:t>
                        </w:r>
                        <w:r>
                          <w:rPr>
                            <w:rFonts w:ascii="宋体" w:hAnsi="宋体" w:cs="宋体" w:eastAsia="宋体" w:hint="default"/>
                            <w:spacing w:val="-74"/>
                            <w:w w:val="100"/>
                            <w:sz w:val="18"/>
                            <w:szCs w:val="18"/>
                          </w:rPr>
                        </w:r>
                        <w:r>
                          <w:rPr>
                            <w:rFonts w:ascii="宋体" w:hAnsi="宋体" w:cs="宋体" w:eastAsia="宋体" w:hint="default"/>
                            <w:sz w:val="18"/>
                            <w:szCs w:val="18"/>
                          </w:rPr>
                          <w:t>每年按照其持有股份总数的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422,500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2,427,750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6"/>
                            <w:sz w:val="18"/>
                            <w:szCs w:val="18"/>
                          </w:rPr>
                          <w:t>股、高管锁定股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及资本公积转 增股本相应增 加的股份</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 </w:t>
                        </w:r>
                        <w:r>
                          <w:rPr>
                            <w:rFonts w:ascii="宋体" w:hAnsi="宋体" w:cs="宋体" w:eastAsia="宋体" w:hint="default"/>
                            <w:spacing w:val="-5"/>
                            <w:sz w:val="18"/>
                            <w:szCs w:val="18"/>
                          </w:rPr>
                          <w:t>激励计划解锁安排执行；</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年股权激励</w:t>
                        </w:r>
                        <w:r>
                          <w:rPr>
                            <w:rFonts w:ascii="宋体" w:hAnsi="宋体" w:cs="宋体" w:eastAsia="宋体" w:hint="default"/>
                            <w:spacing w:val="-86"/>
                            <w:sz w:val="18"/>
                            <w:szCs w:val="18"/>
                          </w:rPr>
                          <w:t> </w:t>
                        </w:r>
                        <w:r>
                          <w:rPr>
                            <w:rFonts w:ascii="宋体" w:hAnsi="宋体" w:cs="宋体" w:eastAsia="宋体" w:hint="default"/>
                            <w:spacing w:val="-5"/>
                            <w:sz w:val="18"/>
                            <w:szCs w:val="18"/>
                          </w:rPr>
                          <w:t>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年股权激励计划解锁安排执 </w:t>
                        </w:r>
                        <w:r>
                          <w:rPr>
                            <w:rFonts w:ascii="宋体" w:hAnsi="宋体" w:cs="宋体" w:eastAsia="宋体" w:hint="default"/>
                            <w:spacing w:val="-2"/>
                            <w:sz w:val="18"/>
                            <w:szCs w:val="18"/>
                          </w:rPr>
                          <w:t>行；</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、高管锁定股：每年按照其持有股份总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299"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357,500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1,901,250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6"/>
                            <w:sz w:val="18"/>
                            <w:szCs w:val="18"/>
                          </w:rPr>
                          <w:t>股、高管锁定股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及资本公积转 增股本相应增</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 </w:t>
                        </w:r>
                        <w:r>
                          <w:rPr>
                            <w:rFonts w:ascii="宋体" w:hAnsi="宋体" w:cs="宋体" w:eastAsia="宋体" w:hint="default"/>
                            <w:spacing w:val="-5"/>
                            <w:sz w:val="18"/>
                            <w:szCs w:val="18"/>
                          </w:rPr>
                          <w:t>激励计划解锁安排执行；</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年股权激励</w:t>
                        </w:r>
                        <w:r>
                          <w:rPr>
                            <w:rFonts w:ascii="宋体" w:hAnsi="宋体" w:cs="宋体" w:eastAsia="宋体" w:hint="default"/>
                            <w:spacing w:val="-86"/>
                            <w:sz w:val="18"/>
                            <w:szCs w:val="18"/>
                          </w:rPr>
                          <w:t> </w:t>
                        </w:r>
                        <w:r>
                          <w:rPr>
                            <w:rFonts w:ascii="宋体" w:hAnsi="宋体" w:cs="宋体" w:eastAsia="宋体" w:hint="default"/>
                            <w:spacing w:val="-5"/>
                            <w:sz w:val="18"/>
                            <w:szCs w:val="18"/>
                          </w:rPr>
                          <w:t>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年股权激励计划解锁安排执 </w:t>
                        </w:r>
                        <w:r>
                          <w:rPr>
                            <w:rFonts w:ascii="宋体" w:hAnsi="宋体" w:cs="宋体" w:eastAsia="宋体" w:hint="default"/>
                            <w:spacing w:val="-2"/>
                            <w:sz w:val="18"/>
                            <w:szCs w:val="18"/>
                          </w:rPr>
                          <w:t>行；</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、高管锁定股：每年按照其持有股份总</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992"/>
        <w:gridCol w:w="992"/>
        <w:gridCol w:w="993"/>
        <w:gridCol w:w="992"/>
        <w:gridCol w:w="1276"/>
        <w:gridCol w:w="3544"/>
      </w:tblGrid>
      <w:tr>
        <w:trPr>
          <w:trHeight w:val="362"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加的股份</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6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424,626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1,275,787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6"/>
                <w:sz w:val="18"/>
                <w:szCs w:val="18"/>
              </w:rPr>
              <w:t>股、高管锁定股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及资本公积转 增股本相应增 加的股份</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 </w:t>
            </w:r>
            <w:r>
              <w:rPr>
                <w:rFonts w:ascii="宋体" w:hAnsi="宋体" w:cs="宋体" w:eastAsia="宋体" w:hint="default"/>
                <w:spacing w:val="-2"/>
                <w:sz w:val="18"/>
                <w:szCs w:val="18"/>
              </w:rPr>
              <w:t>激励计划解锁安排执行；</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、高管锁定股：每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年按照其持有股份总数的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寇杰毅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1,176,500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543,000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1,176,500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股权激励限售 股及资本公积 转增股本相应 增加的股份</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 </w:t>
            </w:r>
            <w:r>
              <w:rPr>
                <w:rFonts w:ascii="宋体" w:hAnsi="宋体" w:cs="宋体" w:eastAsia="宋体" w:hint="default"/>
                <w:spacing w:val="-5"/>
                <w:sz w:val="18"/>
                <w:szCs w:val="18"/>
              </w:rPr>
              <w:t>激励计划解锁安排执行；</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年股权激励</w:t>
            </w:r>
            <w:r>
              <w:rPr>
                <w:rFonts w:ascii="宋体" w:hAnsi="宋体" w:cs="宋体" w:eastAsia="宋体" w:hint="default"/>
                <w:spacing w:val="-87"/>
                <w:sz w:val="18"/>
                <w:szCs w:val="18"/>
              </w:rPr>
              <w:t> </w:t>
            </w:r>
            <w:r>
              <w:rPr>
                <w:rFonts w:ascii="宋体" w:hAnsi="宋体" w:cs="宋体" w:eastAsia="宋体" w:hint="default"/>
                <w:spacing w:val="-5"/>
                <w:sz w:val="18"/>
                <w:szCs w:val="18"/>
              </w:rPr>
              <w:t>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年股权激励计划解锁安排执 行</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木茂婷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1,176,500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543,000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1,176,500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股权激励限售 股及资本公积 转增股本相应 增加的股份</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 </w:t>
            </w:r>
            <w:r>
              <w:rPr>
                <w:rFonts w:ascii="宋体" w:hAnsi="宋体" w:cs="宋体" w:eastAsia="宋体" w:hint="default"/>
                <w:spacing w:val="-5"/>
                <w:sz w:val="18"/>
                <w:szCs w:val="18"/>
              </w:rPr>
              <w:t>激励计划解锁安排执行；</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年股权激励</w:t>
            </w:r>
            <w:r>
              <w:rPr>
                <w:rFonts w:ascii="宋体" w:hAnsi="宋体" w:cs="宋体" w:eastAsia="宋体" w:hint="default"/>
                <w:spacing w:val="-87"/>
                <w:sz w:val="18"/>
                <w:szCs w:val="18"/>
              </w:rPr>
              <w:t> </w:t>
            </w:r>
            <w:r>
              <w:rPr>
                <w:rFonts w:ascii="宋体" w:hAnsi="宋体" w:cs="宋体" w:eastAsia="宋体" w:hint="default"/>
                <w:spacing w:val="-5"/>
                <w:sz w:val="18"/>
                <w:szCs w:val="18"/>
              </w:rPr>
              <w:t>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年股权激励计划解锁安排执 行</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王素军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1,176,500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543,000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1,176,500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股权激励限售 股及资本公积 转增股本相应 增加的股份</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 </w:t>
            </w:r>
            <w:r>
              <w:rPr>
                <w:rFonts w:ascii="宋体" w:hAnsi="宋体" w:cs="宋体" w:eastAsia="宋体" w:hint="default"/>
                <w:spacing w:val="-5"/>
                <w:sz w:val="18"/>
                <w:szCs w:val="18"/>
              </w:rPr>
              <w:t>激励计划解锁安排执行；</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年股权激励</w:t>
            </w:r>
            <w:r>
              <w:rPr>
                <w:rFonts w:ascii="宋体" w:hAnsi="宋体" w:cs="宋体" w:eastAsia="宋体" w:hint="default"/>
                <w:spacing w:val="-87"/>
                <w:sz w:val="18"/>
                <w:szCs w:val="18"/>
              </w:rPr>
              <w:t> </w:t>
            </w:r>
            <w:r>
              <w:rPr>
                <w:rFonts w:ascii="宋体" w:hAnsi="宋体" w:cs="宋体" w:eastAsia="宋体" w:hint="default"/>
                <w:spacing w:val="-5"/>
                <w:sz w:val="18"/>
                <w:szCs w:val="18"/>
              </w:rPr>
              <w:t>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年股权激励计划解锁安排执 行</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钱武星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1,712,000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1,112,800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513,600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1,112,800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股权激励限售 股及资本公积 转增股本相应 增加的股份</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 </w:t>
            </w:r>
            <w:r>
              <w:rPr>
                <w:rFonts w:ascii="宋体" w:hAnsi="宋体" w:cs="宋体" w:eastAsia="宋体" w:hint="default"/>
                <w:spacing w:val="-5"/>
                <w:sz w:val="18"/>
                <w:szCs w:val="18"/>
              </w:rPr>
              <w:t>激励计划解锁安排执行；</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年股权激励</w:t>
            </w:r>
            <w:r>
              <w:rPr>
                <w:rFonts w:ascii="宋体" w:hAnsi="宋体" w:cs="宋体" w:eastAsia="宋体" w:hint="default"/>
                <w:spacing w:val="-87"/>
                <w:sz w:val="18"/>
                <w:szCs w:val="18"/>
              </w:rPr>
              <w:t> </w:t>
            </w:r>
            <w:r>
              <w:rPr>
                <w:rFonts w:ascii="宋体" w:hAnsi="宋体" w:cs="宋体" w:eastAsia="宋体" w:hint="default"/>
                <w:spacing w:val="-5"/>
                <w:sz w:val="18"/>
                <w:szCs w:val="18"/>
              </w:rPr>
              <w:t>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年股权激励计划解锁安排执 行</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曹岱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1,046,500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483,000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1,046,500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股权激励限售 股及资本公积 转增股本相应 增加的股份</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 </w:t>
            </w:r>
            <w:r>
              <w:rPr>
                <w:rFonts w:ascii="宋体" w:hAnsi="宋体" w:cs="宋体" w:eastAsia="宋体" w:hint="default"/>
                <w:spacing w:val="-5"/>
                <w:sz w:val="18"/>
                <w:szCs w:val="18"/>
              </w:rPr>
              <w:t>激励计划解锁安排执行；</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年股权激励</w:t>
            </w:r>
            <w:r>
              <w:rPr>
                <w:rFonts w:ascii="宋体" w:hAnsi="宋体" w:cs="宋体" w:eastAsia="宋体" w:hint="default"/>
                <w:spacing w:val="-87"/>
                <w:sz w:val="18"/>
                <w:szCs w:val="18"/>
              </w:rPr>
              <w:t> </w:t>
            </w:r>
            <w:r>
              <w:rPr>
                <w:rFonts w:ascii="宋体" w:hAnsi="宋体" w:cs="宋体" w:eastAsia="宋体" w:hint="default"/>
                <w:spacing w:val="-5"/>
                <w:sz w:val="18"/>
                <w:szCs w:val="18"/>
              </w:rPr>
              <w:t>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年股权激励计划解锁安排执 行</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李春志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1,512,000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982,800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453,600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982,800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股权激励限售 股及资本公积 转增股本相应 增加的股份</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 </w:t>
            </w:r>
            <w:r>
              <w:rPr>
                <w:rFonts w:ascii="宋体" w:hAnsi="宋体" w:cs="宋体" w:eastAsia="宋体" w:hint="default"/>
                <w:spacing w:val="-5"/>
                <w:sz w:val="18"/>
                <w:szCs w:val="18"/>
              </w:rPr>
              <w:t>激励计划解锁安排执行；</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年股权激励</w:t>
            </w:r>
            <w:r>
              <w:rPr>
                <w:rFonts w:ascii="宋体" w:hAnsi="宋体" w:cs="宋体" w:eastAsia="宋体" w:hint="default"/>
                <w:spacing w:val="-87"/>
                <w:sz w:val="18"/>
                <w:szCs w:val="18"/>
              </w:rPr>
              <w:t> </w:t>
            </w:r>
            <w:r>
              <w:rPr>
                <w:rFonts w:ascii="宋体" w:hAnsi="宋体" w:cs="宋体" w:eastAsia="宋体" w:hint="default"/>
                <w:spacing w:val="-5"/>
                <w:sz w:val="18"/>
                <w:szCs w:val="18"/>
              </w:rPr>
              <w:t>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年股权激励计划解锁安排执 行</w:t>
            </w:r>
          </w:p>
        </w:tc>
      </w:tr>
      <w:tr>
        <w:trPr>
          <w:trHeight w:val="379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z w:val="18"/>
              </w:rPr>
              <w:t>172,302,924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z w:val="18"/>
              </w:rPr>
              <w:t>166,773,505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z w:val="18"/>
              </w:rPr>
              <w:t>14,516,906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z w:val="18"/>
              </w:rPr>
              <w:t>20,046,325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6"/>
                <w:sz w:val="18"/>
                <w:szCs w:val="18"/>
              </w:rPr>
              <w:t>股、高管锁定股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及资本公积转 增股本相应增 加的股份</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 </w:t>
            </w:r>
            <w:r>
              <w:rPr>
                <w:rFonts w:ascii="宋体" w:hAnsi="宋体" w:cs="宋体" w:eastAsia="宋体" w:hint="default"/>
                <w:spacing w:val="-5"/>
                <w:sz w:val="18"/>
                <w:szCs w:val="18"/>
              </w:rPr>
              <w:t>激励计划解锁安排执行；</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年股权激励</w:t>
            </w:r>
            <w:r>
              <w:rPr>
                <w:rFonts w:ascii="宋体" w:hAnsi="宋体" w:cs="宋体" w:eastAsia="宋体" w:hint="default"/>
                <w:spacing w:val="-86"/>
                <w:sz w:val="18"/>
                <w:szCs w:val="18"/>
              </w:rPr>
              <w:t> </w:t>
            </w:r>
            <w:r>
              <w:rPr>
                <w:rFonts w:ascii="宋体" w:hAnsi="宋体" w:cs="宋体" w:eastAsia="宋体" w:hint="default"/>
                <w:spacing w:val="-5"/>
                <w:sz w:val="18"/>
                <w:szCs w:val="18"/>
              </w:rPr>
              <w:t>限售股：按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年股权激励计划解锁安排执 </w:t>
            </w:r>
            <w:r>
              <w:rPr>
                <w:rFonts w:ascii="宋体" w:hAnsi="宋体" w:cs="宋体" w:eastAsia="宋体" w:hint="default"/>
                <w:spacing w:val="-2"/>
                <w:sz w:val="18"/>
                <w:szCs w:val="18"/>
              </w:rPr>
              <w:t>行；</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、高管锁定股：公司部分离任高级管理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人员离任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个月期满，其持有的</w:t>
            </w:r>
            <w:r>
              <w:rPr>
                <w:rFonts w:ascii="宋体" w:hAnsi="宋体" w:cs="宋体" w:eastAsia="宋体" w:hint="default"/>
                <w:sz w:val="18"/>
                <w:szCs w:val="18"/>
              </w:rPr>
              <w:t> 高管锁定股在本报告期内已全部解除限售； 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日完成换届，部分董 事、监事及高级管理人员任期届满后离任， 离任后其股份解除限售按照中国证监会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9"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日公布的《上市公司股东、董监高 减持股份的若干规定》执行；新一届董事、 监事及高级管理人员所持高管锁定股每年按</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992"/>
        <w:gridCol w:w="992"/>
        <w:gridCol w:w="993"/>
        <w:gridCol w:w="992"/>
        <w:gridCol w:w="1276"/>
        <w:gridCol w:w="3544"/>
      </w:tblGrid>
      <w:tr>
        <w:trPr>
          <w:trHeight w:val="362" w:hRule="exact"/>
        </w:trPr>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照其持有股份总数的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306,422,896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210,399,730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54,752,261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150,775,427</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027"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 </w:t>
            </w:r>
            <w:r>
              <w:rPr>
                <w:rFonts w:ascii="宋体" w:hAnsi="宋体" w:cs="宋体" w:eastAsia="宋体" w:hint="default"/>
                <w:spacing w:val="-11"/>
                <w:sz w:val="18"/>
                <w:szCs w:val="18"/>
              </w:rPr>
              <w:t>票激励计划（预留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部分）授予</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196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上海二三四五网 络控股集团股份 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面向合格投资者 公开发行公司债 券</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2"/>
        <w:ind w:left="514" w:right="0" w:hanging="360"/>
        <w:jc w:val="left"/>
      </w:pPr>
      <w:r>
        <w:rPr/>
        <w:t>报告期内证券发行（不含优先股）情况的说明 </w:t>
      </w:r>
      <w:r>
        <w:rPr>
          <w:rFonts w:ascii="宋体" w:hAnsi="宋体" w:cs="宋体" w:eastAsia="宋体" w:hint="default"/>
          <w:spacing w:val="-2"/>
        </w:rPr>
        <w:t>1</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17</w:t>
      </w:r>
      <w:r>
        <w:rPr>
          <w:spacing w:val="-2"/>
        </w:rPr>
        <w:t>日召开第六届董事会第二十八次会议（公司董事会办理本次授予事项已经公司</w:t>
      </w:r>
      <w:r>
        <w:rPr>
          <w:rFonts w:ascii="宋体" w:hAnsi="宋体" w:cs="宋体" w:eastAsia="宋体" w:hint="default"/>
          <w:spacing w:val="-2"/>
        </w:rPr>
        <w:t>2017</w:t>
      </w:r>
      <w:r>
        <w:rPr>
          <w:spacing w:val="-2"/>
        </w:rPr>
        <w:t>年第二次临时</w:t>
      </w:r>
    </w:p>
    <w:p>
      <w:pPr>
        <w:pStyle w:val="BodyText"/>
        <w:spacing w:line="224" w:lineRule="exact"/>
        <w:ind w:right="0"/>
        <w:jc w:val="both"/>
      </w:pPr>
      <w:r>
        <w:rPr/>
        <w:t>股东大会授权，无需提交公司股东大会审议），审议通过了《关于向激励对象授予</w:t>
      </w:r>
      <w:r>
        <w:rPr>
          <w:rFonts w:ascii="宋体" w:hAnsi="宋体" w:cs="宋体" w:eastAsia="宋体" w:hint="default"/>
        </w:rPr>
        <w:t>2017</w:t>
      </w:r>
      <w:r>
        <w:rPr/>
        <w:t>年限制性股票激励计划预留部分限制</w:t>
      </w:r>
    </w:p>
    <w:p>
      <w:pPr>
        <w:pStyle w:val="BodyText"/>
        <w:spacing w:line="316" w:lineRule="auto" w:before="76"/>
        <w:ind w:right="1132"/>
        <w:jc w:val="both"/>
      </w:pPr>
      <w:r>
        <w:rPr>
          <w:spacing w:val="-2"/>
        </w:rPr>
        <w:t>性股票的议案》，向</w:t>
      </w:r>
      <w:r>
        <w:rPr>
          <w:rFonts w:ascii="宋体" w:hAnsi="宋体" w:cs="宋体" w:eastAsia="宋体" w:hint="default"/>
          <w:spacing w:val="-2"/>
        </w:rPr>
        <w:t>46</w:t>
      </w:r>
      <w:r>
        <w:rPr>
          <w:spacing w:val="-2"/>
        </w:rPr>
        <w:t>名激励对象授予</w:t>
      </w:r>
      <w:r>
        <w:rPr>
          <w:rFonts w:ascii="宋体" w:hAnsi="宋体" w:cs="宋体" w:eastAsia="宋体" w:hint="default"/>
          <w:spacing w:val="-2"/>
        </w:rPr>
        <w:t>7,280,000</w:t>
      </w:r>
      <w:r>
        <w:rPr>
          <w:spacing w:val="-2"/>
        </w:rPr>
        <w:t>股的限制性股票，本次激励计划预留部分限制性股票已于</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12</w:t>
      </w:r>
      <w:r>
        <w:rPr>
          <w:spacing w:val="-2"/>
        </w:rPr>
        <w:t>日上</w:t>
      </w:r>
      <w:r>
        <w:rPr>
          <w:spacing w:val="-48"/>
        </w:rPr>
        <w:t> </w:t>
      </w:r>
      <w:r>
        <w:rPr/>
        <w:t>市，公司总股本从</w:t>
      </w:r>
      <w:r>
        <w:rPr>
          <w:rFonts w:ascii="宋体" w:hAnsi="宋体" w:cs="宋体" w:eastAsia="宋体" w:hint="default"/>
        </w:rPr>
        <w:t>4,435,684,822</w:t>
      </w:r>
      <w:r>
        <w:rPr/>
        <w:t>股增至</w:t>
      </w:r>
      <w:r>
        <w:rPr>
          <w:rFonts w:ascii="宋体" w:hAnsi="宋体" w:cs="宋体" w:eastAsia="宋体" w:hint="default"/>
        </w:rPr>
        <w:t>4,442,964,822</w:t>
      </w:r>
      <w:r>
        <w:rPr/>
        <w:t>股。</w:t>
      </w:r>
    </w:p>
    <w:p>
      <w:pPr>
        <w:pStyle w:val="BodyText"/>
        <w:spacing w:line="316" w:lineRule="auto" w:before="19"/>
        <w:ind w:right="1129" w:firstLine="360"/>
        <w:jc w:val="both"/>
      </w:pPr>
      <w:r>
        <w:rPr>
          <w:rFonts w:ascii="宋体" w:hAnsi="宋体" w:cs="宋体" w:eastAsia="宋体" w:hint="default"/>
        </w:rPr>
        <w:t>2</w:t>
      </w:r>
      <w:r>
        <w:rPr/>
        <w:t>、公司于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15</w:t>
      </w:r>
      <w:r>
        <w:rPr/>
        <w:t>日公开发行公司债券</w:t>
      </w:r>
      <w:r>
        <w:rPr>
          <w:rFonts w:ascii="宋体" w:hAnsi="宋体" w:cs="宋体" w:eastAsia="宋体" w:hint="default"/>
        </w:rPr>
        <w:t>5</w:t>
      </w:r>
      <w:r>
        <w:rPr/>
        <w:t>亿元，发行价格为每张</w:t>
      </w:r>
      <w:r>
        <w:rPr>
          <w:rFonts w:ascii="宋体" w:hAnsi="宋体" w:cs="宋体" w:eastAsia="宋体" w:hint="default"/>
        </w:rPr>
        <w:t>100</w:t>
      </w:r>
      <w:r>
        <w:rPr/>
        <w:t>元，债券上市日为</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31</w:t>
      </w:r>
      <w:r>
        <w:rPr/>
        <w:t>日，债券的起息 </w:t>
      </w:r>
      <w:r>
        <w:rPr>
          <w:spacing w:val="-3"/>
        </w:rPr>
        <w:t>日为</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15</w:t>
      </w:r>
      <w:r>
        <w:rPr>
          <w:spacing w:val="-3"/>
        </w:rPr>
        <w:t>日，付息日为</w:t>
      </w:r>
      <w:r>
        <w:rPr>
          <w:rFonts w:ascii="宋体" w:hAnsi="宋体" w:cs="宋体" w:eastAsia="宋体" w:hint="default"/>
          <w:spacing w:val="-3"/>
        </w:rPr>
        <w:t>2019</w:t>
      </w:r>
      <w:r>
        <w:rPr>
          <w:spacing w:val="-3"/>
        </w:rPr>
        <w:t>年至</w:t>
      </w:r>
      <w:r>
        <w:rPr>
          <w:rFonts w:ascii="宋体" w:hAnsi="宋体" w:cs="宋体" w:eastAsia="宋体" w:hint="default"/>
          <w:spacing w:val="-3"/>
        </w:rPr>
        <w:t>2021</w:t>
      </w:r>
      <w:r>
        <w:rPr>
          <w:spacing w:val="-3"/>
        </w:rPr>
        <w:t>年每年的</w:t>
      </w:r>
      <w:r>
        <w:rPr>
          <w:rFonts w:ascii="宋体" w:hAnsi="宋体" w:cs="宋体" w:eastAsia="宋体" w:hint="default"/>
          <w:spacing w:val="-3"/>
        </w:rPr>
        <w:t>5</w:t>
      </w:r>
      <w:r>
        <w:rPr>
          <w:spacing w:val="-3"/>
        </w:rPr>
        <w:t>月</w:t>
      </w:r>
      <w:r>
        <w:rPr>
          <w:rFonts w:ascii="宋体" w:hAnsi="宋体" w:cs="宋体" w:eastAsia="宋体" w:hint="default"/>
          <w:spacing w:val="-3"/>
        </w:rPr>
        <w:t>15</w:t>
      </w:r>
      <w:r>
        <w:rPr>
          <w:spacing w:val="-3"/>
        </w:rPr>
        <w:t>日，债券到兑付日为</w:t>
      </w:r>
      <w:r>
        <w:rPr>
          <w:rFonts w:ascii="宋体" w:hAnsi="宋体" w:cs="宋体" w:eastAsia="宋体" w:hint="default"/>
          <w:spacing w:val="-3"/>
        </w:rPr>
        <w:t>2021</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15</w:t>
      </w:r>
      <w:r>
        <w:rPr>
          <w:spacing w:val="-3"/>
        </w:rPr>
        <w:t>日。如遇法定节假日或休息日，</w:t>
      </w:r>
      <w:r>
        <w:rPr>
          <w:spacing w:val="-63"/>
        </w:rPr>
        <w:t> </w:t>
      </w:r>
      <w:r>
        <w:rPr>
          <w:spacing w:val="-63"/>
        </w:rPr>
      </w:r>
      <w:r>
        <w:rPr/>
        <w:t>则顺延至其后的第</w:t>
      </w:r>
      <w:r>
        <w:rPr>
          <w:rFonts w:ascii="宋体" w:hAnsi="宋体" w:cs="宋体" w:eastAsia="宋体" w:hint="default"/>
        </w:rPr>
        <w:t>1</w:t>
      </w:r>
      <w:r>
        <w:rPr/>
        <w:t>个交易日，顺延期间付息款项不另计利息。</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7</w:t>
      </w:r>
      <w:r>
        <w:rPr>
          <w:spacing w:val="-2"/>
        </w:rPr>
        <w:t>日召开第六届董事会第二十二次会议、于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日召开</w:t>
      </w:r>
      <w:r>
        <w:rPr>
          <w:rFonts w:ascii="宋体" w:hAnsi="宋体" w:cs="宋体" w:eastAsia="宋体" w:hint="default"/>
          <w:spacing w:val="-2"/>
        </w:rPr>
        <w:t>2017</w:t>
      </w:r>
      <w:r>
        <w:rPr>
          <w:spacing w:val="-2"/>
        </w:rPr>
        <w:t>年第三次临时股东大会分别审</w:t>
      </w:r>
    </w:p>
    <w:p>
      <w:pPr>
        <w:pStyle w:val="BodyText"/>
        <w:spacing w:line="316" w:lineRule="auto" w:before="2"/>
        <w:ind w:right="1130"/>
        <w:jc w:val="both"/>
      </w:pPr>
      <w:r>
        <w:rPr>
          <w:spacing w:val="-2"/>
        </w:rPr>
        <w:t>议通过了《关于回购注销部分已不符合激励条件的原激励对象已获授但尚未解锁的限制性股票的议案》，回购注销部分已不</w:t>
      </w:r>
      <w:r>
        <w:rPr>
          <w:spacing w:val="-66"/>
        </w:rPr>
        <w:t> </w:t>
      </w:r>
      <w:r>
        <w:rPr>
          <w:spacing w:val="-66"/>
        </w:rPr>
      </w:r>
      <w:r>
        <w:rPr/>
        <w:t>符合激励条件的原激励对象已获授但尚未解锁的限制性股票</w:t>
      </w:r>
      <w:r>
        <w:rPr>
          <w:rFonts w:ascii="宋体" w:hAnsi="宋体" w:cs="宋体" w:eastAsia="宋体" w:hint="default"/>
        </w:rPr>
        <w:t>425,000</w:t>
      </w:r>
      <w:r>
        <w:rPr/>
        <w:t>股，回购注销事宜已于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6</w:t>
      </w:r>
      <w:r>
        <w:rPr/>
        <w:t>日完成，本次回购注</w:t>
      </w:r>
      <w:r>
        <w:rPr>
          <w:spacing w:val="-83"/>
        </w:rPr>
        <w:t> </w:t>
      </w:r>
      <w:r>
        <w:rPr>
          <w:spacing w:val="-83"/>
        </w:rPr>
      </w:r>
      <w:r>
        <w:rPr/>
        <w:t>销完成后，公司总股本从</w:t>
      </w:r>
      <w:r>
        <w:rPr>
          <w:rFonts w:ascii="宋体" w:hAnsi="宋体" w:cs="宋体" w:eastAsia="宋体" w:hint="default"/>
        </w:rPr>
        <w:t>3,416,091,248</w:t>
      </w:r>
      <w:r>
        <w:rPr/>
        <w:t>股减至</w:t>
      </w:r>
      <w:r>
        <w:rPr>
          <w:rFonts w:ascii="宋体" w:hAnsi="宋体" w:cs="宋体" w:eastAsia="宋体" w:hint="default"/>
        </w:rPr>
        <w:t>3,415,666,248</w:t>
      </w:r>
      <w:r>
        <w:rPr/>
        <w:t>股。</w:t>
      </w:r>
    </w:p>
    <w:p>
      <w:pPr>
        <w:pStyle w:val="BodyText"/>
        <w:spacing w:line="240" w:lineRule="auto" w:before="19"/>
        <w:ind w:left="514" w:right="0"/>
        <w:jc w:val="left"/>
      </w:pPr>
      <w:r>
        <w:rPr>
          <w:rFonts w:ascii="宋体" w:hAnsi="宋体" w:cs="宋体" w:eastAsia="宋体" w:hint="default"/>
        </w:rPr>
        <w:t>2</w:t>
      </w:r>
      <w:r>
        <w:rPr/>
        <w:t>、公司于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18</w:t>
      </w:r>
      <w:r>
        <w:rPr/>
        <w:t>日召开第六届董事会第二十五次会议、于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15</w:t>
      </w:r>
      <w:r>
        <w:rPr/>
        <w:t>日召开</w:t>
      </w:r>
      <w:r>
        <w:rPr>
          <w:rFonts w:ascii="宋体" w:hAnsi="宋体" w:cs="宋体" w:eastAsia="宋体" w:hint="default"/>
        </w:rPr>
        <w:t>2017</w:t>
      </w:r>
      <w:r>
        <w:rPr/>
        <w:t>年度股东大会分别审议通过了</w:t>
      </w:r>
    </w:p>
    <w:p>
      <w:pPr>
        <w:pStyle w:val="BodyText"/>
        <w:spacing w:line="316" w:lineRule="auto" w:before="76"/>
        <w:ind w:right="1129"/>
        <w:jc w:val="both"/>
      </w:pPr>
      <w:r>
        <w:rPr>
          <w:spacing w:val="-2"/>
        </w:rPr>
        <w:t>《关于回购注销部分已不符合激励条件的原激励对象已获授但尚未解锁的限制性股票的议案》，回购注销部分已不符合激励</w:t>
      </w:r>
      <w:r>
        <w:rPr>
          <w:spacing w:val="-64"/>
        </w:rPr>
        <w:t> </w:t>
      </w:r>
      <w:r>
        <w:rPr>
          <w:spacing w:val="-64"/>
        </w:rPr>
      </w:r>
      <w:r>
        <w:rPr/>
        <w:t>条件的原激励对象已获授但尚未解锁的限制性股票</w:t>
      </w:r>
      <w:r>
        <w:rPr>
          <w:rFonts w:ascii="宋体" w:hAnsi="宋体" w:cs="宋体" w:eastAsia="宋体" w:hint="default"/>
        </w:rPr>
        <w:t>3,601,000</w:t>
      </w:r>
      <w:r>
        <w:rPr/>
        <w:t>股，回购注销事宜已于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8</w:t>
      </w:r>
      <w:r>
        <w:rPr/>
        <w:t>日完成，本次回购注销完成</w:t>
      </w:r>
      <w:r>
        <w:rPr>
          <w:spacing w:val="-82"/>
        </w:rPr>
        <w:t> </w:t>
      </w:r>
      <w:r>
        <w:rPr>
          <w:spacing w:val="-82"/>
        </w:rPr>
      </w:r>
      <w:r>
        <w:rPr/>
        <w:t>后，公司总股本从</w:t>
      </w:r>
      <w:r>
        <w:rPr>
          <w:rFonts w:ascii="宋体" w:hAnsi="宋体" w:cs="宋体" w:eastAsia="宋体" w:hint="default"/>
        </w:rPr>
        <w:t>3,415,666,248</w:t>
      </w:r>
      <w:r>
        <w:rPr/>
        <w:t>股减至</w:t>
      </w:r>
      <w:r>
        <w:rPr>
          <w:rFonts w:ascii="宋体" w:hAnsi="宋体" w:cs="宋体" w:eastAsia="宋体" w:hint="default"/>
        </w:rPr>
        <w:t>3,412,065,248</w:t>
      </w:r>
      <w:r>
        <w:rPr/>
        <w:t>股。</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rFonts w:ascii="宋体" w:hAnsi="宋体" w:cs="宋体" w:eastAsia="宋体" w:hint="default"/>
        </w:rPr>
        <w:t>3</w:t>
      </w:r>
      <w:r>
        <w:rPr/>
        <w:t>、公司于</w:t>
      </w:r>
      <w:r>
        <w:rPr>
          <w:rFonts w:ascii="宋体" w:hAnsi="宋体" w:cs="宋体" w:eastAsia="宋体" w:hint="default"/>
        </w:rPr>
        <w:t>2018</w:t>
      </w:r>
      <w:r>
        <w:rPr/>
        <w:t>年</w:t>
      </w:r>
      <w:r>
        <w:rPr>
          <w:rFonts w:ascii="宋体" w:hAnsi="宋体" w:cs="宋体" w:eastAsia="宋体" w:hint="default"/>
        </w:rPr>
        <w:t>4</w:t>
      </w:r>
      <w:r>
        <w:rPr/>
        <w:t>于</w:t>
      </w:r>
      <w:r>
        <w:rPr>
          <w:rFonts w:ascii="宋体" w:hAnsi="宋体" w:cs="宋体" w:eastAsia="宋体" w:hint="default"/>
        </w:rPr>
        <w:t>18</w:t>
      </w:r>
      <w:r>
        <w:rPr/>
        <w:t>日召开第六届董事会第二十五次会议、于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15</w:t>
      </w:r>
      <w:r>
        <w:rPr/>
        <w:t>日召开</w:t>
      </w:r>
      <w:r>
        <w:rPr>
          <w:rFonts w:ascii="宋体" w:hAnsi="宋体" w:cs="宋体" w:eastAsia="宋体" w:hint="default"/>
        </w:rPr>
        <w:t>2017</w:t>
      </w:r>
      <w:r>
        <w:rPr/>
        <w:t>年度股东大会分别审议通过了</w:t>
      </w:r>
    </w:p>
    <w:p>
      <w:pPr>
        <w:pStyle w:val="BodyText"/>
        <w:spacing w:line="316" w:lineRule="auto" w:before="76"/>
        <w:ind w:right="0"/>
        <w:jc w:val="left"/>
      </w:pPr>
      <w:r>
        <w:rPr>
          <w:spacing w:val="-2"/>
        </w:rPr>
        <w:t>《</w:t>
      </w:r>
      <w:r>
        <w:rPr>
          <w:rFonts w:ascii="宋体" w:hAnsi="宋体" w:cs="宋体" w:eastAsia="宋体" w:hint="default"/>
          <w:spacing w:val="-2"/>
        </w:rPr>
        <w:t>2017</w:t>
      </w:r>
      <w:r>
        <w:rPr>
          <w:spacing w:val="-2"/>
        </w:rPr>
        <w:t>年度利润分配方案》，以公司总股本</w:t>
      </w:r>
      <w:r>
        <w:rPr>
          <w:rFonts w:ascii="宋体" w:hAnsi="宋体" w:cs="宋体" w:eastAsia="宋体" w:hint="default"/>
          <w:spacing w:val="-2"/>
        </w:rPr>
        <w:t>3,412,065,248</w:t>
      </w:r>
      <w:r>
        <w:rPr>
          <w:spacing w:val="-2"/>
        </w:rPr>
        <w:t>股为基数，以资本公积金向全体股东每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3</w:t>
      </w:r>
      <w:r>
        <w:rPr>
          <w:spacing w:val="-2"/>
        </w:rPr>
        <w:t>股，转增后公司</w:t>
      </w:r>
      <w:r>
        <w:rPr>
          <w:spacing w:val="-47"/>
        </w:rPr>
        <w:t> </w:t>
      </w:r>
      <w:r>
        <w:rPr>
          <w:spacing w:val="-47"/>
        </w:rPr>
      </w:r>
      <w:r>
        <w:rPr/>
        <w:t>总股本变为</w:t>
      </w:r>
      <w:r>
        <w:rPr>
          <w:rFonts w:ascii="宋体" w:hAnsi="宋体" w:cs="宋体" w:eastAsia="宋体" w:hint="default"/>
        </w:rPr>
        <w:t>4,435,684,822</w:t>
      </w:r>
      <w:r>
        <w:rPr/>
        <w:t>股。</w:t>
      </w:r>
    </w:p>
    <w:p>
      <w:pPr>
        <w:pStyle w:val="BodyText"/>
        <w:spacing w:line="319" w:lineRule="auto" w:before="19"/>
        <w:ind w:right="1130" w:firstLine="360"/>
        <w:jc w:val="both"/>
      </w:pPr>
      <w:r>
        <w:rPr>
          <w:rFonts w:ascii="宋体" w:hAnsi="宋体" w:cs="宋体" w:eastAsia="宋体" w:hint="default"/>
          <w:spacing w:val="-2"/>
        </w:rPr>
        <w:t>4</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17</w:t>
      </w:r>
      <w:r>
        <w:rPr>
          <w:spacing w:val="-2"/>
        </w:rPr>
        <w:t>日召开第六届董事会第二十八次会议（公司董事会办理本次授予事项已经公司</w:t>
      </w:r>
      <w:r>
        <w:rPr>
          <w:rFonts w:ascii="宋体" w:hAnsi="宋体" w:cs="宋体" w:eastAsia="宋体" w:hint="default"/>
          <w:spacing w:val="-2"/>
        </w:rPr>
        <w:t>2017</w:t>
      </w:r>
      <w:r>
        <w:rPr>
          <w:spacing w:val="-2"/>
        </w:rPr>
        <w:t>年第二次临时</w:t>
      </w:r>
      <w:r>
        <w:rPr/>
        <w:t> </w:t>
      </w:r>
      <w:r>
        <w:rPr>
          <w:spacing w:val="-2"/>
        </w:rPr>
        <w:t>股东大会授权，无需提交公司股东大会审议），审议通过了《关于向激励对象授予</w:t>
      </w:r>
      <w:r>
        <w:rPr>
          <w:rFonts w:ascii="宋体" w:hAnsi="宋体" w:cs="宋体" w:eastAsia="宋体" w:hint="default"/>
          <w:spacing w:val="-2"/>
        </w:rPr>
        <w:t>2017</w:t>
      </w:r>
      <w:r>
        <w:rPr>
          <w:spacing w:val="-2"/>
        </w:rPr>
        <w:t>年限制性股票激励计划预留部分限制</w:t>
      </w:r>
      <w:r>
        <w:rPr>
          <w:spacing w:val="-62"/>
        </w:rPr>
        <w:t> </w:t>
      </w:r>
      <w:r>
        <w:rPr>
          <w:spacing w:val="-2"/>
        </w:rPr>
        <w:t>性股票的议案》，向</w:t>
      </w:r>
      <w:r>
        <w:rPr>
          <w:rFonts w:ascii="宋体" w:hAnsi="宋体" w:cs="宋体" w:eastAsia="宋体" w:hint="default"/>
          <w:spacing w:val="-2"/>
        </w:rPr>
        <w:t>46</w:t>
      </w:r>
      <w:r>
        <w:rPr>
          <w:spacing w:val="-2"/>
        </w:rPr>
        <w:t>名激励对象授予</w:t>
      </w:r>
      <w:r>
        <w:rPr>
          <w:rFonts w:ascii="宋体" w:hAnsi="宋体" w:cs="宋体" w:eastAsia="宋体" w:hint="default"/>
          <w:spacing w:val="-2"/>
        </w:rPr>
        <w:t>7,280,000</w:t>
      </w:r>
      <w:r>
        <w:rPr>
          <w:spacing w:val="-2"/>
        </w:rPr>
        <w:t>股的限制性股票，本次激励计划预留部分限制性股票已于</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12</w:t>
      </w:r>
      <w:r>
        <w:rPr>
          <w:spacing w:val="-2"/>
        </w:rPr>
        <w:t>日上</w:t>
      </w:r>
      <w:r>
        <w:rPr>
          <w:spacing w:val="-48"/>
        </w:rPr>
        <w:t> </w:t>
      </w:r>
      <w:r>
        <w:rPr/>
        <w:t>市，公司总股本从</w:t>
      </w:r>
      <w:r>
        <w:rPr>
          <w:rFonts w:ascii="宋体" w:hAnsi="宋体" w:cs="宋体" w:eastAsia="宋体" w:hint="default"/>
        </w:rPr>
        <w:t>4,435,684,822</w:t>
      </w:r>
      <w:r>
        <w:rPr/>
        <w:t>股增至</w:t>
      </w:r>
      <w:r>
        <w:rPr>
          <w:rFonts w:ascii="宋体" w:hAnsi="宋体" w:cs="宋体" w:eastAsia="宋体" w:hint="default"/>
        </w:rPr>
        <w:t>4,442,964,822</w:t>
      </w:r>
      <w:r>
        <w:rPr/>
        <w:t>股。</w:t>
      </w:r>
    </w:p>
    <w:p>
      <w:pPr>
        <w:pStyle w:val="BodyText"/>
        <w:spacing w:line="316" w:lineRule="auto" w:before="17"/>
        <w:ind w:right="1130" w:firstLine="360"/>
        <w:jc w:val="both"/>
      </w:pPr>
      <w:r>
        <w:rPr/>
        <w:t>报告期，公司因上述股份变动，导致公司股份总数较期初增加</w:t>
      </w:r>
      <w:r>
        <w:rPr>
          <w:rFonts w:ascii="宋体" w:hAnsi="宋体" w:cs="宋体" w:eastAsia="宋体" w:hint="default"/>
        </w:rPr>
        <w:t>130.06%</w:t>
      </w:r>
      <w:r>
        <w:rPr/>
        <w:t>，使公司资产负债率得到优化。公司股东结构未 发生重大变化。</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200,040</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2" w:right="0"/>
              <w:jc w:val="left"/>
              <w:rPr>
                <w:rFonts w:ascii="Times New Roman" w:hAnsi="Times New Roman" w:cs="Times New Roman" w:eastAsia="Times New Roman" w:hint="default"/>
                <w:sz w:val="18"/>
                <w:szCs w:val="18"/>
              </w:rPr>
            </w:pPr>
            <w:r>
              <w:rPr>
                <w:rFonts w:ascii="Times New Roman"/>
                <w:sz w:val="18"/>
              </w:rPr>
              <w:t>232,944</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5"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浙富控股集团股 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14.28%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634,331,5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634,331,5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275,600,000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302,710,7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302,710,7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张淑霞</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167,723,4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167,723,4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115,700,000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3.55%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157,936,9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118,452,7</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15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39,484,23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2.98%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132,190,8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132,190,8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2.34%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104,127,7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104,127,7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101,022,590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曲水信佳科技有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89,957,34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89,957,34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华夏成长证券投 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62,168,80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62,168,80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尹俊涛</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48,101,44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48,101,44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顾子皿</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38,078,00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38,078,00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13,078,000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93"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00" w:lineRule="auto" w:before="51"/>
              <w:ind w:left="15" w:right="69"/>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名普通股股东中，曲水信佳科技有限公司为包叔平先生控制的企业（包叔平先 生持有</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的股份），韩猛先生与张淑霞女士为一致行动人。此外，庞升东先生、张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淑霞女士承诺：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不会基于其所持有的公司股份与除包叔平外的其他股东谋求一致行 动人关系</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。报告期内，以上承诺均得到严格执行。</w:t>
            </w:r>
          </w:p>
          <w:p>
            <w:pPr>
              <w:pStyle w:val="TableParagraph"/>
              <w:spacing w:line="240" w:lineRule="auto" w:before="52"/>
              <w:ind w:left="15" w:right="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名普通股股东中的其余人之间未知是否属于一致行动人。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493"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634,331,539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634,331,539</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韩猛</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302,710,720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302,710,720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张淑霞</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167,723,460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167,723,460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包叔平</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132,190,845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132,190,845</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庞升东</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104,127,771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104,127,771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曲水信佳科技有限公司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89,957,347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89,957,347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62,168,800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62,168,800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尹俊涛</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48,101,446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48,101,446</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39,484,238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39,484,238</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顾子皿</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38,078,000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38,078,000</w:t>
            </w:r>
          </w:p>
        </w:tc>
      </w:tr>
      <w:tr>
        <w:trPr>
          <w:trHeight w:val="1691"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名无限售条件股东中，曲水信佳科技有限公司为包叔平先生控制的企业（包叔 平先生持有</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的股份），韩猛先生与张淑霞女士为一致行动人。此外，张淑霞女士</w:t>
            </w:r>
            <w:r>
              <w:rPr>
                <w:rFonts w:ascii="宋体" w:hAnsi="宋体" w:cs="宋体" w:eastAsia="宋体" w:hint="default"/>
                <w:sz w:val="18"/>
                <w:szCs w:val="18"/>
              </w:rPr>
              <w:t> 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不会基于其所持有的公司股份与除包叔平外的其他股东谋求一致行动人关 系</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。报告期内，以上承诺均得到严格执行。</w:t>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名无限售条件股东中的其余人之间未知是否属于一致行动人。</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顾子皿通过投资者信用证券账户持有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232"/>
        <w:jc w:val="left"/>
      </w:pPr>
      <w:r>
        <w:rPr/>
        <w:t>控股股东性质：无控股主体 控股股东类型：不存在 公司不存在控股股东情况的说明 公司不存在控股股东。 控股股东报告期内变更</w:t>
      </w:r>
    </w:p>
    <w:p>
      <w:pPr>
        <w:pStyle w:val="BodyText"/>
        <w:spacing w:line="338" w:lineRule="auto" w:before="29"/>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052"/>
        <w:jc w:val="left"/>
      </w:pPr>
      <w:r>
        <w:rPr/>
        <w:t>实际控制人性质：无实际控制人 实际控制人类型：不存在 公司不存在实际控制人情况的说明</w:t>
      </w:r>
    </w:p>
    <w:p>
      <w:pPr>
        <w:pStyle w:val="BodyText"/>
        <w:spacing w:line="240" w:lineRule="auto" w:before="25"/>
        <w:ind w:left="514" w:right="0"/>
        <w:jc w:val="left"/>
      </w:pPr>
      <w:r>
        <w:rPr/>
        <w:t>自</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w:t>
      </w:r>
      <w:r>
        <w:rPr/>
        <w:t>日起公司实际控制人由包叔平先生变更为无实际控制人</w:t>
      </w:r>
      <w:r>
        <w:rPr>
          <w:spacing w:val="-82"/>
        </w:rPr>
        <w:t>，</w:t>
      </w:r>
      <w:r>
        <w:rPr/>
        <w:t>详见公司于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w:t>
      </w:r>
      <w:r>
        <w:rPr/>
        <w:t>日在巨潮资讯网披露的</w:t>
      </w:r>
    </w:p>
    <w:p>
      <w:pPr>
        <w:pStyle w:val="BodyText"/>
        <w:spacing w:line="360" w:lineRule="auto" w:before="76"/>
        <w:ind w:right="5352"/>
        <w:jc w:val="left"/>
      </w:pPr>
      <w:r>
        <w:rPr/>
        <w:t>《关于公司无实际控制人的提示性公告》（公告编号：</w:t>
      </w:r>
      <w:r>
        <w:rPr>
          <w:rFonts w:ascii="宋体" w:hAnsi="宋体" w:cs="宋体" w:eastAsia="宋体" w:hint="default"/>
        </w:rPr>
        <w:t>2017-088</w:t>
      </w:r>
      <w:r>
        <w:rPr/>
        <w:t>）。 公司最终控制层面是否存在持股比例在</w:t>
      </w:r>
      <w:r>
        <w:rPr>
          <w:spacing w:val="-46"/>
        </w:rPr>
        <w:t> </w:t>
      </w:r>
      <w:r>
        <w:rPr>
          <w:rFonts w:ascii="Times New Roman" w:hAnsi="Times New Roman" w:cs="Times New Roman" w:eastAsia="Times New Roman" w:hint="default"/>
        </w:rPr>
        <w:t>10%</w:t>
      </w:r>
      <w:r>
        <w:rPr/>
        <w:t>以上的股东情况</w:t>
      </w:r>
    </w:p>
    <w:p>
      <w:pPr>
        <w:pStyle w:val="BodyText"/>
        <w:spacing w:line="338" w:lineRule="auto" w:before="4"/>
        <w:ind w:right="946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自然人</w:t>
      </w:r>
    </w:p>
    <w:p>
      <w:pPr>
        <w:pStyle w:val="BodyText"/>
        <w:spacing w:line="240" w:lineRule="auto" w:before="42"/>
        <w:ind w:right="0"/>
        <w:jc w:val="left"/>
      </w:pPr>
      <w:r>
        <w:rPr/>
        <w:t>最终控制层面持股情况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4"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孙毅（孙毅先生为浙富控股股东、实际控制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日，浙富持有公</w:t>
            </w:r>
          </w:p>
          <w:p>
            <w:pPr>
              <w:pStyle w:val="TableParagraph"/>
              <w:spacing w:line="302" w:lineRule="auto"/>
              <w:ind w:left="22" w:right="53"/>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634,331,539 </w:t>
            </w:r>
            <w:r>
              <w:rPr>
                <w:rFonts w:ascii="宋体" w:hAnsi="宋体" w:cs="宋体" w:eastAsia="宋体" w:hint="default"/>
                <w:sz w:val="18"/>
                <w:szCs w:val="18"/>
              </w:rPr>
              <w:t>股股份的表决权，持股比例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14.28%</w:t>
            </w:r>
            <w:r>
              <w:rPr>
                <w:rFonts w:ascii="宋体" w:hAnsi="宋体" w:cs="宋体" w:eastAsia="宋体" w:hint="default"/>
                <w:sz w:val="18"/>
                <w:szCs w:val="18"/>
              </w:rPr>
              <w:t>，为公司第一大股东）</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1"/>
                <w:sz w:val="18"/>
                <w:szCs w:val="18"/>
              </w:rPr>
              <w:t>浙富控股集团股份有限公司董事长、浙江临海浙富电机有限公司董事长、四川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华都核设备制造有限公司董事长、浙江富春江水电设备有限公司执行董事、桐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庐浙富置业有限公司执行董事、桐庐浙富嘉盛房地产有限公司执行董事兼总经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理、桐庐浙富控股有限公司执行董事兼总经理、浙江申联环保集团有限公司董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r>
    </w:tbl>
    <w:p>
      <w:pPr>
        <w:pStyle w:val="BodyText"/>
        <w:spacing w:line="240" w:lineRule="auto" w:before="51"/>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24"/>
          <w:szCs w:val="24"/>
        </w:rPr>
      </w:pPr>
    </w:p>
    <w:p>
      <w:pPr>
        <w:spacing w:line="660" w:lineRule="exact"/>
        <w:ind w:left="1358" w:right="0" w:firstLine="0"/>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4591050" cy="419100"/>
            <wp:effectExtent l="0" t="0" r="0" b="0"/>
            <wp:docPr id="9" name="image8.png" descr=""/>
            <wp:cNvGraphicFramePr>
              <a:graphicFrameLocks noChangeAspect="1"/>
            </wp:cNvGraphicFramePr>
            <a:graphic>
              <a:graphicData uri="http://schemas.openxmlformats.org/drawingml/2006/picture">
                <pic:pic>
                  <pic:nvPicPr>
                    <pic:cNvPr id="10" name="image8.png"/>
                    <pic:cNvPicPr/>
                  </pic:nvPicPr>
                  <pic:blipFill>
                    <a:blip r:embed="rId17" cstate="print"/>
                    <a:stretch>
                      <a:fillRect/>
                    </a:stretch>
                  </pic:blipFill>
                  <pic:spPr>
                    <a:xfrm>
                      <a:off x="0" y="0"/>
                      <a:ext cx="4591050" cy="419100"/>
                    </a:xfrm>
                    <a:prstGeom prst="rect">
                      <a:avLst/>
                    </a:prstGeom>
                  </pic:spPr>
                </pic:pic>
              </a:graphicData>
            </a:graphic>
          </wp:inline>
        </w:drawing>
      </w:r>
      <w:r>
        <w:rPr>
          <w:rFonts w:ascii="宋体" w:hAnsi="宋体" w:cs="宋体" w:eastAsia="宋体" w:hint="default"/>
          <w:position w:val="-12"/>
          <w:sz w:val="20"/>
          <w:szCs w:val="20"/>
        </w:rPr>
      </w:r>
    </w:p>
    <w:p>
      <w:pPr>
        <w:spacing w:after="0" w:line="66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5082"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孙毅</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197,871.9849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电站机电设备工程总承 </w:t>
            </w:r>
            <w:r>
              <w:rPr>
                <w:rFonts w:ascii="宋体" w:hAnsi="宋体" w:cs="宋体" w:eastAsia="宋体" w:hint="default"/>
                <w:spacing w:val="-8"/>
                <w:sz w:val="18"/>
                <w:szCs w:val="18"/>
              </w:rPr>
              <w:t>包。（经营范围中涉及许可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证的项目凭证经营），对外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承包工程（详见《中华人 民共和国对外承包工程资 </w:t>
            </w:r>
            <w:r>
              <w:rPr>
                <w:rFonts w:ascii="宋体" w:hAnsi="宋体" w:cs="宋体" w:eastAsia="宋体" w:hint="default"/>
                <w:spacing w:val="-15"/>
                <w:sz w:val="18"/>
                <w:szCs w:val="18"/>
              </w:rPr>
              <w:t>格证书》）。生产、加工：</w:t>
            </w:r>
            <w:r>
              <w:rPr>
                <w:rFonts w:ascii="宋体" w:hAnsi="宋体" w:cs="宋体" w:eastAsia="宋体" w:hint="default"/>
                <w:sz w:val="18"/>
                <w:szCs w:val="18"/>
              </w:rPr>
              <w:t> 水轮发电机组及安装、水 工机械设备、机电配件、 化纤机械设备、金属结构 件、电站机电设备，有色 金属的销售，实业投资， 经营进出口业务，水利水 电技术开发、技术服务。</w:t>
            </w:r>
          </w:p>
          <w:p>
            <w:pPr>
              <w:pStyle w:val="TableParagraph"/>
              <w:spacing w:line="319" w:lineRule="auto" w:before="19"/>
              <w:ind w:left="22" w:right="109"/>
              <w:jc w:val="both"/>
              <w:rPr>
                <w:rFonts w:ascii="宋体" w:hAnsi="宋体" w:cs="宋体" w:eastAsia="宋体" w:hint="default"/>
                <w:sz w:val="18"/>
                <w:szCs w:val="18"/>
              </w:rPr>
            </w:pPr>
            <w:r>
              <w:rPr>
                <w:rFonts w:ascii="宋体" w:hAnsi="宋体" w:cs="宋体" w:eastAsia="宋体" w:hint="default"/>
                <w:sz w:val="18"/>
                <w:szCs w:val="18"/>
              </w:rPr>
              <w:t>（依法须经批准的项目， 经相关部门批准后方可开 展经营活动）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20"/>
      <w:bookmarkEnd w:id="120"/>
      <w:r>
        <w:rPr>
          <w:b w:val="0"/>
          <w:bCs w:val="0"/>
        </w:rPr>
      </w:r>
      <w:bookmarkStart w:name="_bookmark5"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2"/>
      <w:bookmarkEnd w:id="122"/>
      <w:r>
        <w:rPr>
          <w:b w:val="0"/>
          <w:bCs w:val="0"/>
        </w:rPr>
      </w:r>
      <w:bookmarkStart w:name="_bookmark6"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121,489,9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36,446,98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157,936,9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1,901,300</w:t>
            </w:r>
          </w:p>
        </w:tc>
      </w:tr>
      <w:tr>
        <w:trPr>
          <w:trHeight w:val="1026"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黄国敏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476,000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342,800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818,800</w:t>
            </w:r>
          </w:p>
        </w:tc>
      </w:tr>
      <w:tr>
        <w:trPr>
          <w:trHeight w:val="1026" w:hRule="exact"/>
        </w:trPr>
        <w:tc>
          <w:tcPr>
            <w:tcW w:w="798"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徐骏民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薛海波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康峰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154,700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任怡华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392,550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1,278,550</w:t>
            </w:r>
          </w:p>
        </w:tc>
      </w:tr>
      <w:tr>
        <w:trPr>
          <w:trHeight w:val="1026"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2,490,000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809,250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747,000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2,427,750</w:t>
            </w:r>
          </w:p>
        </w:tc>
      </w:tr>
      <w:tr>
        <w:trPr>
          <w:trHeight w:val="1026" w:hRule="exact"/>
        </w:trPr>
        <w:tc>
          <w:tcPr>
            <w:tcW w:w="798"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理、财务 总监</w:t>
            </w: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127,833,4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1,865,450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38,550,03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164,518,0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因工作安排变更原因离任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黄国敏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副总经理、财务 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黄国敏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3732"/>
        <w:jc w:val="left"/>
      </w:pPr>
      <w:r>
        <w:rPr/>
        <w:t>公司现任董事、监事、高级管理人员专业背景、主要工作经历以及目前在公司的主要职责 公司现任董事主要工作经历：</w:t>
      </w:r>
    </w:p>
    <w:p>
      <w:pPr>
        <w:pStyle w:val="BodyText"/>
        <w:spacing w:line="224" w:lineRule="exact"/>
        <w:ind w:right="0" w:firstLine="360"/>
        <w:jc w:val="both"/>
      </w:pPr>
      <w:r>
        <w:rPr/>
        <w:t>（</w:t>
      </w:r>
      <w:r>
        <w:rPr>
          <w:rFonts w:ascii="宋体" w:hAnsi="宋体" w:cs="宋体" w:eastAsia="宋体" w:hint="default"/>
        </w:rPr>
        <w:t>1</w:t>
      </w:r>
      <w:r>
        <w:rPr/>
        <w:t>）陈于冰先生，中国国籍，拥有美国居留权，</w:t>
      </w:r>
      <w:r>
        <w:rPr>
          <w:rFonts w:ascii="宋体" w:hAnsi="宋体" w:cs="宋体" w:eastAsia="宋体" w:hint="default"/>
        </w:rPr>
        <w:t>1977</w:t>
      </w:r>
      <w:r>
        <w:rPr/>
        <w:t>年生，研究生学历，保荐代表人。分别于</w:t>
      </w:r>
      <w:r>
        <w:rPr>
          <w:rFonts w:ascii="宋体" w:hAnsi="宋体" w:cs="宋体" w:eastAsia="宋体" w:hint="default"/>
        </w:rPr>
        <w:t>1999</w:t>
      </w:r>
      <w:r>
        <w:rPr/>
        <w:t>年、</w:t>
      </w:r>
      <w:r>
        <w:rPr>
          <w:rFonts w:ascii="宋体" w:hAnsi="宋体" w:cs="宋体" w:eastAsia="宋体" w:hint="default"/>
        </w:rPr>
        <w:t>2002</w:t>
      </w:r>
      <w:r>
        <w:rPr/>
        <w:t>年毕业于</w:t>
      </w:r>
    </w:p>
    <w:p>
      <w:pPr>
        <w:pStyle w:val="BodyText"/>
        <w:spacing w:line="316" w:lineRule="auto" w:before="76"/>
        <w:ind w:right="1129"/>
        <w:jc w:val="both"/>
      </w:pPr>
      <w:r>
        <w:rPr>
          <w:spacing w:val="-2"/>
        </w:rPr>
        <w:t>上海复旦大学，获得经济学院学士及硕士学位。</w:t>
      </w:r>
      <w:r>
        <w:rPr>
          <w:rFonts w:ascii="宋体" w:hAnsi="宋体" w:cs="宋体" w:eastAsia="宋体" w:hint="default"/>
          <w:spacing w:val="-2"/>
        </w:rPr>
        <w:t>2002</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月，就职于国泰君安证券股份有限公司投资银行部、中</w:t>
      </w:r>
      <w:r>
        <w:rPr>
          <w:spacing w:val="-55"/>
        </w:rPr>
        <w:t> </w:t>
      </w:r>
      <w:r>
        <w:rPr>
          <w:spacing w:val="-55"/>
        </w:rPr>
      </w:r>
      <w:r>
        <w:rPr/>
        <w:t>小企业融资部，历任高级经理、董事、执行董事、董事总经理。</w:t>
      </w:r>
      <w:r>
        <w:rPr>
          <w:rFonts w:ascii="宋体" w:hAnsi="宋体" w:cs="宋体" w:eastAsia="宋体" w:hint="default"/>
        </w:rPr>
        <w:t>2014</w:t>
      </w:r>
      <w:r>
        <w:rPr/>
        <w:t>年</w:t>
      </w:r>
      <w:r>
        <w:rPr>
          <w:rFonts w:ascii="宋体" w:hAnsi="宋体" w:cs="宋体" w:eastAsia="宋体" w:hint="default"/>
        </w:rPr>
        <w:t>11</w:t>
      </w:r>
      <w:r>
        <w:rPr/>
        <w:t>月起，任公司投资总监。</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w:t>
      </w:r>
      <w:r>
        <w:rPr/>
        <w:t>日起任公司</w:t>
      </w:r>
      <w:r>
        <w:rPr>
          <w:spacing w:val="-82"/>
        </w:rPr>
        <w:t> </w:t>
      </w:r>
      <w:r>
        <w:rPr/>
        <w:t>董事，</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11</w:t>
      </w:r>
      <w:r>
        <w:rPr/>
        <w:t>日起任本公司董事、总经理。</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18</w:t>
      </w:r>
      <w:r>
        <w:rPr/>
        <w:t>日起任公司董事长兼总经理。</w:t>
      </w:r>
    </w:p>
    <w:p>
      <w:pPr>
        <w:pStyle w:val="BodyText"/>
        <w:spacing w:line="319" w:lineRule="auto" w:before="19"/>
        <w:ind w:right="1128" w:firstLine="360"/>
        <w:jc w:val="both"/>
      </w:pPr>
      <w:r>
        <w:rPr/>
        <w:t>（</w:t>
      </w:r>
      <w:r>
        <w:rPr>
          <w:rFonts w:ascii="宋体" w:hAnsi="宋体" w:cs="宋体" w:eastAsia="宋体" w:hint="default"/>
        </w:rPr>
        <w:t>2</w:t>
      </w:r>
      <w:r>
        <w:rPr/>
        <w:t>）邱俊祺先生，中国国籍，无境外永久居留权，</w:t>
      </w:r>
      <w:r>
        <w:rPr>
          <w:rFonts w:ascii="宋体" w:hAnsi="宋体" w:cs="宋体" w:eastAsia="宋体" w:hint="default"/>
        </w:rPr>
        <w:t>1980</w:t>
      </w:r>
      <w:r>
        <w:rPr/>
        <w:t>年生，本科学历，中级经济师。</w:t>
      </w:r>
      <w:r>
        <w:rPr>
          <w:rFonts w:ascii="宋体" w:hAnsi="宋体" w:cs="宋体" w:eastAsia="宋体" w:hint="default"/>
        </w:rPr>
        <w:t>2003</w:t>
      </w:r>
      <w:r>
        <w:rPr/>
        <w:t>年毕业于上海交通大学软 件学院计算机科学与技术专业，获得学士学位，同时获得管理学院金融学专业第二学科学士学位。</w:t>
      </w:r>
      <w:r>
        <w:rPr>
          <w:rFonts w:ascii="宋体" w:hAnsi="宋体" w:cs="宋体" w:eastAsia="宋体" w:hint="default"/>
        </w:rPr>
        <w:t>2003</w:t>
      </w:r>
      <w:r>
        <w:rPr/>
        <w:t>年</w:t>
      </w:r>
      <w:r>
        <w:rPr>
          <w:rFonts w:ascii="宋体" w:hAnsi="宋体" w:cs="宋体" w:eastAsia="宋体" w:hint="default"/>
        </w:rPr>
        <w:t>7</w:t>
      </w:r>
      <w:r>
        <w:rPr/>
        <w:t>月起加入公司并</w:t>
      </w:r>
      <w:r>
        <w:rPr>
          <w:spacing w:val="-81"/>
        </w:rPr>
        <w:t> </w:t>
      </w:r>
      <w:r>
        <w:rPr>
          <w:spacing w:val="-81"/>
        </w:rPr>
      </w:r>
      <w:r>
        <w:rPr/>
        <w:t>工作至今。历任程序员、高级程序员、项目经理、总经理秘书、投资管理部经理，现任公司副总经理、董事会秘书。</w:t>
      </w:r>
      <w:r>
        <w:rPr>
          <w:rFonts w:ascii="宋体" w:hAnsi="宋体" w:cs="宋体" w:eastAsia="宋体" w:hint="default"/>
        </w:rPr>
        <w:t>2016</w:t>
      </w:r>
      <w:r>
        <w:rPr>
          <w:rFonts w:ascii="宋体" w:hAnsi="宋体" w:cs="宋体" w:eastAsia="宋体" w:hint="default"/>
          <w:spacing w:val="2"/>
        </w:rPr>
        <w:t> </w:t>
      </w:r>
      <w:r>
        <w:rPr>
          <w:rFonts w:ascii="宋体" w:hAnsi="宋体" w:cs="宋体" w:eastAsia="宋体" w:hint="default"/>
          <w:spacing w:val="2"/>
        </w:rPr>
      </w:r>
      <w:r>
        <w:rPr/>
        <w:t>年</w:t>
      </w:r>
      <w:r>
        <w:rPr>
          <w:rFonts w:ascii="宋体" w:hAnsi="宋体" w:cs="宋体" w:eastAsia="宋体" w:hint="default"/>
        </w:rPr>
        <w:t>5</w:t>
      </w:r>
      <w:r>
        <w:rPr/>
        <w:t>月</w:t>
      </w:r>
      <w:r>
        <w:rPr>
          <w:rFonts w:ascii="宋体" w:hAnsi="宋体" w:cs="宋体" w:eastAsia="宋体" w:hint="default"/>
        </w:rPr>
        <w:t>18</w:t>
      </w:r>
      <w:r>
        <w:rPr/>
        <w:t>日起任公司董事、副总经理兼董事会秘书。</w:t>
      </w:r>
    </w:p>
    <w:p>
      <w:pPr>
        <w:pStyle w:val="BodyText"/>
        <w:spacing w:line="240" w:lineRule="auto" w:before="17"/>
        <w:ind w:left="514" w:right="0"/>
        <w:jc w:val="left"/>
      </w:pPr>
      <w:r>
        <w:rPr/>
        <w:t>（</w:t>
      </w:r>
      <w:r>
        <w:rPr>
          <w:rFonts w:ascii="宋体" w:hAnsi="宋体" w:cs="宋体" w:eastAsia="宋体" w:hint="default"/>
        </w:rPr>
        <w:t>3</w:t>
      </w:r>
      <w:r>
        <w:rPr/>
        <w:t>）黄国敏先生，中国国籍，</w:t>
      </w:r>
      <w:r>
        <w:rPr>
          <w:rFonts w:ascii="宋体" w:hAnsi="宋体" w:cs="宋体" w:eastAsia="宋体" w:hint="default"/>
        </w:rPr>
        <w:t>1981</w:t>
      </w:r>
      <w:r>
        <w:rPr/>
        <w:t>年生，本科学历，注册会计师、注册税务师。</w:t>
      </w:r>
      <w:r>
        <w:rPr>
          <w:rFonts w:ascii="宋体" w:hAnsi="宋体" w:cs="宋体" w:eastAsia="宋体" w:hint="default"/>
        </w:rPr>
        <w:t>2007</w:t>
      </w:r>
      <w:r>
        <w:rPr/>
        <w:t>年毕业于河南财经政法大学，获</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得学士学位。曾任洛阳轴研科技股份有限公司主管会计、上海新孚美变速箱技术服务有限公司财务部经理。</w:t>
      </w:r>
      <w:r>
        <w:rPr>
          <w:rFonts w:ascii="宋体" w:hAnsi="宋体" w:cs="宋体" w:eastAsia="宋体" w:hint="default"/>
          <w:spacing w:val="-2"/>
        </w:rPr>
        <w:t>2014</w:t>
      </w:r>
      <w:r>
        <w:rPr>
          <w:spacing w:val="-2"/>
        </w:rPr>
        <w:t>年进入上海</w:t>
      </w:r>
      <w:r>
        <w:rPr>
          <w:spacing w:val="-61"/>
        </w:rPr>
        <w:t> </w:t>
      </w:r>
      <w:r>
        <w:rPr/>
        <w:t>二三四五网络科技有限公司，任财务部部门经理。</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15</w:t>
      </w:r>
      <w:r>
        <w:rPr/>
        <w:t>日起任公司职工董事，</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31</w:t>
      </w:r>
      <w:r>
        <w:rPr/>
        <w:t>日起任公司财务总监。</w:t>
      </w:r>
    </w:p>
    <w:p>
      <w:pPr>
        <w:pStyle w:val="BodyText"/>
        <w:spacing w:line="319" w:lineRule="auto" w:before="19"/>
        <w:ind w:right="1129" w:firstLine="360"/>
        <w:jc w:val="both"/>
      </w:pPr>
      <w:r>
        <w:rPr>
          <w:spacing w:val="-4"/>
        </w:rPr>
        <w:t>（</w:t>
      </w:r>
      <w:r>
        <w:rPr>
          <w:rFonts w:ascii="宋体" w:hAnsi="宋体" w:cs="宋体" w:eastAsia="宋体" w:hint="default"/>
          <w:spacing w:val="-4"/>
        </w:rPr>
        <w:t>4</w:t>
      </w:r>
      <w:r>
        <w:rPr>
          <w:spacing w:val="-4"/>
        </w:rPr>
        <w:t>）李娟女士，中国国籍，无境外永久居留权，</w:t>
      </w:r>
      <w:r>
        <w:rPr>
          <w:rFonts w:ascii="宋体" w:hAnsi="宋体" w:cs="宋体" w:eastAsia="宋体" w:hint="default"/>
          <w:spacing w:val="-4"/>
        </w:rPr>
        <w:t>1972</w:t>
      </w:r>
      <w:r>
        <w:rPr>
          <w:spacing w:val="-4"/>
        </w:rPr>
        <w:t>年生，本科学历，注册会计师、注册税务师、房地产估价师。</w:t>
      </w:r>
      <w:r>
        <w:rPr>
          <w:rFonts w:ascii="宋体" w:hAnsi="宋体" w:cs="宋体" w:eastAsia="宋体" w:hint="default"/>
          <w:spacing w:val="-4"/>
        </w:rPr>
        <w:t>1995</w:t>
      </w:r>
      <w:r>
        <w:rPr>
          <w:rFonts w:ascii="宋体" w:hAnsi="宋体" w:cs="宋体" w:eastAsia="宋体" w:hint="default"/>
        </w:rPr>
        <w:t> </w:t>
      </w:r>
      <w:r>
        <w:rPr>
          <w:spacing w:val="-2"/>
        </w:rPr>
        <w:t>年毕业于浙江财经学院，获得学士学位。曾就职于浙江天孚会计师事务所有限公司、浙江正大会计师事务所有限公司、信永</w:t>
      </w:r>
      <w:r>
        <w:rPr>
          <w:spacing w:val="-66"/>
        </w:rPr>
        <w:t> </w:t>
      </w:r>
      <w:r>
        <w:rPr>
          <w:spacing w:val="-66"/>
        </w:rPr>
      </w:r>
      <w:r>
        <w:rPr/>
        <w:t>中和会计师事务所（特殊普通合伙）杭州分所等。</w:t>
      </w:r>
      <w:r>
        <w:rPr>
          <w:rFonts w:ascii="宋体" w:hAnsi="宋体" w:cs="宋体" w:eastAsia="宋体" w:hint="default"/>
        </w:rPr>
        <w:t>2014</w:t>
      </w:r>
      <w:r>
        <w:rPr/>
        <w:t>年</w:t>
      </w:r>
      <w:r>
        <w:rPr>
          <w:rFonts w:ascii="宋体" w:hAnsi="宋体" w:cs="宋体" w:eastAsia="宋体" w:hint="default"/>
        </w:rPr>
        <w:t>3</w:t>
      </w:r>
      <w:r>
        <w:rPr/>
        <w:t>月至今任浙富控股集团股份有限公司财务总监。</w:t>
      </w:r>
      <w:r>
        <w:rPr>
          <w:rFonts w:ascii="宋体" w:hAnsi="宋体" w:cs="宋体" w:eastAsia="宋体" w:hint="default"/>
        </w:rPr>
        <w:t>2014</w:t>
      </w:r>
      <w:r>
        <w:rPr/>
        <w:t>年</w:t>
      </w:r>
      <w:r>
        <w:rPr>
          <w:rFonts w:ascii="宋体" w:hAnsi="宋体" w:cs="宋体" w:eastAsia="宋体" w:hint="default"/>
        </w:rPr>
        <w:t>12</w:t>
      </w:r>
      <w:r>
        <w:rPr/>
        <w:t>月起任</w:t>
      </w:r>
      <w:r>
        <w:rPr>
          <w:spacing w:val="-82"/>
        </w:rPr>
        <w:t> </w:t>
      </w:r>
      <w:r>
        <w:rPr/>
        <w:t>公司董事。</w:t>
      </w:r>
    </w:p>
    <w:p>
      <w:pPr>
        <w:pStyle w:val="BodyText"/>
        <w:spacing w:line="316" w:lineRule="auto" w:before="17"/>
        <w:ind w:right="1130" w:firstLine="360"/>
        <w:jc w:val="both"/>
      </w:pPr>
      <w:r>
        <w:rPr>
          <w:spacing w:val="-2"/>
        </w:rPr>
        <w:t>（</w:t>
      </w:r>
      <w:r>
        <w:rPr>
          <w:rFonts w:ascii="宋体" w:hAnsi="宋体" w:cs="宋体" w:eastAsia="宋体" w:hint="default"/>
          <w:spacing w:val="-2"/>
        </w:rPr>
        <w:t>5</w:t>
      </w:r>
      <w:r>
        <w:rPr>
          <w:spacing w:val="-2"/>
        </w:rPr>
        <w:t>）徐骏民先生，中国国籍，无境外永久居留权，</w:t>
      </w:r>
      <w:r>
        <w:rPr>
          <w:rFonts w:ascii="宋体" w:hAnsi="宋体" w:cs="宋体" w:eastAsia="宋体" w:hint="default"/>
          <w:spacing w:val="-2"/>
        </w:rPr>
        <w:t>1964</w:t>
      </w:r>
      <w:r>
        <w:rPr>
          <w:spacing w:val="-2"/>
        </w:rPr>
        <w:t>年生，本科，拥有</w:t>
      </w:r>
      <w:r>
        <w:rPr>
          <w:rFonts w:ascii="宋体" w:hAnsi="宋体" w:cs="宋体" w:eastAsia="宋体" w:hint="default"/>
          <w:spacing w:val="-2"/>
        </w:rPr>
        <w:t>MBA</w:t>
      </w:r>
      <w:r>
        <w:rPr>
          <w:spacing w:val="-2"/>
        </w:rPr>
        <w:t>、</w:t>
      </w:r>
      <w:r>
        <w:rPr>
          <w:rFonts w:ascii="宋体" w:hAnsi="宋体" w:cs="宋体" w:eastAsia="宋体" w:hint="default"/>
          <w:spacing w:val="-2"/>
        </w:rPr>
        <w:t>EMBA</w:t>
      </w:r>
      <w:r>
        <w:rPr>
          <w:spacing w:val="-2"/>
        </w:rPr>
        <w:t>学位，中共党员，工程师职称。曾</w:t>
      </w:r>
      <w:r>
        <w:rPr/>
        <w:t> </w:t>
      </w:r>
      <w:r>
        <w:rPr>
          <w:spacing w:val="-2"/>
        </w:rPr>
        <w:t>任上海航空股份有限公司计划财务部资金室副主任、主任、计划财务部经理助理、副经理、证券事务代表、证券事务办公室</w:t>
      </w:r>
      <w:r>
        <w:rPr>
          <w:spacing w:val="-66"/>
        </w:rPr>
        <w:t> </w:t>
      </w:r>
      <w:r>
        <w:rPr>
          <w:spacing w:val="-66"/>
        </w:rPr>
      </w:r>
      <w:r>
        <w:rPr>
          <w:spacing w:val="-2"/>
        </w:rPr>
        <w:t>主任、投资部总经理、董事会秘书，上海利策科技股份有限公司董事会秘书。现任上海吉祥航空股份有限公司董事、董事会</w:t>
      </w:r>
      <w:r>
        <w:rPr>
          <w:spacing w:val="-66"/>
        </w:rPr>
        <w:t> </w:t>
      </w:r>
      <w:r>
        <w:rPr>
          <w:spacing w:val="-66"/>
        </w:rPr>
      </w:r>
      <w:r>
        <w:rPr>
          <w:spacing w:val="-2"/>
        </w:rPr>
        <w:t>秘书、总裁助理。徐骏民先生同时兼任九元航空有限公司董事、上海吉宁文化传媒有限公司执行董事、圆通速递</w:t>
      </w:r>
      <w:r>
        <w:rPr>
          <w:rFonts w:ascii="宋体" w:hAnsi="宋体" w:cs="宋体" w:eastAsia="宋体" w:hint="default"/>
          <w:spacing w:val="-2"/>
        </w:rPr>
        <w:t>(</w:t>
      </w:r>
      <w:r>
        <w:rPr>
          <w:spacing w:val="-2"/>
        </w:rPr>
        <w:t>国际</w:t>
      </w:r>
      <w:r>
        <w:rPr>
          <w:rFonts w:ascii="宋体" w:hAnsi="宋体" w:cs="宋体" w:eastAsia="宋体" w:hint="default"/>
          <w:spacing w:val="-2"/>
        </w:rPr>
        <w:t>)</w:t>
      </w:r>
      <w:r>
        <w:rPr>
          <w:spacing w:val="-2"/>
        </w:rPr>
        <w:t>控股</w:t>
      </w:r>
      <w:r>
        <w:rPr>
          <w:spacing w:val="-63"/>
        </w:rPr>
        <w:t> </w:t>
      </w:r>
      <w:r>
        <w:rPr/>
        <w:t>有限公司独立董事。</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18</w:t>
      </w:r>
      <w:r>
        <w:rPr/>
        <w:t>日起任公司独立董事。</w:t>
      </w:r>
    </w:p>
    <w:p>
      <w:pPr>
        <w:pStyle w:val="BodyText"/>
        <w:spacing w:line="316" w:lineRule="auto" w:before="19"/>
        <w:ind w:right="1130" w:firstLine="360"/>
        <w:jc w:val="both"/>
      </w:pPr>
      <w:r>
        <w:rPr/>
        <w:t>（</w:t>
      </w:r>
      <w:r>
        <w:rPr>
          <w:rFonts w:ascii="宋体" w:hAnsi="宋体" w:cs="宋体" w:eastAsia="宋体" w:hint="default"/>
        </w:rPr>
        <w:t>6</w:t>
      </w:r>
      <w:r>
        <w:rPr/>
        <w:t>）李健先生，中国国籍，无境外永久居留权，</w:t>
      </w:r>
      <w:r>
        <w:rPr>
          <w:rFonts w:ascii="宋体" w:hAnsi="宋体" w:cs="宋体" w:eastAsia="宋体" w:hint="default"/>
        </w:rPr>
        <w:t>1983</w:t>
      </w:r>
      <w:r>
        <w:rPr/>
        <w:t>年生，复旦大学会计学硕士，注册会计师、税务师、律师，持有 </w:t>
      </w:r>
      <w:r>
        <w:rPr>
          <w:spacing w:val="-2"/>
        </w:rPr>
        <w:t>上市公司独立董事资格证书，具有基金从业资格。曾先后就职于立信会计师事务所、上海申浩律师事务所、上海股权托管交</w:t>
      </w:r>
      <w:r>
        <w:rPr>
          <w:spacing w:val="-66"/>
        </w:rPr>
        <w:t> </w:t>
      </w:r>
      <w:r>
        <w:rPr>
          <w:spacing w:val="-66"/>
        </w:rPr>
      </w:r>
      <w:r>
        <w:rPr>
          <w:spacing w:val="-2"/>
        </w:rPr>
        <w:t>易中心。现任上海金浦投资管理有限公司合伙人，同时兼任上海育生堂实业发展有限公司财务顾问。</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日起任公</w:t>
      </w:r>
      <w:r>
        <w:rPr>
          <w:spacing w:val="-57"/>
        </w:rPr>
        <w:t> </w:t>
      </w:r>
      <w:r>
        <w:rPr/>
        <w:t>司独立董事。</w:t>
      </w:r>
    </w:p>
    <w:p>
      <w:pPr>
        <w:pStyle w:val="BodyText"/>
        <w:spacing w:line="316" w:lineRule="auto" w:before="19"/>
        <w:ind w:right="1129" w:firstLine="360"/>
        <w:jc w:val="both"/>
      </w:pPr>
      <w:r>
        <w:rPr/>
        <w:t>（</w:t>
      </w:r>
      <w:r>
        <w:rPr>
          <w:rFonts w:ascii="宋体" w:hAnsi="宋体" w:cs="宋体" w:eastAsia="宋体" w:hint="default"/>
        </w:rPr>
        <w:t>7</w:t>
      </w:r>
      <w:r>
        <w:rPr/>
        <w:t>）薛海波先生，中国国籍，无境外永久居留权，</w:t>
      </w:r>
      <w:r>
        <w:rPr>
          <w:rFonts w:ascii="宋体" w:hAnsi="宋体" w:cs="宋体" w:eastAsia="宋体" w:hint="default"/>
        </w:rPr>
        <w:t>1980</w:t>
      </w:r>
      <w:r>
        <w:rPr/>
        <w:t>年生，博士学历。</w:t>
      </w:r>
      <w:r>
        <w:rPr>
          <w:rFonts w:ascii="宋体" w:hAnsi="宋体" w:cs="宋体" w:eastAsia="宋体" w:hint="default"/>
        </w:rPr>
        <w:t>2002</w:t>
      </w:r>
      <w:r>
        <w:rPr/>
        <w:t>年毕业于河南财经政法大学国际贸易专 </w:t>
      </w:r>
      <w:r>
        <w:rPr>
          <w:spacing w:val="-2"/>
        </w:rPr>
        <w:t>业，获经济学学士学位，</w:t>
      </w:r>
      <w:r>
        <w:rPr>
          <w:rFonts w:ascii="宋体" w:hAnsi="宋体" w:cs="宋体" w:eastAsia="宋体" w:hint="default"/>
          <w:spacing w:val="-2"/>
        </w:rPr>
        <w:t>2006</w:t>
      </w:r>
      <w:r>
        <w:rPr>
          <w:spacing w:val="-2"/>
        </w:rPr>
        <w:t>年毕业于上海财经大学市场营销专业，获管理学硕士学位，</w:t>
      </w:r>
      <w:r>
        <w:rPr>
          <w:rFonts w:ascii="宋体" w:hAnsi="宋体" w:cs="宋体" w:eastAsia="宋体" w:hint="default"/>
          <w:spacing w:val="-2"/>
        </w:rPr>
        <w:t>2009</w:t>
      </w:r>
      <w:r>
        <w:rPr>
          <w:spacing w:val="-2"/>
        </w:rPr>
        <w:t>年毕业于上海财经大学企业管</w:t>
      </w:r>
      <w:r>
        <w:rPr>
          <w:spacing w:val="-58"/>
        </w:rPr>
        <w:t> </w:t>
      </w:r>
      <w:r>
        <w:rPr>
          <w:spacing w:val="-2"/>
        </w:rPr>
        <w:t>理专业，获管理学博士学位。</w:t>
      </w:r>
      <w:r>
        <w:rPr>
          <w:rFonts w:ascii="宋体" w:hAnsi="宋体" w:cs="宋体" w:eastAsia="宋体" w:hint="default"/>
          <w:spacing w:val="-2"/>
        </w:rPr>
        <w:t>2009</w:t>
      </w:r>
      <w:r>
        <w:rPr>
          <w:spacing w:val="-2"/>
        </w:rPr>
        <w:t>年起在华东师范大学政治学系、品牌文化与公共关系研究中心、商学院等部门工作，曾在</w:t>
      </w:r>
      <w:r>
        <w:rPr>
          <w:spacing w:val="-62"/>
        </w:rPr>
        <w:t> </w:t>
      </w:r>
      <w:r>
        <w:rPr>
          <w:spacing w:val="-62"/>
        </w:rPr>
      </w:r>
      <w:r>
        <w:rPr>
          <w:spacing w:val="-2"/>
        </w:rPr>
        <w:t>北京大学光华管理学院从事博士后研究工作。现任华东师范大学经济与管理学部工商管理学院副教授，亚欧商学院精品品牌</w:t>
      </w:r>
      <w:r>
        <w:rPr>
          <w:spacing w:val="-64"/>
        </w:rPr>
        <w:t> </w:t>
      </w:r>
      <w:r>
        <w:rPr>
          <w:spacing w:val="-64"/>
        </w:rPr>
      </w:r>
      <w:r>
        <w:rPr/>
        <w:t>管理硕士项目主任。</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18</w:t>
      </w:r>
      <w:r>
        <w:rPr/>
        <w:t>日起任公司独立董事。</w:t>
      </w:r>
    </w:p>
    <w:p>
      <w:pPr>
        <w:spacing w:line="240" w:lineRule="auto" w:before="4"/>
        <w:rPr>
          <w:rFonts w:ascii="宋体" w:hAnsi="宋体" w:cs="宋体" w:eastAsia="宋体" w:hint="default"/>
          <w:sz w:val="25"/>
          <w:szCs w:val="25"/>
        </w:rPr>
      </w:pPr>
    </w:p>
    <w:p>
      <w:pPr>
        <w:pStyle w:val="BodyText"/>
        <w:spacing w:line="240" w:lineRule="auto"/>
        <w:ind w:right="0"/>
        <w:jc w:val="left"/>
      </w:pPr>
      <w:r>
        <w:rPr/>
        <w:t>公司现任监事主要工作经历：</w:t>
      </w:r>
    </w:p>
    <w:p>
      <w:pPr>
        <w:pStyle w:val="BodyText"/>
        <w:spacing w:line="316" w:lineRule="auto" w:before="77"/>
        <w:ind w:right="1129" w:firstLine="360"/>
        <w:jc w:val="both"/>
      </w:pPr>
      <w:r>
        <w:rPr/>
        <w:t>（</w:t>
      </w:r>
      <w:r>
        <w:rPr>
          <w:rFonts w:ascii="宋体" w:hAnsi="宋体" w:cs="宋体" w:eastAsia="宋体" w:hint="default"/>
        </w:rPr>
        <w:t>1</w:t>
      </w:r>
      <w:r>
        <w:rPr/>
        <w:t>）康峰先生，中国国籍，无境外永久居留权，</w:t>
      </w:r>
      <w:r>
        <w:rPr>
          <w:rFonts w:ascii="宋体" w:hAnsi="宋体" w:cs="宋体" w:eastAsia="宋体" w:hint="default"/>
        </w:rPr>
        <w:t>1983</w:t>
      </w:r>
      <w:r>
        <w:rPr/>
        <w:t>年生，本科学历，西南财经大学工商管理专业。</w:t>
      </w:r>
      <w:r>
        <w:rPr>
          <w:rFonts w:ascii="宋体" w:hAnsi="宋体" w:cs="宋体" w:eastAsia="宋体" w:hint="default"/>
        </w:rPr>
        <w:t>2005</w:t>
      </w:r>
      <w:r>
        <w:rPr/>
        <w:t>年入职中国 </w:t>
      </w:r>
      <w:r>
        <w:rPr>
          <w:spacing w:val="-2"/>
        </w:rPr>
        <w:t>基金网任编辑，</w:t>
      </w:r>
      <w:r>
        <w:rPr>
          <w:rFonts w:ascii="宋体" w:hAnsi="宋体" w:cs="宋体" w:eastAsia="宋体" w:hint="default"/>
          <w:spacing w:val="-2"/>
        </w:rPr>
        <w:t>2006</w:t>
      </w:r>
      <w:r>
        <w:rPr>
          <w:spacing w:val="-2"/>
        </w:rPr>
        <w:t>年参加复旦新闻学院与上海市政府新闻编辑培训班，获优秀学员与编辑从业证书。</w:t>
      </w:r>
      <w:r>
        <w:rPr>
          <w:rFonts w:ascii="宋体" w:hAnsi="宋体" w:cs="宋体" w:eastAsia="宋体" w:hint="default"/>
          <w:spacing w:val="-2"/>
        </w:rPr>
        <w:t>2007</w:t>
      </w:r>
      <w:r>
        <w:rPr>
          <w:spacing w:val="-2"/>
        </w:rPr>
        <w:t>年入职上海瑞创</w:t>
      </w:r>
      <w:r>
        <w:rPr>
          <w:spacing w:val="-57"/>
        </w:rPr>
        <w:t> </w:t>
      </w:r>
      <w:r>
        <w:rPr>
          <w:spacing w:val="-2"/>
        </w:rPr>
        <w:t>网络科技发展有限公司，历任财经编辑、高级编辑、部门经理、信息化经理职务。现任上海二三四五网络科技有限公司总裁</w:t>
      </w:r>
      <w:r>
        <w:rPr>
          <w:spacing w:val="-66"/>
        </w:rPr>
        <w:t> </w:t>
      </w:r>
      <w:r>
        <w:rPr>
          <w:spacing w:val="-66"/>
        </w:rPr>
      </w:r>
      <w:r>
        <w:rPr/>
        <w:t>办主任。</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18</w:t>
      </w:r>
      <w:r>
        <w:rPr/>
        <w:t>日起任公司监事，</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日起任公司监事会主席。</w:t>
      </w:r>
    </w:p>
    <w:p>
      <w:pPr>
        <w:pStyle w:val="BodyText"/>
        <w:spacing w:line="316" w:lineRule="auto" w:before="19"/>
        <w:ind w:right="1129" w:firstLine="360"/>
        <w:jc w:val="both"/>
      </w:pPr>
      <w:r>
        <w:rPr/>
        <w:t>（</w:t>
      </w:r>
      <w:r>
        <w:rPr>
          <w:rFonts w:ascii="宋体" w:hAnsi="宋体" w:cs="宋体" w:eastAsia="宋体" w:hint="default"/>
        </w:rPr>
        <w:t>2</w:t>
      </w:r>
      <w:r>
        <w:rPr/>
        <w:t>）任怡华女士，中国国籍，无境外永久居留权，</w:t>
      </w:r>
      <w:r>
        <w:rPr>
          <w:rFonts w:ascii="宋体" w:hAnsi="宋体" w:cs="宋体" w:eastAsia="宋体" w:hint="default"/>
        </w:rPr>
        <w:t>1988</w:t>
      </w:r>
      <w:r>
        <w:rPr/>
        <w:t>年生，本科学历。</w:t>
      </w:r>
      <w:r>
        <w:rPr>
          <w:rFonts w:ascii="宋体" w:hAnsi="宋体" w:cs="宋体" w:eastAsia="宋体" w:hint="default"/>
        </w:rPr>
        <w:t>2011</w:t>
      </w:r>
      <w:r>
        <w:rPr/>
        <w:t>年毕业于上海师范大学法学专业，获学 士学位，随后进入上海捷强烟草糖酒集团配销中心任法务，现任上海二三四五移动科技有限公司高级法务经理。</w:t>
      </w:r>
      <w:r>
        <w:rPr>
          <w:rFonts w:ascii="宋体" w:hAnsi="宋体" w:cs="宋体" w:eastAsia="宋体" w:hint="default"/>
        </w:rPr>
        <w:t>2017</w:t>
      </w:r>
      <w:r>
        <w:rPr/>
        <w:t>年</w:t>
      </w:r>
      <w:r>
        <w:rPr>
          <w:rFonts w:ascii="宋体" w:hAnsi="宋体" w:cs="宋体" w:eastAsia="宋体" w:hint="default"/>
        </w:rPr>
        <w:t>3</w:t>
      </w:r>
      <w:r>
        <w:rPr/>
        <w:t>月</w:t>
      </w:r>
      <w:r>
        <w:rPr>
          <w:spacing w:val="-82"/>
        </w:rPr>
        <w:t> </w:t>
      </w:r>
      <w:r>
        <w:rPr>
          <w:rFonts w:ascii="宋体" w:hAnsi="宋体" w:cs="宋体" w:eastAsia="宋体" w:hint="default"/>
        </w:rPr>
        <w:t>31</w:t>
      </w:r>
      <w:r>
        <w:rPr/>
        <w:t>日起任公司监事。</w:t>
      </w:r>
    </w:p>
    <w:p>
      <w:pPr>
        <w:pStyle w:val="BodyText"/>
        <w:spacing w:line="316" w:lineRule="auto" w:before="19"/>
        <w:ind w:right="1132" w:firstLine="360"/>
        <w:jc w:val="both"/>
      </w:pPr>
      <w:r>
        <w:rPr>
          <w:spacing w:val="-4"/>
        </w:rPr>
        <w:t>（</w:t>
      </w:r>
      <w:r>
        <w:rPr>
          <w:rFonts w:ascii="宋体" w:hAnsi="宋体" w:cs="宋体" w:eastAsia="宋体" w:hint="default"/>
          <w:spacing w:val="-4"/>
        </w:rPr>
        <w:t>3</w:t>
      </w:r>
      <w:r>
        <w:rPr>
          <w:spacing w:val="-4"/>
        </w:rPr>
        <w:t>）张丹女士，中国国籍，无境外永久居留权，</w:t>
      </w:r>
      <w:r>
        <w:rPr>
          <w:rFonts w:ascii="宋体" w:hAnsi="宋体" w:cs="宋体" w:eastAsia="宋体" w:hint="default"/>
          <w:spacing w:val="-4"/>
        </w:rPr>
        <w:t>1978</w:t>
      </w:r>
      <w:r>
        <w:rPr>
          <w:spacing w:val="-4"/>
        </w:rPr>
        <w:t>年生，本科学历。</w:t>
      </w:r>
      <w:r>
        <w:rPr>
          <w:rFonts w:ascii="宋体" w:hAnsi="宋体" w:cs="宋体" w:eastAsia="宋体" w:hint="default"/>
          <w:spacing w:val="-4"/>
        </w:rPr>
        <w:t>2002</w:t>
      </w:r>
      <w:r>
        <w:rPr>
          <w:spacing w:val="-4"/>
        </w:rPr>
        <w:t>年毕业于辽宁大学中文系，获得学士学位。</w:t>
      </w:r>
      <w:r>
        <w:rPr/>
        <w:t> 现任上海二三四五网络科技有限公司总裁高级秘书。</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日起任公司职工代表监事。</w:t>
      </w:r>
    </w:p>
    <w:p>
      <w:pPr>
        <w:spacing w:line="240" w:lineRule="auto" w:before="4"/>
        <w:rPr>
          <w:rFonts w:ascii="宋体" w:hAnsi="宋体" w:cs="宋体" w:eastAsia="宋体" w:hint="default"/>
          <w:sz w:val="25"/>
          <w:szCs w:val="25"/>
        </w:rPr>
      </w:pPr>
    </w:p>
    <w:p>
      <w:pPr>
        <w:pStyle w:val="BodyText"/>
        <w:spacing w:line="240" w:lineRule="auto"/>
        <w:ind w:right="0"/>
        <w:jc w:val="left"/>
      </w:pPr>
      <w:r>
        <w:rPr/>
        <w:t>现任高级管理人员主要工作经历：</w:t>
      </w:r>
    </w:p>
    <w:p>
      <w:pPr>
        <w:pStyle w:val="BodyText"/>
        <w:spacing w:line="240" w:lineRule="auto" w:before="76"/>
        <w:ind w:left="514" w:right="0"/>
        <w:jc w:val="left"/>
      </w:pPr>
      <w:r>
        <w:rPr/>
        <w:t>（</w:t>
      </w:r>
      <w:r>
        <w:rPr>
          <w:rFonts w:ascii="宋体" w:hAnsi="宋体" w:cs="宋体" w:eastAsia="宋体" w:hint="default"/>
        </w:rPr>
        <w:t>1</w:t>
      </w:r>
      <w:r>
        <w:rPr/>
        <w:t>）陈于冰先生，本公司董事、总经理。简历参见董事简介。</w:t>
      </w:r>
    </w:p>
    <w:p>
      <w:pPr>
        <w:pStyle w:val="BodyText"/>
        <w:spacing w:line="240" w:lineRule="auto" w:before="76"/>
        <w:ind w:left="514" w:right="0"/>
        <w:jc w:val="left"/>
      </w:pPr>
      <w:r>
        <w:rPr/>
        <w:t>（</w:t>
      </w:r>
      <w:r>
        <w:rPr>
          <w:rFonts w:ascii="宋体" w:hAnsi="宋体" w:cs="宋体" w:eastAsia="宋体" w:hint="default"/>
        </w:rPr>
        <w:t>2</w:t>
      </w:r>
      <w:r>
        <w:rPr/>
        <w:t>）邱俊祺先生，本公司董事、副总经理、董事会秘书。简历参见董事简介。</w:t>
      </w:r>
    </w:p>
    <w:p>
      <w:pPr>
        <w:pStyle w:val="BodyText"/>
        <w:spacing w:line="240" w:lineRule="auto" w:before="76"/>
        <w:ind w:left="514" w:right="0"/>
        <w:jc w:val="left"/>
      </w:pPr>
      <w:r>
        <w:rPr/>
        <w:t>（</w:t>
      </w:r>
      <w:r>
        <w:rPr>
          <w:rFonts w:ascii="宋体" w:hAnsi="宋体" w:cs="宋体" w:eastAsia="宋体" w:hint="default"/>
        </w:rPr>
        <w:t>3</w:t>
      </w:r>
      <w:r>
        <w:rPr/>
        <w:t>）黄国敏先生，本公司职工董事、财务总监。简历参见董事简介。</w:t>
      </w:r>
    </w:p>
    <w:p>
      <w:pPr>
        <w:pStyle w:val="BodyText"/>
        <w:spacing w:line="316" w:lineRule="auto" w:before="76"/>
        <w:ind w:right="1130" w:firstLine="360"/>
        <w:jc w:val="both"/>
      </w:pPr>
      <w:r>
        <w:rPr>
          <w:spacing w:val="-4"/>
        </w:rPr>
        <w:t>（</w:t>
      </w:r>
      <w:r>
        <w:rPr>
          <w:rFonts w:ascii="宋体" w:hAnsi="宋体" w:cs="宋体" w:eastAsia="宋体" w:hint="default"/>
          <w:spacing w:val="-4"/>
        </w:rPr>
        <w:t>4</w:t>
      </w:r>
      <w:r>
        <w:rPr>
          <w:spacing w:val="-4"/>
        </w:rPr>
        <w:t>）罗绘女士，中国国籍，无境外永久居留权，</w:t>
      </w:r>
      <w:r>
        <w:rPr>
          <w:rFonts w:ascii="宋体" w:hAnsi="宋体" w:cs="宋体" w:eastAsia="宋体" w:hint="default"/>
          <w:spacing w:val="-4"/>
        </w:rPr>
        <w:t>1987</w:t>
      </w:r>
      <w:r>
        <w:rPr>
          <w:spacing w:val="-4"/>
        </w:rPr>
        <w:t>年生，研究生学历。</w:t>
      </w:r>
      <w:r>
        <w:rPr>
          <w:rFonts w:ascii="宋体" w:hAnsi="宋体" w:cs="宋体" w:eastAsia="宋体" w:hint="default"/>
          <w:spacing w:val="-4"/>
        </w:rPr>
        <w:t>2009</w:t>
      </w:r>
      <w:r>
        <w:rPr>
          <w:spacing w:val="-4"/>
        </w:rPr>
        <w:t>年毕业于东北林业大学，获得学士学位，</w:t>
      </w:r>
      <w:r>
        <w:rPr/>
        <w:t> </w:t>
      </w:r>
      <w:r>
        <w:rPr>
          <w:rFonts w:ascii="宋体" w:hAnsi="宋体" w:cs="宋体" w:eastAsia="宋体" w:hint="default"/>
          <w:spacing w:val="-2"/>
        </w:rPr>
        <w:t>2012</w:t>
      </w:r>
      <w:r>
        <w:rPr>
          <w:spacing w:val="-2"/>
        </w:rPr>
        <w:t>年毕业于上海理工大学，获得硕士学位。曾就职于美丽传说股份有限公司（猫扑网），任公共事务部总监。历任上海二</w:t>
      </w:r>
      <w:r>
        <w:rPr>
          <w:spacing w:val="-64"/>
        </w:rPr>
        <w:t> </w:t>
      </w:r>
      <w:r>
        <w:rPr>
          <w:spacing w:val="-64"/>
        </w:rPr>
      </w:r>
      <w:r>
        <w:rPr/>
        <w:t>三四五网络科技有限公司助理总裁、职工代表监事。</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23</w:t>
      </w:r>
      <w:r>
        <w:rPr/>
        <w:t>日起任公司副总经理。</w:t>
      </w:r>
    </w:p>
    <w:p>
      <w:pPr>
        <w:pStyle w:val="BodyText"/>
        <w:spacing w:line="240" w:lineRule="auto" w:before="59"/>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浙富控股集团股份有限公司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公司董事李娟女士在公司股东浙富控股集团股份有限公司担任财务总监职务。</w:t>
            </w:r>
          </w:p>
        </w:tc>
      </w:tr>
    </w:tbl>
    <w:p>
      <w:pPr>
        <w:pStyle w:val="BodyText"/>
        <w:spacing w:line="240" w:lineRule="auto" w:before="51"/>
        <w:ind w:right="0"/>
        <w:jc w:val="left"/>
      </w:pPr>
      <w:r>
        <w:rPr/>
        <w:t>在其他单位任职情况</w:t>
      </w:r>
    </w:p>
    <w:p>
      <w:pPr>
        <w:pStyle w:val="BodyText"/>
        <w:spacing w:line="338" w:lineRule="auto" w:before="117"/>
        <w:ind w:right="40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公司现任及报告期内离任董事、监事和高级管理人员近三年证券监管机构处罚的情况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4" w:lineRule="auto" w:before="115"/>
        <w:ind w:right="1114"/>
        <w:jc w:val="left"/>
      </w:pPr>
      <w:r>
        <w:rPr>
          <w:rFonts w:ascii="Times New Roman" w:hAnsi="Times New Roman" w:cs="Times New Roman" w:eastAsia="Times New Roman" w:hint="default"/>
          <w:spacing w:val="-1"/>
        </w:rPr>
        <w:t>1</w:t>
      </w:r>
      <w:r>
        <w:rPr>
          <w:spacing w:val="-1"/>
        </w:rPr>
        <w:t>、决策程序：由公司董事会提名</w:t>
      </w:r>
      <w:r>
        <w:rPr>
          <w:rFonts w:ascii="Times New Roman" w:hAnsi="Times New Roman" w:cs="Times New Roman" w:eastAsia="Times New Roman" w:hint="default"/>
          <w:spacing w:val="-1"/>
        </w:rPr>
        <w:t>•</w:t>
      </w:r>
      <w:r>
        <w:rPr>
          <w:spacing w:val="-1"/>
        </w:rPr>
        <w:t>薪酬与考核委员会研究制订公司董事、监事和高级管理人员的薪酬政策、方案，公司综合</w:t>
      </w:r>
      <w:r>
        <w:rPr/>
        <w:t> 管理部、财务部配合董事会提名</w:t>
      </w:r>
      <w:r>
        <w:rPr>
          <w:rFonts w:ascii="Times New Roman" w:hAnsi="Times New Roman" w:cs="Times New Roman" w:eastAsia="Times New Roman" w:hint="default"/>
        </w:rPr>
        <w:t>•</w:t>
      </w:r>
      <w:r>
        <w:rPr/>
        <w:t>薪酬与考核委员会进行公司董事、高级管理人员薪酬方案的具体实施。 </w:t>
      </w:r>
      <w:r>
        <w:rPr>
          <w:rFonts w:ascii="Times New Roman" w:hAnsi="Times New Roman" w:cs="Times New Roman" w:eastAsia="Times New Roman" w:hint="default"/>
        </w:rPr>
        <w:t>2</w:t>
      </w:r>
      <w:r>
        <w:rPr/>
        <w:t>、确定依据：董事、监事的报酬根据公司年度业绩情况并结合市场行情确定；高级管理人员的报酬根据公司相关规定，结 合公司年度经营目标和公司高级管理人员在上一年度经营目标所承担的具体岗位职责综合确定。 </w:t>
      </w:r>
      <w:r>
        <w:rPr>
          <w:rFonts w:ascii="Times New Roman" w:hAnsi="Times New Roman" w:cs="Times New Roman" w:eastAsia="Times New Roman" w:hint="default"/>
        </w:rPr>
        <w:t>3</w:t>
      </w:r>
      <w:r>
        <w:rPr/>
        <w:t>、实际支付情况：独立董事报酬按月支付到个人账户；其他人员报酬按各自考核结果按月或根据薪酬发放制度规定的时间 进行发放。</w:t>
      </w:r>
    </w:p>
    <w:p>
      <w:pPr>
        <w:pStyle w:val="BodyText"/>
        <w:spacing w:line="240" w:lineRule="auto" w:before="68"/>
        <w:ind w:right="0"/>
        <w:jc w:val="left"/>
      </w:pPr>
      <w:r>
        <w:rPr/>
        <w:t>公司报告期内董事、监事和高级管理人员报酬情况</w:t>
      </w:r>
    </w:p>
    <w:p>
      <w:pPr>
        <w:pStyle w:val="BodyText"/>
        <w:spacing w:line="240" w:lineRule="auto" w:before="117"/>
        <w:ind w:right="1130"/>
        <w:jc w:val="right"/>
      </w:pPr>
      <w:r>
        <w:rPr/>
        <w:pict>
          <v:group style="position:absolute;margin-left:193.759995pt;margin-top:79.141708pt;width:67.9pt;height:28pt;mso-position-horizontal-relative:page;mso-position-vertical-relative:paragraph;z-index:-1064224" coordorigin="3875,1583" coordsize="1358,560">
            <v:group style="position:absolute;left:3875;top:1583;width:1358;height:156" coordorigin="3875,1583" coordsize="1358,156">
              <v:shape style="position:absolute;left:3875;top:1583;width:1358;height:156" coordorigin="3875,1583" coordsize="1358,156" path="m3875,1739l5233,1739,5233,1583,3875,1583,3875,1739xe" filled="true" fillcolor="#ffffff" stroked="false">
                <v:path arrowok="t"/>
                <v:fill type="solid"/>
              </v:shape>
            </v:group>
            <v:group style="position:absolute;left:3887;top:1739;width:2;height:393" coordorigin="3887,1739" coordsize="2,393">
              <v:shape style="position:absolute;left:3887;top:1739;width:2;height:393" coordorigin="3887,1739" coordsize="0,393" path="m3887,1739l3887,2131e" filled="false" stroked="true" strokeweight="1.140pt" strokecolor="#ffffff">
                <v:path arrowok="t"/>
              </v:shape>
            </v:group>
            <v:group style="position:absolute;left:3898;top:1739;width:1312;height:393" coordorigin="3898,1739" coordsize="1312,393">
              <v:shape style="position:absolute;left:3898;top:1739;width:1312;height:393" coordorigin="3898,1739" coordsize="1312,393" path="m3898,2131l5210,2131,5210,1739,3898,1739,3898,2131xe" filled="true" fillcolor="#ffffff" stroked="false">
                <v:path arrowok="t"/>
                <v:fill type="solid"/>
              </v:shape>
            </v:group>
            <w10:wrap type="none"/>
          </v:group>
        </w:pict>
      </w: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陈于冰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邱俊祺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黄国敏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职工董事、财务 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徐骏民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薛海波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任怡华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代小虎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692.06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pict>
          <v:group style="position:absolute;margin-left:193.759995pt;margin-top:-55.838284pt;width:67.9pt;height:28.05pt;mso-position-horizontal-relative:page;mso-position-vertical-relative:paragraph;z-index:-1064200" coordorigin="3875,-1117" coordsize="1358,561">
            <v:group style="position:absolute;left:3875;top:-1117;width:1358;height:157" coordorigin="3875,-1117" coordsize="1358,157">
              <v:shape style="position:absolute;left:3875;top:-1117;width:1358;height:157" coordorigin="3875,-1117" coordsize="1358,157" path="m3875,-960l5233,-960,5233,-1117,3875,-1117,3875,-960xe" filled="true" fillcolor="#ffffff" stroked="false">
                <v:path arrowok="t"/>
                <v:fill type="solid"/>
              </v:shape>
            </v:group>
            <v:group style="position:absolute;left:3887;top:-960;width:2;height:393" coordorigin="3887,-960" coordsize="2,393">
              <v:shape style="position:absolute;left:3887;top:-960;width:2;height:393" coordorigin="3887,-960" coordsize="0,393" path="m3887,-960l3887,-568e" filled="false" stroked="true" strokeweight="1.140pt" strokecolor="#ffffff">
                <v:path arrowok="t"/>
              </v:shape>
            </v:group>
            <v:group style="position:absolute;left:3898;top:-960;width:1312;height:393" coordorigin="3898,-960" coordsize="1312,393">
              <v:shape style="position:absolute;left:3898;top:-960;width:1312;height:393" coordorigin="3898,-960" coordsize="1312,393" path="m3898,-568l5210,-568,5210,-960,3898,-960,3898,-568xe" filled="true" fillcolor="#ffffff" stroked="false">
                <v:path arrowok="t"/>
                <v:fill type="solid"/>
              </v:shape>
            </v:group>
            <w10:wrap type="none"/>
          </v:group>
        </w:pict>
      </w:r>
      <w:r>
        <w:rPr/>
        <w:t>公司董事、高级管理人员报告期内被授予的股权激励情况</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pict>
          <v:group style="position:absolute;margin-left:56.459999pt;margin-top:21.821709pt;width:478.7pt;height:350.75pt;mso-position-horizontal-relative:page;mso-position-vertical-relative:paragraph;z-index:-1064176" coordorigin="1129,436" coordsize="9574,7015">
            <v:group style="position:absolute;left:1139;top:453;width:856;height:468" coordorigin="1139,453" coordsize="856,468">
              <v:shape style="position:absolute;left:1139;top:453;width:856;height:468" coordorigin="1139,453" coordsize="856,468" path="m1139,921l1995,921,1995,453,1139,453,1139,921xe" filled="true" fillcolor="#d2d2d2" stroked="false">
                <v:path arrowok="t"/>
                <v:fill type="solid"/>
              </v:shape>
            </v:group>
            <v:group style="position:absolute;left:1150;top:921;width:2;height:393" coordorigin="1150,921" coordsize="2,393">
              <v:shape style="position:absolute;left:1150;top:921;width:2;height:393" coordorigin="1150,921" coordsize="0,393" path="m1150,921l1150,1313e" filled="false" stroked="true" strokeweight="1.140pt" strokecolor="#d2d2d2">
                <v:path arrowok="t"/>
              </v:shape>
            </v:group>
            <v:group style="position:absolute;left:1983;top:921;width:2;height:393" coordorigin="1983,921" coordsize="2,393">
              <v:shape style="position:absolute;left:1983;top:921;width:2;height:393" coordorigin="1983,921" coordsize="0,393" path="m1983,921l1983,1313e" filled="false" stroked="true" strokeweight="1.2pt" strokecolor="#d2d2d2">
                <v:path arrowok="t"/>
              </v:shape>
            </v:group>
            <v:group style="position:absolute;left:1139;top:1313;width:856;height:468" coordorigin="1139,1313" coordsize="856,468">
              <v:shape style="position:absolute;left:1139;top:1313;width:856;height:468" coordorigin="1139,1313" coordsize="856,468" path="m1139,1781l1995,1781,1995,1313,1139,1313,1139,1781xe" filled="true" fillcolor="#d2d2d2" stroked="false">
                <v:path arrowok="t"/>
                <v:fill type="solid"/>
              </v:shape>
            </v:group>
            <v:group style="position:absolute;left:1162;top:921;width:810;height:393" coordorigin="1162,921" coordsize="810,393">
              <v:shape style="position:absolute;left:1162;top:921;width:810;height:393" coordorigin="1162,921" coordsize="810,393" path="m1162,1313l1971,1313,1971,921,1162,921,1162,1313xe" filled="true" fillcolor="#d2d2d2" stroked="false">
                <v:path arrowok="t"/>
                <v:fill type="solid"/>
              </v:shape>
            </v:group>
            <v:group style="position:absolute;left:2004;top:453;width:860;height:468" coordorigin="2004,453" coordsize="860,468">
              <v:shape style="position:absolute;left:2004;top:453;width:860;height:468" coordorigin="2004,453" coordsize="860,468" path="m2004,921l2864,921,2864,453,2004,453,2004,921xe" filled="true" fillcolor="#d2d2d2" stroked="false">
                <v:path arrowok="t"/>
                <v:fill type="solid"/>
              </v:shape>
            </v:group>
            <v:group style="position:absolute;left:2016;top:921;width:2;height:393" coordorigin="2016,921" coordsize="2,393">
              <v:shape style="position:absolute;left:2016;top:921;width:2;height:393" coordorigin="2016,921" coordsize="0,393" path="m2016,921l2016,1313e" filled="false" stroked="true" strokeweight="1.140pt" strokecolor="#d2d2d2">
                <v:path arrowok="t"/>
              </v:shape>
            </v:group>
            <v:group style="position:absolute;left:2852;top:921;width:2;height:393" coordorigin="2852,921" coordsize="2,393">
              <v:shape style="position:absolute;left:2852;top:921;width:2;height:393" coordorigin="2852,921" coordsize="0,393" path="m2852,921l2852,1313e" filled="false" stroked="true" strokeweight="1.140pt" strokecolor="#d2d2d2">
                <v:path arrowok="t"/>
              </v:shape>
            </v:group>
            <v:group style="position:absolute;left:2004;top:1313;width:860;height:468" coordorigin="2004,1313" coordsize="860,468">
              <v:shape style="position:absolute;left:2004;top:1313;width:860;height:468" coordorigin="2004,1313" coordsize="860,468" path="m2004,1781l2864,1781,2864,1313,2004,1313,2004,1781xe" filled="true" fillcolor="#d2d2d2" stroked="false">
                <v:path arrowok="t"/>
                <v:fill type="solid"/>
              </v:shape>
            </v:group>
            <v:group style="position:absolute;left:2027;top:921;width:814;height:393" coordorigin="2027,921" coordsize="814,393">
              <v:shape style="position:absolute;left:2027;top:921;width:814;height:393" coordorigin="2027,921" coordsize="814,393" path="m2027,1313l2841,1313,2841,921,2027,921,2027,1313xe" filled="true" fillcolor="#d2d2d2" stroked="false">
                <v:path arrowok="t"/>
                <v:fill type="solid"/>
              </v:shape>
            </v:group>
            <v:group style="position:absolute;left:2873;top:453;width:861;height:156" coordorigin="2873,453" coordsize="861,156">
              <v:shape style="position:absolute;left:2873;top:453;width:861;height:156" coordorigin="2873,453" coordsize="861,156" path="m2873,609l3734,609,3734,453,2873,453,2873,609xe" filled="true" fillcolor="#d2d2d2" stroked="false">
                <v:path arrowok="t"/>
                <v:fill type="solid"/>
              </v:shape>
            </v:group>
            <v:group style="position:absolute;left:2885;top:609;width:2;height:1017" coordorigin="2885,609" coordsize="2,1017">
              <v:shape style="position:absolute;left:2885;top:609;width:2;height:1017" coordorigin="2885,609" coordsize="0,1017" path="m2885,609l2885,1625e" filled="false" stroked="true" strokeweight="1.140pt" strokecolor="#d2d2d2">
                <v:path arrowok="t"/>
              </v:shape>
            </v:group>
            <v:group style="position:absolute;left:3722;top:609;width:2;height:1017" coordorigin="3722,609" coordsize="2,1017">
              <v:shape style="position:absolute;left:3722;top:609;width:2;height:1017" coordorigin="3722,609" coordsize="0,1017" path="m3722,609l3722,1625e" filled="false" stroked="true" strokeweight="1.140pt" strokecolor="#d2d2d2">
                <v:path arrowok="t"/>
              </v:shape>
            </v:group>
            <v:group style="position:absolute;left:2873;top:1625;width:861;height:156" coordorigin="2873,1625" coordsize="861,156">
              <v:shape style="position:absolute;left:2873;top:1625;width:861;height:156" coordorigin="2873,1625" coordsize="861,156" path="m2873,1781l3734,1781,3734,1625,2873,1625,2873,1781xe" filled="true" fillcolor="#d2d2d2" stroked="false">
                <v:path arrowok="t"/>
                <v:fill type="solid"/>
              </v:shape>
            </v:group>
            <v:group style="position:absolute;left:2896;top:609;width:815;height:352" coordorigin="2896,609" coordsize="815,352">
              <v:shape style="position:absolute;left:2896;top:609;width:815;height:352" coordorigin="2896,609" coordsize="815,352" path="m2896,960l3711,960,3711,609,2896,609,2896,960xe" filled="true" fillcolor="#d2d2d2" stroked="false">
                <v:path arrowok="t"/>
                <v:fill type="solid"/>
              </v:shape>
            </v:group>
            <v:group style="position:absolute;left:2896;top:960;width:815;height:313" coordorigin="2896,960" coordsize="815,313">
              <v:shape style="position:absolute;left:2896;top:960;width:815;height:313" coordorigin="2896,960" coordsize="815,313" path="m2896,1273l3711,1273,3711,960,2896,960,2896,1273xe" filled="true" fillcolor="#d2d2d2" stroked="false">
                <v:path arrowok="t"/>
                <v:fill type="solid"/>
              </v:shape>
            </v:group>
            <v:group style="position:absolute;left:2896;top:1273;width:815;height:353" coordorigin="2896,1273" coordsize="815,353">
              <v:shape style="position:absolute;left:2896;top:1273;width:815;height:353" coordorigin="2896,1273" coordsize="815,353" path="m2896,1625l3711,1625,3711,1273,2896,1273,2896,1625xe" filled="true" fillcolor="#d2d2d2" stroked="false">
                <v:path arrowok="t"/>
                <v:fill type="solid"/>
              </v:shape>
            </v:group>
            <v:group style="position:absolute;left:3743;top:453;width:861;height:156" coordorigin="3743,453" coordsize="861,156">
              <v:shape style="position:absolute;left:3743;top:453;width:861;height:156" coordorigin="3743,453" coordsize="861,156" path="m3743,609l4604,609,4604,453,3743,453,3743,609xe" filled="true" fillcolor="#d2d2d2" stroked="false">
                <v:path arrowok="t"/>
                <v:fill type="solid"/>
              </v:shape>
            </v:group>
            <v:group style="position:absolute;left:3755;top:609;width:2;height:1017" coordorigin="3755,609" coordsize="2,1017">
              <v:shape style="position:absolute;left:3755;top:609;width:2;height:1017" coordorigin="3755,609" coordsize="0,1017" path="m3755,609l3755,1625e" filled="false" stroked="true" strokeweight="1.140pt" strokecolor="#d2d2d2">
                <v:path arrowok="t"/>
              </v:shape>
            </v:group>
            <v:group style="position:absolute;left:4592;top:609;width:2;height:1017" coordorigin="4592,609" coordsize="2,1017">
              <v:shape style="position:absolute;left:4592;top:609;width:2;height:1017" coordorigin="4592,609" coordsize="0,1017" path="m4592,609l4592,1625e" filled="false" stroked="true" strokeweight="1.140pt" strokecolor="#d2d2d2">
                <v:path arrowok="t"/>
              </v:shape>
            </v:group>
            <v:group style="position:absolute;left:3743;top:1625;width:861;height:156" coordorigin="3743,1625" coordsize="861,156">
              <v:shape style="position:absolute;left:3743;top:1625;width:861;height:156" coordorigin="3743,1625" coordsize="861,156" path="m3743,1781l4604,1781,4604,1625,3743,1625,3743,1781xe" filled="true" fillcolor="#d2d2d2" stroked="false">
                <v:path arrowok="t"/>
                <v:fill type="solid"/>
              </v:shape>
            </v:group>
            <v:group style="position:absolute;left:3766;top:609;width:815;height:352" coordorigin="3766,609" coordsize="815,352">
              <v:shape style="position:absolute;left:3766;top:609;width:815;height:352" coordorigin="3766,609" coordsize="815,352" path="m3766,960l4581,960,4581,609,3766,609,3766,960xe" filled="true" fillcolor="#d2d2d2" stroked="false">
                <v:path arrowok="t"/>
                <v:fill type="solid"/>
              </v:shape>
            </v:group>
            <v:group style="position:absolute;left:3766;top:960;width:815;height:313" coordorigin="3766,960" coordsize="815,313">
              <v:shape style="position:absolute;left:3766;top:960;width:815;height:313" coordorigin="3766,960" coordsize="815,313" path="m3766,1273l4581,1273,4581,960,3766,960,3766,1273xe" filled="true" fillcolor="#d2d2d2" stroked="false">
                <v:path arrowok="t"/>
                <v:fill type="solid"/>
              </v:shape>
            </v:group>
            <v:group style="position:absolute;left:3766;top:1273;width:815;height:353" coordorigin="3766,1273" coordsize="815,353">
              <v:shape style="position:absolute;left:3766;top:1273;width:815;height:353" coordorigin="3766,1273" coordsize="815,353" path="m3766,1625l4581,1625,4581,1273,3766,1273,3766,1625xe" filled="true" fillcolor="#d2d2d2" stroked="false">
                <v:path arrowok="t"/>
                <v:fill type="solid"/>
              </v:shape>
            </v:group>
            <v:group style="position:absolute;left:4625;top:453;width:2;height:1329" coordorigin="4625,453" coordsize="2,1329">
              <v:shape style="position:absolute;left:4625;top:453;width:2;height:1329" coordorigin="4625,453" coordsize="0,1329" path="m4625,453l4625,1781e" filled="false" stroked="true" strokeweight="1.140pt" strokecolor="#d2d2d2">
                <v:path arrowok="t"/>
              </v:shape>
            </v:group>
            <v:group style="position:absolute;left:5463;top:453;width:2;height:1329" coordorigin="5463,453" coordsize="2,1329">
              <v:shape style="position:absolute;left:5463;top:453;width:2;height:1329" coordorigin="5463,453" coordsize="0,1329" path="m5463,453l5463,1781e" filled="false" stroked="true" strokeweight="1.140pt" strokecolor="#d2d2d2">
                <v:path arrowok="t"/>
              </v:shape>
            </v:group>
            <v:group style="position:absolute;left:4636;top:453;width:816;height:352" coordorigin="4636,453" coordsize="816,352">
              <v:shape style="position:absolute;left:4636;top:453;width:816;height:352" coordorigin="4636,453" coordsize="816,352" path="m4636,804l5451,804,5451,453,4636,453,4636,804xe" filled="true" fillcolor="#d2d2d2" stroked="false">
                <v:path arrowok="t"/>
                <v:fill type="solid"/>
              </v:shape>
            </v:group>
            <v:group style="position:absolute;left:4636;top:804;width:816;height:313" coordorigin="4636,804" coordsize="816,313">
              <v:shape style="position:absolute;left:4636;top:804;width:816;height:313" coordorigin="4636,804" coordsize="816,313" path="m4636,1117l5451,1117,5451,804,4636,804,4636,1117xe" filled="true" fillcolor="#d2d2d2" stroked="false">
                <v:path arrowok="t"/>
                <v:fill type="solid"/>
              </v:shape>
            </v:group>
            <v:group style="position:absolute;left:4636;top:1117;width:816;height:312" coordorigin="4636,1117" coordsize="816,312">
              <v:shape style="position:absolute;left:4636;top:1117;width:816;height:312" coordorigin="4636,1117" coordsize="816,312" path="m4636,1429l5451,1429,5451,1117,4636,1117,4636,1429xe" filled="true" fillcolor="#d2d2d2" stroked="false">
                <v:path arrowok="t"/>
                <v:fill type="solid"/>
              </v:shape>
            </v:group>
            <v:group style="position:absolute;left:4636;top:1429;width:816;height:353" coordorigin="4636,1429" coordsize="816,353">
              <v:shape style="position:absolute;left:4636;top:1429;width:816;height:353" coordorigin="4636,1429" coordsize="816,353" path="m4636,1781l5451,1781,5451,1429,4636,1429,4636,1781xe" filled="true" fillcolor="#d2d2d2" stroked="false">
                <v:path arrowok="t"/>
                <v:fill type="solid"/>
              </v:shape>
            </v:group>
            <v:group style="position:absolute;left:5484;top:453;width:860;height:156" coordorigin="5484,453" coordsize="860,156">
              <v:shape style="position:absolute;left:5484;top:453;width:860;height:156" coordorigin="5484,453" coordsize="860,156" path="m5484,609l6343,609,6343,453,5484,453,5484,609xe" filled="true" fillcolor="#d2d2d2" stroked="false">
                <v:path arrowok="t"/>
                <v:fill type="solid"/>
              </v:shape>
            </v:group>
            <v:group style="position:absolute;left:5495;top:609;width:2;height:1017" coordorigin="5495,609" coordsize="2,1017">
              <v:shape style="position:absolute;left:5495;top:609;width:2;height:1017" coordorigin="5495,609" coordsize="0,1017" path="m5495,609l5495,1625e" filled="false" stroked="true" strokeweight="1.140pt" strokecolor="#d2d2d2">
                <v:path arrowok="t"/>
              </v:shape>
            </v:group>
            <v:group style="position:absolute;left:6331;top:609;width:2;height:1017" coordorigin="6331,609" coordsize="2,1017">
              <v:shape style="position:absolute;left:6331;top:609;width:2;height:1017" coordorigin="6331,609" coordsize="0,1017" path="m6331,609l6331,1625e" filled="false" stroked="true" strokeweight="1.140pt" strokecolor="#d2d2d2">
                <v:path arrowok="t"/>
              </v:shape>
            </v:group>
            <v:group style="position:absolute;left:5484;top:1625;width:860;height:156" coordorigin="5484,1625" coordsize="860,156">
              <v:shape style="position:absolute;left:5484;top:1625;width:860;height:156" coordorigin="5484,1625" coordsize="860,156" path="m5484,1781l6343,1781,6343,1625,5484,1625,5484,1781xe" filled="true" fillcolor="#d2d2d2" stroked="false">
                <v:path arrowok="t"/>
                <v:fill type="solid"/>
              </v:shape>
            </v:group>
            <v:group style="position:absolute;left:5506;top:609;width:814;height:352" coordorigin="5506,609" coordsize="814,352">
              <v:shape style="position:absolute;left:5506;top:609;width:814;height:352" coordorigin="5506,609" coordsize="814,352" path="m5506,960l6320,960,6320,609,5506,609,5506,960xe" filled="true" fillcolor="#d2d2d2" stroked="false">
                <v:path arrowok="t"/>
                <v:fill type="solid"/>
              </v:shape>
            </v:group>
            <v:group style="position:absolute;left:5506;top:960;width:814;height:313" coordorigin="5506,960" coordsize="814,313">
              <v:shape style="position:absolute;left:5506;top:960;width:814;height:313" coordorigin="5506,960" coordsize="814,313" path="m5506,1273l6320,1273,6320,960,5506,960,5506,1273xe" filled="true" fillcolor="#d2d2d2" stroked="false">
                <v:path arrowok="t"/>
                <v:fill type="solid"/>
              </v:shape>
            </v:group>
            <v:group style="position:absolute;left:5506;top:1273;width:814;height:353" coordorigin="5506,1273" coordsize="814,353">
              <v:shape style="position:absolute;left:5506;top:1273;width:814;height:353" coordorigin="5506,1273" coordsize="814,353" path="m5506,1625l6320,1625,6320,1273,5506,1273,5506,1625xe" filled="true" fillcolor="#d2d2d2" stroked="false">
                <v:path arrowok="t"/>
                <v:fill type="solid"/>
              </v:shape>
            </v:group>
            <v:group style="position:absolute;left:6352;top:453;width:861;height:156" coordorigin="6352,453" coordsize="861,156">
              <v:shape style="position:absolute;left:6352;top:453;width:861;height:156" coordorigin="6352,453" coordsize="861,156" path="m6352,609l7213,609,7213,453,6352,453,6352,609xe" filled="true" fillcolor="#d2d2d2" stroked="false">
                <v:path arrowok="t"/>
                <v:fill type="solid"/>
              </v:shape>
            </v:group>
            <v:group style="position:absolute;left:6364;top:609;width:2;height:1017" coordorigin="6364,609" coordsize="2,1017">
              <v:shape style="position:absolute;left:6364;top:609;width:2;height:1017" coordorigin="6364,609" coordsize="0,1017" path="m6364,609l6364,1625e" filled="false" stroked="true" strokeweight="1.140pt" strokecolor="#d2d2d2">
                <v:path arrowok="t"/>
              </v:shape>
            </v:group>
            <v:group style="position:absolute;left:7201;top:609;width:2;height:1017" coordorigin="7201,609" coordsize="2,1017">
              <v:shape style="position:absolute;left:7201;top:609;width:2;height:1017" coordorigin="7201,609" coordsize="0,1017" path="m7201,609l7201,1625e" filled="false" stroked="true" strokeweight="1.140pt" strokecolor="#d2d2d2">
                <v:path arrowok="t"/>
              </v:shape>
            </v:group>
            <v:group style="position:absolute;left:6352;top:1625;width:861;height:156" coordorigin="6352,1625" coordsize="861,156">
              <v:shape style="position:absolute;left:6352;top:1625;width:861;height:156" coordorigin="6352,1625" coordsize="861,156" path="m6352,1781l7213,1781,7213,1625,6352,1625,6352,1781xe" filled="true" fillcolor="#d2d2d2" stroked="false">
                <v:path arrowok="t"/>
                <v:fill type="solid"/>
              </v:shape>
            </v:group>
            <v:group style="position:absolute;left:6375;top:609;width:815;height:352" coordorigin="6375,609" coordsize="815,352">
              <v:shape style="position:absolute;left:6375;top:609;width:815;height:352" coordorigin="6375,609" coordsize="815,352" path="m6375,960l7190,960,7190,609,6375,609,6375,960xe" filled="true" fillcolor="#d2d2d2" stroked="false">
                <v:path arrowok="t"/>
                <v:fill type="solid"/>
              </v:shape>
            </v:group>
            <v:group style="position:absolute;left:6375;top:960;width:815;height:313" coordorigin="6375,960" coordsize="815,313">
              <v:shape style="position:absolute;left:6375;top:960;width:815;height:313" coordorigin="6375,960" coordsize="815,313" path="m6375,1273l7190,1273,7190,960,6375,960,6375,1273xe" filled="true" fillcolor="#d2d2d2" stroked="false">
                <v:path arrowok="t"/>
                <v:fill type="solid"/>
              </v:shape>
            </v:group>
            <v:group style="position:absolute;left:6375;top:1273;width:815;height:353" coordorigin="6375,1273" coordsize="815,353">
              <v:shape style="position:absolute;left:6375;top:1273;width:815;height:353" coordorigin="6375,1273" coordsize="815,353" path="m6375,1625l7190,1625,7190,1273,6375,1273,6375,1625xe" filled="true" fillcolor="#d2d2d2" stroked="false">
                <v:path arrowok="t"/>
                <v:fill type="solid"/>
              </v:shape>
            </v:group>
            <v:group style="position:absolute;left:7222;top:453;width:861;height:156" coordorigin="7222,453" coordsize="861,156">
              <v:shape style="position:absolute;left:7222;top:453;width:861;height:156" coordorigin="7222,453" coordsize="861,156" path="m7222,609l8083,609,8083,453,7222,453,7222,609xe" filled="true" fillcolor="#d2d2d2" stroked="false">
                <v:path arrowok="t"/>
                <v:fill type="solid"/>
              </v:shape>
            </v:group>
            <v:group style="position:absolute;left:7234;top:609;width:2;height:1017" coordorigin="7234,609" coordsize="2,1017">
              <v:shape style="position:absolute;left:7234;top:609;width:2;height:1017" coordorigin="7234,609" coordsize="0,1017" path="m7234,609l7234,1625e" filled="false" stroked="true" strokeweight="1.140pt" strokecolor="#d2d2d2">
                <v:path arrowok="t"/>
              </v:shape>
            </v:group>
            <v:group style="position:absolute;left:8071;top:609;width:2;height:1017" coordorigin="8071,609" coordsize="2,1017">
              <v:shape style="position:absolute;left:8071;top:609;width:2;height:1017" coordorigin="8071,609" coordsize="0,1017" path="m8071,609l8071,1625e" filled="false" stroked="true" strokeweight="1.140pt" strokecolor="#d2d2d2">
                <v:path arrowok="t"/>
              </v:shape>
            </v:group>
            <v:group style="position:absolute;left:7222;top:1625;width:861;height:156" coordorigin="7222,1625" coordsize="861,156">
              <v:shape style="position:absolute;left:7222;top:1625;width:861;height:156" coordorigin="7222,1625" coordsize="861,156" path="m7222,1781l8083,1781,8083,1625,7222,1625,7222,1781xe" filled="true" fillcolor="#d2d2d2" stroked="false">
                <v:path arrowok="t"/>
                <v:fill type="solid"/>
              </v:shape>
            </v:group>
            <v:group style="position:absolute;left:7245;top:609;width:815;height:352" coordorigin="7245,609" coordsize="815,352">
              <v:shape style="position:absolute;left:7245;top:609;width:815;height:352" coordorigin="7245,609" coordsize="815,352" path="m7245,960l8060,960,8060,609,7245,609,7245,960xe" filled="true" fillcolor="#d2d2d2" stroked="false">
                <v:path arrowok="t"/>
                <v:fill type="solid"/>
              </v:shape>
            </v:group>
            <v:group style="position:absolute;left:7245;top:960;width:815;height:313" coordorigin="7245,960" coordsize="815,313">
              <v:shape style="position:absolute;left:7245;top:960;width:815;height:313" coordorigin="7245,960" coordsize="815,313" path="m7245,1273l8060,1273,8060,960,7245,960,7245,1273xe" filled="true" fillcolor="#d2d2d2" stroked="false">
                <v:path arrowok="t"/>
                <v:fill type="solid"/>
              </v:shape>
            </v:group>
            <v:group style="position:absolute;left:7245;top:1273;width:815;height:353" coordorigin="7245,1273" coordsize="815,353">
              <v:shape style="position:absolute;left:7245;top:1273;width:815;height:353" coordorigin="7245,1273" coordsize="815,353" path="m7245,1625l8060,1625,8060,1273,7245,1273,7245,1625xe" filled="true" fillcolor="#d2d2d2" stroked="false">
                <v:path arrowok="t"/>
                <v:fill type="solid"/>
              </v:shape>
            </v:group>
            <v:group style="position:absolute;left:8104;top:453;width:2;height:1329" coordorigin="8104,453" coordsize="2,1329">
              <v:shape style="position:absolute;left:8104;top:453;width:2;height:1329" coordorigin="8104,453" coordsize="0,1329" path="m8104,453l8104,1781e" filled="false" stroked="true" strokeweight="1.140pt" strokecolor="#d2d2d2">
                <v:path arrowok="t"/>
              </v:shape>
            </v:group>
            <v:group style="position:absolute;left:8942;top:453;width:2;height:1329" coordorigin="8942,453" coordsize="2,1329">
              <v:shape style="position:absolute;left:8942;top:453;width:2;height:1329" coordorigin="8942,453" coordsize="0,1329" path="m8942,453l8942,1781e" filled="false" stroked="true" strokeweight="1.140pt" strokecolor="#d2d2d2">
                <v:path arrowok="t"/>
              </v:shape>
            </v:group>
            <v:group style="position:absolute;left:8115;top:453;width:816;height:352" coordorigin="8115,453" coordsize="816,352">
              <v:shape style="position:absolute;left:8115;top:453;width:816;height:352" coordorigin="8115,453" coordsize="816,352" path="m8115,804l8930,804,8930,453,8115,453,8115,804xe" filled="true" fillcolor="#d2d2d2" stroked="false">
                <v:path arrowok="t"/>
                <v:fill type="solid"/>
              </v:shape>
            </v:group>
            <v:group style="position:absolute;left:8115;top:804;width:816;height:313" coordorigin="8115,804" coordsize="816,313">
              <v:shape style="position:absolute;left:8115;top:804;width:816;height:313" coordorigin="8115,804" coordsize="816,313" path="m8115,1117l8930,1117,8930,804,8115,804,8115,1117xe" filled="true" fillcolor="#d2d2d2" stroked="false">
                <v:path arrowok="t"/>
                <v:fill type="solid"/>
              </v:shape>
            </v:group>
            <v:group style="position:absolute;left:8115;top:1117;width:816;height:312" coordorigin="8115,1117" coordsize="816,312">
              <v:shape style="position:absolute;left:8115;top:1117;width:816;height:312" coordorigin="8115,1117" coordsize="816,312" path="m8115,1429l8930,1429,8930,1117,8115,1117,8115,1429xe" filled="true" fillcolor="#d2d2d2" stroked="false">
                <v:path arrowok="t"/>
                <v:fill type="solid"/>
              </v:shape>
            </v:group>
            <v:group style="position:absolute;left:8115;top:1429;width:816;height:353" coordorigin="8115,1429" coordsize="816,353">
              <v:shape style="position:absolute;left:8115;top:1429;width:816;height:353" coordorigin="8115,1429" coordsize="816,353" path="m8115,1781l8930,1781,8930,1429,8115,1429,8115,1781xe" filled="true" fillcolor="#d2d2d2" stroked="false">
                <v:path arrowok="t"/>
                <v:fill type="solid"/>
              </v:shape>
            </v:group>
            <v:group style="position:absolute;left:8974;top:453;width:2;height:1329" coordorigin="8974,453" coordsize="2,1329">
              <v:shape style="position:absolute;left:8974;top:453;width:2;height:1329" coordorigin="8974,453" coordsize="0,1329" path="m8974,453l8974,1781e" filled="false" stroked="true" strokeweight="1.140pt" strokecolor="#d2d2d2">
                <v:path arrowok="t"/>
              </v:shape>
            </v:group>
            <v:group style="position:absolute;left:9812;top:453;width:2;height:1329" coordorigin="9812,453" coordsize="2,1329">
              <v:shape style="position:absolute;left:9812;top:453;width:2;height:1329" coordorigin="9812,453" coordsize="0,1329" path="m9812,453l9812,1781e" filled="false" stroked="true" strokeweight="1.140pt" strokecolor="#d2d2d2">
                <v:path arrowok="t"/>
              </v:shape>
            </v:group>
            <v:group style="position:absolute;left:8986;top:453;width:815;height:352" coordorigin="8986,453" coordsize="815,352">
              <v:shape style="position:absolute;left:8986;top:453;width:815;height:352" coordorigin="8986,453" coordsize="815,352" path="m8986,804l9800,804,9800,453,8986,453,8986,804xe" filled="true" fillcolor="#d2d2d2" stroked="false">
                <v:path arrowok="t"/>
                <v:fill type="solid"/>
              </v:shape>
            </v:group>
            <v:group style="position:absolute;left:8986;top:804;width:815;height:313" coordorigin="8986,804" coordsize="815,313">
              <v:shape style="position:absolute;left:8986;top:804;width:815;height:313" coordorigin="8986,804" coordsize="815,313" path="m8986,1117l9800,1117,9800,804,8986,804,8986,1117xe" filled="true" fillcolor="#d2d2d2" stroked="false">
                <v:path arrowok="t"/>
                <v:fill type="solid"/>
              </v:shape>
            </v:group>
            <v:group style="position:absolute;left:8986;top:1117;width:815;height:312" coordorigin="8986,1117" coordsize="815,312">
              <v:shape style="position:absolute;left:8986;top:1117;width:815;height:312" coordorigin="8986,1117" coordsize="815,312" path="m8986,1429l9800,1429,9800,1117,8986,1117,8986,1429xe" filled="true" fillcolor="#d2d2d2" stroked="false">
                <v:path arrowok="t"/>
                <v:fill type="solid"/>
              </v:shape>
            </v:group>
            <v:group style="position:absolute;left:8986;top:1429;width:815;height:353" coordorigin="8986,1429" coordsize="815,353">
              <v:shape style="position:absolute;left:8986;top:1429;width:815;height:353" coordorigin="8986,1429" coordsize="815,353" path="m8986,1781l9800,1781,9800,1429,8986,1429,8986,1781xe" filled="true" fillcolor="#d2d2d2" stroked="false">
                <v:path arrowok="t"/>
                <v:fill type="solid"/>
              </v:shape>
            </v:group>
            <v:group style="position:absolute;left:9833;top:453;width:861;height:156" coordorigin="9833,453" coordsize="861,156">
              <v:shape style="position:absolute;left:9833;top:453;width:861;height:156" coordorigin="9833,453" coordsize="861,156" path="m9833,609l10693,609,10693,453,9833,453,9833,609xe" filled="true" fillcolor="#d2d2d2" stroked="false">
                <v:path arrowok="t"/>
                <v:fill type="solid"/>
              </v:shape>
            </v:group>
            <v:group style="position:absolute;left:9844;top:609;width:2;height:1017" coordorigin="9844,609" coordsize="2,1017">
              <v:shape style="position:absolute;left:9844;top:609;width:2;height:1017" coordorigin="9844,609" coordsize="0,1017" path="m9844,609l9844,1625e" filled="false" stroked="true" strokeweight="1.140pt" strokecolor="#d2d2d2">
                <v:path arrowok="t"/>
              </v:shape>
            </v:group>
            <v:group style="position:absolute;left:10682;top:609;width:2;height:1017" coordorigin="10682,609" coordsize="2,1017">
              <v:shape style="position:absolute;left:10682;top:609;width:2;height:1017" coordorigin="10682,609" coordsize="0,1017" path="m10682,609l10682,1625e" filled="false" stroked="true" strokeweight="1.140pt" strokecolor="#d2d2d2">
                <v:path arrowok="t"/>
              </v:shape>
            </v:group>
            <v:group style="position:absolute;left:9833;top:1625;width:861;height:156" coordorigin="9833,1625" coordsize="861,156">
              <v:shape style="position:absolute;left:9833;top:1625;width:861;height:156" coordorigin="9833,1625" coordsize="861,156" path="m9833,1781l10693,1781,10693,1625,9833,1625,9833,1781xe" filled="true" fillcolor="#d2d2d2" stroked="false">
                <v:path arrowok="t"/>
                <v:fill type="solid"/>
              </v:shape>
            </v:group>
            <v:group style="position:absolute;left:9856;top:609;width:815;height:352" coordorigin="9856,609" coordsize="815,352">
              <v:shape style="position:absolute;left:9856;top:609;width:815;height:352" coordorigin="9856,609" coordsize="815,352" path="m9856,960l10670,960,10670,609,9856,609,9856,960xe" filled="true" fillcolor="#d2d2d2" stroked="false">
                <v:path arrowok="t"/>
                <v:fill type="solid"/>
              </v:shape>
            </v:group>
            <v:group style="position:absolute;left:9856;top:960;width:815;height:313" coordorigin="9856,960" coordsize="815,313">
              <v:shape style="position:absolute;left:9856;top:960;width:815;height:313" coordorigin="9856,960" coordsize="815,313" path="m9856,1273l10670,1273,10670,960,9856,960,9856,1273xe" filled="true" fillcolor="#d2d2d2" stroked="false">
                <v:path arrowok="t"/>
                <v:fill type="solid"/>
              </v:shape>
            </v:group>
            <v:group style="position:absolute;left:9856;top:1273;width:815;height:353" coordorigin="9856,1273" coordsize="815,353">
              <v:shape style="position:absolute;left:9856;top:1273;width:815;height:353" coordorigin="9856,1273" coordsize="815,353" path="m9856,1625l10670,1625,10670,1273,9856,1273,9856,1625xe" filled="true" fillcolor="#d2d2d2" stroked="false">
                <v:path arrowok="t"/>
                <v:fill type="solid"/>
              </v:shape>
            </v:group>
            <v:group style="position:absolute;left:1139;top:448;width:856;height:2" coordorigin="1139,448" coordsize="856,2">
              <v:shape style="position:absolute;left:1139;top:448;width:856;height:2" coordorigin="1139,448" coordsize="856,0" path="m1139,448l1995,448e" filled="false" stroked="true" strokeweight=".48pt" strokecolor="#000000">
                <v:path arrowok="t"/>
              </v:shape>
            </v:group>
            <v:group style="position:absolute;left:2004;top:448;width:860;height:2" coordorigin="2004,448" coordsize="860,2">
              <v:shape style="position:absolute;left:2004;top:448;width:860;height:2" coordorigin="2004,448" coordsize="860,0" path="m2004,448l2864,448e" filled="false" stroked="true" strokeweight=".48pt" strokecolor="#000000">
                <v:path arrowok="t"/>
              </v:shape>
            </v:group>
            <v:group style="position:absolute;left:2873;top:448;width:861;height:2" coordorigin="2873,448" coordsize="861,2">
              <v:shape style="position:absolute;left:2873;top:448;width:861;height:2" coordorigin="2873,448" coordsize="861,0" path="m2873,448l3734,448e" filled="false" stroked="true" strokeweight=".48pt" strokecolor="#000000">
                <v:path arrowok="t"/>
              </v:shape>
            </v:group>
            <v:group style="position:absolute;left:3743;top:448;width:861;height:2" coordorigin="3743,448" coordsize="861,2">
              <v:shape style="position:absolute;left:3743;top:448;width:861;height:2" coordorigin="3743,448" coordsize="861,0" path="m3743,448l4604,448e" filled="false" stroked="true" strokeweight=".48pt" strokecolor="#000000">
                <v:path arrowok="t"/>
              </v:shape>
            </v:group>
            <v:group style="position:absolute;left:4613;top:448;width:861;height:2" coordorigin="4613,448" coordsize="861,2">
              <v:shape style="position:absolute;left:4613;top:448;width:861;height:2" coordorigin="4613,448" coordsize="861,0" path="m4613,448l5474,448e" filled="false" stroked="true" strokeweight=".48pt" strokecolor="#000000">
                <v:path arrowok="t"/>
              </v:shape>
            </v:group>
            <v:group style="position:absolute;left:5484;top:448;width:860;height:2" coordorigin="5484,448" coordsize="860,2">
              <v:shape style="position:absolute;left:5484;top:448;width:860;height:2" coordorigin="5484,448" coordsize="860,0" path="m5484,448l6343,448e" filled="false" stroked="true" strokeweight=".48pt" strokecolor="#000000">
                <v:path arrowok="t"/>
              </v:shape>
            </v:group>
            <v:group style="position:absolute;left:6352;top:448;width:861;height:2" coordorigin="6352,448" coordsize="861,2">
              <v:shape style="position:absolute;left:6352;top:448;width:861;height:2" coordorigin="6352,448" coordsize="861,0" path="m6352,448l7213,448e" filled="false" stroked="true" strokeweight=".48pt" strokecolor="#000000">
                <v:path arrowok="t"/>
              </v:shape>
            </v:group>
            <v:group style="position:absolute;left:7222;top:448;width:861;height:2" coordorigin="7222,448" coordsize="861,2">
              <v:shape style="position:absolute;left:7222;top:448;width:861;height:2" coordorigin="7222,448" coordsize="861,0" path="m7222,448l8083,448e" filled="false" stroked="true" strokeweight=".48pt" strokecolor="#000000">
                <v:path arrowok="t"/>
              </v:shape>
            </v:group>
            <v:group style="position:absolute;left:8092;top:448;width:861;height:2" coordorigin="8092,448" coordsize="861,2">
              <v:shape style="position:absolute;left:8092;top:448;width:861;height:2" coordorigin="8092,448" coordsize="861,0" path="m8092,448l8953,448e" filled="false" stroked="true" strokeweight=".48pt" strokecolor="#000000">
                <v:path arrowok="t"/>
              </v:shape>
            </v:group>
            <v:group style="position:absolute;left:8963;top:448;width:861;height:2" coordorigin="8963,448" coordsize="861,2">
              <v:shape style="position:absolute;left:8963;top:448;width:861;height:2" coordorigin="8963,448" coordsize="861,0" path="m8963,448l9823,448e" filled="false" stroked="true" strokeweight=".48pt" strokecolor="#000000">
                <v:path arrowok="t"/>
              </v:shape>
            </v:group>
            <v:group style="position:absolute;left:9833;top:448;width:861;height:2" coordorigin="9833,448" coordsize="861,2">
              <v:shape style="position:absolute;left:9833;top:448;width:861;height:2" coordorigin="9833,448" coordsize="861,0" path="m9833,448l10693,448e" filled="false" stroked="true" strokeweight=".48pt" strokecolor="#000000">
                <v:path arrowok="t"/>
              </v:shape>
            </v:group>
            <v:group style="position:absolute;left:1139;top:1786;width:856;height:2" coordorigin="1139,1786" coordsize="856,2">
              <v:shape style="position:absolute;left:1139;top:1786;width:856;height:2" coordorigin="1139,1786" coordsize="856,0" path="m1139,1786l1995,1786e" filled="false" stroked="true" strokeweight=".48pt" strokecolor="#000000">
                <v:path arrowok="t"/>
              </v:shape>
            </v:group>
            <v:group style="position:absolute;left:2004;top:1786;width:860;height:2" coordorigin="2004,1786" coordsize="860,2">
              <v:shape style="position:absolute;left:2004;top:1786;width:860;height:2" coordorigin="2004,1786" coordsize="860,0" path="m2004,1786l2864,1786e" filled="false" stroked="true" strokeweight=".48pt" strokecolor="#000000">
                <v:path arrowok="t"/>
              </v:shape>
            </v:group>
            <v:group style="position:absolute;left:2873;top:1786;width:861;height:2" coordorigin="2873,1786" coordsize="861,2">
              <v:shape style="position:absolute;left:2873;top:1786;width:861;height:2" coordorigin="2873,1786" coordsize="861,0" path="m2873,1786l3734,1786e" filled="false" stroked="true" strokeweight=".48pt" strokecolor="#000000">
                <v:path arrowok="t"/>
              </v:shape>
            </v:group>
            <v:group style="position:absolute;left:3743;top:1786;width:861;height:2" coordorigin="3743,1786" coordsize="861,2">
              <v:shape style="position:absolute;left:3743;top:1786;width:861;height:2" coordorigin="3743,1786" coordsize="861,0" path="m3743,1786l4604,1786e" filled="false" stroked="true" strokeweight=".48pt" strokecolor="#000000">
                <v:path arrowok="t"/>
              </v:shape>
            </v:group>
            <v:group style="position:absolute;left:4613;top:1786;width:861;height:2" coordorigin="4613,1786" coordsize="861,2">
              <v:shape style="position:absolute;left:4613;top:1786;width:861;height:2" coordorigin="4613,1786" coordsize="861,0" path="m4613,1786l5474,1786e" filled="false" stroked="true" strokeweight=".48pt" strokecolor="#000000">
                <v:path arrowok="t"/>
              </v:shape>
            </v:group>
            <v:group style="position:absolute;left:5484;top:1786;width:860;height:2" coordorigin="5484,1786" coordsize="860,2">
              <v:shape style="position:absolute;left:5484;top:1786;width:860;height:2" coordorigin="5484,1786" coordsize="860,0" path="m5484,1786l6343,1786e" filled="false" stroked="true" strokeweight=".48pt" strokecolor="#000000">
                <v:path arrowok="t"/>
              </v:shape>
            </v:group>
            <v:group style="position:absolute;left:6352;top:1786;width:861;height:2" coordorigin="6352,1786" coordsize="861,2">
              <v:shape style="position:absolute;left:6352;top:1786;width:861;height:2" coordorigin="6352,1786" coordsize="861,0" path="m6352,1786l7213,1786e" filled="false" stroked="true" strokeweight=".48pt" strokecolor="#000000">
                <v:path arrowok="t"/>
              </v:shape>
            </v:group>
            <v:group style="position:absolute;left:7222;top:1786;width:861;height:2" coordorigin="7222,1786" coordsize="861,2">
              <v:shape style="position:absolute;left:7222;top:1786;width:861;height:2" coordorigin="7222,1786" coordsize="861,0" path="m7222,1786l8083,1786e" filled="false" stroked="true" strokeweight=".48pt" strokecolor="#000000">
                <v:path arrowok="t"/>
              </v:shape>
            </v:group>
            <v:group style="position:absolute;left:8092;top:1786;width:861;height:2" coordorigin="8092,1786" coordsize="861,2">
              <v:shape style="position:absolute;left:8092;top:1786;width:861;height:2" coordorigin="8092,1786" coordsize="861,0" path="m8092,1786l8953,1786e" filled="false" stroked="true" strokeweight=".48pt" strokecolor="#000000">
                <v:path arrowok="t"/>
              </v:shape>
            </v:group>
            <v:group style="position:absolute;left:8963;top:1786;width:861;height:2" coordorigin="8963,1786" coordsize="861,2">
              <v:shape style="position:absolute;left:8963;top:1786;width:861;height:2" coordorigin="8963,1786" coordsize="861,0" path="m8963,1786l9823,1786e" filled="false" stroked="true" strokeweight=".48pt" strokecolor="#000000">
                <v:path arrowok="t"/>
              </v:shape>
            </v:group>
            <v:group style="position:absolute;left:9833;top:1786;width:861;height:2" coordorigin="9833,1786" coordsize="861,2">
              <v:shape style="position:absolute;left:9833;top:1786;width:861;height:2" coordorigin="9833,1786" coordsize="861,0" path="m9833,1786l10693,1786e" filled="false" stroked="true" strokeweight=".48pt" strokecolor="#000000">
                <v:path arrowok="t"/>
              </v:shape>
            </v:group>
            <v:group style="position:absolute;left:1150;top:2193;width:2;height:393" coordorigin="1150,2193" coordsize="2,393">
              <v:shape style="position:absolute;left:1150;top:2193;width:2;height:393" coordorigin="1150,2193" coordsize="0,393" path="m1150,2193l1150,2585e" filled="false" stroked="true" strokeweight="1.140pt" strokecolor="#d2d2d2">
                <v:path arrowok="t"/>
              </v:shape>
            </v:group>
            <v:group style="position:absolute;left:1983;top:2193;width:2;height:393" coordorigin="1983,2193" coordsize="2,393">
              <v:shape style="position:absolute;left:1983;top:2193;width:2;height:393" coordorigin="1983,2193" coordsize="0,393" path="m1983,2193l1983,2585e" filled="false" stroked="true" strokeweight="1.2pt" strokecolor="#d2d2d2">
                <v:path arrowok="t"/>
              </v:shape>
            </v:group>
            <v:group style="position:absolute;left:1162;top:2193;width:810;height:393" coordorigin="1162,2193" coordsize="810,393">
              <v:shape style="position:absolute;left:1162;top:2193;width:810;height:393" coordorigin="1162,2193" coordsize="810,393" path="m1162,2585l1971,2585,1971,2193,1162,2193,1162,2585xe" filled="true" fillcolor="#d2d2d2" stroked="false">
                <v:path arrowok="t"/>
                <v:fill type="solid"/>
              </v:shape>
            </v:group>
            <v:group style="position:absolute;left:2016;top:2193;width:2;height:393" coordorigin="2016,2193" coordsize="2,393">
              <v:shape style="position:absolute;left:2016;top:2193;width:2;height:393" coordorigin="2016,2193" coordsize="0,393" path="m2016,2193l2016,2585e" filled="false" stroked="true" strokeweight="1.140pt" strokecolor="#d2d2d2">
                <v:path arrowok="t"/>
              </v:shape>
            </v:group>
            <v:group style="position:absolute;left:2852;top:2193;width:2;height:393" coordorigin="2852,2193" coordsize="2,393">
              <v:shape style="position:absolute;left:2852;top:2193;width:2;height:393" coordorigin="2852,2193" coordsize="0,393" path="m2852,2193l2852,2585e" filled="false" stroked="true" strokeweight="1.140pt" strokecolor="#d2d2d2">
                <v:path arrowok="t"/>
              </v:shape>
            </v:group>
            <v:group style="position:absolute;left:2027;top:2193;width:814;height:393" coordorigin="2027,2193" coordsize="814,393">
              <v:shape style="position:absolute;left:2027;top:2193;width:814;height:393" coordorigin="2027,2193" coordsize="814,393" path="m2027,2585l2841,2585,2841,2193,2027,2193,2027,2585xe" filled="true" fillcolor="#d2d2d2" stroked="false">
                <v:path arrowok="t"/>
                <v:fill type="solid"/>
              </v:shape>
            </v:group>
            <v:group style="position:absolute;left:1139;top:2188;width:856;height:2" coordorigin="1139,2188" coordsize="856,2">
              <v:shape style="position:absolute;left:1139;top:2188;width:856;height:2" coordorigin="1139,2188" coordsize="856,0" path="m1139,2188l1995,2188e" filled="false" stroked="true" strokeweight=".48001pt" strokecolor="#000000">
                <v:path arrowok="t"/>
              </v:shape>
            </v:group>
            <v:group style="position:absolute;left:2004;top:2188;width:860;height:2" coordorigin="2004,2188" coordsize="860,2">
              <v:shape style="position:absolute;left:2004;top:2188;width:860;height:2" coordorigin="2004,2188" coordsize="860,0" path="m2004,2188l2864,2188e" filled="false" stroked="true" strokeweight=".48001pt" strokecolor="#000000">
                <v:path arrowok="t"/>
              </v:shape>
            </v:group>
            <v:group style="position:absolute;left:2873;top:2188;width:861;height:2" coordorigin="2873,2188" coordsize="861,2">
              <v:shape style="position:absolute;left:2873;top:2188;width:861;height:2" coordorigin="2873,2188" coordsize="861,0" path="m2873,2188l3734,2188e" filled="false" stroked="true" strokeweight=".48001pt" strokecolor="#000000">
                <v:path arrowok="t"/>
              </v:shape>
            </v:group>
            <v:group style="position:absolute;left:4625;top:2193;width:2;height:393" coordorigin="4625,2193" coordsize="2,393">
              <v:shape style="position:absolute;left:4625;top:2193;width:2;height:393" coordorigin="4625,2193" coordsize="0,393" path="m4625,2193l4625,2585e" filled="false" stroked="true" strokeweight="1.140pt" strokecolor="#d2d2d2">
                <v:path arrowok="t"/>
              </v:shape>
            </v:group>
            <v:group style="position:absolute;left:5463;top:2193;width:2;height:393" coordorigin="5463,2193" coordsize="2,393">
              <v:shape style="position:absolute;left:5463;top:2193;width:2;height:393" coordorigin="5463,2193" coordsize="0,393" path="m5463,2193l5463,2585e" filled="false" stroked="true" strokeweight="1.140pt" strokecolor="#d2d2d2">
                <v:path arrowok="t"/>
              </v:shape>
            </v:group>
            <v:group style="position:absolute;left:4636;top:2193;width:816;height:393" coordorigin="4636,2193" coordsize="816,393">
              <v:shape style="position:absolute;left:4636;top:2193;width:816;height:393" coordorigin="4636,2193" coordsize="816,393" path="m4636,2585l5451,2585,5451,2193,4636,2193,4636,2585xe" filled="true" fillcolor="#d2d2d2" stroked="false">
                <v:path arrowok="t"/>
                <v:fill type="solid"/>
              </v:shape>
            </v:group>
            <v:group style="position:absolute;left:5495;top:2193;width:2;height:393" coordorigin="5495,2193" coordsize="2,393">
              <v:shape style="position:absolute;left:5495;top:2193;width:2;height:393" coordorigin="5495,2193" coordsize="0,393" path="m5495,2193l5495,2585e" filled="false" stroked="true" strokeweight="1.140pt" strokecolor="#d2d2d2">
                <v:path arrowok="t"/>
              </v:shape>
            </v:group>
            <v:group style="position:absolute;left:6331;top:2193;width:2;height:393" coordorigin="6331,2193" coordsize="2,393">
              <v:shape style="position:absolute;left:6331;top:2193;width:2;height:393" coordorigin="6331,2193" coordsize="0,393" path="m6331,2193l6331,2585e" filled="false" stroked="true" strokeweight="1.140pt" strokecolor="#d2d2d2">
                <v:path arrowok="t"/>
              </v:shape>
            </v:group>
            <v:group style="position:absolute;left:5506;top:2193;width:814;height:393" coordorigin="5506,2193" coordsize="814,393">
              <v:shape style="position:absolute;left:5506;top:2193;width:814;height:393" coordorigin="5506,2193" coordsize="814,393" path="m5506,2585l6320,2585,6320,2193,5506,2193,5506,2585xe" filled="true" fillcolor="#d2d2d2" stroked="false">
                <v:path arrowok="t"/>
                <v:fill type="solid"/>
              </v:shape>
            </v:group>
            <v:group style="position:absolute;left:3743;top:2188;width:861;height:2" coordorigin="3743,2188" coordsize="861,2">
              <v:shape style="position:absolute;left:3743;top:2188;width:861;height:2" coordorigin="3743,2188" coordsize="861,0" path="m3743,2188l4604,2188e" filled="false" stroked="true" strokeweight=".48001pt" strokecolor="#000000">
                <v:path arrowok="t"/>
              </v:shape>
            </v:group>
            <v:group style="position:absolute;left:4613;top:2188;width:861;height:2" coordorigin="4613,2188" coordsize="861,2">
              <v:shape style="position:absolute;left:4613;top:2188;width:861;height:2" coordorigin="4613,2188" coordsize="861,0" path="m4613,2188l5474,2188e" filled="false" stroked="true" strokeweight=".48001pt" strokecolor="#000000">
                <v:path arrowok="t"/>
              </v:shape>
            </v:group>
            <v:group style="position:absolute;left:5484;top:2188;width:860;height:2" coordorigin="5484,2188" coordsize="860,2">
              <v:shape style="position:absolute;left:5484;top:2188;width:860;height:2" coordorigin="5484,2188" coordsize="860,0" path="m5484,2188l6343,2188e" filled="false" stroked="true" strokeweight=".48001pt" strokecolor="#000000">
                <v:path arrowok="t"/>
              </v:shape>
            </v:group>
            <v:group style="position:absolute;left:6352;top:2188;width:861;height:2" coordorigin="6352,2188" coordsize="861,2">
              <v:shape style="position:absolute;left:6352;top:2188;width:861;height:2" coordorigin="6352,2188" coordsize="861,0" path="m6352,2188l7213,2188e" filled="false" stroked="true" strokeweight=".48001pt" strokecolor="#000000">
                <v:path arrowok="t"/>
              </v:shape>
            </v:group>
            <v:group style="position:absolute;left:7222;top:2188;width:861;height:2" coordorigin="7222,2188" coordsize="861,2">
              <v:shape style="position:absolute;left:7222;top:2188;width:861;height:2" coordorigin="7222,2188" coordsize="861,0" path="m7222,2188l8083,2188e" filled="false" stroked="true" strokeweight=".48001pt" strokecolor="#000000">
                <v:path arrowok="t"/>
              </v:shape>
            </v:group>
            <v:group style="position:absolute;left:8974;top:2193;width:2;height:393" coordorigin="8974,2193" coordsize="2,393">
              <v:shape style="position:absolute;left:8974;top:2193;width:2;height:393" coordorigin="8974,2193" coordsize="0,393" path="m8974,2193l8974,2585e" filled="false" stroked="true" strokeweight="1.140pt" strokecolor="#d2d2d2">
                <v:path arrowok="t"/>
              </v:shape>
            </v:group>
            <v:group style="position:absolute;left:9812;top:2193;width:2;height:393" coordorigin="9812,2193" coordsize="2,393">
              <v:shape style="position:absolute;left:9812;top:2193;width:2;height:393" coordorigin="9812,2193" coordsize="0,393" path="m9812,2193l9812,2585e" filled="false" stroked="true" strokeweight="1.140pt" strokecolor="#d2d2d2">
                <v:path arrowok="t"/>
              </v:shape>
            </v:group>
            <v:group style="position:absolute;left:8986;top:2193;width:815;height:393" coordorigin="8986,2193" coordsize="815,393">
              <v:shape style="position:absolute;left:8986;top:2193;width:815;height:393" coordorigin="8986,2193" coordsize="815,393" path="m8986,2585l9800,2585,9800,2193,8986,2193,8986,2585xe" filled="true" fillcolor="#d2d2d2" stroked="false">
                <v:path arrowok="t"/>
                <v:fill type="solid"/>
              </v:shape>
            </v:group>
            <v:group style="position:absolute;left:8092;top:2188;width:861;height:2" coordorigin="8092,2188" coordsize="861,2">
              <v:shape style="position:absolute;left:8092;top:2188;width:861;height:2" coordorigin="8092,2188" coordsize="861,0" path="m8092,2188l8953,2188e" filled="false" stroked="true" strokeweight=".48001pt" strokecolor="#000000">
                <v:path arrowok="t"/>
              </v:shape>
            </v:group>
            <v:group style="position:absolute;left:8963;top:2188;width:861;height:2" coordorigin="8963,2188" coordsize="861,2">
              <v:shape style="position:absolute;left:8963;top:2188;width:861;height:2" coordorigin="8963,2188" coordsize="861,0" path="m8963,2188l9823,2188e" filled="false" stroked="true" strokeweight=".48001pt" strokecolor="#000000">
                <v:path arrowok="t"/>
              </v:shape>
            </v:group>
            <v:group style="position:absolute;left:9833;top:2188;width:861;height:2" coordorigin="9833,2188" coordsize="861,2">
              <v:shape style="position:absolute;left:9833;top:2188;width:861;height:2" coordorigin="9833,2188" coordsize="861,0" path="m9833,2188l10693,2188e" filled="false" stroked="true" strokeweight=".48001pt" strokecolor="#000000">
                <v:path arrowok="t"/>
              </v:shape>
            </v:group>
            <v:group style="position:absolute;left:2000;top:443;width:2;height:2152" coordorigin="2000,443" coordsize="2,2152">
              <v:shape style="position:absolute;left:2000;top:443;width:2;height:2152" coordorigin="2000,443" coordsize="0,2152" path="m2000,443l2000,2595e" filled="false" stroked="true" strokeweight=".48pt" strokecolor="#000000">
                <v:path arrowok="t"/>
              </v:shape>
            </v:group>
            <v:group style="position:absolute;left:2870;top:443;width:2;height:2152" coordorigin="2870,443" coordsize="2,2152">
              <v:shape style="position:absolute;left:2870;top:443;width:2;height:2152" coordorigin="2870,443" coordsize="0,2152" path="m2870,443l2870,2595e" filled="false" stroked="true" strokeweight=".66pt" strokecolor="#000000">
                <v:path arrowok="t"/>
              </v:shape>
            </v:group>
            <v:group style="position:absolute;left:3738;top:443;width:2;height:2152" coordorigin="3738,443" coordsize="2,2152">
              <v:shape style="position:absolute;left:3738;top:443;width:2;height:2152" coordorigin="3738,443" coordsize="0,2152" path="m3738,443l3738,2595e" filled="false" stroked="true" strokeweight=".48pt" strokecolor="#000000">
                <v:path arrowok="t"/>
              </v:shape>
            </v:group>
            <v:group style="position:absolute;left:4608;top:443;width:2;height:2152" coordorigin="4608,443" coordsize="2,2152">
              <v:shape style="position:absolute;left:4608;top:443;width:2;height:2152" coordorigin="4608,443" coordsize="0,2152" path="m4608,443l4608,2595e" filled="false" stroked="true" strokeweight=".48pt" strokecolor="#000000">
                <v:path arrowok="t"/>
              </v:shape>
            </v:group>
            <v:group style="position:absolute;left:5479;top:443;width:2;height:2152" coordorigin="5479,443" coordsize="2,2152">
              <v:shape style="position:absolute;left:5479;top:443;width:2;height:2152" coordorigin="5479,443" coordsize="0,2152" path="m5479,443l5479,2595e" filled="false" stroked="true" strokeweight=".48001pt" strokecolor="#000000">
                <v:path arrowok="t"/>
              </v:shape>
            </v:group>
            <v:group style="position:absolute;left:6348;top:443;width:2;height:2152" coordorigin="6348,443" coordsize="2,2152">
              <v:shape style="position:absolute;left:6348;top:443;width:2;height:2152" coordorigin="6348,443" coordsize="0,2152" path="m6348,443l6348,2595e" filled="false" stroked="true" strokeweight=".48001pt" strokecolor="#000000">
                <v:path arrowok="t"/>
              </v:shape>
            </v:group>
            <v:group style="position:absolute;left:7218;top:443;width:2;height:2152" coordorigin="7218,443" coordsize="2,2152">
              <v:shape style="position:absolute;left:7218;top:443;width:2;height:2152" coordorigin="7218,443" coordsize="0,2152" path="m7218,443l7218,2595e" filled="false" stroked="true" strokeweight=".48001pt" strokecolor="#000000">
                <v:path arrowok="t"/>
              </v:shape>
            </v:group>
            <v:group style="position:absolute;left:8088;top:443;width:2;height:2152" coordorigin="8088,443" coordsize="2,2152">
              <v:shape style="position:absolute;left:8088;top:443;width:2;height:2152" coordorigin="8088,443" coordsize="0,2152" path="m8088,443l8088,2595e" filled="false" stroked="true" strokeweight=".48001pt" strokecolor="#000000">
                <v:path arrowok="t"/>
              </v:shape>
            </v:group>
            <v:group style="position:absolute;left:8958;top:443;width:2;height:2152" coordorigin="8958,443" coordsize="2,2152">
              <v:shape style="position:absolute;left:8958;top:443;width:2;height:2152" coordorigin="8958,443" coordsize="0,2152" path="m8958,443l8958,2595e" filled="false" stroked="true" strokeweight=".47998pt" strokecolor="#000000">
                <v:path arrowok="t"/>
              </v:shape>
            </v:group>
            <v:group style="position:absolute;left:9828;top:443;width:2;height:2152" coordorigin="9828,443" coordsize="2,2152">
              <v:shape style="position:absolute;left:9828;top:443;width:2;height:2152" coordorigin="9828,443" coordsize="0,2152" path="m9828,443l9828,2595e" filled="false" stroked="true" strokeweight=".47998pt" strokecolor="#000000">
                <v:path arrowok="t"/>
              </v:shape>
            </v:group>
            <v:group style="position:absolute;left:1139;top:2595;width:1719;height:2224" coordorigin="1139,2595" coordsize="1719,2224">
              <v:shape style="position:absolute;left:1139;top:2595;width:1719;height:2224" coordorigin="1139,2595" coordsize="1719,2224" path="m1139,4819l2858,4819,2858,2595,1139,2595,1139,4819xe" filled="true" fillcolor="#d2d2d2" stroked="false">
                <v:path arrowok="t"/>
                <v:fill type="solid"/>
              </v:shape>
            </v:group>
            <v:group style="position:absolute;left:1150;top:4819;width:2;height:393" coordorigin="1150,4819" coordsize="2,393">
              <v:shape style="position:absolute;left:1150;top:4819;width:2;height:393" coordorigin="1150,4819" coordsize="0,393" path="m1150,4819l1150,5211e" filled="false" stroked="true" strokeweight="1.140pt" strokecolor="#d2d2d2">
                <v:path arrowok="t"/>
              </v:shape>
            </v:group>
            <v:group style="position:absolute;left:2846;top:4819;width:2;height:393" coordorigin="2846,4819" coordsize="2,393">
              <v:shape style="position:absolute;left:2846;top:4819;width:2;height:393" coordorigin="2846,4819" coordsize="0,393" path="m2846,4819l2846,5211e" filled="false" stroked="true" strokeweight="1.140pt" strokecolor="#d2d2d2">
                <v:path arrowok="t"/>
              </v:shape>
            </v:group>
            <v:group style="position:absolute;left:1139;top:5211;width:1719;height:2224" coordorigin="1139,5211" coordsize="1719,2224">
              <v:shape style="position:absolute;left:1139;top:5211;width:1719;height:2224" coordorigin="1139,5211" coordsize="1719,2224" path="m1139,7435l2858,7435,2858,5211,1139,5211,1139,7435xe" filled="true" fillcolor="#d2d2d2" stroked="false">
                <v:path arrowok="t"/>
                <v:fill type="solid"/>
              </v:shape>
            </v:group>
            <v:group style="position:absolute;left:1162;top:4819;width:1674;height:393" coordorigin="1162,4819" coordsize="1674,393">
              <v:shape style="position:absolute;left:1162;top:4819;width:1674;height:393" coordorigin="1162,4819" coordsize="1674,393" path="m1162,5211l2835,5211,2835,4819,1162,4819,1162,5211xe" filled="true" fillcolor="#d2d2d2" stroked="false">
                <v:path arrowok="t"/>
                <v:fill type="solid"/>
              </v:shape>
            </v:group>
            <v:group style="position:absolute;left:1139;top:2590;width:856;height:2" coordorigin="1139,2590" coordsize="856,2">
              <v:shape style="position:absolute;left:1139;top:2590;width:856;height:2" coordorigin="1139,2590" coordsize="856,0" path="m1139,2590l1995,2590e" filled="false" stroked="true" strokeweight=".48pt" strokecolor="#000000">
                <v:path arrowok="t"/>
              </v:shape>
            </v:group>
            <v:group style="position:absolute;left:2004;top:2590;width:854;height:2" coordorigin="2004,2590" coordsize="854,2">
              <v:shape style="position:absolute;left:2004;top:2590;width:854;height:2" coordorigin="2004,2590" coordsize="854,0" path="m2004,2590l2858,2590e" filled="false" stroked="true" strokeweight=".48pt" strokecolor="#000000">
                <v:path arrowok="t"/>
              </v:shape>
            </v:group>
            <v:group style="position:absolute;left:2877;top:2590;width:857;height:2" coordorigin="2877,2590" coordsize="857,2">
              <v:shape style="position:absolute;left:2877;top:2590;width:857;height:2" coordorigin="2877,2590" coordsize="857,0" path="m2877,2590l3734,2590e" filled="false" stroked="true" strokeweight=".48pt" strokecolor="#000000">
                <v:path arrowok="t"/>
              </v:shape>
            </v:group>
            <v:group style="position:absolute;left:3743;top:2590;width:861;height:2" coordorigin="3743,2590" coordsize="861,2">
              <v:shape style="position:absolute;left:3743;top:2590;width:861;height:2" coordorigin="3743,2590" coordsize="861,0" path="m3743,2590l4604,2590e" filled="false" stroked="true" strokeweight=".48pt" strokecolor="#000000">
                <v:path arrowok="t"/>
              </v:shape>
            </v:group>
            <v:group style="position:absolute;left:4613;top:2590;width:861;height:2" coordorigin="4613,2590" coordsize="861,2">
              <v:shape style="position:absolute;left:4613;top:2590;width:861;height:2" coordorigin="4613,2590" coordsize="861,0" path="m4613,2590l5474,2590e" filled="false" stroked="true" strokeweight=".48pt" strokecolor="#000000">
                <v:path arrowok="t"/>
              </v:shape>
            </v:group>
            <v:group style="position:absolute;left:5484;top:2590;width:860;height:2" coordorigin="5484,2590" coordsize="860,2">
              <v:shape style="position:absolute;left:5484;top:2590;width:860;height:2" coordorigin="5484,2590" coordsize="860,0" path="m5484,2590l6343,2590e" filled="false" stroked="true" strokeweight=".48pt" strokecolor="#000000">
                <v:path arrowok="t"/>
              </v:shape>
            </v:group>
            <v:group style="position:absolute;left:6352;top:2590;width:861;height:2" coordorigin="6352,2590" coordsize="861,2">
              <v:shape style="position:absolute;left:6352;top:2590;width:861;height:2" coordorigin="6352,2590" coordsize="861,0" path="m6352,2590l7213,2590e" filled="false" stroked="true" strokeweight=".48pt" strokecolor="#000000">
                <v:path arrowok="t"/>
              </v:shape>
            </v:group>
            <v:group style="position:absolute;left:7222;top:2590;width:861;height:2" coordorigin="7222,2590" coordsize="861,2">
              <v:shape style="position:absolute;left:7222;top:2590;width:861;height:2" coordorigin="7222,2590" coordsize="861,0" path="m7222,2590l8083,2590e" filled="false" stroked="true" strokeweight=".48pt" strokecolor="#000000">
                <v:path arrowok="t"/>
              </v:shape>
            </v:group>
            <v:group style="position:absolute;left:8092;top:2590;width:861;height:2" coordorigin="8092,2590" coordsize="861,2">
              <v:shape style="position:absolute;left:8092;top:2590;width:861;height:2" coordorigin="8092,2590" coordsize="861,0" path="m8092,2590l8953,2590e" filled="false" stroked="true" strokeweight=".48pt" strokecolor="#000000">
                <v:path arrowok="t"/>
              </v:shape>
            </v:group>
            <v:group style="position:absolute;left:8963;top:2590;width:861;height:2" coordorigin="8963,2590" coordsize="861,2">
              <v:shape style="position:absolute;left:8963;top:2590;width:861;height:2" coordorigin="8963,2590" coordsize="861,0" path="m8963,2590l9823,2590e" filled="false" stroked="true" strokeweight=".48pt" strokecolor="#000000">
                <v:path arrowok="t"/>
              </v:shape>
            </v:group>
            <v:group style="position:absolute;left:9833;top:2590;width:861;height:2" coordorigin="9833,2590" coordsize="861,2">
              <v:shape style="position:absolute;left:9833;top:2590;width:861;height:2" coordorigin="9833,2590" coordsize="861,0" path="m9833,2590l10693,2590e" filled="false" stroked="true" strokeweight=".48pt" strokecolor="#000000">
                <v:path arrowok="t"/>
              </v:shape>
            </v:group>
            <v:group style="position:absolute;left:1134;top:443;width:2;height:7003" coordorigin="1134,443" coordsize="2,7003">
              <v:shape style="position:absolute;left:1134;top:443;width:2;height:7003" coordorigin="1134,443" coordsize="0,7003" path="m1134,443l1134,7446e" filled="false" stroked="true" strokeweight=".48pt" strokecolor="#000000">
                <v:path arrowok="t"/>
              </v:shape>
            </v:group>
            <v:group style="position:absolute;left:1139;top:7441;width:1719;height:2" coordorigin="1139,7441" coordsize="1719,2">
              <v:shape style="position:absolute;left:1139;top:7441;width:1719;height:2" coordorigin="1139,7441" coordsize="1719,0" path="m1139,7441l2858,7441e" filled="false" stroked="true" strokeweight=".47998pt" strokecolor="#000000">
                <v:path arrowok="t"/>
              </v:shape>
            </v:group>
            <v:group style="position:absolute;left:2862;top:2585;width:2;height:4861" coordorigin="2862,2585" coordsize="2,4861">
              <v:shape style="position:absolute;left:2862;top:2585;width:2;height:4861" coordorigin="2862,2585" coordsize="0,4861" path="m2862,2585l2862,7446e" filled="false" stroked="true" strokeweight=".48001pt" strokecolor="#000000">
                <v:path arrowok="t"/>
              </v:shape>
            </v:group>
            <v:group style="position:absolute;left:2867;top:7441;width:7826;height:2" coordorigin="2867,7441" coordsize="7826,2">
              <v:shape style="position:absolute;left:2867;top:7441;width:7826;height:2" coordorigin="2867,7441" coordsize="7826,0" path="m2867,7441l10693,7441e" filled="false" stroked="true" strokeweight=".47998pt" strokecolor="#000000">
                <v:path arrowok="t"/>
              </v:shape>
            </v:group>
            <v:group style="position:absolute;left:10698;top:443;width:2;height:7003" coordorigin="10698,443" coordsize="2,7003">
              <v:shape style="position:absolute;left:10698;top:443;width:2;height:7003" coordorigin="10698,443" coordsize="0,7003" path="m10698,443l10698,7446e" filled="false" stroked="true" strokeweight=".48004pt" strokecolor="#000000">
                <v:path arrowok="t"/>
              </v:shape>
            </v:group>
            <w10:wrap type="none"/>
          </v:group>
        </w:pict>
      </w:r>
      <w:r>
        <w:rPr/>
        <w:t>单位：股</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79" w:top="1060" w:bottom="1160" w:left="980" w:right="0"/>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tabs>
          <w:tab w:pos="1272" w:val="left" w:leader="none"/>
        </w:tabs>
        <w:spacing w:line="240" w:lineRule="auto"/>
        <w:ind w:left="405" w:right="-20"/>
        <w:jc w:val="left"/>
      </w:pPr>
      <w:r>
        <w:rPr/>
        <w:t>姓名</w:t>
        <w:tab/>
        <w:t>职务</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289" w:right="0"/>
        <w:jc w:val="center"/>
      </w:pPr>
      <w:r>
        <w:rPr/>
        <w:t>报告期内 可行权股</w:t>
      </w:r>
    </w:p>
    <w:p>
      <w:pPr>
        <w:pStyle w:val="BodyText"/>
        <w:spacing w:line="212" w:lineRule="exact" w:before="20"/>
        <w:ind w:left="289" w:right="0"/>
        <w:jc w:val="center"/>
      </w:pPr>
      <w:r>
        <w:rPr/>
        <w:t>数</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09" w:right="0"/>
        <w:jc w:val="center"/>
      </w:pPr>
      <w:r>
        <w:rPr/>
        <w:t>报告期内 已行权股</w:t>
      </w:r>
    </w:p>
    <w:p>
      <w:pPr>
        <w:pStyle w:val="BodyText"/>
        <w:spacing w:line="212" w:lineRule="exact" w:before="20"/>
        <w:ind w:left="109" w:right="0"/>
        <w:jc w:val="center"/>
      </w:pPr>
      <w:r>
        <w:rPr/>
        <w:t>数</w:t>
      </w:r>
    </w:p>
    <w:p>
      <w:pPr>
        <w:pStyle w:val="BodyText"/>
        <w:spacing w:line="316" w:lineRule="auto" w:before="44"/>
        <w:ind w:left="109" w:right="0"/>
        <w:jc w:val="both"/>
      </w:pPr>
      <w:r>
        <w:rPr/>
        <w:br w:type="column"/>
      </w:r>
      <w:r>
        <w:rPr/>
        <w:t>报告期内 已行权股 数行权价</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83" w:right="0"/>
        <w:jc w:val="center"/>
        <w:rPr>
          <w:rFonts w:ascii="Times New Roman" w:hAnsi="Times New Roman" w:cs="Times New Roman" w:eastAsia="Times New Roman" w:hint="default"/>
        </w:rPr>
      </w:pPr>
      <w:r>
        <w:rPr/>
        <w:t>报告期末 市价（元</w:t>
      </w:r>
      <w:r>
        <w:rPr>
          <w:rFonts w:ascii="Times New Roman" w:hAnsi="Times New Roman" w:cs="Times New Roman" w:eastAsia="Times New Roman" w:hint="default"/>
        </w:rPr>
        <w:t>/</w:t>
      </w:r>
    </w:p>
    <w:p>
      <w:pPr>
        <w:pStyle w:val="BodyText"/>
        <w:spacing w:line="212" w:lineRule="exact"/>
        <w:ind w:left="84" w:right="0"/>
        <w:jc w:val="center"/>
      </w:pPr>
      <w:r>
        <w:rPr/>
        <w:t>股）</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85" w:right="-20"/>
        <w:jc w:val="left"/>
      </w:pPr>
      <w:r>
        <w:rPr/>
        <w:t>期初持有 限制性股</w:t>
      </w:r>
    </w:p>
    <w:p>
      <w:pPr>
        <w:pStyle w:val="BodyText"/>
        <w:spacing w:line="212" w:lineRule="exact" w:before="20"/>
        <w:ind w:left="175" w:right="-20"/>
        <w:jc w:val="left"/>
      </w:pPr>
      <w:r>
        <w:rPr/>
        <w:t>票数量</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09" w:right="0"/>
        <w:jc w:val="center"/>
      </w:pPr>
      <w:r>
        <w:rPr/>
        <w:t>本期已解 锁股份数</w:t>
      </w:r>
    </w:p>
    <w:p>
      <w:pPr>
        <w:pStyle w:val="BodyText"/>
        <w:spacing w:line="212" w:lineRule="exact" w:before="20"/>
        <w:ind w:left="109" w:right="0"/>
        <w:jc w:val="center"/>
      </w:pPr>
      <w:r>
        <w:rPr/>
        <w:t>量</w:t>
      </w:r>
    </w:p>
    <w:p>
      <w:pPr>
        <w:pStyle w:val="BodyText"/>
        <w:spacing w:line="316" w:lineRule="auto" w:before="44"/>
        <w:ind w:left="110" w:right="0"/>
        <w:jc w:val="both"/>
      </w:pPr>
      <w:r>
        <w:rPr/>
        <w:br w:type="column"/>
      </w:r>
      <w:r>
        <w:rPr/>
        <w:t>报告期新 授予限制 性股票数</w:t>
      </w:r>
    </w:p>
    <w:p>
      <w:pPr>
        <w:pStyle w:val="BodyText"/>
        <w:spacing w:line="316" w:lineRule="auto" w:before="44"/>
        <w:ind w:left="84" w:right="0" w:firstLine="25"/>
        <w:jc w:val="both"/>
        <w:rPr>
          <w:rFonts w:ascii="Times New Roman" w:hAnsi="Times New Roman" w:cs="Times New Roman" w:eastAsia="Times New Roman" w:hint="default"/>
        </w:rPr>
      </w:pPr>
      <w:r>
        <w:rPr/>
        <w:br w:type="column"/>
      </w:r>
      <w:r>
        <w:rPr/>
        <w:t>限制性股 票的授予 价格（元</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17"/>
          <w:szCs w:val="17"/>
        </w:rPr>
      </w:pPr>
      <w:r>
        <w:rPr/>
        <w:br w:type="column"/>
      </w:r>
      <w:r>
        <w:rPr>
          <w:rFonts w:ascii="Times New Roman"/>
          <w:sz w:val="17"/>
        </w:rPr>
      </w:r>
    </w:p>
    <w:p>
      <w:pPr>
        <w:pStyle w:val="BodyText"/>
        <w:spacing w:line="316" w:lineRule="auto"/>
        <w:ind w:left="85" w:right="1264"/>
        <w:jc w:val="left"/>
      </w:pPr>
      <w:r>
        <w:rPr/>
        <w:t>期末持有 限制性股</w:t>
      </w:r>
    </w:p>
    <w:p>
      <w:pPr>
        <w:pStyle w:val="BodyText"/>
        <w:spacing w:line="212" w:lineRule="exact" w:before="20"/>
        <w:ind w:left="175" w:right="1264"/>
        <w:jc w:val="left"/>
      </w:pPr>
      <w:r>
        <w:rPr/>
        <w:t>票数量</w:t>
      </w:r>
    </w:p>
    <w:p>
      <w:pPr>
        <w:spacing w:after="0" w:line="212" w:lineRule="exact"/>
        <w:jc w:val="left"/>
        <w:sectPr>
          <w:type w:val="continuous"/>
          <w:pgSz w:w="11910" w:h="16840"/>
          <w:pgMar w:top="1060" w:bottom="1160" w:left="980" w:right="0"/>
          <w:cols w:num="10" w:equalWidth="0">
            <w:col w:w="1633" w:space="40"/>
            <w:col w:w="1011" w:space="40"/>
            <w:col w:w="830" w:space="40"/>
            <w:col w:w="830" w:space="40"/>
            <w:col w:w="855" w:space="40"/>
            <w:col w:w="806" w:space="40"/>
            <w:col w:w="830" w:space="40"/>
            <w:col w:w="831" w:space="40"/>
            <w:col w:w="855" w:space="40"/>
            <w:col w:w="2089"/>
          </w:cols>
        </w:sectPr>
      </w:pPr>
    </w:p>
    <w:p>
      <w:pPr>
        <w:pStyle w:val="BodyText"/>
        <w:tabs>
          <w:tab w:pos="7452" w:val="left" w:leader="none"/>
          <w:tab w:pos="8232" w:val="left" w:leader="none"/>
        </w:tabs>
        <w:spacing w:line="194" w:lineRule="exact"/>
        <w:ind w:left="3656" w:right="0"/>
        <w:jc w:val="left"/>
      </w:pPr>
      <w:r>
        <w:rPr>
          <w:spacing w:val="-8"/>
        </w:rPr>
        <w:t>格（元</w:t>
      </w:r>
      <w:r>
        <w:rPr>
          <w:rFonts w:ascii="Times New Roman" w:hAnsi="Times New Roman" w:cs="Times New Roman" w:eastAsia="Times New Roman" w:hint="default"/>
          <w:spacing w:val="-8"/>
        </w:rPr>
        <w:t>/</w:t>
      </w:r>
      <w:r>
        <w:rPr>
          <w:spacing w:val="-8"/>
        </w:rPr>
        <w:t>股）</w:t>
        <w:tab/>
      </w:r>
      <w:r>
        <w:rPr/>
        <w:t>量</w:t>
        <w:tab/>
        <w:t>股）</w:t>
      </w:r>
    </w:p>
    <w:p>
      <w:pPr>
        <w:spacing w:line="240" w:lineRule="auto" w:before="4"/>
        <w:rPr>
          <w:rFonts w:ascii="宋体" w:hAnsi="宋体" w:cs="宋体" w:eastAsia="宋体" w:hint="default"/>
          <w:sz w:val="8"/>
          <w:szCs w:val="8"/>
        </w:rPr>
      </w:pPr>
    </w:p>
    <w:p>
      <w:pPr>
        <w:pStyle w:val="BodyText"/>
        <w:tabs>
          <w:tab w:pos="1047" w:val="left" w:leader="none"/>
          <w:tab w:pos="2639" w:val="left" w:leader="none"/>
          <w:tab w:pos="3509" w:val="left" w:leader="none"/>
          <w:tab w:pos="4379" w:val="left" w:leader="none"/>
          <w:tab w:pos="5248" w:val="left" w:leader="none"/>
          <w:tab w:pos="5624" w:val="left" w:leader="none"/>
          <w:tab w:pos="6494" w:val="left" w:leader="none"/>
          <w:tab w:pos="7364" w:val="left" w:leader="none"/>
          <w:tab w:pos="8504" w:val="left" w:leader="none"/>
          <w:tab w:pos="9104" w:val="left" w:leader="none"/>
        </w:tabs>
        <w:spacing w:line="240" w:lineRule="auto" w:before="44"/>
        <w:ind w:left="181" w:right="0"/>
        <w:jc w:val="left"/>
        <w:rPr>
          <w:rFonts w:ascii="Times New Roman" w:hAnsi="Times New Roman" w:cs="Times New Roman" w:eastAsia="Times New Roman" w:hint="default"/>
        </w:rPr>
      </w:pPr>
      <w:r>
        <w:rPr/>
        <w:t>黄国敏</w:t>
        <w:tab/>
        <w:t>职工董事</w:t>
        <w:tab/>
      </w:r>
      <w:r>
        <w:rPr>
          <w:rFonts w:ascii="Times New Roman" w:hAnsi="Times New Roman" w:cs="Times New Roman" w:eastAsia="Times New Roman" w:hint="default"/>
        </w:rPr>
        <w:t>0</w:t>
        <w:tab/>
        <w:t>0</w:t>
        <w:tab/>
        <w:t>0</w:t>
        <w:tab/>
        <w:t>0</w:t>
        <w:tab/>
        <w:t>476,000</w:t>
        <w:tab/>
        <w:t>309,400</w:t>
        <w:tab/>
        <w:t>200,000</w:t>
        <w:tab/>
        <w:t>2.26</w:t>
        <w:tab/>
        <w:t>509,400</w:t>
      </w:r>
    </w:p>
    <w:p>
      <w:pPr>
        <w:spacing w:line="240" w:lineRule="auto" w:before="5"/>
        <w:rPr>
          <w:rFonts w:ascii="Times New Roman" w:hAnsi="Times New Roman" w:cs="Times New Roman" w:eastAsia="Times New Roman" w:hint="default"/>
          <w:sz w:val="9"/>
          <w:szCs w:val="9"/>
        </w:rPr>
      </w:pPr>
    </w:p>
    <w:p>
      <w:pPr>
        <w:pStyle w:val="BodyText"/>
        <w:tabs>
          <w:tab w:pos="1392" w:val="left" w:leader="none"/>
          <w:tab w:pos="2639" w:val="left" w:leader="none"/>
          <w:tab w:pos="3509" w:val="left" w:leader="none"/>
          <w:tab w:pos="4003" w:val="left" w:leader="none"/>
          <w:tab w:pos="4871" w:val="left" w:leader="none"/>
          <w:tab w:pos="5624" w:val="left" w:leader="none"/>
          <w:tab w:pos="6494" w:val="left" w:leader="none"/>
          <w:tab w:pos="7364" w:val="left" w:leader="none"/>
          <w:tab w:pos="8352" w:val="left" w:leader="none"/>
          <w:tab w:pos="9104" w:val="left" w:leader="none"/>
        </w:tabs>
        <w:spacing w:line="240" w:lineRule="auto" w:before="44"/>
        <w:ind w:left="181" w:right="0"/>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w:t>
        <w:tab/>
        <w:t>0</w:t>
        <w:tab/>
        <w:t>0</w:t>
        <w:tab/>
        <w:t>--</w:t>
        <w:tab/>
        <w:t>--</w:t>
        <w:tab/>
        <w:t>476,000</w:t>
        <w:tab/>
        <w:t>309,400</w:t>
        <w:tab/>
        <w:t>200,000</w:t>
        <w:tab/>
        <w:t>--</w:t>
        <w:tab/>
        <w:t>509,400</w:t>
      </w:r>
    </w:p>
    <w:p>
      <w:pPr>
        <w:spacing w:line="240" w:lineRule="auto" w:before="5"/>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7"/>
          <w:szCs w:val="17"/>
        </w:rPr>
      </w:pPr>
    </w:p>
    <w:p>
      <w:pPr>
        <w:pStyle w:val="BodyText"/>
        <w:spacing w:line="240" w:lineRule="auto"/>
        <w:ind w:left="181" w:right="-20"/>
        <w:jc w:val="left"/>
      </w:pPr>
      <w:r>
        <w:rPr/>
        <w:t>备注（如有）</w:t>
      </w:r>
    </w:p>
    <w:p>
      <w:pPr>
        <w:pStyle w:val="BodyText"/>
        <w:spacing w:line="240" w:lineRule="auto" w:before="44"/>
        <w:ind w:left="181" w:right="0"/>
        <w:jc w:val="both"/>
      </w:pPr>
      <w:r>
        <w:rPr/>
        <w:br w:type="column"/>
      </w:r>
      <w:r>
        <w:rPr>
          <w:rFonts w:ascii="Times New Roman" w:hAnsi="Times New Roman" w:cs="Times New Roman" w:eastAsia="Times New Roman" w:hint="default"/>
        </w:rPr>
        <w:t>1</w:t>
      </w:r>
      <w:r>
        <w:rPr/>
        <w:t>、公司于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1"/>
        </w:rPr>
        <w:t>日</w:t>
      </w:r>
      <w:r>
        <w:rPr/>
        <w:t>实施了</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1"/>
        </w:rPr>
        <w:t>年</w:t>
      </w:r>
      <w:r>
        <w:rPr/>
        <w:t>限制性股票激励计划（首期</w:t>
      </w:r>
      <w:r>
        <w:rPr>
          <w:spacing w:val="-90"/>
        </w:rPr>
        <w:t>）</w:t>
      </w:r>
      <w:r>
        <w:rPr/>
        <w:t>（以下简称</w:t>
      </w:r>
      <w:r>
        <w:rPr>
          <w:rFonts w:ascii="Times New Roman" w:hAnsi="Times New Roman" w:cs="Times New Roman" w:eastAsia="Times New Roman" w:hint="default"/>
          <w:spacing w:val="-1"/>
          <w:w w:val="100"/>
        </w:rPr>
        <w:t>“</w:t>
      </w:r>
      <w:r>
        <w:rPr>
          <w:spacing w:val="1"/>
        </w:rPr>
        <w:t>本</w:t>
      </w:r>
      <w:r>
        <w:rPr/>
        <w:t>次计划</w:t>
      </w:r>
      <w:r>
        <w:rPr>
          <w:rFonts w:ascii="Times New Roman" w:hAnsi="Times New Roman" w:cs="Times New Roman" w:eastAsia="Times New Roman" w:hint="default"/>
          <w:w w:val="100"/>
        </w:rPr>
        <w:t>”</w:t>
      </w:r>
      <w:r>
        <w:rPr/>
        <w:t>）</w:t>
      </w:r>
    </w:p>
    <w:p>
      <w:pPr>
        <w:pStyle w:val="BodyText"/>
        <w:spacing w:line="300" w:lineRule="auto" w:before="61"/>
        <w:ind w:left="181" w:right="1235"/>
        <w:jc w:val="both"/>
      </w:pPr>
      <w:r>
        <w:rPr/>
        <w:t>授予工作，向</w:t>
      </w:r>
      <w:r>
        <w:rPr>
          <w:spacing w:val="-46"/>
        </w:rPr>
        <w:t> </w:t>
      </w:r>
      <w:r>
        <w:rPr>
          <w:rFonts w:ascii="Times New Roman" w:hAnsi="Times New Roman" w:cs="Times New Roman" w:eastAsia="Times New Roman" w:hint="default"/>
        </w:rPr>
        <w:t>56</w:t>
      </w:r>
      <w:r>
        <w:rPr>
          <w:rFonts w:ascii="Times New Roman" w:hAnsi="Times New Roman" w:cs="Times New Roman" w:eastAsia="Times New Roman" w:hint="default"/>
          <w:spacing w:val="-1"/>
        </w:rPr>
        <w:t> </w:t>
      </w:r>
      <w:r>
        <w:rPr/>
        <w:t>名激励对象授予限制性股票，授予价格</w:t>
      </w:r>
      <w:r>
        <w:rPr>
          <w:spacing w:val="-46"/>
        </w:rPr>
        <w:t> </w:t>
      </w:r>
      <w:r>
        <w:rPr>
          <w:rFonts w:ascii="Times New Roman" w:hAnsi="Times New Roman" w:cs="Times New Roman" w:eastAsia="Times New Roman" w:hint="default"/>
        </w:rPr>
        <w:t>5.81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股，本次激励计划职工董事黄国敏 先生获授</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万股股票。本次计划解除限售期限为</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3"/>
        </w:rPr>
        <w:t>个月、</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5"/>
        </w:rPr>
        <w:t> </w:t>
      </w:r>
      <w:r>
        <w:rPr>
          <w:spacing w:val="-3"/>
        </w:rPr>
        <w:t>个月、</w:t>
      </w:r>
      <w:r>
        <w:rPr>
          <w:rFonts w:ascii="Times New Roman" w:hAnsi="Times New Roman" w:cs="Times New Roman" w:eastAsia="Times New Roman" w:hint="default"/>
          <w:spacing w:val="-3"/>
        </w:rPr>
        <w:t>36</w:t>
      </w:r>
      <w:r>
        <w:rPr>
          <w:rFonts w:ascii="Times New Roman" w:hAnsi="Times New Roman" w:cs="Times New Roman" w:eastAsia="Times New Roman" w:hint="default"/>
          <w:spacing w:val="-4"/>
        </w:rPr>
        <w:t> </w:t>
      </w:r>
      <w:r>
        <w:rPr/>
        <w:t>个月，解除限售比例分别为 </w:t>
      </w:r>
      <w:r>
        <w:rPr>
          <w:rFonts w:ascii="Times New Roman" w:hAnsi="Times New Roman" w:cs="Times New Roman" w:eastAsia="Times New Roman" w:hint="default"/>
        </w:rPr>
        <w:t>40%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p>
    <w:p>
      <w:pPr>
        <w:pStyle w:val="BodyText"/>
        <w:spacing w:line="240" w:lineRule="auto" w:before="52"/>
        <w:ind w:left="181" w:right="0"/>
        <w:jc w:val="both"/>
      </w:pPr>
      <w:r>
        <w:rPr>
          <w:rFonts w:ascii="Times New Roman" w:hAnsi="Times New Roman" w:cs="Times New Roman" w:eastAsia="Times New Roman" w:hint="default"/>
        </w:rPr>
        <w:t>2</w:t>
      </w:r>
      <w:r>
        <w:rPr>
          <w:spacing w:val="-39"/>
        </w:rPr>
        <w:t>、</w:t>
      </w:r>
      <w:r>
        <w:rPr/>
        <w:t>公司于</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w:t>
      </w:r>
      <w:r>
        <w:rPr>
          <w:spacing w:val="1"/>
        </w:rPr>
        <w:t>实</w:t>
      </w:r>
      <w:r>
        <w:rPr/>
        <w:t>施了</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1"/>
        </w:rPr>
        <w:t>限</w:t>
      </w:r>
      <w:r>
        <w:rPr/>
        <w:t>制性股票激励计</w:t>
      </w:r>
      <w:r>
        <w:rPr>
          <w:spacing w:val="-39"/>
        </w:rPr>
        <w:t>划</w:t>
      </w:r>
      <w:r>
        <w:rPr/>
        <w:t>（预留部分</w:t>
      </w:r>
      <w:r>
        <w:rPr>
          <w:spacing w:val="-129"/>
        </w:rPr>
        <w:t>）</w:t>
      </w:r>
      <w:r>
        <w:rPr/>
        <w:t>（以下简称</w:t>
      </w:r>
      <w:r>
        <w:rPr>
          <w:rFonts w:ascii="Times New Roman" w:hAnsi="Times New Roman" w:cs="Times New Roman" w:eastAsia="Times New Roman" w:hint="default"/>
          <w:spacing w:val="-1"/>
          <w:w w:val="100"/>
        </w:rPr>
        <w:t>“</w:t>
      </w:r>
      <w:r>
        <w:rPr>
          <w:spacing w:val="1"/>
        </w:rPr>
        <w:t>本</w:t>
      </w:r>
      <w:r>
        <w:rPr/>
        <w:t>次计划</w:t>
      </w:r>
      <w:r>
        <w:rPr>
          <w:rFonts w:ascii="Times New Roman" w:hAnsi="Times New Roman" w:cs="Times New Roman" w:eastAsia="Times New Roman" w:hint="default"/>
          <w:w w:val="100"/>
        </w:rPr>
        <w:t>”</w:t>
      </w:r>
      <w:r>
        <w:rPr/>
        <w:t>）</w:t>
      </w:r>
    </w:p>
    <w:p>
      <w:pPr>
        <w:pStyle w:val="BodyText"/>
        <w:spacing w:line="319" w:lineRule="auto" w:before="63"/>
        <w:ind w:left="181" w:right="1145"/>
        <w:jc w:val="both"/>
      </w:pPr>
      <w:r>
        <w:rPr>
          <w:spacing w:val="-4"/>
        </w:rPr>
        <w:t>授予工作，向</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名激励对象授予限制性股票，授予价格</w:t>
      </w:r>
      <w:r>
        <w:rPr>
          <w:spacing w:val="-52"/>
        </w:rPr>
        <w:t> </w:t>
      </w:r>
      <w:r>
        <w:rPr>
          <w:rFonts w:ascii="Times New Roman" w:hAnsi="Times New Roman" w:cs="Times New Roman" w:eastAsia="Times New Roman" w:hint="default"/>
        </w:rPr>
        <w:t>3.6</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股，本次激励计划职工董事黄国敏先 生获授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万股股票。本次计划解除限售期为</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w:t>
      </w:r>
      <w:r>
        <w:rPr>
          <w:rFonts w:ascii="Times New Roman" w:hAnsi="Times New Roman" w:cs="Times New Roman" w:eastAsia="Times New Roman" w:hint="default"/>
        </w:rPr>
        <w:t>24 </w:t>
      </w:r>
      <w:r>
        <w:rPr/>
        <w:t>个月，解除限售比例分别为</w:t>
      </w:r>
      <w:r>
        <w:rPr>
          <w:spacing w:val="-46"/>
        </w:rPr>
        <w:t> </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 </w:t>
      </w:r>
      <w:r>
        <w:rPr>
          <w:rFonts w:ascii="Times New Roman" w:hAnsi="Times New Roman" w:cs="Times New Roman" w:eastAsia="Times New Roman" w:hint="default"/>
          <w:spacing w:val="-9"/>
        </w:rPr>
        <w:t>3</w:t>
      </w:r>
      <w:r>
        <w:rPr>
          <w:spacing w:val="-9"/>
        </w:rPr>
        <w:t>、公司于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日实施了</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spacing w:val="-7"/>
          <w:w w:val="100"/>
        </w:rPr>
        <w:t>年限制性股票激励计划（预留部分）（以下简称</w:t>
      </w:r>
      <w:r>
        <w:rPr>
          <w:rFonts w:ascii="Times New Roman" w:hAnsi="Times New Roman" w:cs="Times New Roman" w:eastAsia="Times New Roman" w:hint="default"/>
          <w:spacing w:val="-7"/>
          <w:w w:val="100"/>
        </w:rPr>
        <w:t>“</w:t>
      </w:r>
      <w:r>
        <w:rPr>
          <w:spacing w:val="-7"/>
          <w:w w:val="100"/>
        </w:rPr>
        <w:t>本次计划</w:t>
      </w:r>
      <w:r>
        <w:rPr>
          <w:rFonts w:ascii="Times New Roman" w:hAnsi="Times New Roman" w:cs="Times New Roman" w:eastAsia="Times New Roman" w:hint="default"/>
          <w:spacing w:val="-7"/>
          <w:w w:val="100"/>
        </w:rPr>
        <w:t>”</w:t>
      </w:r>
      <w:r>
        <w:rPr>
          <w:spacing w:val="-7"/>
          <w:w w:val="100"/>
        </w:rPr>
        <w:t>）</w:t>
      </w:r>
    </w:p>
    <w:p>
      <w:pPr>
        <w:pStyle w:val="BodyText"/>
        <w:spacing w:line="300" w:lineRule="auto"/>
        <w:ind w:left="181" w:right="1132"/>
        <w:jc w:val="left"/>
      </w:pPr>
      <w:r>
        <w:rPr/>
        <w:t>授予工作，向</w:t>
      </w:r>
      <w:r>
        <w:rPr>
          <w:spacing w:val="-46"/>
        </w:rPr>
        <w:t> </w:t>
      </w:r>
      <w:r>
        <w:rPr>
          <w:rFonts w:ascii="Times New Roman" w:hAnsi="Times New Roman" w:cs="Times New Roman" w:eastAsia="Times New Roman" w:hint="default"/>
        </w:rPr>
        <w:t>46</w:t>
      </w:r>
      <w:r>
        <w:rPr>
          <w:rFonts w:ascii="Times New Roman" w:hAnsi="Times New Roman" w:cs="Times New Roman" w:eastAsia="Times New Roman" w:hint="default"/>
          <w:spacing w:val="-1"/>
        </w:rPr>
        <w:t> </w:t>
      </w:r>
      <w:r>
        <w:rPr/>
        <w:t>名激励对象授予限制性股票，授予价格为</w:t>
      </w:r>
      <w:r>
        <w:rPr>
          <w:spacing w:val="-46"/>
        </w:rPr>
        <w:t> </w:t>
      </w:r>
      <w:r>
        <w:rPr>
          <w:rFonts w:ascii="Times New Roman" w:hAnsi="Times New Roman" w:cs="Times New Roman" w:eastAsia="Times New Roman" w:hint="default"/>
        </w:rPr>
        <w:t>2.26</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股，本次激励计划职工董事黄国 敏先生获授</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spacing w:val="-5"/>
        </w:rPr>
        <w:t>万股股票。本次计划解除限售期为</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spacing w:val="-13"/>
        </w:rPr>
        <w:t>个月、</w:t>
      </w:r>
      <w:r>
        <w:rPr>
          <w:rFonts w:ascii="Times New Roman" w:hAnsi="Times New Roman" w:cs="Times New Roman" w:eastAsia="Times New Roman" w:hint="default"/>
          <w:spacing w:val="-13"/>
        </w:rPr>
        <w:t>24</w:t>
      </w:r>
      <w:r>
        <w:rPr>
          <w:rFonts w:ascii="Times New Roman" w:hAnsi="Times New Roman" w:cs="Times New Roman" w:eastAsia="Times New Roman" w:hint="default"/>
          <w:spacing w:val="3"/>
        </w:rPr>
        <w:t> </w:t>
      </w:r>
      <w:r>
        <w:rPr>
          <w:spacing w:val="-6"/>
        </w:rPr>
        <w:t>个月，解除限售比例分别为</w:t>
      </w:r>
      <w:r>
        <w:rPr>
          <w:spacing w:val="-42"/>
        </w:rPr>
        <w:t> </w:t>
      </w:r>
      <w:r>
        <w:rPr>
          <w:rFonts w:ascii="Times New Roman" w:hAnsi="Times New Roman" w:cs="Times New Roman" w:eastAsia="Times New Roman" w:hint="default"/>
          <w:spacing w:val="-9"/>
        </w:rPr>
        <w:t>50%</w:t>
      </w:r>
      <w:r>
        <w:rPr>
          <w:spacing w:val="-9"/>
        </w:rPr>
        <w:t>、</w:t>
      </w:r>
      <w:r>
        <w:rPr>
          <w:rFonts w:ascii="Times New Roman" w:hAnsi="Times New Roman" w:cs="Times New Roman" w:eastAsia="Times New Roman" w:hint="default"/>
          <w:spacing w:val="-9"/>
        </w:rPr>
        <w:t>50%</w:t>
      </w:r>
      <w:r>
        <w:rPr>
          <w:spacing w:val="-9"/>
        </w:rPr>
        <w:t>。</w:t>
      </w:r>
      <w:r>
        <w:rPr/>
        <w:t> </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4"/>
        </w:rPr>
        <w:t> </w:t>
      </w:r>
      <w:r>
        <w:rPr/>
        <w:t>月</w:t>
      </w:r>
      <w:r>
        <w:rPr>
          <w:spacing w:val="-60"/>
        </w:rPr>
        <w:t> </w:t>
      </w:r>
      <w:r>
        <w:rPr>
          <w:rFonts w:ascii="Times New Roman" w:hAnsi="Times New Roman" w:cs="Times New Roman" w:eastAsia="Times New Roman" w:hint="default"/>
        </w:rPr>
        <w:t>15</w:t>
      </w:r>
      <w:r>
        <w:rPr>
          <w:rFonts w:ascii="Times New Roman" w:hAnsi="Times New Roman" w:cs="Times New Roman" w:eastAsia="Times New Roman" w:hint="default"/>
          <w:spacing w:val="-15"/>
        </w:rPr>
        <w:t> </w:t>
      </w:r>
      <w:r>
        <w:rPr/>
        <w:t>日，公司召开第六届董事会第三十次会议、公司第六届监事会第十九次会议，分</w:t>
      </w:r>
    </w:p>
    <w:p>
      <w:pPr>
        <w:pStyle w:val="BodyText"/>
        <w:spacing w:line="240" w:lineRule="auto" w:before="13"/>
        <w:ind w:left="181" w:right="0"/>
        <w:jc w:val="both"/>
      </w:pPr>
      <w:r>
        <w:rPr/>
        <w:t>别审议通过了《关于</w:t>
      </w:r>
      <w:r>
        <w:rPr>
          <w:spacing w:val="-7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t>年限制性股票激励计划（首期）第二个解除限售期解除限售相关事宜的议</w:t>
      </w:r>
    </w:p>
    <w:p>
      <w:pPr>
        <w:pStyle w:val="BodyText"/>
        <w:spacing w:line="302" w:lineRule="auto" w:before="63"/>
        <w:ind w:left="181" w:right="1145"/>
        <w:jc w:val="both"/>
      </w:pPr>
      <w:r>
        <w:rPr>
          <w:spacing w:val="-33"/>
        </w:rPr>
        <w:t>案》、《关于</w:t>
      </w:r>
      <w:r>
        <w:rPr>
          <w:spacing w:val="-3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spacing w:val="-4"/>
        </w:rPr>
        <w:t>年限制性股票激励计划（预留部分）第一个解除限售期解除限售相关事宜的议案》，</w:t>
      </w:r>
      <w:r>
        <w:rPr>
          <w:spacing w:val="-88"/>
        </w:rPr>
        <w:t> </w:t>
      </w:r>
      <w:r>
        <w:rPr>
          <w:spacing w:val="-88"/>
        </w:rPr>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spacing w:val="-4"/>
        </w:rPr>
        <w:t>年限制性股票激励计划（首期）解除限售比例为</w:t>
      </w:r>
      <w:r>
        <w:rPr>
          <w:spacing w:val="-43"/>
        </w:rPr>
        <w:t> </w:t>
      </w:r>
      <w:r>
        <w:rPr>
          <w:rFonts w:ascii="Times New Roman" w:hAnsi="Times New Roman" w:cs="Times New Roman" w:eastAsia="Times New Roman" w:hint="default"/>
          <w:spacing w:val="-5"/>
        </w:rPr>
        <w:t>30%</w:t>
      </w:r>
      <w:r>
        <w:rPr>
          <w:spacing w:val="-5"/>
        </w:rPr>
        <w:t>，</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2"/>
        </w:rPr>
        <w:t> </w:t>
      </w:r>
      <w:r>
        <w:rPr>
          <w:spacing w:val="-3"/>
        </w:rPr>
        <w:t>年限制性股票激励计划（预留部分）</w:t>
      </w:r>
      <w:r>
        <w:rPr/>
        <w:t> 解除限售比例为</w:t>
      </w:r>
      <w:r>
        <w:rPr>
          <w:spacing w:val="-46"/>
        </w:rPr>
        <w:t> </w:t>
      </w:r>
      <w:r>
        <w:rPr>
          <w:rFonts w:ascii="Times New Roman" w:hAnsi="Times New Roman" w:cs="Times New Roman" w:eastAsia="Times New Roman" w:hint="default"/>
        </w:rPr>
        <w:t>50%</w:t>
      </w:r>
      <w:r>
        <w:rPr/>
        <w:t>，本次解除限售的限制性股票的上市流通日为</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spacing w:after="0" w:line="302" w:lineRule="auto"/>
        <w:jc w:val="both"/>
        <w:sectPr>
          <w:type w:val="continuous"/>
          <w:pgSz w:w="11910" w:h="16840"/>
          <w:pgMar w:top="1060" w:bottom="1160" w:left="980" w:right="0"/>
          <w:cols w:num="2" w:equalWidth="0">
            <w:col w:w="1262" w:space="466"/>
            <w:col w:w="9202"/>
          </w:cols>
        </w:sectPr>
      </w:pPr>
    </w:p>
    <w:p>
      <w:pPr>
        <w:spacing w:line="240" w:lineRule="auto" w:before="12"/>
        <w:rPr>
          <w:rFonts w:ascii="宋体" w:hAnsi="宋体" w:cs="宋体" w:eastAsia="宋体" w:hint="default"/>
          <w:sz w:val="21"/>
          <w:szCs w:val="21"/>
        </w:rPr>
      </w:pPr>
    </w:p>
    <w:p>
      <w:pPr>
        <w:pStyle w:val="Heading2"/>
        <w:spacing w:line="240" w:lineRule="auto" w:before="26"/>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111</w:t>
            </w:r>
            <w:r>
              <w:rPr>
                <w:rFonts w:ascii="Times New Roman"/>
                <w:sz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公司严格按照《中华人民共和国劳动合同法》和有关劳动法律法规的规定，向员工提供稳定而具有竞争力的薪酬，以充分调</w:t>
      </w:r>
      <w:r>
        <w:rPr>
          <w:spacing w:val="-66"/>
        </w:rPr>
        <w:t> </w:t>
      </w:r>
      <w:r>
        <w:rPr>
          <w:spacing w:val="-66"/>
        </w:rPr>
      </w:r>
      <w:r>
        <w:rPr/>
        <w:t>动员工的积极性和创造性。</w:t>
      </w:r>
    </w:p>
    <w:p>
      <w:pPr>
        <w:pStyle w:val="BodyText"/>
        <w:spacing w:line="338" w:lineRule="auto" w:before="59"/>
        <w:ind w:left="514"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2"/>
        </w:rPr>
        <w:t>报告期内，公司职工薪酬总额（计入成本部分）为</w:t>
      </w:r>
      <w:r>
        <w:rPr>
          <w:rFonts w:ascii="宋体" w:hAnsi="宋体" w:cs="宋体" w:eastAsia="宋体" w:hint="default"/>
          <w:spacing w:val="-2"/>
        </w:rPr>
        <w:t>25,143,056.04</w:t>
      </w:r>
      <w:r>
        <w:rPr>
          <w:spacing w:val="-2"/>
        </w:rPr>
        <w:t>元，占公司营业成本的</w:t>
      </w:r>
      <w:r>
        <w:rPr>
          <w:rFonts w:ascii="宋体" w:hAnsi="宋体" w:cs="宋体" w:eastAsia="宋体" w:hint="default"/>
          <w:spacing w:val="-2"/>
        </w:rPr>
        <w:t>6.30%</w:t>
      </w:r>
      <w:r>
        <w:rPr>
          <w:spacing w:val="-2"/>
        </w:rPr>
        <w:t>。公司利润对职工薪酬总</w:t>
      </w:r>
    </w:p>
    <w:p>
      <w:pPr>
        <w:pStyle w:val="BodyText"/>
        <w:spacing w:line="316" w:lineRule="auto" w:before="2"/>
        <w:ind w:left="514" w:right="1122" w:hanging="360"/>
        <w:jc w:val="left"/>
      </w:pPr>
      <w:r>
        <w:rPr/>
        <w:t>额变化敏感度较低，职工薪酬对公司财务状况和经营成果不构成重大影响。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日，公司核心技术人员为</w:t>
      </w:r>
      <w:r>
        <w:rPr>
          <w:rFonts w:ascii="宋体" w:hAnsi="宋体" w:cs="宋体" w:eastAsia="宋体" w:hint="default"/>
        </w:rPr>
        <w:t>377</w:t>
      </w:r>
      <w:r>
        <w:rPr/>
        <w:t>人，占全体员工人数的</w:t>
      </w:r>
      <w:r>
        <w:rPr>
          <w:rFonts w:ascii="宋体" w:hAnsi="宋体" w:cs="宋体" w:eastAsia="宋体" w:hint="default"/>
        </w:rPr>
        <w:t>41.61%</w:t>
      </w:r>
      <w:r>
        <w:rPr/>
        <w:t>；截至报告期末，核心技术人员薪酬占全</w:t>
      </w:r>
    </w:p>
    <w:p>
      <w:pPr>
        <w:pStyle w:val="BodyText"/>
        <w:spacing w:line="240" w:lineRule="auto" w:before="19"/>
        <w:ind w:right="0"/>
        <w:jc w:val="left"/>
      </w:pPr>
      <w:r>
        <w:rPr/>
        <w:t>体员工薪酬的</w:t>
      </w:r>
      <w:r>
        <w:rPr>
          <w:rFonts w:ascii="宋体" w:hAnsi="宋体" w:cs="宋体" w:eastAsia="宋体" w:hint="default"/>
        </w:rPr>
        <w:t>45.55%</w:t>
      </w:r>
      <w:r>
        <w:rPr/>
        <w:t>，本报告期较上年同期未发生重大变化。</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公司非常注重员工的培训工作，通过新入职员工脱产培训和在职员工的职业生涯持续培训等多种形式，培养复合型人才和专</w:t>
      </w:r>
      <w:r>
        <w:rPr>
          <w:spacing w:val="-64"/>
        </w:rPr>
        <w:t> </w:t>
      </w:r>
      <w:r>
        <w:rPr>
          <w:spacing w:val="-64"/>
        </w:rPr>
      </w:r>
      <w:r>
        <w:rPr/>
        <w:t>业岗位人才，充分挖掘员工潜力，助力员工成长，实现公司与员工双赢，以实现员工价值和企业价值共同成长。</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155,991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13,057,011.60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679"/>
        <w:jc w:val="center"/>
        <w:rPr>
          <w:b w:val="0"/>
          <w:bCs w:val="0"/>
        </w:rPr>
      </w:pPr>
      <w:bookmarkStart w:name="第九节 公司治理" w:id="133"/>
      <w:bookmarkEnd w:id="133"/>
      <w:r>
        <w:rPr>
          <w:b w:val="0"/>
          <w:bCs w:val="0"/>
        </w:rPr>
      </w:r>
      <w:bookmarkStart w:name="_bookmark7"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圳证券交易所中小企业板上市公司规范运作指引》及中国证监会有关法律法规的要求，不断完善公司法人治理结构、建立健</w:t>
      </w:r>
      <w:r>
        <w:rPr>
          <w:spacing w:val="-66"/>
        </w:rPr>
        <w:t> </w:t>
      </w:r>
      <w:r>
        <w:rPr>
          <w:spacing w:val="-66"/>
        </w:rPr>
      </w:r>
      <w:r>
        <w:rPr>
          <w:spacing w:val="-2"/>
        </w:rPr>
        <w:t>全公司内部控制体系，进一步规范公司运作，提高公司治理水平。截至报告期末，公司治理的实际情况符合有关上市公司治</w:t>
      </w:r>
      <w:r>
        <w:rPr>
          <w:spacing w:val="-66"/>
        </w:rPr>
        <w:t> </w:t>
      </w:r>
      <w:r>
        <w:rPr>
          <w:spacing w:val="-66"/>
        </w:rPr>
      </w:r>
      <w:r>
        <w:rPr/>
        <w:t>理规范性文件的要求。</w:t>
      </w:r>
    </w:p>
    <w:p>
      <w:pPr>
        <w:pStyle w:val="BodyText"/>
        <w:spacing w:line="240" w:lineRule="auto" w:before="19"/>
        <w:ind w:right="0"/>
        <w:jc w:val="left"/>
      </w:pPr>
      <w:r>
        <w:rPr/>
        <w:t>报告期内，公司建立和修订的治理制度：</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866"/>
        <w:gridCol w:w="4380"/>
        <w:gridCol w:w="1844"/>
        <w:gridCol w:w="2551"/>
      </w:tblGrid>
      <w:tr>
        <w:trPr>
          <w:trHeight w:val="347" w:hRule="exact"/>
        </w:trPr>
        <w:tc>
          <w:tcPr>
            <w:tcW w:w="8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制度名称</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25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348"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重大经营与投资决策管理制度（</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319" w:lineRule="auto" w:before="8"/>
        <w:ind w:left="514" w:right="0"/>
        <w:jc w:val="left"/>
      </w:pPr>
      <w:r>
        <w:rPr/>
        <w:t>（一）关于股东与股东大会 </w:t>
      </w:r>
      <w:r>
        <w:rPr>
          <w:spacing w:val="-2"/>
        </w:rPr>
        <w:t>公司严格按照《公司法》、《上市公司股东大会规则》、《公司章程》和《公司股东大会议事规则》的规定和要求，规</w:t>
      </w:r>
    </w:p>
    <w:p>
      <w:pPr>
        <w:pStyle w:val="BodyText"/>
        <w:spacing w:line="319" w:lineRule="auto" w:before="17"/>
        <w:ind w:right="1131"/>
        <w:jc w:val="both"/>
      </w:pPr>
      <w:r>
        <w:rPr>
          <w:spacing w:val="-2"/>
        </w:rPr>
        <w:t>范股东大会的召集、召开、表决程序，包括通知、登记、提案的审议、投票、计票、表决结果的宣布、会议决议的形成、会</w:t>
      </w:r>
      <w:r>
        <w:rPr>
          <w:spacing w:val="-71"/>
        </w:rPr>
        <w:t> </w:t>
      </w:r>
      <w:r>
        <w:rPr>
          <w:spacing w:val="-71"/>
        </w:rPr>
      </w:r>
      <w:r>
        <w:rPr>
          <w:spacing w:val="-2"/>
        </w:rPr>
        <w:t>议记录及其签署、公告等内容，以及股东大会对董事会的授权等，平等对待所有股东，确保全体股东特别是中小股东能充分</w:t>
      </w:r>
      <w:r>
        <w:rPr>
          <w:spacing w:val="-66"/>
        </w:rPr>
        <w:t> </w:t>
      </w:r>
      <w:r>
        <w:rPr>
          <w:spacing w:val="-66"/>
        </w:rPr>
      </w:r>
      <w:r>
        <w:rPr/>
        <w:t>行使权利，并请律师出席见证。</w:t>
      </w:r>
    </w:p>
    <w:p>
      <w:pPr>
        <w:pStyle w:val="BodyText"/>
        <w:spacing w:line="240" w:lineRule="auto" w:before="17"/>
        <w:ind w:left="514" w:right="0"/>
        <w:jc w:val="left"/>
      </w:pPr>
      <w:r>
        <w:rPr/>
        <w:t>根据《上市公司股东大会规则（</w:t>
      </w:r>
      <w:r>
        <w:rPr>
          <w:rFonts w:ascii="宋体" w:hAnsi="宋体" w:cs="宋体" w:eastAsia="宋体" w:hint="default"/>
        </w:rPr>
        <w:t>2016</w:t>
      </w:r>
      <w:r>
        <w:rPr/>
        <w:t>年修订）》及《深圳证券交易所中小企业板上市公司规范运作指引》的要求，修订</w:t>
      </w:r>
    </w:p>
    <w:p>
      <w:pPr>
        <w:pStyle w:val="BodyText"/>
        <w:spacing w:line="316" w:lineRule="auto" w:before="76"/>
        <w:ind w:right="1132"/>
        <w:jc w:val="both"/>
      </w:pPr>
      <w:r>
        <w:rPr>
          <w:spacing w:val="-2"/>
        </w:rPr>
        <w:t>《公司章程》等制度，就审议影响中小投资者利益的重大事项，对中小投资者即单独或合计持有上市公司</w:t>
      </w:r>
      <w:r>
        <w:rPr>
          <w:rFonts w:ascii="宋体" w:hAnsi="宋体" w:cs="宋体" w:eastAsia="宋体" w:hint="default"/>
          <w:spacing w:val="-2"/>
        </w:rPr>
        <w:t>5%</w:t>
      </w:r>
      <w:r>
        <w:rPr>
          <w:spacing w:val="-2"/>
        </w:rPr>
        <w:t>以上股份的股东</w:t>
      </w:r>
      <w:r>
        <w:rPr>
          <w:spacing w:val="-64"/>
        </w:rPr>
        <w:t> </w:t>
      </w:r>
      <w:r>
        <w:rPr/>
        <w:t>以外的其他股东的表决单独计票并披露，切实维护中小投资者利益。</w:t>
      </w:r>
    </w:p>
    <w:p>
      <w:pPr>
        <w:pStyle w:val="BodyText"/>
        <w:spacing w:line="319" w:lineRule="auto" w:before="16"/>
        <w:ind w:left="514" w:right="1122"/>
        <w:jc w:val="left"/>
      </w:pPr>
      <w:r>
        <w:rPr/>
        <w:t>（二）关于公司与实际控制人的关系 公司无控股股东，自</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w:t>
      </w:r>
      <w:r>
        <w:rPr/>
        <w:t>日起公司无实际控制人。公司具有独立的业务、独立的经营能力和完备的运营系统，</w:t>
      </w:r>
    </w:p>
    <w:p>
      <w:pPr>
        <w:pStyle w:val="BodyText"/>
        <w:spacing w:line="240" w:lineRule="auto" w:before="17"/>
        <w:ind w:right="0"/>
        <w:jc w:val="both"/>
      </w:pPr>
      <w:r>
        <w:rPr/>
        <w:t>业务、人员、资产、机构、财务独立，公司董事会、监事会和内部机构均能够独立运作。</w:t>
      </w:r>
    </w:p>
    <w:p>
      <w:pPr>
        <w:pStyle w:val="BodyText"/>
        <w:spacing w:line="240" w:lineRule="auto" w:before="74"/>
        <w:ind w:left="514" w:right="0"/>
        <w:jc w:val="left"/>
      </w:pPr>
      <w:r>
        <w:rPr/>
        <w:t>（三）关于董事与董事会</w:t>
      </w:r>
    </w:p>
    <w:p>
      <w:pPr>
        <w:pStyle w:val="BodyText"/>
        <w:spacing w:line="316" w:lineRule="auto" w:before="79"/>
        <w:ind w:right="1129" w:firstLine="360"/>
        <w:jc w:val="both"/>
      </w:pPr>
      <w:r>
        <w:rPr/>
        <w:t>《公司章程》规定了董事选聘程序，保证董事选聘公开、公平、公正、独立。公司设董事会，董事会由</w:t>
      </w:r>
      <w:r>
        <w:rPr>
          <w:rFonts w:ascii="宋体" w:hAnsi="宋体" w:cs="宋体" w:eastAsia="宋体" w:hint="default"/>
        </w:rPr>
        <w:t>7</w:t>
      </w:r>
      <w:r>
        <w:rPr/>
        <w:t>名董事组成， 设董事长</w:t>
      </w:r>
      <w:r>
        <w:rPr>
          <w:rFonts w:ascii="宋体" w:hAnsi="宋体" w:cs="宋体" w:eastAsia="宋体" w:hint="default"/>
        </w:rPr>
        <w:t>1</w:t>
      </w:r>
      <w:r>
        <w:rPr/>
        <w:t>名，董事长由全体董事过半数选举产生，董事会成员中有</w:t>
      </w:r>
      <w:r>
        <w:rPr>
          <w:rFonts w:ascii="宋体" w:hAnsi="宋体" w:cs="宋体" w:eastAsia="宋体" w:hint="default"/>
        </w:rPr>
        <w:t>3</w:t>
      </w:r>
      <w:r>
        <w:rPr/>
        <w:t>名独立董事，其中</w:t>
      </w:r>
      <w:r>
        <w:rPr>
          <w:rFonts w:ascii="宋体" w:hAnsi="宋体" w:cs="宋体" w:eastAsia="宋体" w:hint="default"/>
        </w:rPr>
        <w:t>1</w:t>
      </w:r>
      <w:r>
        <w:rPr/>
        <w:t>名为财务专业人士。公司董事会人</w:t>
      </w:r>
      <w:r>
        <w:rPr>
          <w:spacing w:val="-83"/>
        </w:rPr>
        <w:t> </w:t>
      </w:r>
      <w:r>
        <w:rPr>
          <w:spacing w:val="-83"/>
        </w:rPr>
      </w:r>
      <w:r>
        <w:rPr/>
        <w:t>数和人员构成符合法律、法规的要求。</w:t>
      </w:r>
    </w:p>
    <w:p>
      <w:pPr>
        <w:pStyle w:val="BodyText"/>
        <w:spacing w:line="240" w:lineRule="auto" w:before="19"/>
        <w:ind w:left="514" w:right="0"/>
        <w:jc w:val="left"/>
      </w:pPr>
      <w:r>
        <w:rPr/>
        <w:t>公司明确了董事的职权和义务，建立了《董事会议事规则》和《独立董事工作制度》；董事会设立了战略委员会，提名</w:t>
      </w:r>
    </w:p>
    <w:p>
      <w:pPr>
        <w:pStyle w:val="BodyText"/>
        <w:spacing w:line="240" w:lineRule="auto" w:before="76"/>
        <w:ind w:right="0"/>
        <w:jc w:val="both"/>
      </w:pPr>
      <w:r>
        <w:rPr/>
        <w:t>•薪酬与考核委员会</w:t>
      </w:r>
      <w:r>
        <w:rPr>
          <w:spacing w:val="-51"/>
        </w:rPr>
        <w:t>、</w:t>
      </w:r>
      <w:r>
        <w:rPr/>
        <w:t>审计委员会等</w:t>
      </w:r>
      <w:r>
        <w:rPr>
          <w:rFonts w:ascii="宋体" w:hAnsi="宋体" w:cs="宋体" w:eastAsia="宋体" w:hint="default"/>
        </w:rPr>
        <w:t>3</w:t>
      </w:r>
      <w:r>
        <w:rPr/>
        <w:t>个专业委员会</w:t>
      </w:r>
      <w:r>
        <w:rPr>
          <w:spacing w:val="-51"/>
        </w:rPr>
        <w:t>，</w:t>
      </w:r>
      <w:r>
        <w:rPr/>
        <w:t>制订</w:t>
      </w:r>
      <w:r>
        <w:rPr>
          <w:spacing w:val="-51"/>
        </w:rPr>
        <w:t>了</w:t>
      </w:r>
      <w:r>
        <w:rPr/>
        <w:t>《战略委员会实施细则</w:t>
      </w:r>
      <w:r>
        <w:rPr>
          <w:spacing w:val="-51"/>
        </w:rPr>
        <w:t>》</w:t>
      </w:r>
      <w:r>
        <w:rPr>
          <w:spacing w:val="-101"/>
        </w:rPr>
        <w:t>、</w:t>
      </w:r>
      <w:r>
        <w:rPr/>
        <w:t>《提名•薪酬与考核委员会实施细则</w:t>
      </w:r>
      <w:r>
        <w:rPr>
          <w:spacing w:val="-51"/>
        </w:rPr>
        <w:t>》</w:t>
      </w:r>
      <w:r>
        <w:rPr/>
        <w:t>、</w:t>
      </w:r>
    </w:p>
    <w:p>
      <w:pPr>
        <w:pStyle w:val="BodyText"/>
        <w:spacing w:line="316" w:lineRule="auto" w:before="76"/>
        <w:ind w:left="514" w:right="1032" w:hanging="360"/>
        <w:jc w:val="left"/>
      </w:pPr>
      <w:r>
        <w:rPr/>
        <w:t>《审计委员会实施细则》。 公司董事会严格按照《公司法》、《深圳证券交易所中小企业板上市公司规范运作指引》等法律法规及《公司章程》、</w:t>
      </w:r>
    </w:p>
    <w:p>
      <w:pPr>
        <w:pStyle w:val="BodyText"/>
        <w:spacing w:line="316" w:lineRule="auto" w:before="19"/>
        <w:ind w:right="1132"/>
        <w:jc w:val="both"/>
      </w:pPr>
      <w:r>
        <w:rPr>
          <w:spacing w:val="-2"/>
        </w:rPr>
        <w:t>《董事会议事规则》的规定开展工作，规范董事会会议召集、召开和表决程序。公司董事积极参加相关知识培训，熟悉有关</w:t>
      </w:r>
      <w:r>
        <w:rPr>
          <w:spacing w:val="-66"/>
        </w:rPr>
        <w:t> </w:t>
      </w:r>
      <w:r>
        <w:rPr>
          <w:spacing w:val="-66"/>
        </w:rPr>
      </w:r>
      <w:r>
        <w:rPr>
          <w:spacing w:val="-5"/>
        </w:rPr>
        <w:t>法律法规，提高了规范运作意识；公司各位董事认真出席董事会和股东大会，执行股东大会决议并依法行使职权；能够勤勉、</w:t>
      </w:r>
      <w:r>
        <w:rPr>
          <w:spacing w:val="-82"/>
        </w:rPr>
        <w:t> </w:t>
      </w:r>
      <w:r>
        <w:rPr>
          <w:spacing w:val="-82"/>
        </w:rPr>
      </w:r>
      <w:r>
        <w:rPr/>
        <w:t>尽责地履行义务和责任，维护公司和股东的利益。</w:t>
      </w:r>
    </w:p>
    <w:p>
      <w:pPr>
        <w:pStyle w:val="BodyText"/>
        <w:spacing w:line="319" w:lineRule="auto" w:before="17"/>
        <w:ind w:left="514" w:right="0"/>
        <w:jc w:val="left"/>
      </w:pPr>
      <w:r>
        <w:rPr/>
        <w:t>（四）关于监事和监事会 </w:t>
      </w:r>
      <w:r>
        <w:rPr>
          <w:spacing w:val="-2"/>
        </w:rPr>
        <w:t>公司监事会在《公司法》、《公司章程》和股东大会赋予的职权范围内依法并积极行使监督权，建立了《监事会议事规</w:t>
      </w:r>
    </w:p>
    <w:p>
      <w:pPr>
        <w:pStyle w:val="BodyText"/>
        <w:spacing w:line="316" w:lineRule="auto" w:before="17"/>
        <w:ind w:right="1132"/>
        <w:jc w:val="both"/>
      </w:pPr>
      <w:r>
        <w:rPr>
          <w:spacing w:val="-2"/>
        </w:rPr>
        <w:t>则》。公司监事会由</w:t>
      </w:r>
      <w:r>
        <w:rPr>
          <w:rFonts w:ascii="宋体" w:hAnsi="宋体" w:cs="宋体" w:eastAsia="宋体" w:hint="default"/>
          <w:spacing w:val="-2"/>
        </w:rPr>
        <w:t>3</w:t>
      </w:r>
      <w:r>
        <w:rPr>
          <w:spacing w:val="-2"/>
        </w:rPr>
        <w:t>名监事组成，其中</w:t>
      </w:r>
      <w:r>
        <w:rPr>
          <w:rFonts w:ascii="宋体" w:hAnsi="宋体" w:cs="宋体" w:eastAsia="宋体" w:hint="default"/>
          <w:spacing w:val="-2"/>
        </w:rPr>
        <w:t>1</w:t>
      </w:r>
      <w:r>
        <w:rPr>
          <w:spacing w:val="-2"/>
        </w:rPr>
        <w:t>名为职工代表监事。公司监事会严格按照《公司章程》、《监事会议事规则》的规</w:t>
      </w:r>
      <w:r>
        <w:rPr>
          <w:spacing w:val="-67"/>
        </w:rPr>
        <w:t> </w:t>
      </w:r>
      <w:r>
        <w:rPr>
          <w:spacing w:val="-67"/>
        </w:rPr>
      </w:r>
      <w:r>
        <w:rPr>
          <w:spacing w:val="-2"/>
        </w:rPr>
        <w:t>定，规范监事会会议召集、召开和表决程序。公司监事会向股东大会负责，公司监事认真履行职责，诚信、勤勉、尽责地对</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公司财务工作以及公司董事、经理及其他高级管理人员履行职务情况进行监督，维护公司及股东的合法权益。</w:t>
      </w:r>
    </w:p>
    <w:p>
      <w:pPr>
        <w:pStyle w:val="BodyText"/>
        <w:spacing w:line="319" w:lineRule="auto" w:before="74"/>
        <w:ind w:left="514" w:right="0"/>
        <w:jc w:val="left"/>
      </w:pPr>
      <w:r>
        <w:rPr/>
        <w:t>（五）关于绩效评价与激励约束机制 </w:t>
      </w:r>
      <w:r>
        <w:rPr>
          <w:spacing w:val="-2"/>
        </w:rPr>
        <w:t>公司已经建立绩效评价激励体系，经营层的收入与公司经营业绩挂钩。公司高级管理人员薪酬执行基本年薪加年度绩效</w:t>
      </w:r>
    </w:p>
    <w:p>
      <w:pPr>
        <w:pStyle w:val="BodyText"/>
        <w:spacing w:line="319" w:lineRule="auto" w:before="17"/>
        <w:ind w:right="1127"/>
        <w:jc w:val="left"/>
      </w:pPr>
      <w:r>
        <w:rPr>
          <w:spacing w:val="-5"/>
        </w:rPr>
        <w:t>考核的政策，在公司任职的董事、监事和高级管理人员按其岗位及职务，根据公司现行的薪酬制度和业绩考核规定获取薪酬；</w:t>
      </w:r>
      <w:r>
        <w:rPr>
          <w:spacing w:val="-79"/>
        </w:rPr>
        <w:t> </w:t>
      </w:r>
      <w:r>
        <w:rPr>
          <w:spacing w:val="-79"/>
        </w:rPr>
      </w:r>
      <w:r>
        <w:rPr/>
        <w:t>高级管理人员的聘任公开、有效，符合法律法规及公司的有关规定。</w:t>
      </w:r>
    </w:p>
    <w:p>
      <w:pPr>
        <w:pStyle w:val="BodyText"/>
        <w:spacing w:line="316" w:lineRule="auto" w:before="17"/>
        <w:ind w:right="1132" w:firstLine="360"/>
        <w:jc w:val="both"/>
      </w:pPr>
      <w:r>
        <w:rPr>
          <w:spacing w:val="-2"/>
        </w:rPr>
        <w:t>为进一步建立、健全公司长效激励机制，吸引和留住优秀人才，充分调动公司董事、高级管理人员、中层管理人员及核</w:t>
      </w:r>
      <w:r>
        <w:rPr/>
        <w:t> </w:t>
      </w:r>
      <w:r>
        <w:rPr>
          <w:spacing w:val="-2"/>
        </w:rPr>
        <w:t>心业务（技术）人员的积极性，有效地将股东利益、公司利益和激励对象个人利益结合在一起，使各方共同关注公司的长远</w:t>
      </w:r>
      <w:r>
        <w:rPr>
          <w:spacing w:val="-66"/>
        </w:rPr>
        <w:t> </w:t>
      </w:r>
      <w:r>
        <w:rPr>
          <w:spacing w:val="-66"/>
        </w:rPr>
      </w:r>
      <w:r>
        <w:rPr>
          <w:spacing w:val="-2"/>
        </w:rPr>
        <w:t>发展，公司实施了限制性股票激励计划。根据《上市公司股权激励管理办法》、《深圳证券交易所股票上市规则》等有关法</w:t>
      </w:r>
      <w:r>
        <w:rPr>
          <w:spacing w:val="-70"/>
        </w:rPr>
        <w:t> </w:t>
      </w:r>
      <w:r>
        <w:rPr>
          <w:spacing w:val="-70"/>
        </w:rPr>
      </w:r>
      <w:r>
        <w:rPr>
          <w:spacing w:val="-2"/>
        </w:rPr>
        <w:t>律法规以及《公司章程》的规定，结合公司实际情况，由公司董事会制订了《限制性股票激励计划实施考核办法》，董事会</w:t>
      </w:r>
      <w:r>
        <w:rPr>
          <w:spacing w:val="-72"/>
        </w:rPr>
        <w:t> </w:t>
      </w:r>
      <w:r>
        <w:rPr>
          <w:spacing w:val="-72"/>
        </w:rPr>
      </w:r>
      <w:r>
        <w:rPr/>
        <w:t>提名•薪酬与考核委员会负责领导、组织考核工作并审核考核结果。</w:t>
      </w:r>
    </w:p>
    <w:p>
      <w:pPr>
        <w:pStyle w:val="BodyText"/>
        <w:spacing w:line="319" w:lineRule="auto" w:before="16"/>
        <w:ind w:left="514" w:right="0"/>
        <w:jc w:val="left"/>
      </w:pPr>
      <w:r>
        <w:rPr/>
        <w:t>（六）关于信息披露与透明度 </w:t>
      </w:r>
      <w:r>
        <w:rPr>
          <w:spacing w:val="-2"/>
        </w:rPr>
        <w:t>公司根据《深圳证券交易所股票上市规则》、《上市公司信息披露管理办法》、《公司章程》以及公司《信息披露事务</w:t>
      </w:r>
    </w:p>
    <w:p>
      <w:pPr>
        <w:pStyle w:val="BodyText"/>
        <w:spacing w:line="316" w:lineRule="auto" w:before="17"/>
        <w:ind w:right="0"/>
        <w:jc w:val="left"/>
      </w:pPr>
      <w:r>
        <w:rPr>
          <w:spacing w:val="-2"/>
        </w:rPr>
        <w:t>管理制度》等相关法规制度的规定，认真履行信息披露义务。公司指定董事会秘书负责信息披露工作，设立证券事务部并配</w:t>
      </w:r>
      <w:r>
        <w:rPr>
          <w:spacing w:val="-66"/>
        </w:rPr>
        <w:t> </w:t>
      </w:r>
      <w:r>
        <w:rPr>
          <w:spacing w:val="-66"/>
        </w:rPr>
      </w:r>
      <w:r>
        <w:rPr>
          <w:spacing w:val="-2"/>
        </w:rPr>
        <w:t>备了相应人员，真实、准确、及时、公平、完整地披露有关信息，确保公司所有股东能够以平等的机会获得信息。公司指定</w:t>
      </w:r>
    </w:p>
    <w:p>
      <w:pPr>
        <w:pStyle w:val="BodyText"/>
        <w:spacing w:line="316" w:lineRule="auto" w:before="19"/>
        <w:ind w:right="1122"/>
        <w:jc w:val="left"/>
      </w:pPr>
      <w:r>
        <w:rPr/>
        <w:t>《中国证券报》、《证券时报》、《上海证券报》、《证券日报》和巨潮资讯网（</w:t>
      </w:r>
      <w:hyperlink r:id="rId9">
        <w:r>
          <w:rPr>
            <w:rFonts w:ascii="宋体" w:hAnsi="宋体" w:cs="宋体" w:eastAsia="宋体" w:hint="default"/>
          </w:rPr>
          <w:t>www.cninfo.com.cn</w:t>
        </w:r>
      </w:hyperlink>
      <w:r>
        <w:rPr/>
        <w:t>）为公司信息披露的</w:t>
      </w:r>
      <w:r>
        <w:rPr>
          <w:spacing w:val="-83"/>
        </w:rPr>
        <w:t> </w:t>
      </w:r>
      <w:r>
        <w:rPr>
          <w:spacing w:val="-83"/>
        </w:rPr>
      </w:r>
      <w:r>
        <w:rPr/>
        <w:t>指定报纸和网站。</w:t>
      </w:r>
    </w:p>
    <w:p>
      <w:pPr>
        <w:pStyle w:val="BodyText"/>
        <w:spacing w:line="316" w:lineRule="auto" w:before="19"/>
        <w:ind w:right="1032" w:firstLine="360"/>
        <w:jc w:val="left"/>
      </w:pPr>
      <w:r>
        <w:rPr>
          <w:spacing w:val="-2"/>
        </w:rPr>
        <w:t>同时，为完善公司信息披露管理制度，加大对年报信息披露责任人的问责力度，提高年报信息披露质量和透明度，公司</w:t>
      </w:r>
      <w:r>
        <w:rPr/>
        <w:t> 董事会制定了《年报信息披露重大差错责任追究制度》，在公司年报信息披露工作中有关人员不履行或者不正确履行职责、</w:t>
      </w:r>
      <w:r>
        <w:rPr>
          <w:spacing w:val="-85"/>
        </w:rPr>
        <w:t> </w:t>
      </w:r>
      <w:r>
        <w:rPr>
          <w:spacing w:val="-85"/>
        </w:rPr>
      </w:r>
      <w:r>
        <w:rPr/>
        <w:t>义务或因其他个人原因，对公司造成重大经济损失或造成不良社会影响时，予以追究责任。</w:t>
      </w:r>
    </w:p>
    <w:p>
      <w:pPr>
        <w:pStyle w:val="BodyText"/>
        <w:spacing w:line="319" w:lineRule="auto" w:before="16"/>
        <w:ind w:left="514" w:right="1032"/>
        <w:jc w:val="left"/>
      </w:pPr>
      <w:r>
        <w:rPr/>
        <w:t>（七）关于相关利益者 公司积极履行企业的社会责任，充分尊重和维护相关利益者的合法权益，加强与各方的沟通和交流，实现股东、员工、</w:t>
      </w:r>
    </w:p>
    <w:p>
      <w:pPr>
        <w:pStyle w:val="BodyText"/>
        <w:spacing w:line="240" w:lineRule="auto" w:before="17"/>
        <w:ind w:right="0"/>
        <w:jc w:val="left"/>
      </w:pPr>
      <w:r>
        <w:rPr/>
        <w:t>社会等各方利益的协调平衡，共同推动公司持续、健康的发展。</w:t>
      </w:r>
    </w:p>
    <w:p>
      <w:pPr>
        <w:pStyle w:val="BodyText"/>
        <w:spacing w:line="319" w:lineRule="auto" w:before="74"/>
        <w:ind w:left="514" w:right="1122"/>
        <w:jc w:val="left"/>
      </w:pPr>
      <w:r>
        <w:rPr/>
        <w:t>（八）关于内部审计制度 公司设立了内部审计部，配置了</w:t>
      </w:r>
      <w:r>
        <w:rPr>
          <w:rFonts w:ascii="宋体" w:hAnsi="宋体" w:cs="宋体" w:eastAsia="宋体" w:hint="default"/>
        </w:rPr>
        <w:t>3</w:t>
      </w:r>
      <w:r>
        <w:rPr/>
        <w:t>名专职审计人员，在董事会审计委员会的领导下对公司及子公司的经济运行质量、经</w:t>
      </w:r>
    </w:p>
    <w:p>
      <w:pPr>
        <w:pStyle w:val="BodyText"/>
        <w:spacing w:line="360" w:lineRule="auto" w:before="17"/>
        <w:ind w:right="3552"/>
        <w:jc w:val="left"/>
      </w:pPr>
      <w:r>
        <w:rPr/>
        <w:t>济效益、内控的制度和执行、各项费用的使用以及资产情况进行审计和监督。 公司治理的实际状况与中国证监会发布的有关上市公司治理的规范性文件是否存在重大差异</w:t>
      </w:r>
    </w:p>
    <w:p>
      <w:pPr>
        <w:pStyle w:val="BodyText"/>
        <w:spacing w:line="338" w:lineRule="auto" w:before="2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t>公司无控股股东，自</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w:t>
      </w:r>
      <w:r>
        <w:rPr/>
        <w:t>日起公司无实际控制人。公司在业务、人员、资产、机构及财务等方面完全独立，不 </w:t>
      </w:r>
      <w:r>
        <w:rPr>
          <w:spacing w:val="-2"/>
        </w:rPr>
        <w:t>存在公司与控股股东在业务、人员、资产、机构、财务等方面的问题。同时公司的股东及其关联公司未以其他任何形式占用</w:t>
      </w:r>
      <w:r>
        <w:rPr>
          <w:spacing w:val="-66"/>
        </w:rPr>
        <w:t> </w:t>
      </w:r>
      <w:r>
        <w:rPr>
          <w:spacing w:val="-66"/>
        </w:rPr>
      </w:r>
      <w:r>
        <w:rPr>
          <w:spacing w:val="-2"/>
        </w:rPr>
        <w:t>公司的货币资金或其他资产。公司严格按照《公司法》和公司章程规范运作，建立健全公司的法人治理结构，公司具有独立</w:t>
      </w:r>
      <w:r>
        <w:rPr>
          <w:spacing w:val="-66"/>
        </w:rPr>
        <w:t> </w:t>
      </w:r>
      <w:r>
        <w:rPr>
          <w:spacing w:val="-66"/>
        </w:rPr>
      </w:r>
      <w:r>
        <w:rPr/>
        <w:t>完整的业务及自主经营能力。</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详见公司在巨潮资 讯网披露的《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年度股东大会决议 </w:t>
            </w:r>
            <w:r>
              <w:rPr>
                <w:rFonts w:ascii="宋体" w:hAnsi="宋体" w:cs="宋体" w:eastAsia="宋体" w:hint="default"/>
                <w:spacing w:val="-10"/>
                <w:sz w:val="18"/>
                <w:szCs w:val="18"/>
              </w:rPr>
              <w:t>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2018-051</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徐骏民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薛海波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right="6252"/>
        <w:jc w:val="left"/>
      </w:pPr>
      <w:r>
        <w:rPr/>
        <w:t>连续两次未亲自出席董事会的说明 公司未有独立董事出现连续两次未亲自出席董事会情况。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0" w:firstLine="360"/>
        <w:jc w:val="left"/>
      </w:pPr>
      <w:r>
        <w:rPr>
          <w:spacing w:val="-2"/>
        </w:rPr>
        <w:t>公司独立董事根据《公司法》、《证券法》等法律法规及《公司章程》和《独立董事工作制度》等的规定，关注公司运</w:t>
      </w:r>
      <w:r>
        <w:rPr/>
        <w:t> </w:t>
      </w:r>
      <w:r>
        <w:rPr>
          <w:spacing w:val="-2"/>
        </w:rPr>
        <w:t>作的规范性，独立履行职责，对公司的制度完善和日常经营决策等方面提出了许多宝贵的专业性意见，对报告期内公司发生</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的计提资产减值准备、聘请年度报告审计机构、担保、利润分配方案、募集资金存放与使用情况、</w:t>
      </w:r>
      <w:r>
        <w:rPr>
          <w:rFonts w:ascii="宋体" w:hAnsi="宋体" w:cs="宋体" w:eastAsia="宋体" w:hint="default"/>
          <w:spacing w:val="-2"/>
        </w:rPr>
        <w:t>2016</w:t>
      </w:r>
      <w:r>
        <w:rPr>
          <w:spacing w:val="-2"/>
        </w:rPr>
        <w:t>年及</w:t>
      </w:r>
      <w:r>
        <w:rPr>
          <w:rFonts w:ascii="宋体" w:hAnsi="宋体" w:cs="宋体" w:eastAsia="宋体" w:hint="default"/>
          <w:spacing w:val="-2"/>
        </w:rPr>
        <w:t>2017</w:t>
      </w:r>
      <w:r>
        <w:rPr>
          <w:spacing w:val="-2"/>
        </w:rPr>
        <w:t>年限制性股</w:t>
      </w:r>
      <w:r>
        <w:rPr>
          <w:spacing w:val="-57"/>
        </w:rPr>
        <w:t> </w:t>
      </w:r>
      <w:r>
        <w:rPr>
          <w:spacing w:val="-2"/>
        </w:rPr>
        <w:t>票回购、授予、解除限售事项、会计政策变更、未来三年股东回报规划、全资子公司开展资产证券化业务等需要独立董事发</w:t>
      </w:r>
      <w:r>
        <w:rPr>
          <w:spacing w:val="-66"/>
        </w:rPr>
        <w:t> </w:t>
      </w:r>
      <w:r>
        <w:rPr>
          <w:spacing w:val="-66"/>
        </w:rPr>
      </w:r>
      <w:r>
        <w:rPr>
          <w:spacing w:val="-5"/>
        </w:rPr>
        <w:t>表意见的事项出具了独立、公正的独立董事意见，为完善公司监督机制，维护公司和全体股东的合法权益发挥了积极的作用。</w:t>
      </w:r>
      <w:r>
        <w:rPr>
          <w:spacing w:val="-79"/>
        </w:rPr>
        <w:t> </w:t>
      </w:r>
      <w:r>
        <w:rPr>
          <w:spacing w:val="-79"/>
        </w:rPr>
      </w:r>
      <w:r>
        <w:rPr/>
        <w:t>独立董事对公司有关建议均被采纳。</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360"/>
        <w:jc w:val="both"/>
      </w:pPr>
      <w:r>
        <w:rPr/>
        <w:t>公司董事会下设三个专门委员会，分别为审计委员会、战略委员会、提名•薪酬与考核委员会。</w:t>
      </w:r>
      <w:r>
        <w:rPr>
          <w:rFonts w:ascii="宋体" w:hAnsi="宋体" w:cs="宋体" w:eastAsia="宋体" w:hint="default"/>
        </w:rPr>
        <w:t>2018</w:t>
      </w:r>
      <w:r>
        <w:rPr/>
        <w:t>年各专门委员会本 </w:t>
      </w:r>
      <w:r>
        <w:rPr>
          <w:spacing w:val="-2"/>
        </w:rPr>
        <w:t>着勤勉尽责的原则，按照有关法律法规、规范性文件及公司各专门委员会工作细则的有关规定开展相关工作，报告期内，各</w:t>
      </w:r>
      <w:r>
        <w:rPr>
          <w:spacing w:val="-65"/>
        </w:rPr>
        <w:t> </w:t>
      </w:r>
      <w:r>
        <w:rPr>
          <w:spacing w:val="-65"/>
        </w:rPr>
      </w:r>
      <w:r>
        <w:rPr/>
        <w:t>专门委员会履职情况如下：</w:t>
      </w:r>
    </w:p>
    <w:p>
      <w:pPr>
        <w:pStyle w:val="BodyText"/>
        <w:spacing w:line="319" w:lineRule="auto" w:before="16"/>
        <w:ind w:left="514" w:right="1032"/>
        <w:jc w:val="left"/>
      </w:pPr>
      <w:r>
        <w:rPr/>
        <w:t>（一）审计委员会 报告期内，审计委员会根据《董事会审计委员会工作细则》及其他有关规定积极开展工作，认真履行职责。报告期内，</w:t>
      </w:r>
    </w:p>
    <w:p>
      <w:pPr>
        <w:pStyle w:val="BodyText"/>
        <w:spacing w:line="316" w:lineRule="auto" w:before="17"/>
        <w:ind w:right="1131"/>
        <w:jc w:val="both"/>
      </w:pPr>
      <w:r>
        <w:rPr>
          <w:spacing w:val="-2"/>
        </w:rPr>
        <w:t>审计委员会召开了多次会议，审查了公司内部控制制度及执行情况，审核了公司所有重要的会计政策，定期了解公司财务状</w:t>
      </w:r>
      <w:r>
        <w:rPr>
          <w:spacing w:val="-66"/>
        </w:rPr>
        <w:t> </w:t>
      </w:r>
      <w:r>
        <w:rPr>
          <w:spacing w:val="-66"/>
        </w:rPr>
      </w:r>
      <w:r>
        <w:rPr>
          <w:spacing w:val="-2"/>
        </w:rPr>
        <w:t>况和经营情况，督促和指导公司审计部门对公司财务管理运行情况进行定期和不定期的检查和评估。委员会认为公司内控制</w:t>
      </w:r>
      <w:r>
        <w:rPr>
          <w:spacing w:val="-64"/>
        </w:rPr>
        <w:t> </w:t>
      </w:r>
      <w:r>
        <w:rPr>
          <w:spacing w:val="-64"/>
        </w:rPr>
      </w:r>
      <w:r>
        <w:rPr>
          <w:spacing w:val="-2"/>
        </w:rPr>
        <w:t>度体系符合法律、法规及《公司章程》的要求，适应当前公司生产经营实际情况的需要。同时，审计委员会还就下列事项展</w:t>
      </w:r>
      <w:r>
        <w:rPr>
          <w:spacing w:val="-69"/>
        </w:rPr>
        <w:t> </w:t>
      </w:r>
      <w:r>
        <w:rPr>
          <w:spacing w:val="-69"/>
        </w:rPr>
      </w:r>
      <w:r>
        <w:rPr/>
        <w:t>开工作：</w:t>
      </w:r>
    </w:p>
    <w:p>
      <w:pPr>
        <w:pStyle w:val="BodyText"/>
        <w:spacing w:line="316" w:lineRule="auto" w:before="19"/>
        <w:ind w:right="1122" w:firstLine="360"/>
        <w:jc w:val="left"/>
      </w:pPr>
      <w:r>
        <w:rPr/>
        <w:t>（</w:t>
      </w:r>
      <w:r>
        <w:rPr>
          <w:rFonts w:ascii="宋体" w:hAnsi="宋体" w:cs="宋体" w:eastAsia="宋体" w:hint="default"/>
        </w:rPr>
        <w:t>1</w:t>
      </w:r>
      <w:r>
        <w:rPr/>
        <w:t>）与会计师事务所就年度审计报告编制进行沟通和交流，要求审计机构密切关注中国证监会、深圳证券交易所等监 管部门对年报审计工作的相关政策和要求，确保审计的独立性并保质保量如期完成审计工作；</w:t>
      </w:r>
    </w:p>
    <w:p>
      <w:pPr>
        <w:pStyle w:val="BodyText"/>
        <w:spacing w:line="240" w:lineRule="auto" w:before="19"/>
        <w:ind w:left="514" w:right="0"/>
        <w:jc w:val="left"/>
      </w:pPr>
      <w:r>
        <w:rPr/>
        <w:t>（</w:t>
      </w:r>
      <w:r>
        <w:rPr>
          <w:rFonts w:ascii="宋体" w:hAnsi="宋体" w:cs="宋体" w:eastAsia="宋体" w:hint="default"/>
        </w:rPr>
        <w:t>2</w:t>
      </w:r>
      <w:r>
        <w:rPr/>
        <w:t>）审查公司</w:t>
      </w:r>
      <w:r>
        <w:rPr>
          <w:rFonts w:ascii="宋体" w:hAnsi="宋体" w:cs="宋体" w:eastAsia="宋体" w:hint="default"/>
        </w:rPr>
        <w:t>2018</w:t>
      </w:r>
      <w:r>
        <w:rPr/>
        <w:t>年度内控自我评价报告；</w:t>
      </w:r>
    </w:p>
    <w:p>
      <w:pPr>
        <w:pStyle w:val="BodyText"/>
        <w:spacing w:line="240" w:lineRule="auto" w:before="76"/>
        <w:ind w:left="514" w:right="0"/>
        <w:jc w:val="left"/>
      </w:pPr>
      <w:r>
        <w:rPr/>
        <w:t>（</w:t>
      </w:r>
      <w:r>
        <w:rPr>
          <w:rFonts w:ascii="宋体" w:hAnsi="宋体" w:cs="宋体" w:eastAsia="宋体" w:hint="default"/>
        </w:rPr>
        <w:t>3</w:t>
      </w:r>
      <w:r>
        <w:rPr/>
        <w:t>）在年审期间，与负责年审的注册会计师充分沟通，关注年审进展；</w:t>
      </w:r>
    </w:p>
    <w:p>
      <w:pPr>
        <w:pStyle w:val="BodyText"/>
        <w:spacing w:line="240" w:lineRule="auto" w:before="76"/>
        <w:ind w:left="514" w:right="0"/>
        <w:jc w:val="left"/>
      </w:pPr>
      <w:r>
        <w:rPr/>
        <w:t>（</w:t>
      </w:r>
      <w:r>
        <w:rPr>
          <w:rFonts w:ascii="宋体" w:hAnsi="宋体" w:cs="宋体" w:eastAsia="宋体" w:hint="default"/>
        </w:rPr>
        <w:t>4</w:t>
      </w:r>
      <w:r>
        <w:rPr/>
        <w:t>）审议公司审计部门提交的季度工作报告，年度工作计划等；</w:t>
      </w:r>
    </w:p>
    <w:p>
      <w:pPr>
        <w:pStyle w:val="BodyText"/>
        <w:spacing w:line="240" w:lineRule="auto" w:before="76"/>
        <w:ind w:left="514" w:right="0"/>
        <w:jc w:val="left"/>
      </w:pPr>
      <w:r>
        <w:rPr/>
        <w:t>（</w:t>
      </w:r>
      <w:r>
        <w:rPr>
          <w:rFonts w:ascii="宋体" w:hAnsi="宋体" w:cs="宋体" w:eastAsia="宋体" w:hint="default"/>
        </w:rPr>
        <w:t>5</w:t>
      </w:r>
      <w:r>
        <w:rPr/>
        <w:t>）对会计师事务所的工作进行评价和总结，并向董事会提出续聘议案。</w:t>
      </w:r>
    </w:p>
    <w:p>
      <w:pPr>
        <w:pStyle w:val="BodyText"/>
        <w:spacing w:line="240" w:lineRule="auto" w:before="77"/>
        <w:ind w:left="514" w:right="0"/>
        <w:jc w:val="left"/>
      </w:pPr>
      <w:r>
        <w:rPr/>
        <w:t>（</w:t>
      </w:r>
      <w:r>
        <w:rPr>
          <w:rFonts w:ascii="宋体" w:hAnsi="宋体" w:cs="宋体" w:eastAsia="宋体" w:hint="default"/>
        </w:rPr>
        <w:t>6</w:t>
      </w:r>
      <w:r>
        <w:rPr/>
        <w:t>）对公司募集资金的使用、募集资金购买理财产品及其到期赎回的情况等进行了检查。</w:t>
      </w:r>
    </w:p>
    <w:p>
      <w:pPr>
        <w:pStyle w:val="BodyText"/>
        <w:spacing w:line="319" w:lineRule="auto" w:before="74"/>
        <w:ind w:left="514" w:right="0"/>
        <w:jc w:val="left"/>
      </w:pPr>
      <w:r>
        <w:rPr/>
        <w:t>（二）战略委员会 </w:t>
      </w:r>
      <w:r>
        <w:rPr>
          <w:spacing w:val="-2"/>
        </w:rPr>
        <w:t>报告期内，战略委员会积极履行职责，研究公司的中长期发展计划。在关于全资子公司开展资产证券化业务、吸收合并</w:t>
      </w:r>
    </w:p>
    <w:p>
      <w:pPr>
        <w:pStyle w:val="BodyText"/>
        <w:spacing w:line="316" w:lineRule="auto" w:before="17"/>
        <w:ind w:right="1133"/>
        <w:jc w:val="both"/>
      </w:pPr>
      <w:r>
        <w:rPr>
          <w:spacing w:val="-2"/>
        </w:rPr>
        <w:t>全资子公司等事项上均进行了认真的讨论和分析，提出意见和建议，并出具专门的审核意见，对增强公司核心竞争力和战略</w:t>
      </w:r>
      <w:r>
        <w:rPr>
          <w:spacing w:val="-66"/>
        </w:rPr>
        <w:t> </w:t>
      </w:r>
      <w:r>
        <w:rPr>
          <w:spacing w:val="-66"/>
        </w:rPr>
      </w:r>
      <w:r>
        <w:rPr/>
        <w:t>转型，加强决策的科学性，提高决策效益和质量发挥了重要作用。</w:t>
      </w:r>
    </w:p>
    <w:p>
      <w:pPr>
        <w:pStyle w:val="BodyText"/>
        <w:spacing w:line="302" w:lineRule="auto" w:before="16"/>
        <w:ind w:left="514" w:right="1122"/>
        <w:jc w:val="left"/>
      </w:pPr>
      <w:r>
        <w:rPr/>
        <w:t>（三）提名</w:t>
      </w:r>
      <w:r>
        <w:rPr>
          <w:rFonts w:ascii="Times New Roman" w:hAnsi="Times New Roman" w:cs="Times New Roman" w:eastAsia="Times New Roman" w:hint="default"/>
        </w:rPr>
        <w:t>•</w:t>
      </w:r>
      <w:r>
        <w:rPr/>
        <w:t>薪酬与考核委员会 报告期内，提名•薪酬与考核委员会审核了公司董事、监事及高级管理人员</w:t>
      </w:r>
      <w:r>
        <w:rPr>
          <w:rFonts w:ascii="宋体" w:hAnsi="宋体" w:cs="宋体" w:eastAsia="宋体" w:hint="default"/>
        </w:rPr>
        <w:t>2018</w:t>
      </w:r>
      <w:r>
        <w:rPr/>
        <w:t>年度从公司领取的报酬情况，认为总体</w:t>
      </w:r>
    </w:p>
    <w:p>
      <w:pPr>
        <w:pStyle w:val="BodyText"/>
        <w:spacing w:line="316" w:lineRule="auto" w:before="29"/>
        <w:ind w:right="1129"/>
        <w:jc w:val="both"/>
      </w:pPr>
      <w:r>
        <w:rPr>
          <w:spacing w:val="-5"/>
        </w:rPr>
        <w:t>薪酬情况符合实际，合情合理；审核了公司</w:t>
      </w:r>
      <w:r>
        <w:rPr>
          <w:rFonts w:ascii="宋体" w:hAnsi="宋体" w:cs="宋体" w:eastAsia="宋体" w:hint="default"/>
          <w:spacing w:val="-5"/>
        </w:rPr>
        <w:t>2016</w:t>
      </w:r>
      <w:r>
        <w:rPr>
          <w:spacing w:val="-5"/>
        </w:rPr>
        <w:t>年、</w:t>
      </w:r>
      <w:r>
        <w:rPr>
          <w:rFonts w:ascii="宋体" w:hAnsi="宋体" w:cs="宋体" w:eastAsia="宋体" w:hint="default"/>
          <w:spacing w:val="-5"/>
        </w:rPr>
        <w:t>2017</w:t>
      </w:r>
      <w:r>
        <w:rPr>
          <w:spacing w:val="-5"/>
        </w:rPr>
        <w:t>年限制性股票激励计划的激励对象</w:t>
      </w:r>
      <w:r>
        <w:rPr>
          <w:rFonts w:ascii="宋体" w:hAnsi="宋体" w:cs="宋体" w:eastAsia="宋体" w:hint="default"/>
          <w:spacing w:val="-5"/>
        </w:rPr>
        <w:t>2017</w:t>
      </w:r>
      <w:r>
        <w:rPr>
          <w:spacing w:val="-5"/>
        </w:rPr>
        <w:t>年度考核结果；确定公司</w:t>
      </w:r>
      <w:r>
        <w:rPr>
          <w:rFonts w:ascii="宋体" w:hAnsi="宋体" w:cs="宋体" w:eastAsia="宋体" w:hint="default"/>
          <w:spacing w:val="-5"/>
        </w:rPr>
        <w:t>2017</w:t>
      </w:r>
      <w:r>
        <w:rPr>
          <w:rFonts w:ascii="宋体" w:hAnsi="宋体" w:cs="宋体" w:eastAsia="宋体" w:hint="default"/>
          <w:spacing w:val="-41"/>
        </w:rPr>
        <w:t> </w:t>
      </w:r>
      <w:r>
        <w:rPr>
          <w:rFonts w:ascii="宋体" w:hAnsi="宋体" w:cs="宋体" w:eastAsia="宋体" w:hint="default"/>
          <w:spacing w:val="-41"/>
        </w:rPr>
      </w:r>
      <w:r>
        <w:rPr>
          <w:spacing w:val="-2"/>
        </w:rPr>
        <w:t>年限制性股票激励计划（预留部分）激励对象名单；审议</w:t>
      </w:r>
      <w:r>
        <w:rPr>
          <w:rFonts w:ascii="宋体" w:hAnsi="宋体" w:cs="宋体" w:eastAsia="宋体" w:hint="default"/>
          <w:spacing w:val="-2"/>
        </w:rPr>
        <w:t>2016</w:t>
      </w:r>
      <w:r>
        <w:rPr>
          <w:spacing w:val="-2"/>
        </w:rPr>
        <w:t>年限制性股票激励计划（首期）第二个解除限售期、</w:t>
      </w:r>
      <w:r>
        <w:rPr>
          <w:rFonts w:ascii="宋体" w:hAnsi="宋体" w:cs="宋体" w:eastAsia="宋体" w:hint="default"/>
          <w:spacing w:val="-2"/>
        </w:rPr>
        <w:t>2016</w:t>
      </w:r>
      <w:r>
        <w:rPr>
          <w:spacing w:val="-2"/>
        </w:rPr>
        <w:t>年限</w:t>
      </w:r>
      <w:r>
        <w:rPr>
          <w:spacing w:val="-59"/>
        </w:rPr>
        <w:t> </w:t>
      </w:r>
      <w:r>
        <w:rPr>
          <w:spacing w:val="-2"/>
        </w:rPr>
        <w:t>制性股票激励计划（预留部分）第一个解除限售期、</w:t>
      </w:r>
      <w:r>
        <w:rPr>
          <w:rFonts w:ascii="宋体" w:hAnsi="宋体" w:cs="宋体" w:eastAsia="宋体" w:hint="default"/>
          <w:spacing w:val="-2"/>
        </w:rPr>
        <w:t>2017</w:t>
      </w:r>
      <w:r>
        <w:rPr>
          <w:spacing w:val="-2"/>
        </w:rPr>
        <w:t>年限制性股票激励计划（首期）第一个解除限售期解除限售的相关</w:t>
      </w:r>
      <w:r>
        <w:rPr>
          <w:spacing w:val="-62"/>
        </w:rPr>
        <w:t> </w:t>
      </w:r>
      <w:r>
        <w:rPr>
          <w:spacing w:val="-62"/>
        </w:rPr>
      </w:r>
      <w:r>
        <w:rPr>
          <w:spacing w:val="-2"/>
        </w:rPr>
        <w:t>事项。针对相关事项都出具了审核意见，有效加强了公司治理的合法合规，充分调动公司董事、高级管理人员、中层管理人</w:t>
      </w:r>
      <w:r>
        <w:rPr>
          <w:spacing w:val="-66"/>
        </w:rPr>
        <w:t> </w:t>
      </w:r>
      <w:r>
        <w:rPr>
          <w:spacing w:val="-66"/>
        </w:rPr>
      </w:r>
      <w:r>
        <w:rPr/>
        <w:t>员及核心业务（技术）人员的积极性，有效地将股东利益、公司利益和激励对象个人利益结合在一起。</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宋体" w:hAnsi="宋体" w:cs="宋体" w:eastAsia="宋体" w:hint="default"/>
          <w:spacing w:val="-4"/>
        </w:rPr>
        <w:t>1</w:t>
      </w:r>
      <w:r>
        <w:rPr>
          <w:spacing w:val="-4"/>
        </w:rPr>
        <w:t>、公司建立了公正、合理、有效的高级管理人员绩效考核评价体系，以公司规范化管理以及经营效益稳步提升为基础，</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shape style="position:absolute;margin-left:331.660004pt;margin-top:486.759979pt;width:203.25pt;height:38pt;mso-position-horizontal-relative:page;mso-position-vertical-relative:page;z-index:-1064128"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26"/>
                    <w:ind w:left="0" w:right="0"/>
                    <w:jc w:val="left"/>
                  </w:pPr>
                  <w:r>
                    <w:rPr/>
                    <w:t>制环境无效；</w:t>
                  </w:r>
                </w:p>
              </w:txbxContent>
            </v:textbox>
            <w10:wrap type="none"/>
          </v:shape>
        </w:pict>
      </w:r>
    </w:p>
    <w:p>
      <w:pPr>
        <w:pStyle w:val="BodyText"/>
        <w:spacing w:line="316" w:lineRule="auto" w:before="44"/>
        <w:ind w:right="1131"/>
        <w:jc w:val="both"/>
      </w:pPr>
      <w:r>
        <w:rPr/>
        <w:t>明确责任。董事会提名•薪酬与考核委员会具体审议高级管理人员的薪酬奖励方案，根据公司实际经营完成情况以及高级管</w:t>
      </w:r>
      <w:r>
        <w:rPr>
          <w:spacing w:val="-83"/>
        </w:rPr>
        <w:t> </w:t>
      </w:r>
      <w:r>
        <w:rPr>
          <w:spacing w:val="-83"/>
        </w:rPr>
      </w:r>
      <w:r>
        <w:rPr>
          <w:spacing w:val="-2"/>
        </w:rPr>
        <w:t>理人员的工作绩效，对高级管理人员进行年度绩效考核，并监督薪酬制度执行情况。报告期内，本公司高级管理人员严格按</w:t>
      </w:r>
      <w:r>
        <w:rPr>
          <w:spacing w:val="-66"/>
        </w:rPr>
        <w:t> </w:t>
      </w:r>
      <w:r>
        <w:rPr>
          <w:spacing w:val="-66"/>
        </w:rPr>
      </w:r>
      <w:r>
        <w:rPr/>
        <w:t>照《公司法》等法律法规及《公司章程》，认真履行职责。</w:t>
      </w:r>
    </w:p>
    <w:p>
      <w:pPr>
        <w:pStyle w:val="BodyText"/>
        <w:spacing w:line="319" w:lineRule="auto" w:before="19"/>
        <w:ind w:right="1131" w:firstLine="360"/>
        <w:jc w:val="both"/>
      </w:pPr>
      <w:r>
        <w:rPr>
          <w:rFonts w:ascii="宋体" w:hAnsi="宋体" w:cs="宋体" w:eastAsia="宋体" w:hint="default"/>
        </w:rPr>
        <w:t>2</w:t>
      </w:r>
      <w:r>
        <w:rPr/>
        <w:t>、为进一步建立、健全公司长效激励机制，吸引和留住优秀人才，充分调动公司董事、高级管理人员、中层管理人员 </w:t>
      </w:r>
      <w:r>
        <w:rPr>
          <w:spacing w:val="-2"/>
        </w:rPr>
        <w:t>及核心业务（技术）人员的积极性，有效地将股东利益、公司利益和激励对象个人利益结合在一起，使各方共同关注公司的</w:t>
      </w:r>
      <w:r>
        <w:rPr>
          <w:spacing w:val="-66"/>
        </w:rPr>
        <w:t> </w:t>
      </w:r>
      <w:r>
        <w:rPr>
          <w:spacing w:val="-66"/>
        </w:rPr>
      </w:r>
      <w:r>
        <w:rPr>
          <w:spacing w:val="-2"/>
        </w:rPr>
        <w:t>长远发展，公司实施了限制性股票激励计划。根据《上市公司股权激励管理办法》、《深圳证券交易所股票上市规则》等有</w:t>
      </w:r>
      <w:r>
        <w:rPr>
          <w:spacing w:val="-69"/>
        </w:rPr>
        <w:t> </w:t>
      </w:r>
      <w:r>
        <w:rPr>
          <w:spacing w:val="-69"/>
        </w:rPr>
      </w:r>
      <w:r>
        <w:rPr>
          <w:spacing w:val="-2"/>
        </w:rPr>
        <w:t>关法律法规以及《公司章程》的规定，结合公司实际情况，由公司董事会制订《限制性股票激励计划实施考核办法》，董事</w:t>
      </w:r>
      <w:r>
        <w:rPr>
          <w:spacing w:val="-72"/>
        </w:rPr>
        <w:t> </w:t>
      </w:r>
      <w:r>
        <w:rPr>
          <w:spacing w:val="-72"/>
        </w:rPr>
      </w:r>
      <w:r>
        <w:rPr/>
        <w:t>会提名</w:t>
      </w:r>
      <w:r>
        <w:rPr>
          <w:rFonts w:ascii="MS UI Gothic" w:hAnsi="MS UI Gothic" w:cs="MS UI Gothic" w:eastAsia="MS UI Gothic" w:hint="default"/>
        </w:rPr>
        <w:t>・</w:t>
      </w:r>
      <w:r>
        <w:rPr>
          <w:rFonts w:ascii="MS UI Gothic" w:hAnsi="MS UI Gothic" w:cs="MS UI Gothic" w:eastAsia="MS UI Gothic" w:hint="default"/>
          <w:spacing w:val="34"/>
        </w:rPr>
        <w:t> </w:t>
      </w:r>
      <w:r>
        <w:rPr/>
        <w:t>薪酬与考核委员会负责领导、组织考核工作并审核考核结果。</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年度内部控制自我评价报告（巨潮资讯网</w:t>
            </w:r>
            <w:r>
              <w:rPr>
                <w:rFonts w:ascii="宋体" w:hAnsi="宋体" w:cs="宋体" w:eastAsia="宋体" w:hint="default"/>
                <w:spacing w:val="-64"/>
                <w:sz w:val="18"/>
                <w:szCs w:val="18"/>
              </w:rPr>
              <w:t> </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48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2"/>
              <w:ind w:left="22" w:right="48"/>
              <w:jc w:val="both"/>
              <w:rPr>
                <w:rFonts w:ascii="宋体" w:hAnsi="宋体" w:cs="宋体" w:eastAsia="宋体" w:hint="default"/>
                <w:sz w:val="18"/>
                <w:szCs w:val="18"/>
              </w:rPr>
            </w:pPr>
            <w:r>
              <w:rPr>
                <w:rFonts w:ascii="宋体" w:hAnsi="宋体" w:cs="宋体" w:eastAsia="宋体" w:hint="default"/>
                <w:sz w:val="18"/>
                <w:szCs w:val="18"/>
              </w:rPr>
              <w:t>出现下列情形的，认定为存在财务报告内 </w:t>
            </w:r>
            <w:r>
              <w:rPr>
                <w:rFonts w:ascii="宋体" w:hAnsi="宋体" w:cs="宋体" w:eastAsia="宋体" w:hint="default"/>
                <w:spacing w:val="-11"/>
                <w:sz w:val="18"/>
                <w:szCs w:val="18"/>
              </w:rPr>
              <w:t>部控制重大缺陷：（</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）公司控</w:t>
            </w:r>
          </w:p>
          <w:p>
            <w:pPr>
              <w:pStyle w:val="TableParagraph"/>
              <w:spacing w:line="309" w:lineRule="auto"/>
              <w:ind w:left="22"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）公司董事、监事和高级管理人员的舞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）注册会计师发现当期财务报</w:t>
            </w:r>
            <w:r>
              <w:rPr>
                <w:rFonts w:ascii="宋体" w:hAnsi="宋体" w:cs="宋体" w:eastAsia="宋体" w:hint="default"/>
                <w:spacing w:val="-85"/>
                <w:sz w:val="18"/>
                <w:szCs w:val="18"/>
              </w:rPr>
              <w:t> </w:t>
            </w:r>
            <w:r>
              <w:rPr>
                <w:rFonts w:ascii="宋体" w:hAnsi="宋体" w:cs="宋体" w:eastAsia="宋体" w:hint="default"/>
                <w:sz w:val="18"/>
                <w:szCs w:val="18"/>
              </w:rPr>
              <w:t>告存在重大错报，而公司内部控制在运行 </w:t>
            </w:r>
            <w:r>
              <w:rPr>
                <w:rFonts w:ascii="宋体" w:hAnsi="宋体" w:cs="宋体" w:eastAsia="宋体" w:hint="default"/>
                <w:spacing w:val="-5"/>
                <w:sz w:val="18"/>
                <w:szCs w:val="18"/>
              </w:rPr>
              <w:t>过程中未能发现该错报；（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w:t>
            </w:r>
            <w:r>
              <w:rPr>
                <w:rFonts w:ascii="宋体" w:hAnsi="宋体" w:cs="宋体" w:eastAsia="宋体" w:hint="default"/>
                <w:spacing w:val="-85"/>
                <w:sz w:val="18"/>
                <w:szCs w:val="18"/>
              </w:rPr>
              <w:t> </w:t>
            </w:r>
            <w:r>
              <w:rPr>
                <w:rFonts w:ascii="宋体" w:hAnsi="宋体" w:cs="宋体" w:eastAsia="宋体" w:hint="default"/>
                <w:sz w:val="18"/>
                <w:szCs w:val="18"/>
              </w:rPr>
              <w:t>员会和内部审计机构对内部控制的监督无 效。出现下列情形的，认定为存在财务报 </w:t>
            </w:r>
            <w:r>
              <w:rPr>
                <w:rFonts w:ascii="宋体" w:hAnsi="宋体" w:cs="宋体" w:eastAsia="宋体" w:hint="default"/>
                <w:spacing w:val="-5"/>
                <w:sz w:val="18"/>
                <w:szCs w:val="18"/>
              </w:rPr>
              <w:t>告内部控制重要缺陷：（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w:t>
            </w:r>
            <w:r>
              <w:rPr>
                <w:rFonts w:ascii="宋体" w:hAnsi="宋体" w:cs="宋体" w:eastAsia="宋体" w:hint="default"/>
                <w:spacing w:val="-85"/>
                <w:sz w:val="18"/>
                <w:szCs w:val="18"/>
              </w:rPr>
              <w:t> </w:t>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w:t>
            </w:r>
            <w:r>
              <w:rPr>
                <w:rFonts w:ascii="宋体" w:hAnsi="宋体" w:cs="宋体" w:eastAsia="宋体" w:hint="default"/>
                <w:spacing w:val="-85"/>
                <w:sz w:val="18"/>
                <w:szCs w:val="18"/>
              </w:rPr>
              <w:t> </w:t>
            </w:r>
            <w:r>
              <w:rPr>
                <w:rFonts w:ascii="宋体" w:hAnsi="宋体" w:cs="宋体" w:eastAsia="宋体" w:hint="default"/>
                <w:spacing w:val="-5"/>
                <w:sz w:val="18"/>
                <w:szCs w:val="18"/>
              </w:rPr>
              <w:t>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w:t>
            </w:r>
            <w:r>
              <w:rPr>
                <w:rFonts w:ascii="宋体" w:hAnsi="宋体" w:cs="宋体" w:eastAsia="宋体" w:hint="default"/>
                <w:spacing w:val="-85"/>
                <w:sz w:val="18"/>
                <w:szCs w:val="18"/>
              </w:rPr>
              <w:t> </w:t>
            </w:r>
            <w:r>
              <w:rPr>
                <w:rFonts w:ascii="宋体" w:hAnsi="宋体" w:cs="宋体" w:eastAsia="宋体" w:hint="default"/>
                <w:sz w:val="18"/>
                <w:szCs w:val="18"/>
              </w:rPr>
              <w:t>或特殊交易的账务处理没有建立相应的控 制机制或没有实施且没有相应的补偿性控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5"/>
                <w:sz w:val="18"/>
                <w:szCs w:val="18"/>
              </w:rPr>
              <w:t> </w:t>
            </w:r>
            <w:r>
              <w:rPr>
                <w:rFonts w:ascii="宋体" w:hAnsi="宋体" w:cs="宋体" w:eastAsia="宋体" w:hint="default"/>
                <w:sz w:val="18"/>
                <w:szCs w:val="18"/>
              </w:rPr>
              <w:t>在一项或多项缺陷且不能合理保证编制的 财务报表达到真实、完整的目标。一般缺 陷是指除上述重大缺陷、重要缺陷之外的</w:t>
            </w:r>
          </w:p>
        </w:tc>
        <w:tc>
          <w:tcPr>
            <w:tcW w:w="3051" w:type="dxa"/>
            <w:vMerge w:val="restart"/>
            <w:tcBorders>
              <w:top w:val="single" w:sz="4" w:space="0" w:color="000000"/>
              <w:left w:val="single" w:sz="4" w:space="0" w:color="000000"/>
              <w:right w:val="single" w:sz="4" w:space="0" w:color="000000"/>
            </w:tcBorders>
          </w:tcPr>
          <w:p>
            <w:pPr>
              <w:pStyle w:val="TableParagraph"/>
              <w:spacing w:line="759" w:lineRule="exact"/>
              <w:ind w:right="-51"/>
              <w:jc w:val="left"/>
              <w:rPr>
                <w:rFonts w:ascii="宋体" w:hAnsi="宋体" w:cs="宋体" w:eastAsia="宋体" w:hint="default"/>
                <w:sz w:val="20"/>
                <w:szCs w:val="20"/>
              </w:rPr>
            </w:pPr>
            <w:r>
              <w:rPr>
                <w:rFonts w:ascii="宋体" w:hAnsi="宋体" w:cs="宋体" w:eastAsia="宋体" w:hint="default"/>
                <w:position w:val="-14"/>
                <w:sz w:val="20"/>
                <w:szCs w:val="20"/>
              </w:rPr>
              <w:pict>
                <v:group style="width:152.1pt;height:38pt;mso-position-horizontal-relative:char;mso-position-vertical-relative:line" coordorigin="0,0" coordsize="3042,760">
                  <v:group style="position:absolute;left:0;top:0;width:3042;height:760" coordorigin="0,0" coordsize="3042,760">
                    <v:shape style="position:absolute;left:0;top:0;width:3042;height:760" coordorigin="0,0" coordsize="3042,760" path="m0,760l3041,760,3041,0,0,0,0,760xe" filled="true" fillcolor="#ffffff" stroked="false">
                      <v:path arrowok="t"/>
                      <v:fill type="solid"/>
                    </v:shape>
                  </v:group>
                </v:group>
              </w:pict>
            </w:r>
            <w:r>
              <w:rPr>
                <w:rFonts w:ascii="宋体" w:hAnsi="宋体" w:cs="宋体" w:eastAsia="宋体" w:hint="default"/>
                <w:position w:val="-14"/>
                <w:sz w:val="20"/>
                <w:szCs w:val="20"/>
              </w:rPr>
            </w:r>
          </w:p>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显著加大效果的不确定性、或使之显著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偏离预期目标为重要缺陷；如果缺陷发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生的可能性高，会严重降低工作效率或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效果、或严重加大效果的不确定性、或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使之严重偏离预期目标为重大缺陷。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48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BodyText"/>
        <w:spacing w:line="240" w:lineRule="auto" w:before="44"/>
        <w:ind w:right="1140"/>
        <w:jc w:val="right"/>
      </w:pPr>
      <w:r>
        <w:rPr/>
        <w:pict>
          <v:shape style="position:absolute;margin-left:56.459999pt;margin-top:-96.928253pt;width:479.2pt;height:368.7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其他控制缺陷。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9" w:lineRule="auto"/>
                          <w:ind w:left="23" w:right="2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润表相关的，以营业收入指标衡量。如果 该缺陷单独或连同其他缺陷可能导致的财 务报告错报金额小于营业收入的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，则认</w:t>
                        </w:r>
                        <w:r>
                          <w:rPr>
                            <w:rFonts w:ascii="宋体" w:hAnsi="宋体" w:cs="宋体" w:eastAsia="宋体" w:hint="default"/>
                            <w:sz w:val="18"/>
                            <w:szCs w:val="18"/>
                          </w:rPr>
                          <w:t> 定为一般缺陷；如果超过营业收入的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，则为重要缺陷；如果超过营业</w:t>
                        </w:r>
                        <w:r>
                          <w:rPr>
                            <w:rFonts w:ascii="宋体" w:hAnsi="宋体" w:cs="宋体" w:eastAsia="宋体" w:hint="default"/>
                            <w:sz w:val="18"/>
                            <w:szCs w:val="18"/>
                          </w:rPr>
                          <w:t> 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，则认定为重大缺陷。内部控制</w:t>
                        </w:r>
                        <w:r>
                          <w:rPr>
                            <w:rFonts w:ascii="宋体" w:hAnsi="宋体" w:cs="宋体" w:eastAsia="宋体" w:hint="default"/>
                            <w:sz w:val="18"/>
                            <w:szCs w:val="18"/>
                          </w:rPr>
                          <w:t> 缺陷可能导致或导致的损失与资产管理相 关的，以资产总额指标衡量。如果该缺陷 单独或连同其他缺陷可能导致的财务报告 错报金额小于资产总额的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，则认定为一</w:t>
                        </w:r>
                        <w:r>
                          <w:rPr>
                            <w:rFonts w:ascii="宋体" w:hAnsi="宋体" w:cs="宋体" w:eastAsia="宋体" w:hint="default"/>
                            <w:sz w:val="18"/>
                            <w:szCs w:val="18"/>
                          </w:rPr>
                          <w:t> 般缺陷；如果超过资产总额的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 </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，则认定为重要缺陷；如果超过资产总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的损失与利润报表相关的，以营业收入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指标衡量。如果该缺陷单独或连同其他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缺陷可能导致的财务报告错报金额小 于营业收入的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，则认定为一般缺陷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宋体" w:hAnsi="宋体" w:cs="宋体" w:eastAsia="宋体" w:hint="default"/>
                            <w:spacing w:val="-4"/>
                            <w:sz w:val="18"/>
                            <w:szCs w:val="18"/>
                          </w:rPr>
                          <w:t>则认定为重要缺陷；如果超过营业收入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，则认定为重大缺陷。内部控制 缺陷可能导致或导致的损失与资产管 </w:t>
                        </w:r>
                        <w:r>
                          <w:rPr>
                            <w:rFonts w:ascii="宋体" w:hAnsi="宋体" w:cs="宋体" w:eastAsia="宋体" w:hint="default"/>
                            <w:spacing w:val="-4"/>
                            <w:sz w:val="18"/>
                            <w:szCs w:val="18"/>
                          </w:rPr>
                          <w:t>理相关的，以资产总额指标衡量。如果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该缺陷单独或连同其他缺陷可能导致 的财务报告错报金额小于资产总额的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，则认为一般缺陷；如果超过资产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，则认定为重要缺 陷；如果超过资产总额的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 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5"/>
        <w:ind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16.679993pt;margin-top:670.419983pt;width:318.5pt;height:43.65pt;mso-position-horizontal-relative:page;mso-position-vertical-relative:page;z-index:-1064080" coordorigin="4334,13408" coordsize="6370,873">
            <v:group style="position:absolute;left:4334;top:13408;width:6370;height:468" coordorigin="4334,13408" coordsize="6370,468">
              <v:shape style="position:absolute;left:4334;top:13408;width:6370;height:468" coordorigin="4334,13408" coordsize="6370,468" path="m4334,13876l10703,13876,10703,13408,4334,13408,4334,13876xe" filled="true" fillcolor="#ffffff" stroked="false">
                <v:path arrowok="t"/>
                <v:fill type="solid"/>
              </v:shape>
            </v:group>
            <v:group style="position:absolute;left:4345;top:13876;width:2;height:393" coordorigin="4345,13876" coordsize="2,393">
              <v:shape style="position:absolute;left:4345;top:13876;width:2;height:393" coordorigin="4345,13876" coordsize="0,393" path="m4345,13876l4345,14269e" filled="false" stroked="true" strokeweight="1.140pt" strokecolor="#ffffff">
                <v:path arrowok="t"/>
              </v:shape>
            </v:group>
            <v:group style="position:absolute;left:4356;top:13876;width:6324;height:393" coordorigin="4356,13876" coordsize="6324,393">
              <v:shape style="position:absolute;left:4356;top:13876;width:6324;height:393" coordorigin="4356,13876" coordsize="6324,393" path="m4356,14269l10680,14269,10680,13876,4356,13876,4356,14269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2"/>
      <w:bookmarkEnd w:id="152"/>
      <w:r>
        <w:rPr>
          <w:b w:val="0"/>
          <w:bCs w:val="0"/>
        </w:rPr>
      </w:r>
      <w:bookmarkStart w:name="_bookmark8"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54"/>
      <w:bookmarkEnd w:id="154"/>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9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9"/>
              <w:jc w:val="both"/>
              <w:rPr>
                <w:rFonts w:ascii="宋体" w:hAnsi="宋体" w:cs="宋体" w:eastAsia="宋体" w:hint="default"/>
                <w:sz w:val="18"/>
                <w:szCs w:val="18"/>
              </w:rPr>
            </w:pPr>
            <w:r>
              <w:rPr>
                <w:rFonts w:ascii="宋体" w:hAnsi="宋体" w:cs="宋体" w:eastAsia="宋体" w:hint="default"/>
                <w:sz w:val="18"/>
                <w:szCs w:val="18"/>
              </w:rPr>
              <w:t>上海二三四五 网络控股集团 股份有限公司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 格投资者公开 发行公司债券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二三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112699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每年付息一 次，到期一次 还本，最后一 期利息随本金 的兑付一起支 付。</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本期债券发行工作已于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日结束，本期债券的起息日为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日，付</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息日为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日。截止目前尚未到付息期。</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本期公司债券附发行人或投资者选择权条款，但截至本报告披露日相关条款未执行。</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债券受托管理人和资信评级机构信息" w:id="155"/>
      <w:bookmarkEnd w:id="155"/>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85"/>
        <w:gridCol w:w="1201"/>
        <w:gridCol w:w="785"/>
        <w:gridCol w:w="412"/>
        <w:gridCol w:w="1203"/>
        <w:gridCol w:w="1183"/>
        <w:gridCol w:w="1202"/>
        <w:gridCol w:w="1196"/>
        <w:gridCol w:w="1196"/>
      </w:tblGrid>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322" w:hRule="exact"/>
        </w:trPr>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21" w:right="73"/>
              <w:jc w:val="left"/>
              <w:rPr>
                <w:rFonts w:ascii="宋体" w:hAnsi="宋体" w:cs="宋体" w:eastAsia="宋体" w:hint="default"/>
                <w:sz w:val="18"/>
                <w:szCs w:val="18"/>
              </w:rPr>
            </w:pPr>
            <w:r>
              <w:rPr>
                <w:rFonts w:ascii="宋体" w:hAnsi="宋体" w:cs="宋体" w:eastAsia="宋体" w:hint="default"/>
                <w:sz w:val="18"/>
                <w:szCs w:val="18"/>
              </w:rPr>
              <w:t>中信建投证券 股份有限公司</w:t>
            </w:r>
          </w:p>
        </w:tc>
        <w:tc>
          <w:tcPr>
            <w:tcW w:w="11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3" w:type="dxa"/>
            <w:vMerge w:val="restart"/>
            <w:tcBorders>
              <w:top w:val="single" w:sz="4" w:space="0" w:color="000000"/>
              <w:left w:val="single" w:sz="9" w:space="0" w:color="D2D2D2"/>
              <w:right w:val="single" w:sz="9" w:space="0" w:color="D2D2D2"/>
            </w:tcBorders>
          </w:tcPr>
          <w:p>
            <w:pPr>
              <w:pStyle w:val="TableParagraph"/>
              <w:spacing w:line="309" w:lineRule="auto" w:before="56"/>
              <w:ind w:left="16" w:right="37"/>
              <w:jc w:val="both"/>
              <w:rPr>
                <w:rFonts w:ascii="宋体" w:hAnsi="宋体" w:cs="宋体" w:eastAsia="宋体" w:hint="default"/>
                <w:sz w:val="18"/>
                <w:szCs w:val="18"/>
              </w:rPr>
            </w:pPr>
            <w:r>
              <w:rPr>
                <w:rFonts w:ascii="宋体" w:hAnsi="宋体" w:cs="宋体" w:eastAsia="宋体" w:hint="default"/>
                <w:sz w:val="18"/>
                <w:szCs w:val="18"/>
              </w:rPr>
              <w:t>北京市朝阳区 安立路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号楼</w:t>
            </w: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黄平</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021-68801584</w:t>
            </w:r>
          </w:p>
        </w:tc>
      </w:tr>
      <w:tr>
        <w:trPr>
          <w:trHeight w:val="392" w:hRule="exact"/>
        </w:trPr>
        <w:tc>
          <w:tcPr>
            <w:tcW w:w="1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1" w:type="dxa"/>
            <w:vMerge/>
            <w:tcBorders>
              <w:left w:val="single" w:sz="10" w:space="0" w:color="D2D2D2"/>
              <w:right w:val="single" w:sz="10" w:space="0" w:color="D2D2D2"/>
            </w:tcBorders>
          </w:tcPr>
          <w:p>
            <w:pPr/>
          </w:p>
        </w:tc>
        <w:tc>
          <w:tcPr>
            <w:tcW w:w="11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03" w:type="dxa"/>
            <w:vMerge/>
            <w:tcBorders>
              <w:left w:val="single" w:sz="9" w:space="0" w:color="D2D2D2"/>
              <w:right w:val="single" w:sz="9" w:space="0" w:color="D2D2D2"/>
            </w:tcBorders>
          </w:tcPr>
          <w:p>
            <w:pPr/>
          </w:p>
        </w:tc>
        <w:tc>
          <w:tcPr>
            <w:tcW w:w="1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02"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tcPr>
          <w:p>
            <w:pPr/>
          </w:p>
        </w:tc>
      </w:tr>
      <w:tr>
        <w:trPr>
          <w:trHeight w:val="322" w:hRule="exact"/>
        </w:trPr>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3" w:type="dxa"/>
            <w:vMerge/>
            <w:tcBorders>
              <w:left w:val="single" w:sz="9" w:space="0" w:color="D2D2D2"/>
              <w:bottom w:val="single" w:sz="4" w:space="0" w:color="000000"/>
              <w:right w:val="single" w:sz="9" w:space="0" w:color="D2D2D2"/>
            </w:tcBorders>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中诚信证券评估有限公司</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上海市青浦区新业路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1338" w:hRule="exact"/>
        </w:trPr>
        <w:tc>
          <w:tcPr>
            <w:tcW w:w="3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1614"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183" w:type="dxa"/>
            <w:tcBorders>
              <w:top w:val="single" w:sz="4" w:space="0" w:color="000000"/>
              <w:left w:val="nil" w:sz="6" w:space="0" w:color="auto"/>
              <w:bottom w:val="single" w:sz="4" w:space="0" w:color="000000"/>
              <w:right w:val="nil" w:sz="6" w:space="0" w:color="auto"/>
            </w:tcBorders>
          </w:tcPr>
          <w:p>
            <w:pPr/>
          </w:p>
        </w:tc>
        <w:tc>
          <w:tcPr>
            <w:tcW w:w="1202"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三、公司债券募集资金使用情况" w:id="156"/>
      <w:bookmarkEnd w:id="156"/>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本次公开发行公司债券的募集资金扣除发行费用后，用于增资全资子公司上海二 三四五大数据科技有限公司。募集资金扣除发行费用后实际到账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49,780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万元，公</w:t>
            </w:r>
          </w:p>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日完成对大数据子公司的增资及工商变更。截至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日，大数据子公司已使用募集资金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24,683 </w:t>
            </w:r>
            <w:r>
              <w:rPr>
                <w:rFonts w:ascii="宋体" w:hAnsi="宋体" w:cs="宋体" w:eastAsia="宋体" w:hint="default"/>
                <w:sz w:val="18"/>
                <w:szCs w:val="18"/>
              </w:rPr>
              <w:t>万元，剩余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专户运作正常。</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募集资金使用与《</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年面向合格投资者公开发行公司债券募集说明书》承诺的 用途、使用计划及其他约定一致。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公司债券信息评级情况" w:id="157"/>
      <w:bookmarkEnd w:id="157"/>
      <w:r>
        <w:rPr>
          <w:b w:val="0"/>
          <w:bCs w:val="0"/>
        </w:rPr>
      </w: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rFonts w:ascii="宋体" w:hAnsi="宋体" w:cs="宋体" w:eastAsia="宋体" w:hint="default"/>
          <w:spacing w:val="-2"/>
        </w:rPr>
        <w:t>18</w:t>
      </w:r>
      <w:r>
        <w:rPr>
          <w:spacing w:val="-2"/>
        </w:rPr>
        <w:t>二三</w:t>
      </w:r>
      <w:r>
        <w:rPr>
          <w:rFonts w:ascii="宋体" w:hAnsi="宋体" w:cs="宋体" w:eastAsia="宋体" w:hint="default"/>
          <w:spacing w:val="-2"/>
        </w:rPr>
        <w:t>01</w:t>
      </w:r>
      <w:r>
        <w:rPr>
          <w:spacing w:val="-2"/>
        </w:rPr>
        <w:t>的信用评级机构中诚信证券评估有限公司于</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w:t>
      </w:r>
      <w:r>
        <w:rPr>
          <w:spacing w:val="-2"/>
        </w:rPr>
        <w:t>日出具了《</w:t>
      </w:r>
      <w:r>
        <w:rPr>
          <w:rFonts w:ascii="宋体" w:hAnsi="宋体" w:cs="宋体" w:eastAsia="宋体" w:hint="default"/>
          <w:spacing w:val="-2"/>
        </w:rPr>
        <w:t>2018</w:t>
      </w:r>
      <w:r>
        <w:rPr>
          <w:spacing w:val="-2"/>
        </w:rPr>
        <w:t>年面向合格投资者公开发行公司债券信</w:t>
      </w:r>
      <w:r>
        <w:rPr/>
        <w:t> 用评级报告》，评级结论为：“公司主体信用等级为</w:t>
      </w:r>
      <w:r>
        <w:rPr>
          <w:rFonts w:ascii="宋体" w:hAnsi="宋体" w:cs="宋体" w:eastAsia="宋体" w:hint="default"/>
        </w:rPr>
        <w:t>AA</w:t>
      </w:r>
      <w:r>
        <w:rPr/>
        <w:t>，评级展望为稳定；本次债券的信用等级为AAA”。</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五、 公司债券增信机制、偿债计划及其他偿债保障措施" w:id="158"/>
      <w:bookmarkEnd w:id="158"/>
      <w:r>
        <w:rPr>
          <w:b w:val="0"/>
          <w:bCs w:val="0"/>
        </w:rPr>
      </w:r>
      <w:r>
        <w:rPr/>
        <w:t>五、</w:t>
      </w:r>
      <w:r>
        <w:rPr>
          <w:spacing w:val="-22"/>
        </w:rPr>
        <w:t> </w:t>
      </w:r>
      <w:r>
        <w:rPr/>
        <w:t>公司债券增信机制、偿债计划及其他偿债保障措施</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0" w:firstLine="360"/>
        <w:jc w:val="both"/>
      </w:pPr>
      <w:r>
        <w:rPr/>
        <w:t>公司债券增信机制、偿债计划及其他偿债保障措施无变更，与《</w:t>
      </w:r>
      <w:r>
        <w:rPr>
          <w:rFonts w:ascii="宋体" w:hAnsi="宋体" w:cs="宋体" w:eastAsia="宋体" w:hint="default"/>
        </w:rPr>
        <w:t>2018</w:t>
      </w:r>
      <w:r>
        <w:rPr/>
        <w:t>年面向合格投资者公开发行公司债券募集说明书》 承诺一致。</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报告期内债券持有人会议的召开情况" w:id="159"/>
      <w:bookmarkEnd w:id="159"/>
      <w:r>
        <w:rPr>
          <w:b w:val="0"/>
          <w:bCs w:val="0"/>
        </w:rPr>
      </w:r>
      <w:r>
        <w:rPr/>
        <w:t>六、报告期内债券持有人会议的召开情况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0"/>
        <w:jc w:val="left"/>
      </w:pPr>
      <w:r>
        <w:rPr/>
        <w:t>本报告期内未召开债券持有人会议。</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报告期内债券受托管理人履行职责的情况" w:id="160"/>
      <w:bookmarkEnd w:id="160"/>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报告期内，中信建投证券股份有限公司作为“上海二三四五网络控股集团股份有限公司</w:t>
      </w:r>
      <w:r>
        <w:rPr>
          <w:rFonts w:ascii="宋体" w:hAnsi="宋体" w:cs="宋体" w:eastAsia="宋体" w:hint="default"/>
          <w:spacing w:val="-2"/>
        </w:rPr>
        <w:t>2018</w:t>
      </w:r>
      <w:r>
        <w:rPr>
          <w:spacing w:val="-2"/>
        </w:rPr>
        <w:t>年面向合格投资者公开发行</w:t>
      </w:r>
      <w:r>
        <w:rPr/>
        <w:t> </w:t>
      </w:r>
      <w:r>
        <w:rPr>
          <w:spacing w:val="-2"/>
        </w:rPr>
        <w:t>公司债券”受托管理人，严格按照《公司债券发行与交易管理办法》、《公司债券受托管理人执业行为准则》等相关法律法</w:t>
      </w:r>
      <w:r>
        <w:rPr>
          <w:spacing w:val="-67"/>
        </w:rPr>
        <w:t> </w:t>
      </w:r>
      <w:r>
        <w:rPr>
          <w:spacing w:val="-67"/>
        </w:rPr>
      </w:r>
      <w:r>
        <w:rPr>
          <w:spacing w:val="-2"/>
        </w:rPr>
        <w:t>规积极履行受托管理人相关职责，持续关注公司的经营状况、财务状况及资信状况，积极行使受托管理人职责，维护债券持</w:t>
      </w:r>
      <w:r>
        <w:rPr>
          <w:spacing w:val="-66"/>
        </w:rPr>
        <w:t> </w:t>
      </w:r>
      <w:r>
        <w:rPr>
          <w:spacing w:val="-66"/>
        </w:rPr>
      </w:r>
      <w:r>
        <w:rPr/>
        <w:t>有人的合法权益，与公司不存在利益冲突情形。</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八、截至报告期末公司近2年的主要会计数据和财务指标" w:id="161"/>
      <w:bookmarkEnd w:id="161"/>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167,603.3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93,209.21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-128.86%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-103.17%</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0"/>
        <w:jc w:val="left"/>
      </w:pPr>
      <w:r>
        <w:rPr/>
        <w:t>（</w:t>
      </w:r>
      <w:r>
        <w:rPr>
          <w:rFonts w:ascii="宋体" w:hAnsi="宋体" w:cs="宋体" w:eastAsia="宋体" w:hint="default"/>
        </w:rPr>
        <w:t>1</w:t>
      </w:r>
      <w:r>
        <w:rPr/>
        <w:t>）息税折旧摊销前利润本期较上期上升</w:t>
      </w:r>
      <w:r>
        <w:rPr>
          <w:rFonts w:ascii="宋体" w:hAnsi="宋体" w:cs="宋体" w:eastAsia="宋体" w:hint="default"/>
        </w:rPr>
        <w:t>79.81%</w:t>
      </w:r>
      <w:r>
        <w:rPr/>
        <w:t>，主要系主要系公司业务发展迅速所致；</w:t>
      </w:r>
    </w:p>
    <w:p>
      <w:pPr>
        <w:pStyle w:val="BodyText"/>
        <w:spacing w:line="316" w:lineRule="auto" w:before="76"/>
        <w:ind w:right="1042" w:firstLine="360"/>
        <w:jc w:val="both"/>
      </w:pPr>
      <w:r>
        <w:rPr>
          <w:spacing w:val="-9"/>
        </w:rPr>
        <w:t>（</w:t>
      </w:r>
      <w:r>
        <w:rPr>
          <w:rFonts w:ascii="宋体" w:hAnsi="宋体" w:cs="宋体" w:eastAsia="宋体" w:hint="default"/>
          <w:spacing w:val="-9"/>
        </w:rPr>
        <w:t>2</w:t>
      </w:r>
      <w:r>
        <w:rPr>
          <w:spacing w:val="-9"/>
        </w:rPr>
        <w:t>）流动比率、速动比率、利息保障倍数、现金利息保障倍数、</w:t>
      </w:r>
      <w:r>
        <w:rPr>
          <w:rFonts w:ascii="宋体" w:hAnsi="宋体" w:cs="宋体" w:eastAsia="宋体" w:hint="default"/>
          <w:spacing w:val="-9"/>
        </w:rPr>
        <w:t>EBITDA</w:t>
      </w:r>
      <w:r>
        <w:rPr>
          <w:spacing w:val="-9"/>
        </w:rPr>
        <w:t>利息保障倍数本期较上期分别减少</w:t>
      </w:r>
      <w:r>
        <w:rPr>
          <w:rFonts w:ascii="宋体" w:hAnsi="宋体" w:cs="宋体" w:eastAsia="宋体" w:hint="default"/>
          <w:spacing w:val="-9"/>
        </w:rPr>
        <w:t>99.31%</w:t>
      </w:r>
      <w:r>
        <w:rPr>
          <w:spacing w:val="-9"/>
        </w:rPr>
        <w:t>、</w:t>
      </w:r>
      <w:r>
        <w:rPr>
          <w:rFonts w:ascii="宋体" w:hAnsi="宋体" w:cs="宋体" w:eastAsia="宋体" w:hint="default"/>
          <w:spacing w:val="-9"/>
        </w:rPr>
        <w:t>128.86%</w:t>
      </w:r>
      <w:r>
        <w:rPr>
          <w:spacing w:val="-9"/>
        </w:rPr>
        <w:t>、</w:t>
      </w:r>
      <w:r>
        <w:rPr/>
        <w:t> </w:t>
      </w:r>
      <w:r>
        <w:rPr>
          <w:rFonts w:ascii="宋体" w:hAnsi="宋体" w:cs="宋体" w:eastAsia="宋体" w:hint="default"/>
        </w:rPr>
        <w:t>44.09%</w:t>
      </w:r>
      <w:r>
        <w:rPr/>
        <w:t>、</w:t>
      </w:r>
      <w:r>
        <w:rPr>
          <w:rFonts w:ascii="宋体" w:hAnsi="宋体" w:cs="宋体" w:eastAsia="宋体" w:hint="default"/>
        </w:rPr>
        <w:t>103.17%</w:t>
      </w:r>
      <w:r>
        <w:rPr/>
        <w:t>、</w:t>
      </w:r>
      <w:r>
        <w:rPr>
          <w:rFonts w:ascii="宋体" w:hAnsi="宋体" w:cs="宋体" w:eastAsia="宋体" w:hint="default"/>
        </w:rPr>
        <w:t>44.01%</w:t>
      </w:r>
      <w:r>
        <w:rPr/>
        <w:t>，主要系本期银行短期借款增加及对外发行公司债券和</w:t>
      </w:r>
      <w:r>
        <w:rPr>
          <w:rFonts w:ascii="宋体" w:hAnsi="宋体" w:cs="宋体" w:eastAsia="宋体" w:hint="default"/>
        </w:rPr>
        <w:t>ABS</w:t>
      </w:r>
      <w:r>
        <w:rPr/>
        <w:t>专项计划所致。</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报告期内对其他债券和债务融资工具的付息兑付情况" w:id="162"/>
      <w:bookmarkEnd w:id="162"/>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报告期内获得的银行授信情况、使用情况以及偿还银行贷款的情况" w:id="163"/>
      <w:bookmarkEnd w:id="163"/>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360"/>
        <w:jc w:val="both"/>
      </w:pPr>
      <w:r>
        <w:rPr>
          <w:rFonts w:ascii="宋体" w:hAnsi="宋体" w:cs="宋体" w:eastAsia="宋体" w:hint="default"/>
        </w:rPr>
        <w:t>2018</w:t>
      </w:r>
      <w:r>
        <w:rPr/>
        <w:t>年度获得银行授信总额</w:t>
      </w:r>
      <w:r>
        <w:rPr>
          <w:spacing w:val="7"/>
        </w:rPr>
        <w:t> </w:t>
      </w:r>
      <w:r>
        <w:rPr>
          <w:rFonts w:ascii="宋体" w:hAnsi="宋体" w:cs="宋体" w:eastAsia="宋体" w:hint="default"/>
        </w:rPr>
        <w:t>32.83</w:t>
      </w:r>
      <w:r>
        <w:rPr/>
        <w:t>亿元，已经使用</w:t>
      </w:r>
      <w:r>
        <w:rPr>
          <w:rFonts w:ascii="宋体" w:hAnsi="宋体" w:cs="宋体" w:eastAsia="宋体" w:hint="default"/>
        </w:rPr>
        <w:t>16.998</w:t>
      </w:r>
      <w:r>
        <w:rPr/>
        <w:t>亿元，报告期内按时偿还银行贷款约</w:t>
      </w:r>
      <w:r>
        <w:rPr>
          <w:rFonts w:ascii="宋体" w:hAnsi="宋体" w:cs="宋体" w:eastAsia="宋体" w:hint="default"/>
        </w:rPr>
        <w:t>11.8424</w:t>
      </w:r>
      <w:r>
        <w:rPr/>
        <w:t>亿元，无违约情 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一、报告期内执行公司债券募集说明书相关约定或承诺的情况" w:id="164"/>
      <w:bookmarkEnd w:id="164"/>
      <w:r>
        <w:rPr>
          <w:b w:val="0"/>
          <w:bCs w:val="0"/>
        </w:rPr>
      </w:r>
      <w:r>
        <w:rPr/>
        <w:t>十一、报告期内执行公司债券募集说明书相关约定或承诺的情况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公司在报告期内未出现违反公司债券募集说明书相关约定或承诺的情况。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二、报告期内发生的重大事项" w:id="165"/>
      <w:bookmarkEnd w:id="165"/>
      <w:r>
        <w:rPr>
          <w:b w:val="0"/>
          <w:bCs w:val="0"/>
        </w:rPr>
      </w:r>
      <w:r>
        <w:rPr/>
        <w:t>十二、报告期内发生的重大事项</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360"/>
        <w:jc w:val="both"/>
      </w:pPr>
      <w:r>
        <w:rPr/>
        <w:t>公司在报告期内发生的回购股权激励部分股票的情况详见本报告“第五节</w:t>
      </w:r>
      <w:r>
        <w:rPr>
          <w:spacing w:val="8"/>
        </w:rPr>
        <w:t> </w:t>
      </w:r>
      <w:r>
        <w:rPr/>
        <w:t>重要事项”之“十五、公司股权激励计划、</w:t>
      </w:r>
      <w:r>
        <w:rPr/>
        <w:t> </w:t>
      </w:r>
      <w:r>
        <w:rPr>
          <w:spacing w:val="-2"/>
        </w:rPr>
        <w:t>员工持股计划或其他员工激励措施的实施情况”，上述回购事项对公司经营及偿债能力无影响。除上述事项外，公司报告期</w:t>
      </w:r>
      <w:r>
        <w:rPr>
          <w:spacing w:val="-66"/>
        </w:rPr>
        <w:t> </w:t>
      </w:r>
      <w:r>
        <w:rPr>
          <w:spacing w:val="-66"/>
        </w:rPr>
      </w:r>
      <w:r>
        <w:rPr/>
        <w:t>内未发生《公司债券发行与交易管理办法》第四十五条列示的其他重大事项。</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三、公司债券是否存在保证人" w:id="166"/>
      <w:bookmarkEnd w:id="166"/>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5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公司债券的保证人是否为法人或其他组织</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2" w:lineRule="auto" w:before="102"/>
        <w:ind w:right="1121"/>
        <w:jc w:val="left"/>
      </w:pPr>
      <w:r>
        <w:rPr/>
        <w:t>是否在每个会计年度结束之日起</w:t>
      </w:r>
      <w:r>
        <w:rPr>
          <w:spacing w:val="-31"/>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spacing w:val="-3"/>
        </w:rPr>
        <w:t>个月内单独披露保证人报告期财务报表，包括资产负债表、利润表、现金流量表、所有者</w:t>
      </w:r>
      <w:r>
        <w:rPr>
          <w:spacing w:val="-87"/>
        </w:rPr>
        <w:t> </w:t>
      </w:r>
      <w:r>
        <w:rPr>
          <w:spacing w:val="-87"/>
        </w:rPr>
      </w:r>
      <w:r>
        <w:rPr/>
        <w:t>权益（股东权益）变动表和财务报表附注</w:t>
      </w:r>
    </w:p>
    <w:p>
      <w:pPr>
        <w:pStyle w:val="BodyText"/>
        <w:spacing w:line="240" w:lineRule="auto" w:before="6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67"/>
      <w:bookmarkEnd w:id="167"/>
      <w:r>
        <w:rPr>
          <w:b w:val="0"/>
          <w:bCs w:val="0"/>
        </w:rPr>
      </w:r>
      <w:bookmarkStart w:name="_bookmark9" w:id="168"/>
      <w:bookmarkEnd w:id="168"/>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9"/>
      <w:bookmarkEnd w:id="16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ZA11596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郑斌、范翃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Heading4"/>
        <w:spacing w:line="240" w:lineRule="auto"/>
        <w:ind w:left="154" w:right="0"/>
        <w:jc w:val="left"/>
        <w:rPr>
          <w:b w:val="0"/>
          <w:bCs w:val="0"/>
        </w:rPr>
      </w:pPr>
      <w:r>
        <w:rPr>
          <w:w w:val="95"/>
        </w:rPr>
        <w:t>上海二三四五网络控股集团股份有限公司全体股东：</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53"/>
        <w:ind w:left="154" w:right="0"/>
        <w:jc w:val="left"/>
        <w:rPr>
          <w:b w:val="0"/>
          <w:bCs w:val="0"/>
        </w:rPr>
      </w:pPr>
      <w:r>
        <w:rPr>
          <w:rFonts w:ascii="Times New Roman" w:hAnsi="Times New Roman" w:cs="Times New Roman" w:eastAsia="Times New Roman" w:hint="default"/>
        </w:rPr>
        <w:t>1</w:t>
      </w:r>
      <w:r>
        <w:rPr/>
        <w:t>、审计意见</w:t>
      </w:r>
      <w:r>
        <w:rPr>
          <w:b w:val="0"/>
          <w:bCs w:val="0"/>
        </w:rPr>
      </w:r>
    </w:p>
    <w:p>
      <w:pPr>
        <w:pStyle w:val="BodyText"/>
        <w:spacing w:line="240" w:lineRule="auto" w:before="51"/>
        <w:ind w:left="87"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4307" w:space="40"/>
            <w:col w:w="6583"/>
          </w:cols>
        </w:sectPr>
      </w:pPr>
    </w:p>
    <w:p>
      <w:pPr>
        <w:spacing w:line="240" w:lineRule="auto" w:before="3"/>
        <w:rPr>
          <w:rFonts w:ascii="宋体" w:hAnsi="宋体" w:cs="宋体" w:eastAsia="宋体" w:hint="default"/>
          <w:sz w:val="25"/>
          <w:szCs w:val="25"/>
        </w:rPr>
      </w:pPr>
    </w:p>
    <w:p>
      <w:pPr>
        <w:pStyle w:val="BodyText"/>
        <w:spacing w:line="300" w:lineRule="auto" w:before="44"/>
        <w:ind w:right="1129" w:firstLine="420"/>
        <w:jc w:val="both"/>
      </w:pPr>
      <w:r>
        <w:rPr/>
        <w:t>我们审计了上海二三四五网络控股集团股份有限公司（以下简称二三四五）财务报表，包括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 </w:t>
      </w:r>
      <w:r>
        <w:rPr>
          <w:spacing w:val="-2"/>
        </w:rPr>
        <w:t>母公司资产负债表，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年度的合并及母公司利润表、合并及母公司现金流量表、合并及母公司股东权益变动表以及相关财</w:t>
      </w:r>
      <w:r>
        <w:rPr>
          <w:spacing w:val="-62"/>
        </w:rPr>
        <w:t> </w:t>
      </w:r>
      <w:r>
        <w:rPr>
          <w:spacing w:val="-62"/>
        </w:rPr>
      </w:r>
      <w:r>
        <w:rPr/>
        <w:t>务报表附注。</w:t>
      </w:r>
    </w:p>
    <w:p>
      <w:pPr>
        <w:pStyle w:val="BodyText"/>
        <w:spacing w:line="300" w:lineRule="auto" w:before="31"/>
        <w:ind w:right="1129" w:firstLine="420"/>
        <w:jc w:val="both"/>
      </w:pPr>
      <w:r>
        <w:rPr/>
        <w:t>我们认为，后附的财务报表在所有重大方面按照企业会计准则的规定编制，公允反映了二三四五</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并及母公司财务状况以及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624" w:lineRule="exact" w:before="36"/>
        <w:ind w:left="574" w:right="0" w:hanging="420"/>
        <w:jc w:val="left"/>
      </w:pPr>
      <w:r>
        <w:rPr>
          <w:rFonts w:ascii="Times New Roman" w:hAnsi="Times New Roman" w:cs="Times New Roman" w:eastAsia="Times New Roman" w:hint="default"/>
          <w:b/>
          <w:bCs/>
        </w:rPr>
        <w:t>2</w:t>
      </w:r>
      <w:r>
        <w:rPr>
          <w:rFonts w:ascii="宋体" w:hAnsi="宋体" w:cs="宋体" w:eastAsia="宋体" w:hint="default"/>
          <w:b/>
          <w:bCs/>
        </w:rPr>
        <w:t>、形成审计意见的基础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213" w:lineRule="exact"/>
        <w:ind w:right="0"/>
        <w:jc w:val="left"/>
      </w:pPr>
      <w:r>
        <w:rPr/>
        <w:t>步阐述了我们在这些准则下的责任。按照中国注册会计师职业道德守则，我们独立于二三四五，并履行了职业道德方面的其</w:t>
      </w:r>
    </w:p>
    <w:p>
      <w:pPr>
        <w:pStyle w:val="BodyText"/>
        <w:spacing w:line="240" w:lineRule="auto" w:before="76"/>
        <w:ind w:right="0"/>
        <w:jc w:val="left"/>
      </w:pPr>
      <w:r>
        <w:rPr/>
        <w:t>他责任。我们相信，我们获取的审计证据是充分、适当的，为发表审计意见提供了基础。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Heading4"/>
        <w:spacing w:line="240" w:lineRule="auto" w:before="153"/>
        <w:ind w:left="154" w:right="0"/>
        <w:jc w:val="left"/>
        <w:rPr>
          <w:b w:val="0"/>
          <w:bCs w:val="0"/>
        </w:rPr>
      </w:pPr>
      <w:r>
        <w:rPr>
          <w:rFonts w:ascii="Times New Roman" w:hAnsi="Times New Roman" w:cs="Times New Roman" w:eastAsia="Times New Roman" w:hint="default"/>
        </w:rPr>
        <w:t>3</w:t>
      </w:r>
      <w:r>
        <w:rPr/>
        <w:t>、关键审计事项</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39"/>
        <w:ind w:right="1131" w:firstLine="420"/>
        <w:jc w:val="both"/>
      </w:pPr>
      <w:r>
        <w:rPr/>
        <w:t>关键审计事项是我们根据职业判断，认为对本期财务报表审计最为重要的事项。这些事项的应对以对财务报表整体进 </w:t>
      </w: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tbl>
      <w:tblPr>
        <w:tblW w:w="0" w:type="auto"/>
        <w:jc w:val="left"/>
        <w:tblInd w:w="146" w:type="dxa"/>
        <w:tblLayout w:type="fixed"/>
        <w:tblCellMar>
          <w:top w:w="0" w:type="dxa"/>
          <w:left w:w="0" w:type="dxa"/>
          <w:bottom w:w="0" w:type="dxa"/>
          <w:right w:w="0" w:type="dxa"/>
        </w:tblCellMar>
        <w:tblLook w:val="01E0"/>
      </w:tblPr>
      <w:tblGrid>
        <w:gridCol w:w="4880"/>
        <w:gridCol w:w="4779"/>
      </w:tblGrid>
      <w:tr>
        <w:trPr>
          <w:trHeight w:val="347"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07"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8" w:hRule="exact"/>
        </w:trPr>
        <w:tc>
          <w:tcPr>
            <w:tcW w:w="96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（一）商誉减值测试</w:t>
            </w:r>
          </w:p>
        </w:tc>
      </w:tr>
      <w:tr>
        <w:trPr>
          <w:trHeight w:val="2219"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both"/>
              <w:rPr>
                <w:rFonts w:ascii="宋体" w:hAnsi="宋体" w:cs="宋体" w:eastAsia="宋体" w:hint="default"/>
                <w:sz w:val="18"/>
                <w:szCs w:val="18"/>
              </w:rPr>
            </w:pPr>
            <w:r>
              <w:rPr>
                <w:rFonts w:ascii="宋体" w:hAnsi="宋体" w:cs="宋体" w:eastAsia="宋体" w:hint="default"/>
                <w:spacing w:val="-3"/>
                <w:w w:val="100"/>
                <w:sz w:val="18"/>
                <w:szCs w:val="18"/>
              </w:rPr>
              <w:t>商誉减值的会计政策详情及分析请参阅财务报表附注</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五、重要</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z w:val="18"/>
                <w:szCs w:val="18"/>
              </w:rPr>
              <w:t>会计政策及会计估计</w:t>
            </w:r>
            <w:r>
              <w:rPr>
                <w:rFonts w:ascii="Times New Roman" w:hAnsi="Times New Roman" w:cs="Times New Roman" w:eastAsia="Times New Roman" w:hint="default"/>
                <w:sz w:val="18"/>
                <w:szCs w:val="18"/>
              </w:rPr>
              <w:t>”</w:t>
            </w:r>
            <w:r>
              <w:rPr>
                <w:rFonts w:ascii="宋体" w:hAnsi="宋体" w:cs="宋体" w:eastAsia="宋体" w:hint="default"/>
                <w:sz w:val="18"/>
                <w:szCs w:val="18"/>
              </w:rPr>
              <w:t>注释（</w:t>
            </w:r>
            <w:r>
              <w:rPr>
                <w:rFonts w:ascii="Times New Roman" w:hAnsi="Times New Roman" w:cs="Times New Roman" w:eastAsia="Times New Roman" w:hint="default"/>
                <w:sz w:val="18"/>
                <w:szCs w:val="18"/>
              </w:rPr>
              <w:t>22</w:t>
            </w:r>
            <w:r>
              <w:rPr>
                <w:rFonts w:ascii="宋体" w:hAnsi="宋体" w:cs="宋体" w:eastAsia="宋体" w:hint="default"/>
                <w:sz w:val="18"/>
                <w:szCs w:val="18"/>
              </w:rPr>
              <w:t>）所述的会计政策及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七、合并 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注释（</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p>
            <w:pPr>
              <w:pStyle w:val="TableParagraph"/>
              <w:spacing w:line="300" w:lineRule="auto" w:before="13"/>
              <w:ind w:left="2" w:right="1"/>
              <w:jc w:val="both"/>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8"/>
                <w:sz w:val="18"/>
                <w:szCs w:val="18"/>
              </w:rPr>
              <w:t> </w:t>
            </w:r>
            <w:r>
              <w:rPr>
                <w:rFonts w:ascii="宋体" w:hAnsi="宋体" w:cs="宋体" w:eastAsia="宋体" w:hint="default"/>
                <w:spacing w:val="-5"/>
                <w:sz w:val="18"/>
                <w:szCs w:val="18"/>
              </w:rPr>
              <w:t>日，二三四五商誉的账面价值为人民币</w:t>
            </w:r>
            <w:r>
              <w:rPr>
                <w:rFonts w:ascii="宋体" w:hAnsi="宋体" w:cs="宋体" w:eastAsia="宋体" w:hint="default"/>
                <w:sz w:val="18"/>
                <w:szCs w:val="18"/>
              </w:rPr>
              <w:t> </w:t>
            </w:r>
            <w:r>
              <w:rPr>
                <w:rFonts w:ascii="Times New Roman" w:hAnsi="Times New Roman" w:cs="Times New Roman" w:eastAsia="Times New Roman" w:hint="default"/>
                <w:sz w:val="18"/>
                <w:szCs w:val="18"/>
              </w:rPr>
              <w:t>2,408,185,626.08</w:t>
            </w:r>
            <w:r>
              <w:rPr>
                <w:rFonts w:ascii="宋体" w:hAnsi="宋体" w:cs="宋体" w:eastAsia="宋体" w:hint="default"/>
                <w:sz w:val="18"/>
                <w:szCs w:val="18"/>
              </w:rPr>
              <w:t>元，其主要是于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年度因收购上海二三四五 网络科技有限公司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股权形成的（</w:t>
            </w:r>
            <w:r>
              <w:rPr>
                <w:rFonts w:ascii="Times New Roman" w:hAnsi="Times New Roman" w:cs="Times New Roman" w:eastAsia="Times New Roman" w:hint="default"/>
                <w:sz w:val="18"/>
                <w:szCs w:val="18"/>
              </w:rPr>
              <w:t>“</w:t>
            </w:r>
            <w:r>
              <w:rPr>
                <w:rFonts w:ascii="宋体" w:hAnsi="宋体" w:cs="宋体" w:eastAsia="宋体" w:hint="default"/>
                <w:sz w:val="18"/>
                <w:szCs w:val="18"/>
              </w:rPr>
              <w:t>二三四五互联网信息业 务商誉</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我们对商誉的减值测试与计量执行的审计程序主要包括：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、评估及测试与二三四五互联网信息业务商誉减值测试相关 的内部控制的设计与执行有效性，包括关键假设的采用及减 值计提金额的复核及审批；</w:t>
            </w:r>
          </w:p>
          <w:p>
            <w:pPr>
              <w:pStyle w:val="TableParagraph"/>
              <w:spacing w:line="240" w:lineRule="auto" w:before="7"/>
              <w:ind w:right="0"/>
              <w:jc w:val="left"/>
              <w:rPr>
                <w:rFonts w:ascii="宋体" w:hAnsi="宋体" w:cs="宋体" w:eastAsia="宋体" w:hint="default"/>
                <w:sz w:val="25"/>
                <w:szCs w:val="25"/>
              </w:rPr>
            </w:pPr>
          </w:p>
          <w:p>
            <w:pPr>
              <w:pStyle w:val="TableParagraph"/>
              <w:spacing w:line="300" w:lineRule="auto"/>
              <w:ind w:left="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、评估管理层委聘的外部估值专家的胜任能力、专业素质和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客观性；</w:t>
            </w:r>
          </w:p>
        </w:tc>
      </w:tr>
    </w:tbl>
    <w:p>
      <w:pPr>
        <w:spacing w:after="0" w:line="30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880"/>
        <w:gridCol w:w="4779"/>
      </w:tblGrid>
      <w:tr>
        <w:trPr>
          <w:trHeight w:val="4091"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管理层每年对二三四五互联网信息业务商誉进行减值测试。商 誉的减值评估结果由管理层依据其聘任的外部评估师编制的 估值报告进行确定。减值评估是将含有二三四五互联网信息业 务商誉的资产组的账面价值与其可收回金额进行比较，以确定 是否需要计提减值。可收回金额是采用预计未来现金流量的现 值计算所得。编制折现的现金流量预测涉及重大的管理层判 断，特别是估计收入增长率和确定采用的折现率。 由于管理层对二三四五互联网信息业务商誉的减值评估较为 复杂，其中包含若干涉及判断的假设，特别是对所采用的收入 增长率和折现率的判断，有可能受到管理层偏好的影响，我们 将评估二三四五互联网信息业务商誉的减值识别为关键审计 事项。</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00" w:lineRule="auto"/>
              <w:ind w:left="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、通过参考行业惯例，评估了管理层进行现金流量预测时使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用的估值方法的适当性；</w:t>
            </w:r>
          </w:p>
          <w:p>
            <w:pPr>
              <w:pStyle w:val="TableParagraph"/>
              <w:spacing w:line="240" w:lineRule="auto" w:before="4"/>
              <w:ind w:right="0"/>
              <w:jc w:val="left"/>
              <w:rPr>
                <w:rFonts w:ascii="宋体" w:hAnsi="宋体" w:cs="宋体" w:eastAsia="宋体" w:hint="default"/>
                <w:sz w:val="26"/>
                <w:szCs w:val="26"/>
              </w:rPr>
            </w:pPr>
          </w:p>
          <w:p>
            <w:pPr>
              <w:pStyle w:val="TableParagraph"/>
              <w:spacing w:line="30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、将本年度的业绩与管理层上一年度预测进行比较，以评估 管理层预测过程的可靠性和历史准确性；</w:t>
            </w:r>
          </w:p>
          <w:p>
            <w:pPr>
              <w:pStyle w:val="TableParagraph"/>
              <w:spacing w:line="240" w:lineRule="auto" w:before="3"/>
              <w:ind w:right="0"/>
              <w:jc w:val="left"/>
              <w:rPr>
                <w:rFonts w:ascii="宋体" w:hAnsi="宋体" w:cs="宋体" w:eastAsia="宋体" w:hint="default"/>
                <w:sz w:val="26"/>
                <w:szCs w:val="26"/>
              </w:rPr>
            </w:pPr>
          </w:p>
          <w:p>
            <w:pPr>
              <w:pStyle w:val="TableParagraph"/>
              <w:spacing w:line="30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、将在折现的现金流量预测中采用的收入增长率与公司过往 业绩进行比较；</w:t>
            </w:r>
          </w:p>
          <w:p>
            <w:pPr>
              <w:pStyle w:val="TableParagraph"/>
              <w:spacing w:line="240" w:lineRule="auto" w:before="3"/>
              <w:ind w:right="0"/>
              <w:jc w:val="left"/>
              <w:rPr>
                <w:rFonts w:ascii="宋体" w:hAnsi="宋体" w:cs="宋体" w:eastAsia="宋体" w:hint="default"/>
                <w:sz w:val="26"/>
                <w:szCs w:val="26"/>
              </w:rPr>
            </w:pPr>
          </w:p>
          <w:p>
            <w:pPr>
              <w:pStyle w:val="TableParagraph"/>
              <w:spacing w:line="309"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、获取管理层对折现的现金流量预测中采用的折现率和收入 增长率的敏感性分析，并评价关键假设的变化对减值评估结 果的影响以及是否存在管理层偏好的迹象。</w:t>
            </w:r>
          </w:p>
        </w:tc>
      </w:tr>
      <w:tr>
        <w:trPr>
          <w:trHeight w:val="347" w:hRule="exact"/>
        </w:trPr>
        <w:tc>
          <w:tcPr>
            <w:tcW w:w="96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（二）短期消费类贷款减值测试</w:t>
            </w:r>
          </w:p>
        </w:tc>
      </w:tr>
      <w:tr>
        <w:trPr>
          <w:trHeight w:val="4404"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2" w:right="21"/>
              <w:jc w:val="left"/>
              <w:rPr>
                <w:rFonts w:ascii="宋体" w:hAnsi="宋体" w:cs="宋体" w:eastAsia="宋体" w:hint="default"/>
                <w:sz w:val="18"/>
                <w:szCs w:val="18"/>
              </w:rPr>
            </w:pPr>
            <w:r>
              <w:rPr>
                <w:rFonts w:ascii="宋体" w:hAnsi="宋体" w:cs="宋体" w:eastAsia="宋体" w:hint="default"/>
                <w:sz w:val="18"/>
                <w:szCs w:val="18"/>
              </w:rPr>
              <w:t>短期消费类贷款减值的会计政策详情及分析请参阅财务报表 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三、重要会计政策及会计估计</w:t>
            </w:r>
            <w:r>
              <w:rPr>
                <w:rFonts w:ascii="Times New Roman" w:hAnsi="Times New Roman" w:cs="Times New Roman" w:eastAsia="Times New Roman" w:hint="default"/>
                <w:sz w:val="18"/>
                <w:szCs w:val="18"/>
              </w:rPr>
              <w:t>”</w:t>
            </w:r>
            <w:r>
              <w:rPr>
                <w:rFonts w:ascii="宋体" w:hAnsi="宋体" w:cs="宋体" w:eastAsia="宋体" w:hint="default"/>
                <w:sz w:val="18"/>
                <w:szCs w:val="18"/>
              </w:rPr>
              <w:t>注释（十一）所述的会计 政策及</w:t>
            </w:r>
            <w:r>
              <w:rPr>
                <w:rFonts w:ascii="Times New Roman" w:hAnsi="Times New Roman" w:cs="Times New Roman" w:eastAsia="Times New Roman" w:hint="default"/>
                <w:sz w:val="18"/>
                <w:szCs w:val="18"/>
              </w:rPr>
              <w:t>“</w:t>
            </w:r>
            <w:r>
              <w:rPr>
                <w:rFonts w:ascii="宋体" w:hAnsi="宋体" w:cs="宋体" w:eastAsia="宋体" w:hint="default"/>
                <w:sz w:val="18"/>
                <w:szCs w:val="18"/>
              </w:rPr>
              <w:t>五、合并报表项目注释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注释（六）。 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日，二三四五短期消费类贷款账面价值为 </w:t>
            </w:r>
            <w:r>
              <w:rPr>
                <w:rFonts w:ascii="Times New Roman" w:hAnsi="Times New Roman" w:cs="Times New Roman" w:eastAsia="Times New Roman" w:hint="default"/>
                <w:sz w:val="18"/>
                <w:szCs w:val="18"/>
              </w:rPr>
              <w:t>971,362,733.35</w:t>
            </w:r>
            <w:r>
              <w:rPr>
                <w:rFonts w:ascii="宋体" w:hAnsi="宋体" w:cs="宋体" w:eastAsia="宋体" w:hint="default"/>
                <w:sz w:val="18"/>
                <w:szCs w:val="18"/>
              </w:rPr>
              <w:t>元，其中原值</w:t>
            </w:r>
            <w:r>
              <w:rPr>
                <w:rFonts w:ascii="Times New Roman" w:hAnsi="Times New Roman" w:cs="Times New Roman" w:eastAsia="Times New Roman" w:hint="default"/>
                <w:sz w:val="18"/>
                <w:szCs w:val="18"/>
              </w:rPr>
              <w:t>1,582,832,894.27</w:t>
            </w:r>
            <w:r>
              <w:rPr>
                <w:rFonts w:ascii="宋体" w:hAnsi="宋体" w:cs="宋体" w:eastAsia="宋体" w:hint="default"/>
                <w:sz w:val="18"/>
                <w:szCs w:val="18"/>
              </w:rPr>
              <w:t>元，减值准备</w:t>
            </w:r>
          </w:p>
          <w:p>
            <w:pPr>
              <w:pStyle w:val="TableParagraph"/>
              <w:spacing w:line="240" w:lineRule="auto" w:before="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611,470,160.92</w:t>
            </w:r>
            <w:r>
              <w:rPr>
                <w:rFonts w:ascii="宋体" w:hAnsi="宋体" w:cs="宋体" w:eastAsia="宋体" w:hint="default"/>
                <w:sz w:val="18"/>
                <w:szCs w:val="18"/>
              </w:rPr>
              <w:t>元。</w:t>
            </w:r>
          </w:p>
          <w:p>
            <w:pPr>
              <w:pStyle w:val="TableParagraph"/>
              <w:spacing w:line="319" w:lineRule="auto" w:before="63"/>
              <w:ind w:left="2" w:right="1"/>
              <w:jc w:val="both"/>
              <w:rPr>
                <w:rFonts w:ascii="宋体" w:hAnsi="宋体" w:cs="宋体" w:eastAsia="宋体" w:hint="default"/>
                <w:sz w:val="18"/>
                <w:szCs w:val="18"/>
              </w:rPr>
            </w:pPr>
            <w:r>
              <w:rPr>
                <w:rFonts w:ascii="宋体" w:hAnsi="宋体" w:cs="宋体" w:eastAsia="宋体" w:hint="default"/>
                <w:sz w:val="18"/>
                <w:szCs w:val="18"/>
              </w:rPr>
              <w:t>由于二三四五短期消费类贷款主要系无抵押、无担保的互联网 个人消费贷款，其未来现金流具有较高的不确定性，其减值测 试涉及复杂且重大的管理层判断，且减值准备对于财务报表具 有重要性，因此我们将短期消费类贷款减值测试确定为关键审 计事项。</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我们对短期消费类贷款减值测试与计量执行的审计程序主要 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、利用本所内部</w:t>
            </w:r>
            <w:r>
              <w:rPr>
                <w:rFonts w:ascii="Times New Roman" w:hAnsi="Times New Roman" w:cs="Times New Roman" w:eastAsia="Times New Roman" w:hint="default"/>
                <w:sz w:val="18"/>
                <w:szCs w:val="18"/>
              </w:rPr>
              <w:t>IT</w:t>
            </w:r>
            <w:r>
              <w:rPr>
                <w:rFonts w:ascii="宋体" w:hAnsi="宋体" w:cs="宋体" w:eastAsia="宋体" w:hint="default"/>
                <w:sz w:val="18"/>
                <w:szCs w:val="18"/>
              </w:rPr>
              <w:t>专家的工作对短期消费类贷款业务中与财 务报告相关的</w:t>
            </w:r>
            <w:r>
              <w:rPr>
                <w:rFonts w:ascii="Times New Roman" w:hAnsi="Times New Roman" w:cs="Times New Roman" w:eastAsia="Times New Roman" w:hint="default"/>
                <w:sz w:val="18"/>
                <w:szCs w:val="18"/>
              </w:rPr>
              <w:t>IT</w:t>
            </w:r>
            <w:r>
              <w:rPr>
                <w:rFonts w:ascii="宋体" w:hAnsi="宋体" w:cs="宋体" w:eastAsia="宋体" w:hint="default"/>
                <w:sz w:val="18"/>
                <w:szCs w:val="18"/>
              </w:rPr>
              <w:t>系统和控制进行评价；</w:t>
            </w:r>
          </w:p>
          <w:p>
            <w:pPr>
              <w:pStyle w:val="TableParagraph"/>
              <w:spacing w:line="240" w:lineRule="auto" w:before="1"/>
              <w:ind w:right="0"/>
              <w:jc w:val="left"/>
              <w:rPr>
                <w:rFonts w:ascii="宋体" w:hAnsi="宋体" w:cs="宋体" w:eastAsia="宋体" w:hint="default"/>
                <w:sz w:val="24"/>
                <w:szCs w:val="24"/>
              </w:rPr>
            </w:pPr>
          </w:p>
          <w:p>
            <w:pPr>
              <w:pStyle w:val="TableParagraph"/>
              <w:spacing w:line="30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、核对短期消费类贷款业务系统中资产负债表日贷款余额与 账面记录情况；</w:t>
            </w:r>
          </w:p>
          <w:p>
            <w:pPr>
              <w:pStyle w:val="TableParagraph"/>
              <w:spacing w:line="240" w:lineRule="auto" w:before="4"/>
              <w:ind w:right="0"/>
              <w:jc w:val="left"/>
              <w:rPr>
                <w:rFonts w:ascii="宋体" w:hAnsi="宋体" w:cs="宋体" w:eastAsia="宋体" w:hint="default"/>
                <w:sz w:val="26"/>
                <w:szCs w:val="26"/>
              </w:rPr>
            </w:pPr>
          </w:p>
          <w:p>
            <w:pPr>
              <w:pStyle w:val="TableParagraph"/>
              <w:spacing w:line="309"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、获取短期消费类贷款业务系统中资产负债表日后实际回款 情况及尚未回款余额构成情况及账龄，并与银行对账单、第 三方支付机构流水核对；</w:t>
            </w:r>
          </w:p>
          <w:p>
            <w:pPr>
              <w:pStyle w:val="TableParagraph"/>
              <w:spacing w:line="240" w:lineRule="auto" w:before="9"/>
              <w:ind w:right="0"/>
              <w:jc w:val="left"/>
              <w:rPr>
                <w:rFonts w:ascii="宋体" w:hAnsi="宋体" w:cs="宋体" w:eastAsia="宋体" w:hint="default"/>
                <w:sz w:val="25"/>
                <w:szCs w:val="25"/>
              </w:rPr>
            </w:pPr>
          </w:p>
          <w:p>
            <w:pPr>
              <w:pStyle w:val="TableParagraph"/>
              <w:spacing w:line="30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、将公司对尚未回款金额部分预计的回收率与过往历史回收 率进行比较，评价是否存在管理层偏好的迹象。</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4"/>
        <w:spacing w:line="240" w:lineRule="auto" w:before="44"/>
        <w:ind w:left="154" w:right="0"/>
        <w:jc w:val="left"/>
        <w:rPr>
          <w:b w:val="0"/>
          <w:bCs w:val="0"/>
        </w:rPr>
      </w:pPr>
      <w:r>
        <w:rPr>
          <w:rFonts w:ascii="Times New Roman" w:hAnsi="Times New Roman" w:cs="Times New Roman" w:eastAsia="Times New Roman" w:hint="default"/>
        </w:rPr>
        <w:t>4</w:t>
      </w:r>
      <w:r>
        <w:rPr/>
        <w:t>、其他信息</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39"/>
        <w:ind w:right="0" w:firstLine="420"/>
        <w:jc w:val="left"/>
      </w:pPr>
      <w:r>
        <w:rPr/>
        <w:t>二三四五管理层（以下简称管理层）对其他信息负责。其他信息包括二三四五</w:t>
      </w:r>
      <w:r>
        <w:rPr>
          <w:rFonts w:ascii="Times New Roman" w:hAnsi="Times New Roman" w:cs="Times New Roman" w:eastAsia="Times New Roman" w:hint="default"/>
        </w:rPr>
        <w:t>2018</w:t>
      </w:r>
      <w:r>
        <w:rPr/>
        <w:t>年年度报告中涵盖的信息，但不包 括财务报表和我们的审计报告。</w:t>
      </w:r>
    </w:p>
    <w:p>
      <w:pPr>
        <w:pStyle w:val="BodyText"/>
        <w:spacing w:line="316" w:lineRule="auto" w:before="31"/>
        <w:ind w:left="574" w:right="0"/>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316" w:lineRule="auto" w:before="19"/>
        <w:ind w:left="574" w:right="0" w:hanging="420"/>
        <w:jc w:val="left"/>
      </w:pPr>
      <w:r>
        <w:rPr/>
        <w:t>过程中了解到的情况存在重大不一致或者似乎存在重大错报。 基于我们已执行的工作，如果我们确定其他信息存在重大错报，我们应当报告该事实。在这方面，我们无任何事项需</w:t>
      </w:r>
    </w:p>
    <w:p>
      <w:pPr>
        <w:pStyle w:val="BodyText"/>
        <w:spacing w:line="240" w:lineRule="auto" w:before="19"/>
        <w:ind w:right="0"/>
        <w:jc w:val="left"/>
      </w:pPr>
      <w:r>
        <w:rPr/>
        <w:t>要报告。</w:t>
      </w:r>
    </w:p>
    <w:p>
      <w:pPr>
        <w:spacing w:line="610" w:lineRule="atLeast" w:before="28"/>
        <w:ind w:left="574" w:right="0"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管理层负责按照企业会计准则的规定编制财务报表，使其实现公允反映，并设计、执行和维护必要的内部控制，以使</w:t>
      </w:r>
    </w:p>
    <w:p>
      <w:pPr>
        <w:pStyle w:val="BodyText"/>
        <w:spacing w:line="240" w:lineRule="auto" w:before="76"/>
        <w:ind w:right="0"/>
        <w:jc w:val="left"/>
      </w:pPr>
      <w:r>
        <w:rPr/>
        <w:t>财务报表不存在由于舞弊或错误导致的重大错报。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420"/>
        <w:jc w:val="both"/>
      </w:pPr>
      <w:r>
        <w:rPr/>
        <w:t>在编制财务报表时，管理层负责评估二三四五的持续经营能力，披露与持续经营相关的事项（如适用），并运用持续 经营假设，除非计划进行清算、终止运营或别无其他现实的选择。</w:t>
      </w:r>
    </w:p>
    <w:p>
      <w:pPr>
        <w:pStyle w:val="BodyText"/>
        <w:spacing w:line="240" w:lineRule="auto" w:before="19"/>
        <w:ind w:left="574" w:right="0"/>
        <w:jc w:val="left"/>
      </w:pPr>
      <w:r>
        <w:rPr/>
        <w:t>治理层负责监督二三四五的财务报告过程。</w:t>
      </w:r>
    </w:p>
    <w:p>
      <w:pPr>
        <w:spacing w:line="610" w:lineRule="atLeast" w:before="28"/>
        <w:ind w:left="574" w:right="0"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、注册会计师对财务报表审计的责任</w:t>
      </w:r>
      <w:r>
        <w:rPr>
          <w:rFonts w:ascii="宋体" w:hAnsi="宋体" w:cs="宋体" w:eastAsia="宋体" w:hint="default"/>
          <w:b/>
          <w:bCs/>
          <w:w w:val="99"/>
          <w:sz w:val="18"/>
          <w:szCs w:val="18"/>
        </w:rPr>
        <w:t> </w:t>
      </w:r>
      <w:r>
        <w:rPr>
          <w:rFonts w:ascii="宋体" w:hAnsi="宋体" w:cs="宋体" w:eastAsia="宋体" w:hint="default"/>
          <w:sz w:val="18"/>
          <w:szCs w:val="18"/>
        </w:rPr>
        <w:t>我们的目标是对财务报表整体是否不存在由于舞弊或错误导致的重大错报获取合理保证，并出具包含审计意见的审计</w:t>
      </w:r>
    </w:p>
    <w:p>
      <w:pPr>
        <w:pStyle w:val="BodyText"/>
        <w:spacing w:line="316" w:lineRule="auto" w:before="76"/>
        <w:ind w:right="1130"/>
        <w:jc w:val="both"/>
      </w:pP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3"/>
        </w:rPr>
        <w:t> </w:t>
      </w:r>
      <w:r>
        <w:rPr>
          <w:spacing w:val="-63"/>
        </w:rPr>
      </w:r>
      <w:r>
        <w:rPr/>
        <w:t>是重大的。</w:t>
      </w:r>
    </w:p>
    <w:p>
      <w:pPr>
        <w:pStyle w:val="BodyText"/>
        <w:spacing w:line="240" w:lineRule="auto" w:before="19"/>
        <w:ind w:left="574" w:right="0"/>
        <w:jc w:val="left"/>
      </w:pPr>
      <w:r>
        <w:rPr/>
        <w:t>在按照审计准则执行审计工作的过程中，我们运用职业判断，并保持职业怀疑。同时，我们也执行以下工作：</w:t>
      </w:r>
    </w:p>
    <w:p>
      <w:pPr>
        <w:pStyle w:val="BodyText"/>
        <w:spacing w:line="309" w:lineRule="auto" w:before="76"/>
        <w:ind w:right="1043" w:firstLine="420"/>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5"/>
        </w:rPr>
        <w:t> </w:t>
      </w:r>
      <w:r>
        <w:rPr>
          <w:spacing w:val="-85"/>
        </w:rPr>
      </w:r>
      <w:r>
        <w:rPr/>
        <w:t>未能发现由于舞弊导致的重大错报的风险高于未能发现由于错误导致的重大错报的风险。</w:t>
      </w:r>
    </w:p>
    <w:p>
      <w:pPr>
        <w:pStyle w:val="BodyText"/>
        <w:spacing w:line="240" w:lineRule="auto" w:before="24"/>
        <w:ind w:left="574"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7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32" w:firstLine="420"/>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）对管理层使用持续经营假设的恰当性得出结论。同时，根据获取的审计证据，就可能导致对二三四五持续经营能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于截至审计报告日可获得的信息。然而，未来的事项或情况可能导致二三四五不能持续经营。</w:t>
      </w:r>
    </w:p>
    <w:p>
      <w:pPr>
        <w:pStyle w:val="BodyText"/>
        <w:spacing w:line="240" w:lineRule="auto" w:before="22"/>
        <w:ind w:left="574"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32" w:firstLine="420"/>
        <w:jc w:val="both"/>
      </w:pPr>
      <w:r>
        <w:rPr>
          <w:spacing w:val="-2"/>
        </w:rPr>
        <w:t>（</w:t>
      </w:r>
      <w:r>
        <w:rPr>
          <w:rFonts w:ascii="Times New Roman" w:hAnsi="Times New Roman" w:cs="Times New Roman" w:eastAsia="Times New Roman" w:hint="default"/>
          <w:spacing w:val="-2"/>
        </w:rPr>
        <w:t>6</w:t>
      </w:r>
      <w:r>
        <w:rPr>
          <w:spacing w:val="-2"/>
        </w:rPr>
        <w:t>）就二三四五中实体或业务活动的财务信息获取充分、适当的审计证据，以对财务报表发表审计意见。我们负责指</w:t>
      </w:r>
      <w:r>
        <w:rPr/>
        <w:t> 导、监督和执行集团审计，并对审计意见承担全部责任。</w:t>
      </w:r>
    </w:p>
    <w:p>
      <w:pPr>
        <w:pStyle w:val="BodyText"/>
        <w:spacing w:line="316" w:lineRule="auto" w:before="31"/>
        <w:ind w:right="1133" w:firstLine="420"/>
        <w:jc w:val="both"/>
      </w:pPr>
      <w:r>
        <w:rPr/>
        <w:t>我们与治理层就计划的审计范围、时间安排和重大审计发现等事项进行沟通，包括沟通我们在审计中识别出的值得关 注的内部控制缺陷。</w:t>
      </w:r>
    </w:p>
    <w:p>
      <w:pPr>
        <w:pStyle w:val="BodyText"/>
        <w:spacing w:line="316" w:lineRule="auto" w:before="19"/>
        <w:ind w:right="1133" w:firstLine="420"/>
        <w:jc w:val="both"/>
      </w:pPr>
      <w:r>
        <w:rPr/>
        <w:t>我们还就已遵守与独立性相关的职业道德要求向治理层提供声明，并与治理层沟通可能被合理认为影响我们独立性的 所有关系和其他事项，以及相关的防范措施（如适用）。</w:t>
      </w:r>
    </w:p>
    <w:p>
      <w:pPr>
        <w:pStyle w:val="BodyText"/>
        <w:spacing w:line="316" w:lineRule="auto" w:before="19"/>
        <w:ind w:right="1132" w:firstLine="420"/>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Heading4"/>
        <w:tabs>
          <w:tab w:pos="4636" w:val="left" w:leader="none"/>
        </w:tabs>
        <w:spacing w:line="240" w:lineRule="auto"/>
        <w:ind w:left="428" w:right="0"/>
        <w:jc w:val="left"/>
        <w:rPr>
          <w:b w:val="0"/>
          <w:bCs w:val="0"/>
        </w:rPr>
      </w:pPr>
      <w:r>
        <w:rPr>
          <w:w w:val="95"/>
        </w:rPr>
        <w:t>立信会计师事务所</w:t>
        <w:tab/>
      </w:r>
      <w:r>
        <w:rPr/>
        <w:t>中国注册会计师：郑斌</w:t>
      </w:r>
      <w:r>
        <w:rPr>
          <w:b w:val="0"/>
          <w:bCs w:val="0"/>
        </w:rPr>
      </w:r>
    </w:p>
    <w:p>
      <w:pPr>
        <w:pStyle w:val="Heading4"/>
        <w:tabs>
          <w:tab w:pos="4857" w:val="left" w:leader="none"/>
        </w:tabs>
        <w:spacing w:line="240" w:lineRule="auto" w:before="76"/>
        <w:ind w:left="428" w:right="0"/>
        <w:jc w:val="left"/>
        <w:rPr>
          <w:b w:val="0"/>
          <w:bCs w:val="0"/>
        </w:rPr>
      </w:pPr>
      <w:r>
        <w:rPr>
          <w:w w:val="95"/>
        </w:rPr>
        <w:t>（特殊普通合伙）</w:t>
        <w:tab/>
      </w:r>
      <w:r>
        <w:rPr/>
        <w:t>（项目合伙人）</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4"/>
        <w:spacing w:line="240" w:lineRule="auto"/>
        <w:ind w:left="1702" w:right="1623"/>
        <w:jc w:val="center"/>
        <w:rPr>
          <w:b w:val="0"/>
          <w:bCs w:val="0"/>
        </w:rPr>
      </w:pPr>
      <w:r>
        <w:rPr/>
        <w:t>中国注册会计师：范翃</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0"/>
          <w:szCs w:val="20"/>
        </w:rPr>
      </w:pPr>
    </w:p>
    <w:p>
      <w:pPr>
        <w:pStyle w:val="Heading4"/>
        <w:tabs>
          <w:tab w:pos="4595" w:val="left" w:leader="none"/>
        </w:tabs>
        <w:spacing w:line="240" w:lineRule="auto"/>
        <w:ind w:left="696" w:right="0"/>
        <w:jc w:val="left"/>
        <w:rPr>
          <w:b w:val="0"/>
          <w:bCs w:val="0"/>
        </w:rPr>
      </w:pPr>
      <w:r>
        <w:rPr>
          <w:w w:val="95"/>
        </w:rPr>
        <w:t>中国</w:t>
      </w:r>
      <w:r>
        <w:rPr>
          <w:rFonts w:ascii="Times New Roman" w:hAnsi="Times New Roman" w:cs="Times New Roman" w:eastAsia="Times New Roman" w:hint="default"/>
          <w:w w:val="95"/>
        </w:rPr>
        <w:t>•</w:t>
      </w:r>
      <w:r>
        <w:rPr>
          <w:w w:val="95"/>
        </w:rPr>
        <w:t>上海</w:t>
        <w:tab/>
      </w:r>
      <w:r>
        <w:rPr/>
        <w:t>二〇一九年四月十一日</w:t>
      </w:r>
      <w:r>
        <w:rPr>
          <w:b w:val="0"/>
          <w:bCs w:val="0"/>
        </w:rPr>
      </w:r>
    </w:p>
    <w:p>
      <w:pPr>
        <w:spacing w:line="240" w:lineRule="auto" w:before="1"/>
        <w:rPr>
          <w:rFonts w:ascii="宋体" w:hAnsi="宋体" w:cs="宋体" w:eastAsia="宋体" w:hint="default"/>
          <w:b/>
          <w:bCs/>
          <w:sz w:val="24"/>
          <w:szCs w:val="24"/>
        </w:rPr>
      </w:pPr>
    </w:p>
    <w:p>
      <w:pPr>
        <w:pStyle w:val="Heading2"/>
        <w:spacing w:line="240" w:lineRule="auto"/>
        <w:ind w:right="0"/>
        <w:jc w:val="both"/>
        <w:rPr>
          <w:b w:val="0"/>
          <w:bCs w:val="0"/>
        </w:rPr>
      </w:pPr>
      <w:bookmarkStart w:name="二、财务报表" w:id="170"/>
      <w:bookmarkEnd w:id="17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财务附注中报表的单位为：人民币元</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合并资产负债表" w:id="171"/>
      <w:bookmarkEnd w:id="17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0"/>
        <w:jc w:val="left"/>
      </w:pPr>
      <w:r>
        <w:rPr/>
        <w:t>编制单位：上海二三四五网络控股集团股份有限公司</w:t>
      </w:r>
    </w:p>
    <w:p>
      <w:pPr>
        <w:pStyle w:val="BodyText"/>
        <w:spacing w:line="240" w:lineRule="auto" w:before="116"/>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5716" w:space="3203"/>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3,482,843,345.27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3,594,381,127.23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620,552,755.95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470,818,722.30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620,552,755.95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470,818,722.30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72,496,312.70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38,009,342.31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91,333,486.67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102,570,967.65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6,602,091.07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68,904,264.24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661,299,806.95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74,628,324.22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2,802,310,074.38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1,339,073,359.32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7,730,835,781.92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5,619,481,843.03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198,921,338.75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100,153,850.00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57,653,850.00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741,734,448.95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483,085,376.71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293,150,213.53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328,257,413.23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71,811,802.47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70,155,405.93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2,350,607.36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3,128,906.99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2,408,185,626.08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2,408,185,626.08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35,360,220.37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44,388,361.79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93,248,987.84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157,844,532.50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4,044,917,095.35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3,552,699,473.23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11,775,752,877.27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9,172,181,316.26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516,800,000.00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334,240,000.00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317,862,623.47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240,251,839.17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94,772,922.04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19,910,020.76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89,817,190.49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48,363,287.69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116,584,866.35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98,117,525.71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198,181,883.66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19,027,306.46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20,266,058.32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464,400.14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2,555,430.00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669,500.00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476,977,620.00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319,152,600.00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24,259,043.99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459,953.82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1,835,256,150.00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1,079,522,533.61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108,242,300.00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303,775,800.00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2,077,997.32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610,320,297.32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305,960,800.00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2,445,576,447.32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1,385,483,333.61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4,442,964,822.00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3,416,091,248.00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1,784,399,149.32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2,697,292,261.31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318,332,502.59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622,991,508.70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90,504.27</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130,641,715.90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75,774,048.13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3,275,910,090.23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2,065,690,566.29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9,315,673,779.13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7,631,856,615.03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14,502,650.82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154,841,367.62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9,330,176,429.95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7,786,697,982.65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11,775,752,877.27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9,172,181,316.26</w:t>
            </w:r>
          </w:p>
        </w:tc>
      </w:tr>
    </w:tbl>
    <w:p>
      <w:pPr>
        <w:spacing w:line="240" w:lineRule="auto" w:before="3"/>
        <w:rPr>
          <w:rFonts w:ascii="Times New Roman" w:hAnsi="Times New Roman" w:cs="Times New Roman" w:eastAsia="Times New Roman" w:hint="default"/>
          <w:sz w:val="23"/>
          <w:szCs w:val="23"/>
        </w:rPr>
      </w:pPr>
    </w:p>
    <w:p>
      <w:pPr>
        <w:pStyle w:val="BodyText"/>
        <w:tabs>
          <w:tab w:pos="3574" w:val="left" w:leader="none"/>
          <w:tab w:pos="7715" w:val="left" w:leader="none"/>
        </w:tabs>
        <w:spacing w:line="240" w:lineRule="auto" w:before="44"/>
        <w:ind w:right="0"/>
        <w:jc w:val="left"/>
      </w:pPr>
      <w:r>
        <w:rPr/>
        <w:t>法定代表人：陈于冰</w:t>
        <w:tab/>
        <w:t>主管会计工作负责人：陈于冰</w:t>
        <w:tab/>
        <w:t>会计机构负责人：黄国敏</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母公司资产负债表" w:id="172"/>
      <w:bookmarkEnd w:id="17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364,293,103.00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53,866,427.68</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4,960,018.01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5,402,191.79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4,960,018.01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5,402,191.79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6,149,644.56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160,727.56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20,238,524.36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465,790,394.21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357,834,745.10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3,708,248.07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753,476,035.03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528,927,989.31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87,500,000.00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6,783,633,036.53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6,231,116,389.13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9,449,225.37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12,417,759.03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35,360,220.37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44,388,361.79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8,341,466.60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3,012,876.61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7,024,283,948.87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6,335,935,386.56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7,777,759,983.90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6,864,863,375.87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10,685,014.71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17,083,649.43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2,050,919.81</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1,493,080.79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1,312,754.03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284,967.16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1,088,618.29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147,009,405.15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7,244,850.05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209,977,620.00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319,152,600.00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1,262,631.41</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372,763,639.03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645,882,471.80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108,242,300.00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303,775,800.00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608,242,300.00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303,775,800.00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981,005,939.03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949,658,271.80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4,442,964,822.00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3,416,091,248.00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1,801,136,030.35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2,697,527,863.82</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318,332,502.59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622,991,508.70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130,641,715.90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75,774,048.13</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740,343,979.21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348,803,452.82</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6,796,754,044.87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5,915,205,104.07</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7,777,759,983.90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6,864,863,375.87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73"/>
      <w:bookmarkEnd w:id="17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3,773,918,388.17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3,199,617,704.75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3,773,918,388.17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3,199,617,704.75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2,290,830,198.05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2,356,749,976.27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398,975,014.85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338,831,245.63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17,693,330.27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17,478,065.23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805,380,020.77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560,737,469.65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216,597,367.93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121,260,884.23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297,861,977.04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195,394,730.27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-24,124,271.61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-75,264,562.57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58,427,273.01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18,192,222.90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76,888,060.20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96,913,515.11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578,446,758.80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1,198,312,143.83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47,466,089.91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14,722,556.31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65,454,978.09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40,015,394.07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-6,172,983.42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-10,191,094.65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-1,673,148.45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298,675.89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1,594,336,109.67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897,904,354.75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3,611,672.99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6,183,541.68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2,887,753.40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1,337,245.30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1,595,060,029.26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902,750,651.13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222,878,835.12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-50,558,232.38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1,372,181,194.14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953,308,883.51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1,372,181,194.14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953,308,883.51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1,367,355,675.26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947,545,405.46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4,825,518.88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5,763,478.05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90,504.27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90,504.27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90,504.27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90,504.27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1,372,271,698.41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953,308,883.51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1,367,446,179.53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947,545,405.46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4,825,518.88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5,763,478.05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bl>
    <w:p>
      <w:pPr>
        <w:pStyle w:val="BodyText"/>
        <w:tabs>
          <w:tab w:pos="357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法定代表人：陈于冰</w:t>
        <w:tab/>
        <w:t>主管会计工作负责人：陈于冰</w:t>
        <w:tab/>
        <w:t>会计机构负责人：黄国敏 </w:t>
      </w:r>
      <w:bookmarkStart w:name="4、母公司利润表" w:id="174"/>
      <w:bookmarkEnd w:id="17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62,981,026.24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45,009,680.62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20,670.05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385,540.50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8,490.57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64,830,836.00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47,113,485.26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50,830,656.46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8,897,732.76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52,707,084.37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12,019,291.70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4,082,752.02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3,131,559.59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3,304,117.49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584,284.40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592,684,324.85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96,079,177.27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-30,876,148.79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-3,292,603.55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543,245,306.07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85,246,893.20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890,417.87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543,245,306.07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86,137,311.07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-5,431,371.64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-1,995,726.79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548,676,677.71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88,133,037.86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548,676,677.71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88,133,037.86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548,676,677.71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88,133,037.86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75"/>
      <w:bookmarkEnd w:id="17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3,815,129,061.53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2,819,776,593.10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344,794,743.01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218,307,570.58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290,596.25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280,075,790.03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124,366,288.83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4,439,999,594.57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3,162,741,048.76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458,458,848.53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452,667,294.51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2,587,793,123.66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1,555,827,341.84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297,664,273.29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196,773,192.74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318,329,141.72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215,946,393.54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956,314,065.58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576,260,123.40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4,618,559,452.78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2,997,474,346.03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-178,559,858.21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165,266,702.73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72,210,166.62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21,002.95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10,088,967.36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113,194.38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370,178.61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21,203,659.75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453,419,672.66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196,759,008.39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489,453,869.99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300,631,980.73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31,322,272.12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53,030,576.98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370,183,875.12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9,192,590.62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1,055,522,272.12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1,052,407,042.72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-566,068,402.13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-751,775,061.99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23,352,800.00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699,802,000.00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1,366,800,000.00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368,112,000.00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2,157,152,800.00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1,067,914,000.00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1,184,240,000.00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183,872,000.00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分配股利、利润或偿付利息支付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139,972,912.65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119,121,855.18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19,005,705.66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1,343,218,618.31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302,993,855.18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813,934,181.69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764,920,144.82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3,888,431.64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-3,251,198.90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73,194,352.99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175,160,586.66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3,383,752,332.87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3,208,591,746.21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3,456,946,685.86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3,383,752,332.87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76"/>
      <w:bookmarkEnd w:id="17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34,115,832.48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2,586,845.03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27,664,100.88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8,968,429.73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61,779,933.36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11,555,274.76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8,279,834.29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7,641,563.65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795,559.18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37,028,649.72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32,396,327.29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17,528,074.57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41,471,720.76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62,198,287.94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20,308,212.60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-50,643,013.18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614,295,241.44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465,776,201.47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156,517,888.38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1,115,471,442.91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254,717,888.38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16,824,301.19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42,018,550.18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953,010,000.00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455,300,000.00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1,014,624,301.19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995,028,550.18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100,847,141.72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-740,310,661.80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16,452,800.00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545,802,000.00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1,490,852,800.00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845,802,000.00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134,085,207.30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107,748,161.93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17,496,271.70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1,301,581,479.00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257,748,161.93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189,271,321.00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588,053,838.07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310,426,675.32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-202,899,836.91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53,866,427.68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256,766,264.59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364,293,103.00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53,866,427.68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77"/>
      <w:bookmarkEnd w:id="17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3,416,</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091,24</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2,697,2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92,261.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622,991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048.13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90,566.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154,841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,367.62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97,982.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3,416,</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091,24</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2,697,2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92,261.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622,991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048.13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90,566.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154,841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,367.62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97,982.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1,026,</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873,57</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3"/>
                <w:sz w:val="18"/>
              </w:rPr>
              <w:t>3,111.9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9,006.1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54,867,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667.77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19,523.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8,716.8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78,447.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55,675.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4,825,5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18.88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71,698.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3,254,</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110,726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,462.01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9,006.1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273,475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,232.44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3,254,</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-2,222,0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9,006.1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6,900,0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312,591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,006.11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130,318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,442.61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130,318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,442.61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-17,369,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980.60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4,216.2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54,867,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667.77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6,151.3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54,867,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667.77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-54,867,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667.77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8,483.5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619,57</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-1,023,6</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19,574.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1,023,</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619,57</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-1,023,6</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19,574.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4,442,</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964,82</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1,784,3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99,149.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318,332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,502.59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130,641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,715.90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14,502,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650.82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76,429.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bl>
    <w:p>
      <w:pPr>
        <w:pStyle w:val="BodyText"/>
        <w:spacing w:line="240" w:lineRule="auto" w:before="51"/>
        <w:ind w:right="0"/>
        <w:jc w:val="left"/>
      </w:pPr>
      <w:r>
        <w:rPr/>
        <w:t>上期金额</w:t>
      </w:r>
    </w:p>
    <w:p>
      <w:pPr>
        <w:pStyle w:val="BodyText"/>
        <w:spacing w:line="240" w:lineRule="auto" w:before="117"/>
        <w:ind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1,932,</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615,44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3,545,1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50,590.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128,691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66,960,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744.34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1,223,5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26,127.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7,584,1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86.33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6,647,1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45,589.</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1,932,</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615,44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3,545,1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50,590.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128,691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66,960,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744.34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1,223,5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26,127.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7,584,1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86.33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6,647,1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45,589.</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1,483,</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475,80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-847,85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8,329.2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494,300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8,813,3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842,164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,438.37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147,257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,181.29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1,139,5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52,393.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947,545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,405.46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5,763,4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78.05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953,308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,883.51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130,64</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505,387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,678.79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494,300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146,743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,703.24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288,476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,373.33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130,64</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415,157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494,300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154,000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205,501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,991.30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90,148,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257.15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90,148,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257.15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-7,256,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296.76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-7,173,8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75.12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8,813,3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-105,38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0,967.0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-5,250,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7,663.3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8,813,3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-8,813,3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03.79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-96,567,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663.30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-5,250,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7,663.3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1,352,</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830,80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-1,352,8</w:t>
            </w:r>
            <w:r>
              <w:rPr>
                <w:rFonts w:ascii="Times New Roman"/>
                <w:sz w:val="18"/>
              </w:rPr>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30,808.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1,352,</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830,80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-1,352,8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30,808.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-415,20</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-415,20</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3,416,</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091,24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92,261.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622,991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,508.70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75,774,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048.13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90,566.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154,841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,367.62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97,982.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78"/>
      <w:bookmarkEnd w:id="17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3,416,09</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1,248.00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2,697,527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,863.82</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622,991,5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08.70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75,774,04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8.13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348,803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,452.82</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5,915,205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,104.07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3,416,09</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1,248.00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2,697,527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,863.82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622,991,5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08.70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75,774,04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8.13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348,803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,452.82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5,915,205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,104.07</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1,026,87</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3,574.00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-896,391,</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833.47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-304,659,</w:t>
            </w:r>
          </w:p>
          <w:p>
            <w:pPr>
              <w:pStyle w:val="TableParagraph"/>
              <w:spacing w:line="240" w:lineRule="auto" w:before="106"/>
              <w:ind w:left="277" w:right="0"/>
              <w:jc w:val="left"/>
              <w:rPr>
                <w:rFonts w:ascii="Times New Roman" w:hAnsi="Times New Roman" w:cs="Times New Roman" w:eastAsia="Times New Roman" w:hint="default"/>
                <w:sz w:val="18"/>
                <w:szCs w:val="18"/>
              </w:rPr>
            </w:pPr>
            <w:r>
              <w:rPr>
                <w:rFonts w:ascii="Times New Roman"/>
                <w:sz w:val="18"/>
              </w:rPr>
              <w:t>006.11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54,867,66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391,540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,526.39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881,548,9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40.80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548,676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,677.71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548,676,6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77.71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3,254,00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127,227,7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40.53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-304,659,</w:t>
            </w:r>
          </w:p>
          <w:p>
            <w:pPr>
              <w:pStyle w:val="TableParagraph"/>
              <w:spacing w:line="240" w:lineRule="auto" w:before="106"/>
              <w:ind w:left="277" w:right="0"/>
              <w:jc w:val="left"/>
              <w:rPr>
                <w:rFonts w:ascii="Times New Roman" w:hAnsi="Times New Roman" w:cs="Times New Roman" w:eastAsia="Times New Roman" w:hint="default"/>
                <w:sz w:val="18"/>
                <w:szCs w:val="18"/>
              </w:rPr>
            </w:pPr>
            <w:r>
              <w:rPr>
                <w:rFonts w:ascii="Times New Roman"/>
                <w:sz w:val="18"/>
              </w:rPr>
              <w:t>006.11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435,140,7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46.64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3,254,00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-2,222,00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-304,659,</w:t>
            </w:r>
          </w:p>
          <w:p>
            <w:pPr>
              <w:pStyle w:val="TableParagraph"/>
              <w:spacing w:line="240" w:lineRule="auto" w:before="106"/>
              <w:ind w:left="277" w:right="0"/>
              <w:jc w:val="left"/>
              <w:rPr>
                <w:rFonts w:ascii="Times New Roman" w:hAnsi="Times New Roman" w:cs="Times New Roman" w:eastAsia="Times New Roman" w:hint="default"/>
                <w:sz w:val="18"/>
                <w:szCs w:val="18"/>
              </w:rPr>
            </w:pPr>
            <w:r>
              <w:rPr>
                <w:rFonts w:ascii="Times New Roman"/>
                <w:sz w:val="18"/>
              </w:rPr>
              <w:t>006.11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305,691,0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06.11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129,449,7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40.53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129,449,7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40.53</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54,867,66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6,151.3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-102,268,</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483.55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54,867,66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-54,867,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667.77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8,483.5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-102,268,</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483.55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1,023,61</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9,574.00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-1,023,61</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9,574.00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1,023,61</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9,574.00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-1,023,61</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9,574.00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4,442,96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1,801,136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318,332,5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130,641,7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740,343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6,796,754</w:t>
            </w:r>
          </w:p>
        </w:tc>
      </w:tr>
    </w:tbl>
    <w:p>
      <w:pPr>
        <w:spacing w:after="0" w:line="240" w:lineRule="auto"/>
        <w:jc w:val="left"/>
        <w:rPr>
          <w:rFonts w:ascii="Times New Roman" w:hAnsi="Times New Roman" w:cs="Times New Roman" w:eastAsia="Times New Roman" w:hint="default"/>
          <w:sz w:val="18"/>
          <w:szCs w:val="18"/>
        </w:rPr>
        <w:sectPr>
          <w:footerReference w:type="default" r:id="rId18"/>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4"/>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sz w:val="18"/>
              </w:rPr>
              <w:t>4,822.00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,030.35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Times New Roman" w:hAnsi="Times New Roman" w:cs="Times New Roman" w:eastAsia="Times New Roman" w:hint="default"/>
                <w:sz w:val="18"/>
                <w:szCs w:val="18"/>
              </w:rPr>
            </w:pPr>
            <w:r>
              <w:rPr>
                <w:rFonts w:ascii="Times New Roman"/>
                <w:sz w:val="18"/>
              </w:rPr>
              <w:t>02.59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15.90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,979.21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,044.87</w:t>
            </w:r>
          </w:p>
        </w:tc>
      </w:tr>
    </w:tbl>
    <w:p>
      <w:pPr>
        <w:pStyle w:val="BodyText"/>
        <w:spacing w:line="240" w:lineRule="auto" w:before="51"/>
        <w:ind w:right="0"/>
        <w:jc w:val="left"/>
      </w:pPr>
      <w:r>
        <w:rPr/>
        <w:t>上期金额</w:t>
      </w:r>
    </w:p>
    <w:p>
      <w:pPr>
        <w:pStyle w:val="BodyText"/>
        <w:spacing w:line="240" w:lineRule="auto" w:before="117"/>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1,932,61</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5,440.00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3,545,053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,414.67</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128,691,5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66,960,74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4.34</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366,051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,382.05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5,781,989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,481.06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1,932,61</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5,440.00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3,545,053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,414.67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128,691,5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66,960,74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4.34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366,051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,382.05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5,781,989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,481.06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1,483,47</w:t>
            </w:r>
          </w:p>
          <w:p>
            <w:pPr>
              <w:pStyle w:val="TableParagraph"/>
              <w:spacing w:line="240" w:lineRule="auto" w:before="106"/>
              <w:ind w:left="15" w:right="0"/>
              <w:jc w:val="left"/>
              <w:rPr>
                <w:rFonts w:ascii="Times New Roman" w:hAnsi="Times New Roman" w:cs="Times New Roman" w:eastAsia="Times New Roman" w:hint="default"/>
                <w:sz w:val="18"/>
                <w:szCs w:val="18"/>
              </w:rPr>
            </w:pPr>
            <w:r>
              <w:rPr>
                <w:rFonts w:ascii="Times New Roman"/>
                <w:sz w:val="18"/>
              </w:rPr>
              <w:t>5,808.00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-847,525,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550.85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494,300,0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8,813,303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-17,247,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929.23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133,215,6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23.01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88,133,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037.86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88,133,03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7.86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130,645,</w:t>
            </w:r>
          </w:p>
          <w:p>
            <w:pPr>
              <w:pStyle w:val="TableParagraph"/>
              <w:spacing w:line="240" w:lineRule="auto" w:before="106"/>
              <w:ind w:left="12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505,305,2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57.15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494,300,0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141,650,2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48.45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130,645,</w:t>
            </w:r>
          </w:p>
          <w:p>
            <w:pPr>
              <w:pStyle w:val="TableParagraph"/>
              <w:spacing w:line="240" w:lineRule="auto" w:before="106"/>
              <w:ind w:left="12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415,157,0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494,300,0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51,501,99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1.30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90,148,25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90,148,25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7.15</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8,813,303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0,967.0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-96,567,6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63.30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8,813,303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-8,813,3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03.79</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-96,567,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663.30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-96,567,6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63.30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1,352,83</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0,808.00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-1,352,83</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0,808.00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1,352,83</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0,808.00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-1,352,83</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0,808.00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3,416,09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1,248.00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2,697,527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,863.82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622,991,5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75,774,04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348,803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,452.82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5,915,205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,104.07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79"/>
      <w:bookmarkEnd w:id="17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firstLine="360"/>
        <w:jc w:val="both"/>
      </w:pPr>
      <w:r>
        <w:rPr/>
        <w:t>上海二三四五网络控股集团股份有限公司（以下简称“公司”或“本公司”）系于</w:t>
      </w:r>
      <w:r>
        <w:rPr>
          <w:rFonts w:ascii="宋体" w:hAnsi="宋体" w:cs="宋体" w:eastAsia="宋体" w:hint="default"/>
        </w:rPr>
        <w:t>2001</w:t>
      </w:r>
      <w:r>
        <w:rPr/>
        <w:t>年</w:t>
      </w:r>
      <w:r>
        <w:rPr>
          <w:rFonts w:ascii="宋体" w:hAnsi="宋体" w:cs="宋体" w:eastAsia="宋体" w:hint="default"/>
        </w:rPr>
        <w:t>6</w:t>
      </w:r>
      <w:r>
        <w:rPr/>
        <w:t>月经上海市人民政府以沪府 体改审（</w:t>
      </w:r>
      <w:r>
        <w:rPr>
          <w:rFonts w:ascii="宋体" w:hAnsi="宋体" w:cs="宋体" w:eastAsia="宋体" w:hint="default"/>
        </w:rPr>
        <w:t>2001</w:t>
      </w:r>
      <w:r>
        <w:rPr/>
        <w:t>）</w:t>
      </w:r>
      <w:r>
        <w:rPr>
          <w:rFonts w:ascii="宋体" w:hAnsi="宋体" w:cs="宋体" w:eastAsia="宋体" w:hint="default"/>
        </w:rPr>
        <w:t>012</w:t>
      </w:r>
      <w:r>
        <w:rPr/>
        <w:t>号文《关于同意设立上海交大欧姆龙软件股份有限公司的批复》的批准，由上海欧姆龙计算机有限公司</w:t>
      </w:r>
      <w:r>
        <w:rPr>
          <w:spacing w:val="-83"/>
        </w:rPr>
        <w:t> </w:t>
      </w:r>
      <w:r>
        <w:rPr>
          <w:spacing w:val="-83"/>
        </w:rPr>
      </w:r>
      <w:r>
        <w:rPr>
          <w:spacing w:val="-2"/>
        </w:rPr>
        <w:t>整体变更而设立的股份有限公司。公司的统一社会信用代码：</w:t>
      </w:r>
      <w:r>
        <w:rPr>
          <w:rFonts w:ascii="宋体" w:hAnsi="宋体" w:cs="宋体" w:eastAsia="宋体" w:hint="default"/>
          <w:spacing w:val="-2"/>
        </w:rPr>
        <w:t>91310000607203699D</w:t>
      </w:r>
      <w:r>
        <w:rPr>
          <w:spacing w:val="-2"/>
        </w:rPr>
        <w:t>。</w:t>
      </w: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月在深圳证券交易所上市。所</w:t>
      </w:r>
      <w:r>
        <w:rPr>
          <w:spacing w:val="-41"/>
        </w:rPr>
        <w:t> </w:t>
      </w:r>
      <w:r>
        <w:rPr>
          <w:spacing w:val="-41"/>
        </w:rPr>
      </w:r>
      <w:r>
        <w:rPr/>
        <w:t>属行业为软件和信息技术服务业。</w:t>
      </w:r>
    </w:p>
    <w:p>
      <w:pPr>
        <w:pStyle w:val="BodyText"/>
        <w:spacing w:line="316" w:lineRule="auto" w:before="19"/>
        <w:ind w:right="1130" w:firstLine="360"/>
        <w:jc w:val="both"/>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日止，本公司累计发行股本总数</w:t>
      </w:r>
      <w:r>
        <w:rPr>
          <w:rFonts w:ascii="宋体" w:hAnsi="宋体" w:cs="宋体" w:eastAsia="宋体" w:hint="default"/>
        </w:rPr>
        <w:t>4,442,964,822</w:t>
      </w:r>
      <w:r>
        <w:rPr/>
        <w:t>股，注册资本为</w:t>
      </w:r>
      <w:r>
        <w:rPr>
          <w:rFonts w:ascii="宋体" w:hAnsi="宋体" w:cs="宋体" w:eastAsia="宋体" w:hint="default"/>
        </w:rPr>
        <w:t>4,442,964,822.00</w:t>
      </w:r>
      <w:r>
        <w:rPr/>
        <w:t>元，注册地：上海 市徐汇区宜山路</w:t>
      </w:r>
      <w:r>
        <w:rPr>
          <w:rFonts w:ascii="宋体" w:hAnsi="宋体" w:cs="宋体" w:eastAsia="宋体" w:hint="default"/>
        </w:rPr>
        <w:t>700</w:t>
      </w:r>
      <w:r>
        <w:rPr/>
        <w:t>号</w:t>
      </w:r>
      <w:r>
        <w:rPr>
          <w:rFonts w:ascii="宋体" w:hAnsi="宋体" w:cs="宋体" w:eastAsia="宋体" w:hint="default"/>
        </w:rPr>
        <w:t>85</w:t>
      </w:r>
      <w:r>
        <w:rPr/>
        <w:t>幢</w:t>
      </w:r>
      <w:r>
        <w:rPr>
          <w:rFonts w:ascii="宋体" w:hAnsi="宋体" w:cs="宋体" w:eastAsia="宋体" w:hint="default"/>
        </w:rPr>
        <w:t>6</w:t>
      </w:r>
      <w:r>
        <w:rPr/>
        <w:t>楼，总部地址：上海市浦东新区环科路</w:t>
      </w:r>
      <w:r>
        <w:rPr>
          <w:rFonts w:ascii="宋体" w:hAnsi="宋体" w:cs="宋体" w:eastAsia="宋体" w:hint="default"/>
        </w:rPr>
        <w:t>555</w:t>
      </w:r>
      <w:r>
        <w:rPr/>
        <w:t>弄</w:t>
      </w:r>
      <w:r>
        <w:rPr>
          <w:rFonts w:ascii="宋体" w:hAnsi="宋体" w:cs="宋体" w:eastAsia="宋体" w:hint="default"/>
        </w:rPr>
        <w:t>2</w:t>
      </w:r>
      <w:r>
        <w:rPr/>
        <w:t>号楼</w:t>
      </w:r>
      <w:r>
        <w:rPr>
          <w:rFonts w:ascii="宋体" w:hAnsi="宋体" w:cs="宋体" w:eastAsia="宋体" w:hint="default"/>
        </w:rPr>
        <w:t>9</w:t>
      </w:r>
      <w:r>
        <w:rPr/>
        <w:t>楼。本公司经营范围为计算机软、硬件系统</w:t>
      </w:r>
      <w:r>
        <w:rPr>
          <w:spacing w:val="-83"/>
        </w:rPr>
        <w:t> </w:t>
      </w:r>
      <w:r>
        <w:rPr>
          <w:spacing w:val="-83"/>
        </w:rPr>
      </w:r>
      <w:r>
        <w:rPr>
          <w:spacing w:val="-2"/>
        </w:rPr>
        <w:t>及相关系统的集成、开发、咨询、销售及服务，经营本企业自产产品的出口业务和本企业所需的机械设备、零配件、原辅材</w:t>
      </w:r>
      <w:r>
        <w:rPr>
          <w:spacing w:val="-67"/>
        </w:rPr>
        <w:t> </w:t>
      </w:r>
      <w:r>
        <w:rPr>
          <w:spacing w:val="-67"/>
        </w:rPr>
      </w:r>
      <w:r>
        <w:rPr>
          <w:spacing w:val="-2"/>
        </w:rPr>
        <w:t>料的进出口业务（但国家限定公司经营或禁止进出口的商品及技术除外），本企业包括本企业控股的成员企业，信息服务业</w:t>
      </w:r>
      <w:r>
        <w:rPr>
          <w:spacing w:val="-66"/>
        </w:rPr>
        <w:t> </w:t>
      </w:r>
      <w:r>
        <w:rPr>
          <w:spacing w:val="-66"/>
        </w:rPr>
      </w:r>
      <w:r>
        <w:rPr/>
        <w:t>务（含短信息服务业务，不含互联网信息服务业务，电话信息服务业务）</w:t>
      </w:r>
      <w:r>
        <w:rPr>
          <w:rFonts w:ascii="宋体" w:hAnsi="宋体" w:cs="宋体" w:eastAsia="宋体" w:hint="default"/>
        </w:rPr>
        <w:t>,</w:t>
      </w:r>
      <w:r>
        <w:rPr/>
        <w:t>实业投资。本公司无实际控制人。</w:t>
      </w:r>
    </w:p>
    <w:p>
      <w:pPr>
        <w:pStyle w:val="BodyText"/>
        <w:spacing w:line="316" w:lineRule="auto" w:before="19"/>
        <w:ind w:left="514" w:right="3732"/>
        <w:jc w:val="left"/>
      </w:pPr>
      <w:r>
        <w:rPr/>
        <w:t>本财务报表业经公司全体董事于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11</w:t>
      </w:r>
      <w:r>
        <w:rPr/>
        <w:t>日批准报出。 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日止，本公司合并财务报表范围内孙、子公司、结构化主体如下：</w:t>
      </w:r>
    </w:p>
    <w:tbl>
      <w:tblPr>
        <w:tblW w:w="0" w:type="auto"/>
        <w:jc w:val="left"/>
        <w:tblInd w:w="146" w:type="dxa"/>
        <w:tblLayout w:type="fixed"/>
        <w:tblCellMar>
          <w:top w:w="0" w:type="dxa"/>
          <w:left w:w="0" w:type="dxa"/>
          <w:bottom w:w="0" w:type="dxa"/>
          <w:right w:w="0" w:type="dxa"/>
        </w:tblCellMar>
        <w:tblLook w:val="01E0"/>
      </w:tblPr>
      <w:tblGrid>
        <w:gridCol w:w="1018"/>
        <w:gridCol w:w="8641"/>
      </w:tblGrid>
      <w:tr>
        <w:trPr>
          <w:trHeight w:val="34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子公司或孙公司名称</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上海二三四五移动科技有限公司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1.02</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上海二三四五科技投资有限公司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1.03</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二三四五（香港）有限公司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1.04</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Ruifeng Technology Pte.</w:t>
            </w:r>
            <w:r>
              <w:rPr>
                <w:rFonts w:ascii="Times New Roman"/>
                <w:spacing w:val="-4"/>
                <w:sz w:val="18"/>
              </w:rPr>
              <w:t> </w:t>
            </w:r>
            <w:r>
              <w:rPr>
                <w:rFonts w:ascii="Times New Roman"/>
                <w:sz w:val="18"/>
              </w:rPr>
              <w:t>Ltd.</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1.05</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Ruifeng Wealth Management Pte.</w:t>
            </w:r>
            <w:r>
              <w:rPr>
                <w:rFonts w:ascii="Times New Roman"/>
                <w:spacing w:val="-8"/>
                <w:sz w:val="18"/>
              </w:rPr>
              <w:t> </w:t>
            </w:r>
            <w:r>
              <w:rPr>
                <w:rFonts w:ascii="Times New Roman"/>
                <w:sz w:val="18"/>
              </w:rPr>
              <w:t>Ltd.</w:t>
            </w:r>
          </w:p>
        </w:tc>
      </w:tr>
      <w:tr>
        <w:trPr>
          <w:trHeight w:val="34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1.06</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集乐（上海）资产管理有限公司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18"/>
        <w:gridCol w:w="8641"/>
      </w:tblGrid>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1.07</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上海二三四五大数据科技有限公司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1.08</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曲水汇通信息服务有限公司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1.09</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广东鑫锘影视文化传播有限公司</w:t>
            </w:r>
          </w:p>
        </w:tc>
      </w:tr>
      <w:tr>
        <w:trPr>
          <w:trHeight w:val="34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1.10</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二三四五（深圳）区块链技术有限公司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1.11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上海二三四五融资租赁有限公司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1.12</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上海二三四五商业保理有限公司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1.13</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曲水好融车网络科技有限公司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1.14</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青岛涌信保险经纪有限责任公司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拉萨经济技术开发区联创信息咨询有限公司</w:t>
            </w:r>
          </w:p>
        </w:tc>
      </w:tr>
      <w:tr>
        <w:trPr>
          <w:trHeight w:val="34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拉萨经济技术开发区恒信创业投资管理有限公司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上海二三四五金融科技有限公司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4.01</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上海薪想互联网金融信息服务有限公司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4.02</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宁波鑫惠互联网信息服务有限公司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4.03</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广西快收信息科技有限公司</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4.04</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广州二三四五互联网小额贷款有限公司</w:t>
            </w:r>
          </w:p>
        </w:tc>
      </w:tr>
      <w:tr>
        <w:trPr>
          <w:trHeight w:val="348"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富诚海富通君诚一号专项资产管理计划</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6</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渤海信托单一资金信托计划</w:t>
            </w:r>
          </w:p>
        </w:tc>
      </w:tr>
      <w:tr>
        <w:trPr>
          <w:trHeight w:val="347" w:hRule="exact"/>
        </w:trPr>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7</w:t>
            </w:r>
          </w:p>
        </w:tc>
        <w:tc>
          <w:tcPr>
            <w:tcW w:w="8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天风</w:t>
            </w:r>
            <w:r>
              <w:rPr>
                <w:rFonts w:ascii="Times New Roman" w:hAnsi="Times New Roman" w:cs="Times New Roman" w:eastAsia="Times New Roman" w:hint="default"/>
                <w:sz w:val="18"/>
                <w:szCs w:val="18"/>
              </w:rPr>
              <w:t>-</w:t>
            </w:r>
            <w:r>
              <w:rPr>
                <w:rFonts w:ascii="宋体" w:hAnsi="宋体" w:cs="宋体" w:eastAsia="宋体" w:hint="default"/>
                <w:sz w:val="18"/>
                <w:szCs w:val="18"/>
              </w:rPr>
              <w:t>二三四五租赁一期资产支持专项计划</w:t>
            </w:r>
          </w:p>
        </w:tc>
      </w:tr>
    </w:tbl>
    <w:p>
      <w:pPr>
        <w:pStyle w:val="BodyText"/>
        <w:spacing w:line="240" w:lineRule="auto" w:before="10"/>
        <w:ind w:left="514" w:right="0"/>
        <w:jc w:val="left"/>
      </w:pPr>
      <w:r>
        <w:rPr/>
        <w:t>本期合并财务报表范围及其变化情况详见本附注“八、合并范围的变更” 和 “九、在其他主体中的权益”。</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354"/>
        <w:gridCol w:w="8305"/>
      </w:tblGrid>
      <w:tr>
        <w:trPr>
          <w:trHeight w:val="348"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8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持股情况</w:t>
            </w:r>
          </w:p>
        </w:tc>
      </w:tr>
      <w:tr>
        <w:trPr>
          <w:trHeight w:val="1595"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w:t>
            </w:r>
          </w:p>
        </w:tc>
        <w:tc>
          <w:tcPr>
            <w:tcW w:w="830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3" w:right="0"/>
              <w:jc w:val="both"/>
              <w:rPr>
                <w:rFonts w:ascii="宋体" w:hAnsi="宋体" w:cs="宋体" w:eastAsia="宋体" w:hint="default"/>
                <w:sz w:val="18"/>
                <w:szCs w:val="18"/>
              </w:rPr>
            </w:pPr>
            <w:r>
              <w:rPr>
                <w:rFonts w:ascii="宋体" w:hAnsi="宋体" w:cs="宋体" w:eastAsia="宋体" w:hint="default"/>
                <w:sz w:val="18"/>
                <w:szCs w:val="18"/>
              </w:rPr>
              <w:t>公司直接持有上海二三四五网络科技有限公司</w:t>
            </w:r>
            <w:r>
              <w:rPr>
                <w:rFonts w:ascii="Times New Roman" w:hAnsi="Times New Roman" w:cs="Times New Roman" w:eastAsia="Times New Roman" w:hint="default"/>
                <w:sz w:val="18"/>
                <w:szCs w:val="18"/>
              </w:rPr>
              <w:t>98.36%</w:t>
            </w:r>
            <w:r>
              <w:rPr>
                <w:rFonts w:ascii="宋体" w:hAnsi="宋体" w:cs="宋体" w:eastAsia="宋体" w:hint="default"/>
                <w:sz w:val="18"/>
                <w:szCs w:val="18"/>
              </w:rPr>
              <w:t>的股份，并通过全资子公司拉萨经济技术开发区联创 信息咨询有限公司和拉萨经济技术开发区恒信创业投资管理有限公司间接持有上海二三四五网络科技有限 公司</w:t>
            </w:r>
            <w:r>
              <w:rPr>
                <w:rFonts w:ascii="Times New Roman" w:hAnsi="Times New Roman" w:cs="Times New Roman" w:eastAsia="Times New Roman" w:hint="default"/>
                <w:sz w:val="18"/>
                <w:szCs w:val="18"/>
              </w:rPr>
              <w:t>1.64%</w:t>
            </w:r>
            <w:r>
              <w:rPr>
                <w:rFonts w:ascii="宋体" w:hAnsi="宋体" w:cs="宋体" w:eastAsia="宋体" w:hint="default"/>
                <w:sz w:val="18"/>
                <w:szCs w:val="18"/>
              </w:rPr>
              <w:t>的股份；公司于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日完成对拉萨经济技术开发区联创信息咨询有限公司和拉萨经济技 术开发区恒信创业投资管理有限公司吸收合并，拉萨经济技术开发区联创信息咨询有限公司和拉萨经济技 术开发区恒信创业投资管理有限公司已注销。</w:t>
            </w:r>
          </w:p>
        </w:tc>
      </w:tr>
      <w:tr>
        <w:trPr>
          <w:trHeight w:val="659"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1.04</w:t>
            </w:r>
            <w:r>
              <w:rPr>
                <w:rFonts w:ascii="宋体" w:hAnsi="宋体" w:cs="宋体" w:eastAsia="宋体" w:hint="default"/>
                <w:sz w:val="18"/>
                <w:szCs w:val="18"/>
              </w:rPr>
              <w:t>、</w:t>
            </w:r>
            <w:r>
              <w:rPr>
                <w:rFonts w:ascii="Times New Roman" w:hAnsi="Times New Roman" w:cs="Times New Roman" w:eastAsia="Times New Roman" w:hint="default"/>
                <w:sz w:val="18"/>
                <w:szCs w:val="18"/>
              </w:rPr>
              <w:t>1.05</w:t>
            </w:r>
          </w:p>
        </w:tc>
        <w:tc>
          <w:tcPr>
            <w:tcW w:w="8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Ruifeng Technology Pte.Ltd.</w:t>
            </w:r>
            <w:r>
              <w:rPr>
                <w:rFonts w:ascii="宋体" w:hAnsi="宋体" w:cs="宋体" w:eastAsia="宋体" w:hint="default"/>
                <w:sz w:val="18"/>
                <w:szCs w:val="18"/>
              </w:rPr>
              <w:t>为二三四五（香港）有限公司全资子公司、</w:t>
            </w:r>
            <w:r>
              <w:rPr>
                <w:rFonts w:ascii="Times New Roman" w:hAnsi="Times New Roman" w:cs="Times New Roman" w:eastAsia="Times New Roman" w:hint="default"/>
                <w:sz w:val="18"/>
                <w:szCs w:val="18"/>
              </w:rPr>
              <w:t>Ruifeng Wealth Management</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Pte.Ltd.</w:t>
            </w:r>
          </w:p>
          <w:p>
            <w:pPr>
              <w:pStyle w:val="TableParagraph"/>
              <w:spacing w:line="240" w:lineRule="auto" w:before="63"/>
              <w:ind w:left="3"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Ruifeng Technology</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全资子公司。</w:t>
            </w:r>
          </w:p>
        </w:tc>
      </w:tr>
      <w:tr>
        <w:trPr>
          <w:trHeight w:val="659"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1.08</w:t>
            </w:r>
          </w:p>
        </w:tc>
        <w:tc>
          <w:tcPr>
            <w:tcW w:w="83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4"/>
              <w:jc w:val="left"/>
              <w:rPr>
                <w:rFonts w:ascii="宋体" w:hAnsi="宋体" w:cs="宋体" w:eastAsia="宋体" w:hint="default"/>
                <w:sz w:val="18"/>
                <w:szCs w:val="18"/>
              </w:rPr>
            </w:pPr>
            <w:r>
              <w:rPr>
                <w:rFonts w:ascii="宋体" w:hAnsi="宋体" w:cs="宋体" w:eastAsia="宋体" w:hint="default"/>
                <w:sz w:val="18"/>
                <w:szCs w:val="18"/>
              </w:rPr>
              <w:t>曲水汇通信息服务有限公司由上海二三四五大数据科技有限公司和上海二三四五金融科技有限公司分别持 有</w:t>
            </w:r>
            <w:r>
              <w:rPr>
                <w:rFonts w:ascii="Times New Roman" w:hAnsi="Times New Roman" w:cs="Times New Roman" w:eastAsia="Times New Roman" w:hint="default"/>
                <w:sz w:val="18"/>
                <w:szCs w:val="18"/>
              </w:rPr>
              <w:t>55.56%</w:t>
            </w:r>
            <w:r>
              <w:rPr>
                <w:rFonts w:ascii="宋体" w:hAnsi="宋体" w:cs="宋体" w:eastAsia="宋体" w:hint="default"/>
                <w:sz w:val="18"/>
                <w:szCs w:val="18"/>
              </w:rPr>
              <w:t>和</w:t>
            </w:r>
            <w:r>
              <w:rPr>
                <w:rFonts w:ascii="Times New Roman" w:hAnsi="Times New Roman" w:cs="Times New Roman" w:eastAsia="Times New Roman" w:hint="default"/>
                <w:sz w:val="18"/>
                <w:szCs w:val="18"/>
              </w:rPr>
              <w:t>44.44%</w:t>
            </w:r>
            <w:r>
              <w:rPr>
                <w:rFonts w:ascii="宋体" w:hAnsi="宋体" w:cs="宋体" w:eastAsia="宋体" w:hint="default"/>
                <w:sz w:val="18"/>
                <w:szCs w:val="18"/>
              </w:rPr>
              <w:t>的股份。</w:t>
            </w:r>
          </w:p>
        </w:tc>
      </w:tr>
      <w:tr>
        <w:trPr>
          <w:trHeight w:val="659"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1.11</w:t>
            </w:r>
          </w:p>
        </w:tc>
        <w:tc>
          <w:tcPr>
            <w:tcW w:w="8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上海二三四五融资租赁有限公司由上海二三四五网络科技有限公司与二三四五（香港）有限公司分别持有</w:t>
            </w:r>
          </w:p>
          <w:p>
            <w:pPr>
              <w:pStyle w:val="TableParagraph"/>
              <w:spacing w:line="240" w:lineRule="auto" w:before="76"/>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95.00%</w:t>
            </w:r>
            <w:r>
              <w:rPr>
                <w:rFonts w:ascii="宋体" w:hAnsi="宋体" w:cs="宋体" w:eastAsia="宋体" w:hint="default"/>
                <w:sz w:val="18"/>
                <w:szCs w:val="18"/>
              </w:rPr>
              <w:t>和</w:t>
            </w:r>
            <w:r>
              <w:rPr>
                <w:rFonts w:ascii="Times New Roman" w:hAnsi="Times New Roman" w:cs="Times New Roman" w:eastAsia="Times New Roman" w:hint="default"/>
                <w:sz w:val="18"/>
                <w:szCs w:val="18"/>
              </w:rPr>
              <w:t>5.00%</w:t>
            </w:r>
            <w:r>
              <w:rPr>
                <w:rFonts w:ascii="宋体" w:hAnsi="宋体" w:cs="宋体" w:eastAsia="宋体" w:hint="default"/>
                <w:sz w:val="18"/>
                <w:szCs w:val="18"/>
              </w:rPr>
              <w:t>的股份。</w:t>
            </w:r>
          </w:p>
        </w:tc>
      </w:tr>
      <w:tr>
        <w:trPr>
          <w:trHeight w:val="659"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1.12</w:t>
            </w:r>
            <w:r>
              <w:rPr>
                <w:rFonts w:ascii="宋体" w:hAnsi="宋体" w:cs="宋体" w:eastAsia="宋体" w:hint="default"/>
                <w:sz w:val="18"/>
                <w:szCs w:val="18"/>
              </w:rPr>
              <w:t>、</w:t>
            </w:r>
            <w:r>
              <w:rPr>
                <w:rFonts w:ascii="Times New Roman" w:hAnsi="Times New Roman" w:cs="Times New Roman" w:eastAsia="Times New Roman" w:hint="default"/>
                <w:sz w:val="18"/>
                <w:szCs w:val="18"/>
              </w:rPr>
              <w:t>1.14</w:t>
            </w:r>
          </w:p>
        </w:tc>
        <w:tc>
          <w:tcPr>
            <w:tcW w:w="83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4"/>
              <w:jc w:val="left"/>
              <w:rPr>
                <w:rFonts w:ascii="宋体" w:hAnsi="宋体" w:cs="宋体" w:eastAsia="宋体" w:hint="default"/>
                <w:sz w:val="18"/>
                <w:szCs w:val="18"/>
              </w:rPr>
            </w:pPr>
            <w:r>
              <w:rPr>
                <w:rFonts w:ascii="宋体" w:hAnsi="宋体" w:cs="宋体" w:eastAsia="宋体" w:hint="default"/>
                <w:sz w:val="18"/>
                <w:szCs w:val="18"/>
              </w:rPr>
              <w:t>上海二三四五商业保理有限公司、青岛涌信保险经纪有限责任公司为上海二三四五融资租赁有限公司全资 子公司。</w:t>
            </w:r>
          </w:p>
        </w:tc>
      </w:tr>
      <w:tr>
        <w:trPr>
          <w:trHeight w:val="972"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left"/>
              <w:rPr>
                <w:rFonts w:ascii="Times New Roman" w:hAnsi="Times New Roman" w:cs="Times New Roman" w:eastAsia="Times New Roman" w:hint="default"/>
                <w:sz w:val="18"/>
                <w:szCs w:val="18"/>
              </w:rPr>
            </w:pPr>
            <w:r>
              <w:rPr>
                <w:rFonts w:ascii="Times New Roman"/>
                <w:sz w:val="18"/>
              </w:rPr>
              <w:t>1.13</w:t>
            </w:r>
          </w:p>
        </w:tc>
        <w:tc>
          <w:tcPr>
            <w:tcW w:w="830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3" w:right="4"/>
              <w:jc w:val="both"/>
              <w:rPr>
                <w:rFonts w:ascii="宋体" w:hAnsi="宋体" w:cs="宋体" w:eastAsia="宋体" w:hint="default"/>
                <w:sz w:val="18"/>
                <w:szCs w:val="18"/>
              </w:rPr>
            </w:pPr>
            <w:r>
              <w:rPr>
                <w:rFonts w:ascii="宋体" w:hAnsi="宋体" w:cs="宋体" w:eastAsia="宋体" w:hint="default"/>
                <w:sz w:val="18"/>
                <w:szCs w:val="18"/>
              </w:rPr>
              <w:t>曲水好融车网络科技有限公司为上海二三四五融资租赁有限公司持股</w:t>
            </w:r>
            <w:r>
              <w:rPr>
                <w:rFonts w:ascii="Times New Roman" w:hAnsi="Times New Roman" w:cs="Times New Roman" w:eastAsia="Times New Roman" w:hint="default"/>
                <w:sz w:val="18"/>
                <w:szCs w:val="18"/>
              </w:rPr>
              <w:t>40%</w:t>
            </w:r>
            <w:r>
              <w:rPr>
                <w:rFonts w:ascii="宋体" w:hAnsi="宋体" w:cs="宋体" w:eastAsia="宋体" w:hint="default"/>
                <w:sz w:val="18"/>
                <w:szCs w:val="18"/>
              </w:rPr>
              <w:t>的控股子公司，根据股东协议， 公司的经营决策权全部由上海二三四五融资租赁有限公司实施，其余股东只参与经营成果分配（或亏损承 担），故曲水好融车网络科技有限公司纳入本公司合并范围。</w:t>
            </w:r>
          </w:p>
        </w:tc>
      </w:tr>
      <w:tr>
        <w:trPr>
          <w:trHeight w:val="347"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4.03</w:t>
            </w:r>
          </w:p>
        </w:tc>
        <w:tc>
          <w:tcPr>
            <w:tcW w:w="8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广西快收信息科技有限公司为上海二三四五金融科技有限公司持股</w:t>
            </w:r>
            <w:r>
              <w:rPr>
                <w:rFonts w:ascii="Times New Roman" w:hAnsi="Times New Roman" w:cs="Times New Roman" w:eastAsia="Times New Roman" w:hint="default"/>
                <w:sz w:val="18"/>
                <w:szCs w:val="18"/>
              </w:rPr>
              <w:t>51%</w:t>
            </w:r>
            <w:r>
              <w:rPr>
                <w:rFonts w:ascii="宋体" w:hAnsi="宋体" w:cs="宋体" w:eastAsia="宋体" w:hint="default"/>
                <w:sz w:val="18"/>
                <w:szCs w:val="18"/>
              </w:rPr>
              <w:t>的控股子公司；</w:t>
            </w:r>
          </w:p>
        </w:tc>
      </w:tr>
      <w:tr>
        <w:trPr>
          <w:trHeight w:val="659"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4.04</w:t>
            </w:r>
          </w:p>
        </w:tc>
        <w:tc>
          <w:tcPr>
            <w:tcW w:w="83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4"/>
              <w:jc w:val="left"/>
              <w:rPr>
                <w:rFonts w:ascii="宋体" w:hAnsi="宋体" w:cs="宋体" w:eastAsia="宋体" w:hint="default"/>
                <w:sz w:val="18"/>
                <w:szCs w:val="18"/>
              </w:rPr>
            </w:pPr>
            <w:r>
              <w:rPr>
                <w:rFonts w:ascii="宋体" w:hAnsi="宋体" w:cs="宋体" w:eastAsia="宋体" w:hint="default"/>
                <w:sz w:val="18"/>
                <w:szCs w:val="18"/>
              </w:rPr>
              <w:t>广州二三四五互联网小额贷款有限公司由上海二三四五金融科技有限公司与上海二三四五网络科技有限公 司分别持有</w:t>
            </w:r>
            <w:r>
              <w:rPr>
                <w:rFonts w:ascii="Times New Roman" w:hAnsi="Times New Roman" w:cs="Times New Roman" w:eastAsia="Times New Roman" w:hint="default"/>
                <w:sz w:val="18"/>
                <w:szCs w:val="18"/>
              </w:rPr>
              <w:t>57.50%</w:t>
            </w:r>
            <w:r>
              <w:rPr>
                <w:rFonts w:ascii="宋体" w:hAnsi="宋体" w:cs="宋体" w:eastAsia="宋体" w:hint="default"/>
                <w:sz w:val="18"/>
                <w:szCs w:val="18"/>
              </w:rPr>
              <w:t>和</w:t>
            </w:r>
            <w:r>
              <w:rPr>
                <w:rFonts w:ascii="Times New Roman" w:hAnsi="Times New Roman" w:cs="Times New Roman" w:eastAsia="Times New Roman" w:hint="default"/>
                <w:sz w:val="18"/>
                <w:szCs w:val="18"/>
              </w:rPr>
              <w:t>42.50%</w:t>
            </w:r>
            <w:r>
              <w:rPr>
                <w:rFonts w:ascii="宋体" w:hAnsi="宋体" w:cs="宋体" w:eastAsia="宋体" w:hint="default"/>
                <w:sz w:val="18"/>
                <w:szCs w:val="18"/>
              </w:rPr>
              <w:t>的股份。</w:t>
            </w:r>
          </w:p>
        </w:tc>
      </w:tr>
      <w:tr>
        <w:trPr>
          <w:trHeight w:val="348"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c>
          <w:tcPr>
            <w:tcW w:w="8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本期纳入合并范围的结构化主体详见附注九、在其他主体中的权益。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80"/>
      <w:bookmarkEnd w:id="18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81"/>
      <w:bookmarkEnd w:id="18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公司以持续经营为基础，根据实际发生的交易和事项，按照财政部颁布的《企业会计准则——基本准则》和各项具体会</w:t>
      </w:r>
      <w:r>
        <w:rPr/>
        <w:t> </w:t>
      </w:r>
      <w:r>
        <w:rPr>
          <w:spacing w:val="-2"/>
        </w:rPr>
        <w:t>计准则、企业会计准则应用指南、企业会计准则解释及其他相关规定（以下合称“企业会计准则”），以及中国证券监督管</w:t>
      </w:r>
      <w:r>
        <w:rPr>
          <w:spacing w:val="-66"/>
        </w:rPr>
        <w:t> </w:t>
      </w:r>
      <w:r>
        <w:rPr>
          <w:spacing w:val="-66"/>
        </w:rPr>
      </w:r>
      <w:r>
        <w:rPr/>
        <w:t>理委员会《公开发行证券的公司信息披露编报规则第</w:t>
      </w:r>
      <w:r>
        <w:rPr>
          <w:rFonts w:ascii="宋体" w:hAnsi="宋体" w:cs="宋体" w:eastAsia="宋体" w:hint="default"/>
        </w:rPr>
        <w:t>15</w:t>
      </w:r>
      <w:r>
        <w:rPr/>
        <w:t>号——财务报告的一般规定》的披露规定编制财务报表。</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持续经营" w:id="182"/>
      <w:bookmarkEnd w:id="18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公司不存在可能导致对公司自报告期末起</w:t>
      </w:r>
      <w:r>
        <w:rPr>
          <w:rFonts w:ascii="宋体" w:hAnsi="宋体" w:cs="宋体" w:eastAsia="宋体" w:hint="default"/>
        </w:rPr>
        <w:t>12</w:t>
      </w:r>
      <w:r>
        <w:rPr/>
        <w:t>个月内的持续经营能力产生重大疑虑的事项或情况。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五、重要会计政策及会计估计" w:id="183"/>
      <w:bookmarkEnd w:id="18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357" w:lineRule="auto" w:before="26"/>
        <w:ind w:right="8232"/>
        <w:jc w:val="left"/>
      </w:pPr>
      <w:r>
        <w:rPr/>
        <w:t>软件与信息技术服务业 具体会计政策和会计估计提示：</w:t>
      </w:r>
    </w:p>
    <w:p>
      <w:pPr>
        <w:pStyle w:val="BodyText"/>
        <w:spacing w:line="316" w:lineRule="auto" w:before="28"/>
        <w:ind w:right="1122" w:firstLine="360"/>
        <w:jc w:val="left"/>
      </w:pPr>
      <w:r>
        <w:rPr>
          <w:spacing w:val="-5"/>
        </w:rPr>
        <w:t>以下披露内容已涵盖了本公司根据实际生产经营特点制定的具体会计政策和会计估计。详见本附注“五、（</w:t>
      </w:r>
      <w:r>
        <w:rPr>
          <w:rFonts w:ascii="宋体" w:hAnsi="宋体" w:cs="宋体" w:eastAsia="宋体" w:hint="default"/>
          <w:spacing w:val="-5"/>
        </w:rPr>
        <w:t>28</w:t>
      </w:r>
      <w:r>
        <w:rPr>
          <w:spacing w:val="-5"/>
        </w:rPr>
        <w:t>）收入”、</w:t>
      </w:r>
      <w:r>
        <w:rPr/>
        <w:t> “七、（</w:t>
      </w:r>
      <w:r>
        <w:rPr>
          <w:rFonts w:ascii="宋体" w:hAnsi="宋体" w:cs="宋体" w:eastAsia="宋体" w:hint="default"/>
        </w:rPr>
        <w:t>52</w:t>
      </w:r>
      <w:r>
        <w:rPr/>
        <w:t>）营业收入和营业成本”。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遵循企业会计准则的声明" w:id="184"/>
      <w:bookmarkEnd w:id="18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会计期间" w:id="185"/>
      <w:bookmarkEnd w:id="18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营业周期" w:id="186"/>
      <w:bookmarkEnd w:id="18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本公司营业周期为</w:t>
      </w:r>
      <w:r>
        <w:rPr>
          <w:rFonts w:ascii="宋体" w:hAnsi="宋体" w:cs="宋体" w:eastAsia="宋体" w:hint="default"/>
        </w:rPr>
        <w:t>12</w:t>
      </w:r>
      <w:r>
        <w:rPr/>
        <w:t>个月。</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记账本位币" w:id="187"/>
      <w:bookmarkEnd w:id="18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本公司采用人民币为记账本位币。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88"/>
      <w:bookmarkEnd w:id="18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right"/>
      </w:pPr>
      <w:r>
        <w:rPr>
          <w:spacing w:val="-2"/>
        </w:rPr>
        <w:t>同一控制下企业合并：本公司在企业合并中取得的资产和负债，按照合并日被合并方资产、负债（包括最终控制方收购</w:t>
      </w:r>
      <w:r>
        <w:rPr/>
        <w:t> </w:t>
      </w:r>
      <w:r>
        <w:rPr>
          <w:spacing w:val="-2"/>
        </w:rPr>
        <w:t>被合并方而形成的商誉）在最终控制方合并财务报表中的账面价值计量。在合并中取得的净资产账面价值与支付的合并对价</w:t>
      </w:r>
      <w:r>
        <w:rPr>
          <w:spacing w:val="-71"/>
        </w:rPr>
        <w:t> </w:t>
      </w:r>
      <w:r>
        <w:rPr>
          <w:spacing w:val="-71"/>
        </w:rPr>
      </w:r>
      <w:r>
        <w:rPr>
          <w:spacing w:val="-5"/>
        </w:rPr>
        <w:t>账面价值（或发行股份面值总额）的差额，调整资本公积中的股本溢价，资本公积中的股本溢价不足冲减的，调整留存收益。</w:t>
      </w:r>
      <w:r>
        <w:rPr>
          <w:spacing w:val="-88"/>
        </w:rPr>
        <w:t> </w:t>
      </w:r>
      <w:r>
        <w:rPr>
          <w:spacing w:val="-88"/>
        </w:rPr>
      </w:r>
      <w:r>
        <w:rPr>
          <w:spacing w:val="-2"/>
        </w:rPr>
        <w:t>非同一控制下企业合并：本公司在购买日对作为企业合并对价付出的资产、发生或承担的负债按照公允价值计量，公允</w:t>
      </w:r>
    </w:p>
    <w:p>
      <w:pPr>
        <w:spacing w:after="0" w:line="316" w:lineRule="auto"/>
        <w:jc w:val="righ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right="1131" w:firstLine="360"/>
        <w:jc w:val="both"/>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89"/>
      <w:bookmarkEnd w:id="18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2" w:lineRule="auto"/>
        <w:ind w:left="514" w:right="1118"/>
        <w:jc w:val="left"/>
      </w:pPr>
      <w:r>
        <w:rPr>
          <w:rFonts w:ascii="Times New Roman" w:hAnsi="Times New Roman" w:cs="Times New Roman" w:eastAsia="Times New Roman" w:hint="default"/>
        </w:rPr>
        <w:t>1</w:t>
      </w:r>
      <w:r>
        <w:rPr/>
        <w:t>、合并范围 </w:t>
      </w:r>
      <w:r>
        <w:rPr>
          <w:spacing w:val="-2"/>
        </w:rPr>
        <w:t>本公司合并财务报表的合并范围以控制为基础确定，所有子公司（包括本公司所控制的被投资方可分割的部分）均纳入</w:t>
      </w:r>
    </w:p>
    <w:p>
      <w:pPr>
        <w:pStyle w:val="BodyText"/>
        <w:spacing w:line="240" w:lineRule="auto" w:before="29"/>
        <w:ind w:right="0"/>
        <w:jc w:val="left"/>
      </w:pPr>
      <w:r>
        <w:rPr/>
        <w:t>合并财务报表。</w:t>
      </w:r>
    </w:p>
    <w:p>
      <w:pPr>
        <w:spacing w:line="240" w:lineRule="auto" w:before="0"/>
        <w:rPr>
          <w:rFonts w:ascii="宋体" w:hAnsi="宋体" w:cs="宋体" w:eastAsia="宋体" w:hint="default"/>
          <w:sz w:val="18"/>
          <w:szCs w:val="18"/>
        </w:rPr>
      </w:pPr>
    </w:p>
    <w:p>
      <w:pPr>
        <w:pStyle w:val="BodyText"/>
        <w:spacing w:line="302" w:lineRule="auto" w:before="150"/>
        <w:ind w:left="514" w:right="1118"/>
        <w:jc w:val="left"/>
      </w:pPr>
      <w:r>
        <w:rPr>
          <w:rFonts w:ascii="Times New Roman" w:hAnsi="Times New Roman" w:cs="Times New Roman" w:eastAsia="Times New Roman" w:hint="default"/>
        </w:rPr>
        <w:t>2</w:t>
      </w:r>
      <w:r>
        <w:rPr/>
        <w:t>、合并程序 </w:t>
      </w:r>
      <w:r>
        <w:rPr>
          <w:spacing w:val="-2"/>
        </w:rPr>
        <w:t>本公司以自身和各子公司的财务报表为基础，根据其他有关资料，编制合并财务报表。本公司编制合并财务报表，将整</w:t>
      </w:r>
    </w:p>
    <w:p>
      <w:pPr>
        <w:pStyle w:val="BodyText"/>
        <w:spacing w:line="316" w:lineRule="auto" w:before="29"/>
        <w:ind w:right="0"/>
        <w:jc w:val="left"/>
      </w:pP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9"/>
        <w:ind w:right="939"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9" w:lineRule="auto" w:before="19"/>
        <w:ind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7"/>
        <w:ind w:left="514" w:right="0"/>
        <w:jc w:val="left"/>
      </w:pPr>
      <w:r>
        <w:rPr/>
        <w:t>（</w:t>
      </w:r>
      <w:r>
        <w:rPr>
          <w:rFonts w:ascii="宋体" w:hAnsi="宋体" w:cs="宋体" w:eastAsia="宋体"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right="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0"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3"/>
        </w:rPr>
        <w:t> </w:t>
      </w:r>
      <w:r>
        <w:rPr>
          <w:spacing w:val="-63"/>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3"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6"/>
        <w:ind w:left="514" w:right="0"/>
        <w:jc w:val="left"/>
      </w:pPr>
      <w:r>
        <w:rPr/>
        <w:t>（</w:t>
      </w:r>
      <w:r>
        <w:rPr>
          <w:rFonts w:ascii="Times New Roman" w:hAnsi="Times New Roman" w:cs="Times New Roman" w:eastAsia="Times New Roman" w:hint="default"/>
        </w:rPr>
        <w:t>2</w:t>
      </w:r>
      <w:r>
        <w:rPr/>
        <w:t>）处置子公司或业务</w:t>
      </w:r>
    </w:p>
    <w:p>
      <w:pPr>
        <w:pStyle w:val="BodyText"/>
        <w:spacing w:line="316" w:lineRule="auto" w:before="65"/>
        <w:ind w:left="514" w:right="0"/>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4" w:right="0"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w:t>
      </w:r>
      <w:r>
        <w:rPr>
          <w:spacing w:val="-85"/>
        </w:rPr>
        <w:t> </w:t>
      </w:r>
      <w:r>
        <w:rPr>
          <w:spacing w:val="-85"/>
        </w:rPr>
      </w:r>
      <w:r>
        <w:rPr/>
        <w:t>由于被投资方重新计量设定受益计划净负债或净资产变动而产生的其他综合收益除外。</w:t>
      </w:r>
    </w:p>
    <w:p>
      <w:pPr>
        <w:pStyle w:val="BodyText"/>
        <w:spacing w:line="240" w:lineRule="auto" w:before="19"/>
        <w:ind w:left="514" w:right="0"/>
        <w:jc w:val="left"/>
      </w:pPr>
      <w:r>
        <w:rPr/>
        <w:t>因其他投资方对子公司增资而导致本公司持股比例下降从而丧失控制权的，按照上述原则进行会计处理。</w:t>
      </w:r>
    </w:p>
    <w:p>
      <w:pPr>
        <w:pStyle w:val="BodyText"/>
        <w:spacing w:line="316" w:lineRule="auto" w:before="76"/>
        <w:ind w:left="514" w:right="0"/>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9"/>
        <w:ind w:left="514" w:right="3552"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9"/>
        <w:ind w:right="0"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2" w:lineRule="auto" w:before="16"/>
        <w:ind w:left="514" w:right="0"/>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29"/>
        <w:ind w:right="1118"/>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00" w:lineRule="auto" w:before="16"/>
        <w:ind w:left="514" w:right="1212"/>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right="1212"/>
        <w:jc w:val="left"/>
      </w:pPr>
      <w:r>
        <w:rPr/>
        <w:t>司自购买日或合并日开始持续计算的净资产份额之间的差额，调整合并资产负债表中的资本公积中的股本溢价，资本公积 中的股本溢价不足冲减的，调整留存收益。</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90"/>
      <w:bookmarkEnd w:id="19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2472" w:hanging="360"/>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4"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4"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4"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514" w:right="4362"/>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五、（十四）长期股权投资</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8、现金及现金等价物的确定标准" w:id="191"/>
      <w:bookmarkEnd w:id="19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212" w:firstLine="360"/>
        <w:jc w:val="left"/>
      </w:pPr>
      <w:r>
        <w:rPr/>
        <w:t>在编制现金流量表时，将本公司库存现金以及可以随时用于支付的存款确认为现金。将同时具备期限短（从购买日起 三个月内到期）、流动性强、易于转换为已知现金、价值变动风险很小四个条件的投资，确定为现金等价物。</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9、外币业务和外币报表折算" w:id="192"/>
      <w:bookmarkEnd w:id="19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4" w:right="3912"/>
        <w:jc w:val="left"/>
      </w:pP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6" w:lineRule="auto" w:before="32"/>
        <w:ind w:right="1212" w:firstLine="360"/>
        <w:jc w:val="left"/>
      </w:pPr>
      <w:r>
        <w:rPr/>
        <w:t>资产负债表日外币货币性项目余额按资产负债表日即期汇率折算，由此产生的汇兑差额，除属于与购建符合资本化条 件的资产相关的外币专门借款产生的汇兑差额按照借款费用资本化的原则处理外，均计入当期损益。</w:t>
      </w:r>
    </w:p>
    <w:p>
      <w:pPr>
        <w:spacing w:line="240" w:lineRule="auto" w:before="4"/>
        <w:rPr>
          <w:rFonts w:ascii="宋体" w:hAnsi="宋体" w:cs="宋体" w:eastAsia="宋体" w:hint="default"/>
          <w:sz w:val="25"/>
          <w:szCs w:val="25"/>
        </w:rPr>
      </w:pPr>
    </w:p>
    <w:p>
      <w:pPr>
        <w:pStyle w:val="BodyText"/>
        <w:spacing w:line="300" w:lineRule="auto"/>
        <w:ind w:left="514" w:right="1232"/>
        <w:jc w:val="left"/>
      </w:pPr>
      <w:r>
        <w:rPr>
          <w:rFonts w:ascii="Times New Roman" w:hAnsi="Times New Roman" w:cs="Times New Roman" w:eastAsia="Times New Roman" w:hint="default"/>
        </w:rPr>
        <w:t>2</w:t>
      </w:r>
      <w:r>
        <w:rPr/>
        <w:t>、外币财务报表的折算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316" w:lineRule="auto" w:before="13"/>
        <w:ind w:left="514" w:right="2112" w:hanging="360"/>
        <w:jc w:val="left"/>
      </w:pPr>
      <w:r>
        <w:rPr/>
        <w:t>项目采用发生时的即期汇率折算。利润表中的收入和费用项目，采用交易发生日的即期汇率折算。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10、金融工具" w:id="193"/>
      <w:bookmarkEnd w:id="19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4" w:right="0"/>
        <w:jc w:val="left"/>
      </w:pPr>
      <w:r>
        <w:rPr/>
        <w:t>金融工具包括金融资产、金融负债和权益工具。</w:t>
      </w:r>
    </w:p>
    <w:p>
      <w:pPr>
        <w:pStyle w:val="BodyText"/>
        <w:spacing w:line="300" w:lineRule="auto" w:before="76"/>
        <w:ind w:left="514" w:right="1212"/>
        <w:jc w:val="left"/>
      </w:pPr>
      <w:r>
        <w:rPr>
          <w:rFonts w:ascii="Times New Roman" w:hAnsi="Times New Roman" w:cs="Times New Roman" w:eastAsia="Times New Roman" w:hint="default"/>
        </w:rPr>
        <w:t>1</w:t>
      </w:r>
      <w:r>
        <w:rPr/>
        <w:t>、金融工具的分类 金融资产和金融负债于初始确认时分类为：以公允价值计量且其变动计入当期损益的金融资产或金融负债，包括交易</w:t>
      </w:r>
    </w:p>
    <w:p>
      <w:pPr>
        <w:pStyle w:val="BodyText"/>
        <w:spacing w:line="316" w:lineRule="auto" w:before="31"/>
        <w:ind w:right="1212"/>
        <w:jc w:val="left"/>
      </w:pPr>
      <w:r>
        <w:rPr/>
        <w:t>性金融资产或金融负债和直接指定为以公允价值计量且其变动计入当期损益的金融资产或金融负债；持有至到期投资；应 收款项；可供出售金融资产；其他金融负债等。</w:t>
      </w:r>
    </w:p>
    <w:p>
      <w:pPr>
        <w:spacing w:line="240" w:lineRule="auto" w:before="4"/>
        <w:rPr>
          <w:rFonts w:ascii="宋体" w:hAnsi="宋体" w:cs="宋体" w:eastAsia="宋体" w:hint="default"/>
          <w:sz w:val="25"/>
          <w:szCs w:val="25"/>
        </w:rPr>
      </w:pPr>
    </w:p>
    <w:p>
      <w:pPr>
        <w:pStyle w:val="BodyText"/>
        <w:spacing w:line="240" w:lineRule="auto"/>
        <w:ind w:left="514" w:right="0"/>
        <w:jc w:val="left"/>
      </w:pPr>
      <w:r>
        <w:rPr>
          <w:rFonts w:ascii="Times New Roman" w:hAnsi="Times New Roman" w:cs="Times New Roman" w:eastAsia="Times New Roman" w:hint="default"/>
        </w:rPr>
        <w:t>2</w:t>
      </w:r>
      <w:r>
        <w:rPr/>
        <w:t>、金融工具的确认依据和计量方法</w:t>
      </w:r>
    </w:p>
    <w:p>
      <w:pPr>
        <w:pStyle w:val="BodyText"/>
        <w:spacing w:line="300" w:lineRule="auto" w:before="63"/>
        <w:ind w:left="514" w:right="1212"/>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取得时以公允价值（扣除已宣告但尚未发放的现金股利或已到付息期但尚未领取的债券利息）作为初始确认金额，相</w:t>
      </w:r>
    </w:p>
    <w:p>
      <w:pPr>
        <w:pStyle w:val="BodyText"/>
        <w:spacing w:line="316" w:lineRule="auto" w:before="31"/>
        <w:ind w:left="514" w:right="2832" w:hanging="360"/>
        <w:jc w:val="left"/>
      </w:pPr>
      <w:r>
        <w:rPr/>
        <w:t>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09" w:lineRule="auto" w:before="19"/>
        <w:ind w:left="514" w:right="1212"/>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持有期间按照摊余成本和实际利率计算确认利息收入，计入投资收益。实际利率在取得时确定，在该预期存续期间或</w:t>
      </w:r>
    </w:p>
    <w:p>
      <w:pPr>
        <w:pStyle w:val="BodyText"/>
        <w:spacing w:line="316" w:lineRule="auto" w:before="24"/>
        <w:ind w:left="514" w:right="4992" w:hanging="360"/>
        <w:jc w:val="left"/>
      </w:pPr>
      <w:r>
        <w:rPr/>
        <w:t>适用的更短期间内保持不变。 处置时，将所取得价款与该投资账面价值之间的差额计入投资收益。</w:t>
      </w:r>
    </w:p>
    <w:p>
      <w:pPr>
        <w:pStyle w:val="BodyText"/>
        <w:spacing w:line="300" w:lineRule="auto" w:before="19"/>
        <w:ind w:left="514" w:right="1212"/>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w:t>
      </w:r>
    </w:p>
    <w:p>
      <w:pPr>
        <w:pStyle w:val="BodyText"/>
        <w:spacing w:line="316" w:lineRule="auto" w:before="31"/>
        <w:ind w:right="1212"/>
        <w:jc w:val="left"/>
      </w:pPr>
      <w:r>
        <w:rPr/>
        <w:t>债权，包括应收账款、其他应收款等，以向购货方应收的合同或协议价款作为初始确认金额；具有融资性质的，按其现值 进行初始确认。</w:t>
      </w:r>
    </w:p>
    <w:p>
      <w:pPr>
        <w:pStyle w:val="BodyText"/>
        <w:spacing w:line="240" w:lineRule="auto" w:before="19"/>
        <w:ind w:left="514" w:right="0"/>
        <w:jc w:val="left"/>
      </w:pPr>
      <w:r>
        <w:rPr/>
        <w:t>收回或处置时，将取得的价款与该应收款项账面价值之间的差额计入当期损益。</w:t>
      </w:r>
    </w:p>
    <w:p>
      <w:pPr>
        <w:pStyle w:val="BodyText"/>
        <w:spacing w:line="300" w:lineRule="auto" w:before="76"/>
        <w:ind w:left="514" w:right="1212"/>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取得时按公允价值（扣除已宣告但尚未发放的现金股利或已到付息期但尚未领取的债券利息）和相关交易费用之和作</w:t>
      </w:r>
    </w:p>
    <w:p>
      <w:pPr>
        <w:pStyle w:val="BodyText"/>
        <w:spacing w:line="316" w:lineRule="auto" w:before="31"/>
        <w:ind w:left="514" w:right="1212" w:hanging="360"/>
        <w:jc w:val="left"/>
      </w:pPr>
      <w:r>
        <w:rPr/>
        <w:t>为初始确认金额。 持有期间将取得的利息或现金股利确认为投资收益。期末以公允价值计量且将公允价值变动计入其他综合收益。但是</w:t>
      </w:r>
    </w:p>
    <w:p>
      <w:pPr>
        <w:pStyle w:val="BodyText"/>
        <w:spacing w:line="316" w:lineRule="auto" w:before="19"/>
        <w:ind w:right="1212"/>
        <w:jc w:val="left"/>
      </w:pPr>
      <w:r>
        <w:rPr/>
        <w:t>，在活跃市场中没有报价且其公允价值不能可靠计量的权益工具投资，以及与该权益工具挂钩并须通过交付该权益工具结 算的衍生金融资产，按照成本计量。</w:t>
      </w:r>
    </w:p>
    <w:p>
      <w:pPr>
        <w:pStyle w:val="BodyText"/>
        <w:spacing w:line="316" w:lineRule="auto" w:before="19"/>
        <w:ind w:right="1212" w:firstLine="360"/>
        <w:jc w:val="left"/>
      </w:pPr>
      <w:r>
        <w:rPr/>
        <w:t>处置时，将取得的价款与该金融资产账面价值之间的差额，计入投资损益；同时，将原直接计入其他综合收益的公允 价值变动累计额对应处置部分的金额转出，计入当期损益。</w:t>
      </w:r>
    </w:p>
    <w:p>
      <w:pPr>
        <w:pStyle w:val="BodyText"/>
        <w:spacing w:line="240" w:lineRule="auto" w:before="19"/>
        <w:ind w:left="514" w:right="0"/>
        <w:jc w:val="left"/>
      </w:pPr>
      <w:r>
        <w:rPr/>
        <w:t>（</w:t>
      </w:r>
      <w:r>
        <w:rPr>
          <w:rFonts w:ascii="Times New Roman" w:hAnsi="Times New Roman" w:cs="Times New Roman" w:eastAsia="Times New Roman" w:hint="default"/>
        </w:rPr>
        <w:t>5</w:t>
      </w:r>
      <w:r>
        <w:rPr/>
        <w:t>）其他金融负债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4" w:right="0"/>
        <w:jc w:val="left"/>
      </w:pPr>
      <w:r>
        <w:rPr/>
        <w:t>按其公允价值和相关交易费用之和作为初始确认金额。采用摊余成本进行后续计量。</w:t>
      </w:r>
    </w:p>
    <w:p>
      <w:pPr>
        <w:spacing w:line="240" w:lineRule="auto" w:before="0"/>
        <w:rPr>
          <w:rFonts w:ascii="宋体" w:hAnsi="宋体" w:cs="宋体" w:eastAsia="宋体" w:hint="default"/>
          <w:sz w:val="18"/>
          <w:szCs w:val="18"/>
        </w:rPr>
      </w:pPr>
    </w:p>
    <w:p>
      <w:pPr>
        <w:pStyle w:val="BodyText"/>
        <w:spacing w:line="300" w:lineRule="auto" w:before="153"/>
        <w:ind w:left="514" w:right="1212"/>
        <w:jc w:val="left"/>
      </w:pPr>
      <w:r>
        <w:rPr>
          <w:rFonts w:ascii="Times New Roman" w:hAnsi="Times New Roman" w:cs="Times New Roman" w:eastAsia="Times New Roman" w:hint="default"/>
        </w:rPr>
        <w:t>3</w:t>
      </w:r>
      <w:r>
        <w:rPr/>
        <w:t>、金融资产转移的确认依据和计量方法 公司发生金融资产转移时，如已将金融资产所有权上几乎所有的风险和报酬转移给转入方，则终止确认该金融资产；</w:t>
      </w:r>
    </w:p>
    <w:p>
      <w:pPr>
        <w:pStyle w:val="BodyText"/>
        <w:spacing w:line="316" w:lineRule="auto" w:before="32"/>
        <w:ind w:left="514" w:right="1212" w:hanging="360"/>
        <w:jc w:val="left"/>
      </w:pPr>
      <w:r>
        <w:rPr/>
        <w:t>如保留了金融资产所有权上几乎所有的风险和报酬的，则不终止确认该金融资产。 在判断金融资产转移是否满足上述金融资产终止确认条件时，采用实质重于形式的原则。公司将金融资产转移区分为</w:t>
      </w:r>
    </w:p>
    <w:p>
      <w:pPr>
        <w:pStyle w:val="BodyText"/>
        <w:spacing w:line="240" w:lineRule="auto" w:before="19"/>
        <w:ind w:right="0"/>
        <w:jc w:val="left"/>
      </w:pPr>
      <w:r>
        <w:rPr/>
        <w:t>金融资产整体转移和部分转移。金融资产整体转移满足终止确认条件的，将下列两项金额的差额计入当期损益：</w:t>
      </w:r>
    </w:p>
    <w:p>
      <w:pPr>
        <w:pStyle w:val="BodyText"/>
        <w:spacing w:line="240" w:lineRule="auto" w:before="76"/>
        <w:ind w:left="514" w:right="0"/>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122"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240" w:lineRule="auto" w:before="31"/>
        <w:ind w:left="514" w:right="0"/>
        <w:jc w:val="left"/>
      </w:pPr>
      <w:r>
        <w:rPr/>
        <w:t>金融资产部分转移满足终止确认条件的，将所转移金融资产整体的账面价值，在终止确认部分和未终止确认部分之间</w:t>
      </w:r>
    </w:p>
    <w:p>
      <w:pPr>
        <w:pStyle w:val="BodyText"/>
        <w:spacing w:line="240" w:lineRule="auto" w:before="76"/>
        <w:ind w:right="0"/>
        <w:jc w:val="left"/>
      </w:pPr>
      <w:r>
        <w:rPr/>
        <w:t>，按照各自的相对公允价值进行分摊，并将下列两项金额的差额计入当期损益：</w:t>
      </w:r>
    </w:p>
    <w:p>
      <w:pPr>
        <w:pStyle w:val="BodyText"/>
        <w:spacing w:line="240" w:lineRule="auto" w:before="76"/>
        <w:ind w:left="514" w:right="0"/>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right="1122"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240" w:lineRule="auto" w:before="31"/>
        <w:ind w:left="514" w:right="0"/>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BodyText"/>
        <w:spacing w:line="300" w:lineRule="auto" w:before="153"/>
        <w:ind w:left="514" w:right="1212"/>
        <w:jc w:val="left"/>
      </w:pPr>
      <w:r>
        <w:rPr>
          <w:rFonts w:ascii="Times New Roman" w:hAnsi="Times New Roman" w:cs="Times New Roman" w:eastAsia="Times New Roman" w:hint="default"/>
        </w:rPr>
        <w:t>4</w:t>
      </w:r>
      <w:r>
        <w:rPr/>
        <w:t>、金融负债终止确认条件 金融负债的现时义务全部或部分已经解除的，则终止确认该金融负债或其一部分；本公司若与债权人签定协议，以承</w:t>
      </w:r>
    </w:p>
    <w:p>
      <w:pPr>
        <w:pStyle w:val="BodyText"/>
        <w:spacing w:line="240" w:lineRule="auto" w:before="31"/>
        <w:ind w:right="0"/>
        <w:jc w:val="left"/>
      </w:pPr>
      <w:r>
        <w:rPr/>
        <w:t>担新金融负债方式替换现存金融负债，且新金融负债与现存金融负债的合同条款实质上不同的，则终止确认现存金融负债</w:t>
      </w:r>
    </w:p>
    <w:p>
      <w:pPr>
        <w:pStyle w:val="BodyText"/>
        <w:spacing w:line="316" w:lineRule="auto" w:before="76"/>
        <w:ind w:left="514" w:right="1212" w:hanging="360"/>
        <w:jc w:val="left"/>
      </w:pPr>
      <w:r>
        <w:rPr/>
        <w:t>，并同时确认新金融负债。 对现存金融负债全部或部分合同条款作出实质性修改的，则终止确认现存金融负债或其一部分，同时将修改条款后的</w:t>
      </w:r>
    </w:p>
    <w:p>
      <w:pPr>
        <w:pStyle w:val="BodyText"/>
        <w:spacing w:line="316" w:lineRule="auto" w:before="19"/>
        <w:ind w:left="514" w:right="1212" w:hanging="360"/>
        <w:jc w:val="left"/>
      </w:pPr>
      <w:r>
        <w:rPr/>
        <w:t>金融负债确认为一项新金融负债。 金融负债全部或部分终止确认时，终止确认的金融负债账面价值与支付对价（包括转出的非现金资产或承担的新金融</w:t>
      </w:r>
    </w:p>
    <w:p>
      <w:pPr>
        <w:pStyle w:val="BodyText"/>
        <w:spacing w:line="316" w:lineRule="auto" w:before="19"/>
        <w:ind w:left="514" w:right="1212" w:hanging="360"/>
        <w:jc w:val="left"/>
      </w:pPr>
      <w:r>
        <w:rPr/>
        <w:t>负债）之间的差额，计入当期损益。 本公司若回购部分金融负债的，在回购日按照继续确认部分与终止确认部分的相对公允价值，将该金融负债整体的账</w:t>
      </w:r>
    </w:p>
    <w:p>
      <w:pPr>
        <w:pStyle w:val="BodyText"/>
        <w:spacing w:line="316" w:lineRule="auto" w:before="19"/>
        <w:ind w:right="1230"/>
        <w:jc w:val="both"/>
      </w:pPr>
      <w:r>
        <w:rPr/>
        <w:t>面价值进行分配。分配给终止确认部分的账面价值与支付的对价（包括转出的非现金资产或承担的新金融负债）之间的差 额，计入当期损益。</w:t>
      </w:r>
    </w:p>
    <w:p>
      <w:pPr>
        <w:spacing w:line="240" w:lineRule="auto" w:before="4"/>
        <w:rPr>
          <w:rFonts w:ascii="宋体" w:hAnsi="宋体" w:cs="宋体" w:eastAsia="宋体" w:hint="default"/>
          <w:sz w:val="25"/>
          <w:szCs w:val="25"/>
        </w:rPr>
      </w:pPr>
    </w:p>
    <w:p>
      <w:pPr>
        <w:pStyle w:val="BodyText"/>
        <w:spacing w:line="300" w:lineRule="auto"/>
        <w:ind w:left="514" w:right="1212"/>
        <w:jc w:val="left"/>
      </w:pPr>
      <w:r>
        <w:rPr>
          <w:rFonts w:ascii="Times New Roman" w:hAnsi="Times New Roman" w:cs="Times New Roman" w:eastAsia="Times New Roman" w:hint="default"/>
        </w:rPr>
        <w:t>5</w:t>
      </w:r>
      <w:r>
        <w:rPr/>
        <w:t>、金融资产和金融负债的公允价值的确定方法 存在活跃市场的金融工具，以活跃市场中的报价确定其公允价值。不存在活跃市场的金融工具，采用估值技术确定其</w:t>
      </w:r>
    </w:p>
    <w:p>
      <w:pPr>
        <w:pStyle w:val="BodyText"/>
        <w:spacing w:line="316" w:lineRule="auto" w:before="31"/>
        <w:ind w:right="1230"/>
        <w:jc w:val="both"/>
      </w:pPr>
      <w:r>
        <w:rPr/>
        <w:t>公允价值。在估值时，本公司采用在当前情况下适用并且有足够可利用数据和其他信息支持的估值技术，选择与市场参与 者在相关资产或负债的交易中所考虑的资产或负债特征相一致的输入值，并优先使用相关可观察输入值。只有在相关可观 察输入值无法取得或取得不切实可行的情况下，才使用不可观察输入值。</w:t>
      </w:r>
    </w:p>
    <w:p>
      <w:pPr>
        <w:pStyle w:val="BodyText"/>
        <w:spacing w:line="300" w:lineRule="auto" w:before="19"/>
        <w:ind w:left="514" w:right="1212"/>
        <w:jc w:val="left"/>
      </w:pPr>
      <w:r>
        <w:rPr>
          <w:rFonts w:ascii="Times New Roman" w:hAnsi="Times New Roman" w:cs="Times New Roman" w:eastAsia="Times New Roman" w:hint="default"/>
        </w:rPr>
        <w:t>6</w:t>
      </w:r>
      <w:r>
        <w:rPr/>
        <w:t>、金融资产（不含应收款项）减值的测试方法及会计处理方法 除以公允价值计量且其变动计入当期损益的金融资产外，本公司于资产负债表日对金融资产的账面价值进行检查，如</w:t>
      </w:r>
    </w:p>
    <w:p>
      <w:pPr>
        <w:pStyle w:val="BodyText"/>
        <w:spacing w:line="240" w:lineRule="auto" w:before="31"/>
        <w:ind w:right="0"/>
        <w:jc w:val="left"/>
      </w:pPr>
      <w:r>
        <w:rPr/>
        <w:t>果有客观证据表明某项金融资产发生减值的，计提减值准备。</w:t>
      </w:r>
    </w:p>
    <w:p>
      <w:pPr>
        <w:pStyle w:val="BodyText"/>
        <w:spacing w:line="300" w:lineRule="auto" w:before="76"/>
        <w:ind w:left="514" w:right="1212"/>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w:t>
      </w:r>
    </w:p>
    <w:p>
      <w:pPr>
        <w:pStyle w:val="BodyText"/>
        <w:spacing w:line="319" w:lineRule="auto" w:before="31"/>
        <w:ind w:left="514" w:right="1212" w:hanging="360"/>
        <w:jc w:val="left"/>
      </w:pPr>
      <w:r>
        <w:rPr/>
        <w:t>性的，就认定其已发生减值，将原直接计入所有者权益的公允价值下降形成的累计损失一并转出，确认减值损失。 对于已确认减值损失的可供出售债务工具，在随后的会计期间公允价值已上升且客观上与确认原减值损失确认后发生</w:t>
      </w:r>
    </w:p>
    <w:p>
      <w:pPr>
        <w:pStyle w:val="BodyText"/>
        <w:spacing w:line="316" w:lineRule="auto" w:before="17"/>
        <w:ind w:left="514" w:right="5712" w:hanging="360"/>
        <w:jc w:val="left"/>
      </w:pPr>
      <w:r>
        <w:rPr/>
        <w:t>的事项有关的，原确认的减值损失予以转回，计入当期损益。 可供出售权益工具投资发生的减值损失，不通过损益转回。</w:t>
      </w:r>
    </w:p>
    <w:p>
      <w:pPr>
        <w:pStyle w:val="BodyText"/>
        <w:spacing w:line="240" w:lineRule="auto" w:before="19"/>
        <w:ind w:left="514" w:right="0"/>
        <w:jc w:val="left"/>
      </w:pPr>
      <w:r>
        <w:rPr/>
        <w:t>（</w:t>
      </w:r>
      <w:r>
        <w:rPr>
          <w:rFonts w:ascii="Times New Roman" w:hAnsi="Times New Roman" w:cs="Times New Roman" w:eastAsia="Times New Roman" w:hint="default"/>
        </w:rPr>
        <w:t>2</w:t>
      </w:r>
      <w:r>
        <w:rPr/>
        <w:t>）持有至到期投资的减值准备：</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4" w:right="0"/>
        <w:jc w:val="left"/>
      </w:pPr>
      <w:r>
        <w:rPr/>
        <w:t>持有至到期投资减值损失的计量比照应收款项减值损失计量方法处理。</w:t>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bookmarkStart w:name="11、应收票据及应收账款" w:id="194"/>
      <w:bookmarkEnd w:id="194"/>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95"/>
      <w:bookmarkEnd w:id="19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对于单项金额重大的应收款项（单项金额在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p>
            <w:pPr>
              <w:pStyle w:val="TableParagraph"/>
              <w:spacing w:line="302"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万元），当存在客观证据表明本公司将无法按应收款项</w:t>
            </w:r>
            <w:r>
              <w:rPr>
                <w:rFonts w:ascii="宋体" w:hAnsi="宋体" w:cs="宋体" w:eastAsia="宋体" w:hint="default"/>
                <w:sz w:val="18"/>
                <w:szCs w:val="18"/>
              </w:rPr>
              <w:t> 的原有条款收回所有款项时，确认相应的坏账准备。</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单独进行减值测试，计提坏账准备；经单独测试未发生减值 的，包括在具有类似信用风险特征的应收款项组合中计提坏 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96"/>
      <w:bookmarkEnd w:id="19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融资租赁及保理业务组合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汽车贷款组合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短期消费类贷款组合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信托及资管计划组合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融资租赁及保理业务组合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汽车贷款组合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短期消费类贷款组合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信托及资产管理计划组合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214" w:right="6252"/>
        <w:jc w:val="left"/>
      </w:pPr>
      <w:r>
        <w:rPr/>
        <w:t>注： 组合中，采用融资租赁及保理业务组合计提坏账准备的：</w:t>
      </w:r>
    </w:p>
    <w:tbl>
      <w:tblPr>
        <w:tblW w:w="0" w:type="auto"/>
        <w:jc w:val="left"/>
        <w:tblInd w:w="101" w:type="dxa"/>
        <w:tblLayout w:type="fixed"/>
        <w:tblCellMar>
          <w:top w:w="0" w:type="dxa"/>
          <w:left w:w="0" w:type="dxa"/>
          <w:bottom w:w="0" w:type="dxa"/>
          <w:right w:w="0" w:type="dxa"/>
        </w:tblCellMar>
        <w:tblLook w:val="01E0"/>
      </w:tblPr>
      <w:tblGrid>
        <w:gridCol w:w="5230"/>
        <w:gridCol w:w="4625"/>
      </w:tblGrid>
      <w:tr>
        <w:trPr>
          <w:trHeight w:val="598"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融资租赁及保理款类别</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7" w:right="0"/>
              <w:jc w:val="center"/>
              <w:rPr>
                <w:rFonts w:ascii="宋体" w:hAnsi="宋体" w:cs="宋体" w:eastAsia="宋体" w:hint="default"/>
                <w:sz w:val="18"/>
                <w:szCs w:val="18"/>
              </w:rPr>
            </w:pPr>
            <w:r>
              <w:rPr>
                <w:rFonts w:ascii="宋体" w:hAnsi="宋体" w:cs="宋体" w:eastAsia="宋体" w:hint="default"/>
                <w:sz w:val="18"/>
                <w:szCs w:val="18"/>
              </w:rPr>
              <w:t>坏账准备计提比率</w:t>
            </w:r>
          </w:p>
          <w:p>
            <w:pPr>
              <w:pStyle w:val="TableParagraph"/>
              <w:spacing w:line="240" w:lineRule="auto" w:before="37"/>
              <w:ind w:left="11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62"/>
              <w:jc w:val="right"/>
              <w:rPr>
                <w:rFonts w:ascii="Times New Roman" w:hAnsi="Times New Roman" w:cs="Times New Roman" w:eastAsia="Times New Roman" w:hint="default"/>
                <w:sz w:val="18"/>
                <w:szCs w:val="18"/>
              </w:rPr>
            </w:pPr>
            <w:r>
              <w:rPr>
                <w:rFonts w:ascii="Times New Roman"/>
                <w:sz w:val="18"/>
              </w:rPr>
              <w:t>1</w:t>
            </w:r>
          </w:p>
        </w:tc>
      </w:tr>
      <w:tr>
        <w:trPr>
          <w:trHeight w:val="323"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16"/>
              <w:jc w:val="right"/>
              <w:rPr>
                <w:rFonts w:ascii="Times New Roman" w:hAnsi="Times New Roman" w:cs="Times New Roman" w:eastAsia="Times New Roman" w:hint="default"/>
                <w:sz w:val="18"/>
                <w:szCs w:val="18"/>
              </w:rPr>
            </w:pPr>
            <w:r>
              <w:rPr>
                <w:rFonts w:ascii="Times New Roman"/>
                <w:sz w:val="18"/>
              </w:rPr>
              <w:t>10</w:t>
            </w:r>
          </w:p>
        </w:tc>
      </w:tr>
      <w:tr>
        <w:trPr>
          <w:trHeight w:val="324"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16"/>
              <w:jc w:val="right"/>
              <w:rPr>
                <w:rFonts w:ascii="Times New Roman" w:hAnsi="Times New Roman" w:cs="Times New Roman" w:eastAsia="Times New Roman" w:hint="default"/>
                <w:sz w:val="18"/>
                <w:szCs w:val="18"/>
              </w:rPr>
            </w:pPr>
            <w:r>
              <w:rPr>
                <w:rFonts w:ascii="Times New Roman"/>
                <w:sz w:val="18"/>
              </w:rPr>
              <w:t>50</w:t>
            </w:r>
          </w:p>
        </w:tc>
      </w:tr>
      <w:tr>
        <w:trPr>
          <w:trHeight w:val="324"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4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72"/>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44"/>
        <w:ind w:left="214" w:right="6252"/>
        <w:jc w:val="left"/>
      </w:pPr>
      <w:r>
        <w:rPr/>
        <w:t>组合中，采用汽车贷款组合计提坏账准备的：</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958"/>
        <w:gridCol w:w="4898"/>
      </w:tblGrid>
      <w:tr>
        <w:trPr>
          <w:trHeight w:val="596"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汽车贷款组合类别</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0" w:right="0"/>
              <w:jc w:val="center"/>
              <w:rPr>
                <w:rFonts w:ascii="宋体" w:hAnsi="宋体" w:cs="宋体" w:eastAsia="宋体" w:hint="default"/>
                <w:sz w:val="18"/>
                <w:szCs w:val="18"/>
              </w:rPr>
            </w:pPr>
            <w:r>
              <w:rPr>
                <w:rFonts w:ascii="宋体" w:hAnsi="宋体" w:cs="宋体" w:eastAsia="宋体" w:hint="default"/>
                <w:sz w:val="18"/>
                <w:szCs w:val="18"/>
              </w:rPr>
              <w:t>坏账准备计提比率</w:t>
            </w:r>
          </w:p>
          <w:p>
            <w:pPr>
              <w:pStyle w:val="TableParagraph"/>
              <w:spacing w:line="240" w:lineRule="auto" w:before="38"/>
              <w:ind w:left="120"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正常</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1.5</w:t>
            </w:r>
          </w:p>
        </w:tc>
      </w:tr>
      <w:tr>
        <w:trPr>
          <w:trHeight w:val="32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关注</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次级</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w:t>
            </w:r>
          </w:p>
        </w:tc>
      </w:tr>
      <w:tr>
        <w:trPr>
          <w:trHeight w:val="324"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可疑</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50</w:t>
            </w:r>
          </w:p>
        </w:tc>
      </w:tr>
      <w:tr>
        <w:trPr>
          <w:trHeight w:val="323" w:hRule="exact"/>
        </w:trPr>
        <w:tc>
          <w:tcPr>
            <w:tcW w:w="4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损失</w:t>
            </w:r>
          </w:p>
        </w:tc>
        <w:tc>
          <w:tcPr>
            <w:tcW w:w="4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44"/>
        <w:ind w:left="214" w:right="6252"/>
        <w:jc w:val="left"/>
      </w:pPr>
      <w:r>
        <w:rPr/>
        <w:t>组合中，采用其他方法计提坏账准备的：</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008"/>
        <w:gridCol w:w="6848"/>
      </w:tblGrid>
      <w:tr>
        <w:trPr>
          <w:trHeight w:val="32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557"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短期消费类贷款组合</w:t>
            </w:r>
          </w:p>
        </w:tc>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01"/>
              <w:jc w:val="left"/>
              <w:rPr>
                <w:rFonts w:ascii="宋体" w:hAnsi="宋体" w:cs="宋体" w:eastAsia="宋体" w:hint="default"/>
                <w:sz w:val="18"/>
                <w:szCs w:val="18"/>
              </w:rPr>
            </w:pPr>
            <w:r>
              <w:rPr>
                <w:rFonts w:ascii="宋体" w:hAnsi="宋体" w:cs="宋体" w:eastAsia="宋体" w:hint="default"/>
                <w:sz w:val="18"/>
                <w:szCs w:val="18"/>
              </w:rPr>
              <w:t>按贷款余额</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计提贷款损失准备，并按预计未来现金流量现值低于其账面价值的差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额补计提坏账准备。</w:t>
            </w:r>
          </w:p>
        </w:tc>
      </w:tr>
      <w:tr>
        <w:trPr>
          <w:trHeight w:val="557"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信托及资管计划组合</w:t>
            </w:r>
          </w:p>
        </w:tc>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103"/>
              <w:jc w:val="left"/>
              <w:rPr>
                <w:rFonts w:ascii="宋体" w:hAnsi="宋体" w:cs="宋体" w:eastAsia="宋体" w:hint="default"/>
                <w:sz w:val="18"/>
                <w:szCs w:val="18"/>
              </w:rPr>
            </w:pPr>
            <w:r>
              <w:rPr>
                <w:rFonts w:ascii="宋体" w:hAnsi="宋体" w:cs="宋体" w:eastAsia="宋体" w:hint="default"/>
                <w:spacing w:val="-1"/>
                <w:sz w:val="18"/>
                <w:szCs w:val="18"/>
              </w:rPr>
              <w:t>单独进行减值测试，若有客观证据表明发生了减值，按预计未来现金流量现值低于其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账面价值的差额计提坏账准备；经单独测试未发现减值，不计提坏账准备。</w:t>
            </w:r>
          </w:p>
        </w:tc>
      </w:tr>
      <w:tr>
        <w:trPr>
          <w:trHeight w:val="557"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103"/>
              <w:jc w:val="left"/>
              <w:rPr>
                <w:rFonts w:ascii="宋体" w:hAnsi="宋体" w:cs="宋体" w:eastAsia="宋体" w:hint="default"/>
                <w:sz w:val="18"/>
                <w:szCs w:val="18"/>
              </w:rPr>
            </w:pPr>
            <w:r>
              <w:rPr>
                <w:rFonts w:ascii="宋体" w:hAnsi="宋体" w:cs="宋体" w:eastAsia="宋体" w:hint="default"/>
                <w:spacing w:val="-1"/>
                <w:sz w:val="18"/>
                <w:szCs w:val="18"/>
              </w:rPr>
              <w:t>单独进行减值测试，若有客观证据表明发生了减值，按预计未来现金流量现值低于其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账面价值的差额计提坏账准备；经单独测试未发现减值，不计提坏账准备。</w:t>
            </w:r>
          </w:p>
        </w:tc>
      </w:tr>
      <w:tr>
        <w:trPr>
          <w:trHeight w:val="558"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6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103"/>
              <w:jc w:val="left"/>
              <w:rPr>
                <w:rFonts w:ascii="宋体" w:hAnsi="宋体" w:cs="宋体" w:eastAsia="宋体" w:hint="default"/>
                <w:sz w:val="18"/>
                <w:szCs w:val="18"/>
              </w:rPr>
            </w:pPr>
            <w:r>
              <w:rPr>
                <w:rFonts w:ascii="宋体" w:hAnsi="宋体" w:cs="宋体" w:eastAsia="宋体" w:hint="default"/>
                <w:spacing w:val="-1"/>
                <w:sz w:val="18"/>
                <w:szCs w:val="18"/>
              </w:rPr>
              <w:t>单独进行减值测试，若有客观证据表明发生了减值，按预计未来现金流量现值低于其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账面价值的差额计提坏账准备；经单独测试未发现减值，不计提坏账准备。</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214" w:right="0"/>
        <w:jc w:val="left"/>
        <w:rPr>
          <w:b w:val="0"/>
          <w:bCs w:val="0"/>
        </w:rPr>
      </w:pPr>
      <w:bookmarkStart w:name="（3）单项金额不重大但单独计提坏账准备的应收款项" w:id="197"/>
      <w:bookmarkEnd w:id="19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有确凿证据表明其可收回性存在明显差异</w:t>
            </w:r>
          </w:p>
        </w:tc>
      </w:tr>
      <w:tr>
        <w:trPr>
          <w:trHeight w:val="102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值的差额计提坏账准备；经单独测试未发生减值的，包括在 具有类似信用风险特征的应收款项组合中计提坏账准备。</w:t>
            </w:r>
          </w:p>
        </w:tc>
      </w:tr>
    </w:tbl>
    <w:p>
      <w:pPr>
        <w:spacing w:after="0" w:line="319" w:lineRule="auto"/>
        <w:jc w:val="both"/>
        <w:rPr>
          <w:rFonts w:ascii="宋体" w:hAnsi="宋体" w:cs="宋体" w:eastAsia="宋体" w:hint="default"/>
          <w:sz w:val="18"/>
          <w:szCs w:val="18"/>
        </w:rPr>
        <w:sectPr>
          <w:pgSz w:w="11910" w:h="16840"/>
          <w:pgMar w:header="747" w:footer="979" w:top="1060" w:bottom="1160" w:left="92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both"/>
        <w:rPr>
          <w:b w:val="0"/>
          <w:bCs w:val="0"/>
        </w:rPr>
      </w:pPr>
      <w:bookmarkStart w:name="12、存货" w:id="198"/>
      <w:bookmarkEnd w:id="198"/>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both"/>
      </w:pPr>
      <w:r>
        <w:rPr/>
        <w:t>软件与信息技术服务业</w:t>
      </w:r>
    </w:p>
    <w:p>
      <w:pPr>
        <w:pStyle w:val="BodyText"/>
        <w:spacing w:line="300" w:lineRule="auto" w:before="112"/>
        <w:ind w:left="514" w:right="5892"/>
        <w:jc w:val="left"/>
      </w:pPr>
      <w:r>
        <w:rPr>
          <w:rFonts w:ascii="Times New Roman" w:hAnsi="Times New Roman" w:cs="Times New Roman" w:eastAsia="Times New Roman" w:hint="default"/>
        </w:rPr>
        <w:t>1</w:t>
      </w:r>
      <w:r>
        <w:rPr/>
        <w:t>、存货的分类 存货分类为：原材料、周转材料、库存商品、在产品等。</w:t>
      </w:r>
    </w:p>
    <w:p>
      <w:pPr>
        <w:spacing w:line="240" w:lineRule="auto" w:before="3"/>
        <w:rPr>
          <w:rFonts w:ascii="宋体" w:hAnsi="宋体" w:cs="宋体" w:eastAsia="宋体" w:hint="default"/>
          <w:sz w:val="26"/>
          <w:szCs w:val="26"/>
        </w:rPr>
      </w:pPr>
    </w:p>
    <w:p>
      <w:pPr>
        <w:pStyle w:val="BodyText"/>
        <w:spacing w:line="300" w:lineRule="auto"/>
        <w:ind w:left="514" w:right="7692"/>
        <w:jc w:val="left"/>
      </w:pPr>
      <w:r>
        <w:rPr>
          <w:rFonts w:ascii="Times New Roman" w:hAnsi="Times New Roman" w:cs="Times New Roman" w:eastAsia="Times New Roman" w:hint="default"/>
        </w:rPr>
        <w:t>2</w:t>
      </w:r>
      <w:r>
        <w:rPr/>
        <w:t>、发出存货的计价方法 存货发出时按先进先出法计价。</w:t>
      </w:r>
    </w:p>
    <w:p>
      <w:pPr>
        <w:spacing w:line="240" w:lineRule="auto" w:before="3"/>
        <w:rPr>
          <w:rFonts w:ascii="宋体" w:hAnsi="宋体" w:cs="宋体" w:eastAsia="宋体" w:hint="default"/>
          <w:sz w:val="26"/>
          <w:szCs w:val="26"/>
        </w:rPr>
      </w:pPr>
    </w:p>
    <w:p>
      <w:pPr>
        <w:pStyle w:val="BodyText"/>
        <w:spacing w:line="300" w:lineRule="auto"/>
        <w:ind w:left="514" w:right="1212"/>
        <w:jc w:val="left"/>
      </w:pPr>
      <w:r>
        <w:rPr>
          <w:rFonts w:ascii="Times New Roman" w:hAnsi="Times New Roman" w:cs="Times New Roman" w:eastAsia="Times New Roman" w:hint="default"/>
        </w:rPr>
        <w:t>3</w:t>
      </w:r>
      <w:r>
        <w:rPr/>
        <w:t>、不同类别存货可变现净值的确定依据 产成品、库存商品和用于出售的材料等直接用于出售的商品存货，在正常生产经营过程中，以该存货的估计售价减去</w:t>
      </w:r>
    </w:p>
    <w:p>
      <w:pPr>
        <w:pStyle w:val="BodyText"/>
        <w:spacing w:line="316" w:lineRule="auto" w:before="31"/>
        <w:ind w:right="1231"/>
        <w:jc w:val="both"/>
      </w:pPr>
      <w:r>
        <w:rPr/>
        <w:t>估计的销售费用和相关税费后的金额，确定其可变现净值；需要经过加工的材料存货，在正常生产经营过程中，以所生产 的产成品的估计售价减去至完工时估计将要发生的成本、估计的销售费用和相关税费后的金额，确定其可变现净值；为执 行销售合同或者劳务合同而持有的存货，其可变现净值以合同价格为基础计算，若持有存货的数量多于销售合同订购数量 的，超出部分的存货的可变现净值以一般销售价格为基础计算。</w:t>
      </w:r>
    </w:p>
    <w:p>
      <w:pPr>
        <w:pStyle w:val="BodyText"/>
        <w:spacing w:line="316" w:lineRule="auto" w:before="19"/>
        <w:ind w:right="1230" w:firstLine="360"/>
        <w:jc w:val="both"/>
      </w:pPr>
      <w:r>
        <w:rPr/>
        <w:t>期末按照单个存货项目计提存货跌价准备；但对于数量繁多、单价较低的存货，按照存货类别计提存货跌价准备；与 在同一地区生产和销售的产品系列相关、具有相同或类似最终用途或目的，且难以与其他项目分开计量的存货，则合并计 提存货跌价准备。</w:t>
      </w:r>
    </w:p>
    <w:p>
      <w:pPr>
        <w:pStyle w:val="BodyText"/>
        <w:spacing w:line="316" w:lineRule="auto" w:before="19"/>
        <w:ind w:left="514" w:right="1572"/>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4"/>
        <w:rPr>
          <w:rFonts w:ascii="宋体" w:hAnsi="宋体" w:cs="宋体" w:eastAsia="宋体" w:hint="default"/>
          <w:sz w:val="25"/>
          <w:szCs w:val="25"/>
        </w:rPr>
      </w:pPr>
    </w:p>
    <w:p>
      <w:pPr>
        <w:pStyle w:val="BodyText"/>
        <w:spacing w:line="300" w:lineRule="auto"/>
        <w:ind w:left="514" w:right="7692"/>
        <w:jc w:val="left"/>
      </w:pPr>
      <w:r>
        <w:rPr>
          <w:rFonts w:ascii="Times New Roman" w:hAnsi="Times New Roman" w:cs="Times New Roman" w:eastAsia="Times New Roman" w:hint="default"/>
        </w:rPr>
        <w:t>4</w:t>
      </w:r>
      <w:r>
        <w:rPr/>
        <w:t>、存货的盘存制度 采用永续盘存制。</w:t>
      </w:r>
    </w:p>
    <w:p>
      <w:pPr>
        <w:spacing w:line="240" w:lineRule="auto" w:before="3"/>
        <w:rPr>
          <w:rFonts w:ascii="宋体" w:hAnsi="宋体" w:cs="宋体" w:eastAsia="宋体" w:hint="default"/>
          <w:sz w:val="26"/>
          <w:szCs w:val="26"/>
        </w:rPr>
      </w:pPr>
    </w:p>
    <w:p>
      <w:pPr>
        <w:pStyle w:val="BodyText"/>
        <w:spacing w:line="240" w:lineRule="auto"/>
        <w:ind w:left="514" w:right="0"/>
        <w:jc w:val="left"/>
      </w:pPr>
      <w:r>
        <w:rPr>
          <w:rFonts w:ascii="Times New Roman" w:hAnsi="Times New Roman" w:cs="Times New Roman" w:eastAsia="Times New Roman" w:hint="default"/>
        </w:rPr>
        <w:t>5</w:t>
      </w:r>
      <w:r>
        <w:rPr/>
        <w:t>、低值易耗品和包装物的摊销方法</w:t>
      </w:r>
    </w:p>
    <w:p>
      <w:pPr>
        <w:pStyle w:val="BodyText"/>
        <w:spacing w:line="240" w:lineRule="auto" w:before="63"/>
        <w:ind w:left="514"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left="514" w:right="0"/>
        <w:jc w:val="left"/>
      </w:pPr>
      <w:r>
        <w:rPr/>
        <w:t>（</w:t>
      </w:r>
      <w:r>
        <w:rPr>
          <w:rFonts w:ascii="Times New Roman" w:hAnsi="Times New Roman" w:cs="Times New Roman" w:eastAsia="Times New Roman" w:hint="default"/>
        </w:rPr>
        <w:t>2</w:t>
      </w:r>
      <w:r>
        <w:rPr/>
        <w:t>）包装物采用一次转销法。</w:t>
      </w:r>
    </w:p>
    <w:p>
      <w:pPr>
        <w:spacing w:line="240" w:lineRule="auto" w:before="1"/>
        <w:rPr>
          <w:rFonts w:ascii="宋体" w:hAnsi="宋体" w:cs="宋体" w:eastAsia="宋体" w:hint="default"/>
          <w:sz w:val="26"/>
          <w:szCs w:val="26"/>
        </w:rPr>
      </w:pPr>
    </w:p>
    <w:p>
      <w:pPr>
        <w:pStyle w:val="Heading3"/>
        <w:spacing w:line="240" w:lineRule="auto"/>
        <w:ind w:right="0"/>
        <w:jc w:val="both"/>
        <w:rPr>
          <w:b w:val="0"/>
          <w:bCs w:val="0"/>
        </w:rPr>
      </w:pPr>
      <w:bookmarkStart w:name="13、持有待售资产" w:id="199"/>
      <w:bookmarkEnd w:id="199"/>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4" w:right="0"/>
        <w:jc w:val="left"/>
      </w:pPr>
      <w:r>
        <w:rPr/>
        <w:t>本公司将同时满足下列条件的非流动资产或处置组划分为持有待售类别：</w:t>
      </w:r>
    </w:p>
    <w:p>
      <w:pPr>
        <w:pStyle w:val="BodyText"/>
        <w:spacing w:line="240" w:lineRule="auto" w:before="76"/>
        <w:ind w:left="514"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1122" w:firstLine="36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9"/>
        <w:rPr>
          <w:rFonts w:ascii="宋体" w:hAnsi="宋体" w:cs="宋体" w:eastAsia="宋体" w:hint="default"/>
          <w:sz w:val="23"/>
          <w:szCs w:val="23"/>
        </w:rPr>
      </w:pPr>
    </w:p>
    <w:p>
      <w:pPr>
        <w:pStyle w:val="Heading3"/>
        <w:spacing w:line="240" w:lineRule="auto"/>
        <w:ind w:right="0"/>
        <w:jc w:val="both"/>
        <w:rPr>
          <w:b w:val="0"/>
          <w:bCs w:val="0"/>
        </w:rPr>
      </w:pPr>
      <w:bookmarkStart w:name="14、长期股权投资" w:id="200"/>
      <w:bookmarkEnd w:id="20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4" w:right="1212"/>
        <w:jc w:val="left"/>
      </w:pPr>
      <w:r>
        <w:rPr>
          <w:rFonts w:ascii="Times New Roman" w:hAnsi="Times New Roman" w:cs="Times New Roman" w:eastAsia="Times New Roman" w:hint="default"/>
        </w:rPr>
        <w:t>1</w:t>
      </w:r>
      <w:r>
        <w:rPr/>
        <w:t>、共同控制、重大影响的判断标准 共同控制，是指按照相关约定对某项安排所共有的控制，并且该安排的相关活动必须经过分享控制权的参与方一致同</w:t>
      </w:r>
    </w:p>
    <w:p>
      <w:pPr>
        <w:pStyle w:val="BodyText"/>
        <w:spacing w:line="316" w:lineRule="auto" w:before="31"/>
        <w:ind w:right="1212"/>
        <w:jc w:val="left"/>
      </w:pPr>
      <w:r>
        <w:rPr/>
        <w:t>意后才能决策。本公司与其他合营方一同对被投资单位实施共同控制且对被投资单位净资产享有权利的，被投资单位为本 公司的合营企业。</w:t>
      </w:r>
    </w:p>
    <w:p>
      <w:pPr>
        <w:pStyle w:val="BodyText"/>
        <w:spacing w:line="240" w:lineRule="auto" w:before="19"/>
        <w:ind w:left="514" w:right="0"/>
        <w:jc w:val="left"/>
      </w:pPr>
      <w:r>
        <w:rPr/>
        <w:t>重大影响，是指对一个企业的财务和经营决策有参与决策的权力，但并不能够控制或者与其他方一起共同控制这些政</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策的制定。本公司能够对被投资单位施加重大影响的，被投资单位为本公司联营企业。</w:t>
      </w:r>
    </w:p>
    <w:p>
      <w:pPr>
        <w:spacing w:line="240" w:lineRule="auto" w:before="0"/>
        <w:rPr>
          <w:rFonts w:ascii="宋体" w:hAnsi="宋体" w:cs="宋体" w:eastAsia="宋体" w:hint="default"/>
          <w:sz w:val="18"/>
          <w:szCs w:val="18"/>
        </w:rPr>
      </w:pPr>
    </w:p>
    <w:p>
      <w:pPr>
        <w:pStyle w:val="BodyText"/>
        <w:spacing w:line="240" w:lineRule="auto" w:before="153"/>
        <w:ind w:left="514" w:right="0"/>
        <w:jc w:val="left"/>
      </w:pPr>
      <w:r>
        <w:rPr>
          <w:rFonts w:ascii="Times New Roman" w:hAnsi="Times New Roman" w:cs="Times New Roman" w:eastAsia="Times New Roman" w:hint="default"/>
        </w:rPr>
        <w:t>2</w:t>
      </w:r>
      <w:r>
        <w:rPr/>
        <w:t>、初始投资成本的确定</w:t>
      </w:r>
    </w:p>
    <w:p>
      <w:pPr>
        <w:pStyle w:val="BodyText"/>
        <w:spacing w:line="300" w:lineRule="auto" w:before="63"/>
        <w:ind w:left="514" w:right="1212"/>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同一控制下的企业合并：公司以支付现金、转让非现金资产或承担债务方式以及以发行权益性证券作为合并对价的，</w:t>
      </w:r>
    </w:p>
    <w:p>
      <w:pPr>
        <w:pStyle w:val="BodyText"/>
        <w:spacing w:line="240" w:lineRule="auto" w:before="31"/>
        <w:ind w:right="0"/>
        <w:jc w:val="both"/>
      </w:pPr>
      <w:r>
        <w:rPr/>
        <w:t>在合并日按照取得被合并方所有者权益在最终控制方合并财务报表中的账面价值的份额作为长期股权投资的初始投资成本</w:t>
      </w:r>
    </w:p>
    <w:p>
      <w:pPr>
        <w:pStyle w:val="BodyText"/>
        <w:spacing w:line="316" w:lineRule="auto" w:before="76"/>
        <w:ind w:right="1231"/>
        <w:jc w:val="both"/>
      </w:pPr>
      <w:r>
        <w:rPr/>
        <w:t>。因追加投资等原因能够对同一控制下的被投资单位实施控制的，在合并日根据合并后应享有被合并方净资产在最终控制 方合并财务报表中的账面价值的份额，确定长期股权投资的初始投资成本。合并日长期股权投资的初始投资成本，与达到 合并前的长期股权投资账面价值加上合并日进一步取得股份新支付对价的账面价值之和的差额，调整股本溢价，股本溢价 不足冲减的，冲减留存收益。</w:t>
      </w:r>
    </w:p>
    <w:p>
      <w:pPr>
        <w:pStyle w:val="BodyText"/>
        <w:spacing w:line="316" w:lineRule="auto" w:before="19"/>
        <w:ind w:right="1230" w:firstLine="360"/>
        <w:jc w:val="both"/>
      </w:pPr>
      <w:r>
        <w:rPr/>
        <w:t>非同一控制下的企业合并：公司按照购买日确定的合并成本作为长期股权投资的初始投资成本。因追加投资等原因能 够对非同一控制下的被投资单位实施控制的，按照原持有的股权投资账面价值加上新增投资成本之和，作为改按成本法核 算的初始投资成本。</w:t>
      </w:r>
    </w:p>
    <w:p>
      <w:pPr>
        <w:pStyle w:val="BodyText"/>
        <w:spacing w:line="312" w:lineRule="auto" w:before="19"/>
        <w:ind w:left="514" w:right="1212"/>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在非货币性资产交换具备商业实质和换入资产或换出资产的公允价值能够可靠计量的前提下，非货币性资产交换换入</w:t>
      </w:r>
    </w:p>
    <w:p>
      <w:pPr>
        <w:pStyle w:val="BodyText"/>
        <w:spacing w:line="316" w:lineRule="auto" w:before="22"/>
        <w:ind w:right="1230"/>
        <w:jc w:val="both"/>
      </w:pPr>
      <w:r>
        <w:rPr/>
        <w:t>的长期股权投资以换出资产的公允价值和应支付的相关税费确定其初始投资成本，除非有确凿证据表明换入资产的公允价 值更加可靠；不满足上述前提的非货币性资产交换，以换出资产的账面价值和应支付的相关税费作为换入长期股权投资的 初始投资成本。</w:t>
      </w:r>
    </w:p>
    <w:p>
      <w:pPr>
        <w:pStyle w:val="BodyText"/>
        <w:spacing w:line="240" w:lineRule="auto" w:before="19"/>
        <w:ind w:left="514"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BodyText"/>
        <w:spacing w:line="240" w:lineRule="auto" w:before="153"/>
        <w:ind w:left="514" w:right="0"/>
        <w:jc w:val="left"/>
      </w:pPr>
      <w:r>
        <w:rPr>
          <w:rFonts w:ascii="Times New Roman" w:hAnsi="Times New Roman" w:cs="Times New Roman" w:eastAsia="Times New Roman" w:hint="default"/>
        </w:rPr>
        <w:t>3</w:t>
      </w:r>
      <w:r>
        <w:rPr/>
        <w:t>、后续计量及损益确认方法</w:t>
      </w:r>
    </w:p>
    <w:p>
      <w:pPr>
        <w:pStyle w:val="BodyText"/>
        <w:spacing w:line="300" w:lineRule="auto" w:before="63"/>
        <w:ind w:left="514" w:right="1212"/>
        <w:jc w:val="left"/>
      </w:pPr>
      <w:r>
        <w:rPr/>
        <w:t>（</w:t>
      </w:r>
      <w:r>
        <w:rPr>
          <w:rFonts w:ascii="Times New Roman" w:hAnsi="Times New Roman" w:cs="Times New Roman" w:eastAsia="Times New Roman" w:hint="default"/>
        </w:rPr>
        <w:t>1</w:t>
      </w:r>
      <w:r>
        <w:rPr/>
        <w:t>）成本法核算的长期股权投资 公司对子公司的长期股权投资，采用成本法核算。除取得投资时实际支付的价款或对价中包含的已宣告但尚未发放的</w:t>
      </w:r>
    </w:p>
    <w:p>
      <w:pPr>
        <w:pStyle w:val="BodyText"/>
        <w:spacing w:line="240" w:lineRule="auto" w:before="31"/>
        <w:ind w:right="0"/>
        <w:jc w:val="both"/>
      </w:pPr>
      <w:r>
        <w:rPr/>
        <w:t>现金股利或利润外，公司按照享有被投资单位宣告发放的现金股利或利润确认当期投资收益。</w:t>
      </w:r>
    </w:p>
    <w:p>
      <w:pPr>
        <w:pStyle w:val="BodyText"/>
        <w:spacing w:line="300" w:lineRule="auto" w:before="76"/>
        <w:ind w:left="514" w:right="1212"/>
        <w:jc w:val="left"/>
      </w:pPr>
      <w:r>
        <w:rPr/>
        <w:t>（</w:t>
      </w: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对联营企业和合营企业的长期股权投资，采用权益法核算。初始投资成本大于投资时应享有被投资单位可辨认净资产</w:t>
      </w:r>
    </w:p>
    <w:p>
      <w:pPr>
        <w:pStyle w:val="BodyText"/>
        <w:spacing w:line="316" w:lineRule="auto" w:before="31"/>
        <w:ind w:right="1230"/>
        <w:jc w:val="both"/>
      </w:pPr>
      <w:r>
        <w:rPr/>
        <w:t>公允价值份额的差额，不调整长期股权投资的初始投资成本；初始投资成本小于投资时应享有被投资单位可辨认净资产公 允价值份额的差额，计入当期损益。</w:t>
      </w:r>
    </w:p>
    <w:p>
      <w:pPr>
        <w:pStyle w:val="BodyText"/>
        <w:spacing w:line="316" w:lineRule="auto" w:before="19"/>
        <w:ind w:right="1229" w:firstLine="360"/>
        <w:jc w:val="both"/>
      </w:pPr>
      <w:r>
        <w:rPr/>
        <w:t>公司按照应享有或应分担的被投资单位实现的净损益和其他综合收益的份额，分别确认投资收益和其他综合收益，同 时调整长期股权投资的账面价值；按照被投资单位宣告分派的利润或现金股利计算应享有的部分，相应减少长期股权投资 的账面价值；对于被投资单位除净损益、其他综合收益和利润分配以外所有者权益的其他变动，调整长期股权投资的账面 价值并计入所有者权益。</w:t>
      </w:r>
    </w:p>
    <w:p>
      <w:pPr>
        <w:pStyle w:val="BodyText"/>
        <w:spacing w:line="316" w:lineRule="auto" w:before="19"/>
        <w:ind w:right="1230" w:firstLine="360"/>
        <w:jc w:val="both"/>
      </w:pPr>
      <w:r>
        <w:rPr/>
        <w:t>在确认应享有被投资单位净损益的份额时，以取得投资时被投资单位可辨认净资产的公允价值为基础，并按照公司的 会计政策及会计期间，对被投资单位的净利润进行调整后确认。在持有投资期间，被投资单位编制合并财务报表的，以合 并财务报表中的净利润、其他综合收益和其他所有者权益变动中归属于被投资单位的金额为基础进行核算。</w:t>
      </w:r>
    </w:p>
    <w:p>
      <w:pPr>
        <w:pStyle w:val="BodyText"/>
        <w:spacing w:line="312" w:lineRule="auto" w:before="19"/>
        <w:ind w:right="1132" w:firstLine="360"/>
        <w:jc w:val="left"/>
      </w:pPr>
      <w:r>
        <w:rPr/>
        <w:t>公司与联营企业、合营企业之间发生的未实现内部交易损益按照应享有的比例计算归属于公司的部分，予以抵销，在 此基础上确认投资收益。与被投资单位发生的未实现内部交易损失，属于资产减值损失的，全额确认。公司与联营企业、 合营企业之间发生投出或出售资产的交易，该资产构成业务的，按照本附注</w:t>
      </w:r>
      <w:r>
        <w:rPr>
          <w:rFonts w:ascii="Times New Roman" w:hAnsi="Times New Roman" w:cs="Times New Roman" w:eastAsia="Times New Roman" w:hint="default"/>
        </w:rPr>
        <w:t>“</w:t>
      </w:r>
      <w:r>
        <w:rPr/>
        <w:t>三、（五）同一控制下和非同一控制下企业合 并的会计处理方法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1229" w:firstLine="360"/>
        <w:jc w:val="both"/>
      </w:pPr>
      <w:r>
        <w:rPr/>
        <w:t>在公司确认应分担被投资单位发生的亏损时，按照以下顺序进行处理：首先，冲减长期股权投资的账面价值。其次，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失，冲减长期应收项目等的账面价值。最后，经过上述处理，按照投资合同或协议约定企业仍承担额外义务的，按预计承</w:t>
      </w:r>
    </w:p>
    <w:p>
      <w:pPr>
        <w:spacing w:after="0" w:line="316" w:lineRule="auto"/>
        <w:jc w:val="both"/>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担的义务确认预计负债，计入当期投资损失。</w:t>
      </w:r>
    </w:p>
    <w:p>
      <w:pPr>
        <w:pStyle w:val="BodyText"/>
        <w:spacing w:line="300" w:lineRule="auto" w:before="76"/>
        <w:ind w:left="514" w:right="463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9" w:lineRule="auto" w:before="31"/>
        <w:ind w:right="1231" w:firstLine="360"/>
        <w:jc w:val="both"/>
      </w:pPr>
      <w:r>
        <w:rPr/>
        <w:t>采用权益法核算的长期股权投资，在处置该项投资时，采用与被投资单位直接处置相关资产或负债相同的基础，按相 应比例对原计入其他综合收益的部分进行会计处理。因被投资单位除净损益、其他综合收益和利润分配以外的其他所有者 权益变动而确认的所有者权益，按比例结转入当期损益，由于被投资方重新计量设定受益计划净负债或净资产变动而产生 的其他综合收益除外。</w:t>
      </w:r>
    </w:p>
    <w:p>
      <w:pPr>
        <w:pStyle w:val="BodyText"/>
        <w:spacing w:line="316" w:lineRule="auto" w:before="17"/>
        <w:ind w:right="1229" w:firstLine="360"/>
        <w:jc w:val="both"/>
      </w:pPr>
      <w:r>
        <w:rPr/>
        <w:t>因处置部分股权投资等原因丧失了对被投资单位的共同控制或重大影响的，处置后的剩余股权改按金融工具确认和计 量准则核算，其在丧失共同控制或重大影响之日的公允价值与账面价值之间的差额计入当期损益。原股权投资因采用权益 法核算而确认的其他综合收益，在终止采用权益法核算时采用与被投资单位直接处置相关资产或负债相同的基础进行会计 处理。因被投资方除净损益、其他综合收益和利润分配以外的其他所有者权益变动而确认的所有者权益，在终止采用权益 法核算时全部转入当期损益。</w:t>
      </w:r>
    </w:p>
    <w:p>
      <w:pPr>
        <w:pStyle w:val="BodyText"/>
        <w:spacing w:line="316" w:lineRule="auto" w:before="19"/>
        <w:ind w:right="1230" w:firstLine="360"/>
        <w:jc w:val="both"/>
      </w:pPr>
      <w:r>
        <w:rPr/>
        <w:t>因处置部分股权投资、因其他投资方对子公司增资而导致本公司持股比例下降等原因丧失了对被投资单位控制权的， 在编制个别财务报表时，剩余股权能够对被投资单位实施共同控制或重大影响的，改按权益法核算，并对该剩余股权视同 自取得时即采用权益法核算进行调整；剩余股权不能对被投资单位实施共同控制或施加重大影响的，改按金融工具确认和 计量准则的有关规定进行会计处理，其在丧失控制之日的公允价值与账面价值间的差额计入当期损益。</w:t>
      </w:r>
    </w:p>
    <w:p>
      <w:pPr>
        <w:pStyle w:val="BodyText"/>
        <w:spacing w:line="316" w:lineRule="auto" w:before="19"/>
        <w:ind w:right="1230" w:firstLine="360"/>
        <w:jc w:val="both"/>
      </w:pPr>
      <w:r>
        <w:rPr/>
        <w:t>处置的股权是因追加投资等原因通过企业合并取得的，在编制个别财务报表时，处置后的剩余股权采用成本法或权益 法核算的，购买日之前持有的股权投资因采用权益法核算而确认的其他综合收益和其他所有者权益按比例结转；处置后的 剩余股权改按金融工具确认和计量准则进行会计处理的，其他综合收益和其他所有者权益全部结转。</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15、投资性房地产" w:id="201"/>
      <w:bookmarkEnd w:id="20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6、固定资产" w:id="202"/>
      <w:bookmarkEnd w:id="20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203"/>
      <w:bookmarkEnd w:id="20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230" w:firstLine="360"/>
        <w:jc w:val="both"/>
      </w:pPr>
      <w:r>
        <w:rPr/>
        <w:t>固定资产指为生产商品、提供劳务、出租或经营管理而持有，并且使用寿命超过一个会计年度的有形资产。固定资产 在同时满足下列条件时予以确认：</w:t>
      </w:r>
    </w:p>
    <w:p>
      <w:pPr>
        <w:pStyle w:val="BodyText"/>
        <w:spacing w:line="240" w:lineRule="auto" w:before="19"/>
        <w:ind w:left="514" w:right="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63"/>
        <w:ind w:left="514" w:right="0"/>
        <w:jc w:val="left"/>
      </w:pPr>
      <w:r>
        <w:rPr/>
        <w:t>（</w:t>
      </w:r>
      <w:r>
        <w:rPr>
          <w:rFonts w:ascii="Times New Roman" w:hAnsi="Times New Roman" w:cs="Times New Roman" w:eastAsia="Times New Roman" w:hint="default"/>
        </w:rPr>
        <w:t>2</w:t>
      </w:r>
      <w:r>
        <w:rPr/>
        <w:t>）该固定资产的成本能够可靠地计量。</w:t>
      </w: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bookmarkStart w:name="（2）折旧方法" w:id="204"/>
      <w:bookmarkEnd w:id="20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3）融资租入固定资产的认定依据、计价和折旧方法" w:id="205"/>
      <w:bookmarkEnd w:id="20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7、在建工程" w:id="206"/>
      <w:bookmarkEnd w:id="20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55" w:lineRule="auto" w:before="29"/>
        <w:ind w:left="514" w:right="1212" w:hanging="360"/>
        <w:jc w:val="left"/>
      </w:pPr>
      <w:r>
        <w:rPr/>
        <w:t>软件与信息技术服务业 在建工程项目按建造该项资产达到预定可使用状态前所发生的必要支出，作为固定资产的入账价值。所建造的固定资</w:t>
      </w:r>
    </w:p>
    <w:p>
      <w:pPr>
        <w:pStyle w:val="BodyText"/>
        <w:spacing w:line="316" w:lineRule="auto"/>
        <w:ind w:right="1230"/>
        <w:jc w:val="both"/>
      </w:pPr>
      <w:r>
        <w:rPr/>
        <w:t>产在工程已达到预定可使用状态，但尚未办理竣工决算的，自达到预定可使用状态之日起，根据工程预算、造价或者工程 实际成本等，按估计的价值转入固定资产，并按本公司固定资产折旧政策计提固定资产的折旧，待办理竣工决算后，再按 实际成本调整原来的暂估价值，但不调整原已计提的折旧额。</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18、借款费用" w:id="207"/>
      <w:bookmarkEnd w:id="20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514" w:right="1212"/>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公司发生的借款费用，可直接归属于符合资本化条件的资产的购建或者生产的，予以资本化，计入相关资产成本；其</w:t>
      </w:r>
    </w:p>
    <w:p>
      <w:pPr>
        <w:pStyle w:val="BodyText"/>
        <w:spacing w:line="316" w:lineRule="auto" w:before="24"/>
        <w:ind w:left="514" w:right="1212" w:hanging="360"/>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4" w:right="6972" w:hanging="360"/>
        <w:jc w:val="left"/>
      </w:pPr>
      <w:r>
        <w:rPr/>
        <w:t>产、投资性房地产和存货等资产。 借款费用同时满足下列条件时开始资本化：</w:t>
      </w:r>
    </w:p>
    <w:p>
      <w:pPr>
        <w:pStyle w:val="BodyText"/>
        <w:spacing w:line="300" w:lineRule="auto" w:before="19"/>
        <w:ind w:right="1122"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51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51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514" w:right="1212"/>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240" w:lineRule="auto" w:before="20"/>
        <w:ind w:right="0"/>
        <w:jc w:val="left"/>
      </w:pPr>
      <w:r>
        <w:rPr/>
        <w:t>借款费用资本化。</w:t>
      </w:r>
    </w:p>
    <w:p>
      <w:pPr>
        <w:spacing w:line="240" w:lineRule="auto" w:before="0"/>
        <w:rPr>
          <w:rFonts w:ascii="宋体" w:hAnsi="宋体" w:cs="宋体" w:eastAsia="宋体" w:hint="default"/>
          <w:sz w:val="18"/>
          <w:szCs w:val="18"/>
        </w:rPr>
      </w:pPr>
    </w:p>
    <w:p>
      <w:pPr>
        <w:pStyle w:val="BodyText"/>
        <w:spacing w:line="300" w:lineRule="auto" w:before="153"/>
        <w:ind w:left="514" w:right="1122"/>
        <w:jc w:val="left"/>
      </w:pPr>
      <w:r>
        <w:rPr>
          <w:rFonts w:ascii="Times New Roman" w:hAnsi="Times New Roman" w:cs="Times New Roman" w:eastAsia="Times New Roman" w:hint="default"/>
        </w:rPr>
        <w:t>3</w:t>
      </w:r>
      <w:r>
        <w:rPr/>
        <w:t>、暂停资本化期间 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w:t>
      </w:r>
    </w:p>
    <w:p>
      <w:pPr>
        <w:pStyle w:val="BodyText"/>
        <w:spacing w:line="316" w:lineRule="auto" w:before="13"/>
        <w:ind w:right="1212"/>
        <w:jc w:val="left"/>
      </w:pPr>
      <w:r>
        <w:rPr/>
        <w:t>；该项中断如是所购建或生产的符合资本化条件的资产达到预定可使用状态或者可销售状态必要的程序，则借款费用继续 资本化。在中断期间发生的借款费用确认为当期损益，直至资产的购建或者生产活动重新开始后借款费用继续资本化。</w:t>
      </w:r>
    </w:p>
    <w:p>
      <w:pPr>
        <w:spacing w:line="240" w:lineRule="auto" w:before="4"/>
        <w:rPr>
          <w:rFonts w:ascii="宋体" w:hAnsi="宋体" w:cs="宋体" w:eastAsia="宋体" w:hint="default"/>
          <w:sz w:val="25"/>
          <w:szCs w:val="25"/>
        </w:rPr>
      </w:pPr>
    </w:p>
    <w:p>
      <w:pPr>
        <w:pStyle w:val="BodyText"/>
        <w:spacing w:line="300" w:lineRule="auto"/>
        <w:ind w:left="514" w:right="1212"/>
        <w:jc w:val="left"/>
      </w:pPr>
      <w:r>
        <w:rPr>
          <w:rFonts w:ascii="Times New Roman" w:hAnsi="Times New Roman" w:cs="Times New Roman" w:eastAsia="Times New Roman" w:hint="default"/>
        </w:rPr>
        <w:t>4</w:t>
      </w:r>
      <w:r>
        <w:rPr/>
        <w:t>、借款费用资本化率、资本化金额的计算方法 对于为购建或者生产符合资本化条件的资产而借入的专门借款，以专门借款当期实际发生的借款费用，减去尚未动用</w:t>
      </w:r>
    </w:p>
    <w:p>
      <w:pPr>
        <w:pStyle w:val="BodyText"/>
        <w:spacing w:line="319" w:lineRule="auto" w:before="31"/>
        <w:ind w:left="514" w:right="1212" w:hanging="360"/>
        <w:jc w:val="left"/>
      </w:pPr>
      <w:r>
        <w:rPr/>
        <w:t>的借款资金存入银行取得的利息收入或进行暂时性投资取得的投资收益后的金额，来确定借款费用的资本化金额。 对于为购建或者生产符合资本化条件的资产而占用的一般借款，根据累计资产支出超过专门借款部分的资产支出加权</w:t>
      </w:r>
    </w:p>
    <w:p>
      <w:pPr>
        <w:pStyle w:val="BodyText"/>
        <w:spacing w:line="316" w:lineRule="auto" w:before="17"/>
        <w:ind w:right="1212"/>
        <w:jc w:val="left"/>
      </w:pPr>
      <w:r>
        <w:rPr/>
        <w:t>平均数乘以所占用一般借款的资本化率，计算确定一般借款应予资本化的借款费用金额。资本化率根据一般借款加权平均 利率计算确定。</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9、生物资产" w:id="208"/>
      <w:bookmarkEnd w:id="20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油气资产" w:id="209"/>
      <w:bookmarkEnd w:id="20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1、无形资产" w:id="210"/>
      <w:bookmarkEnd w:id="21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11"/>
      <w:bookmarkEnd w:id="21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1</w:t>
      </w:r>
      <w:r>
        <w:rPr/>
        <w:t>）无形资产的计价方法</w:t>
      </w:r>
    </w:p>
    <w:p>
      <w:pPr>
        <w:pStyle w:val="BodyText"/>
        <w:spacing w:line="316" w:lineRule="auto" w:before="63"/>
        <w:ind w:left="514" w:right="1212"/>
        <w:jc w:val="left"/>
      </w:pPr>
      <w:r>
        <w:rPr/>
        <w:t>①公司取得无形资产时按成本进行初始计量； 外购无形资产的成本，包括购买价款、相关税费以及直接归属于使该项资产达到预定用途所发生的其他支出。购买无</w:t>
      </w:r>
    </w:p>
    <w:p>
      <w:pPr>
        <w:pStyle w:val="BodyText"/>
        <w:spacing w:line="316" w:lineRule="auto" w:before="19"/>
        <w:ind w:left="514" w:right="1212" w:hanging="360"/>
        <w:jc w:val="left"/>
      </w:pPr>
      <w:r>
        <w:rPr/>
        <w:t>形资产的价款超过正常信用条件延期支付，实质上具有融资性质的，无形资产的成本以购买价款的现值为基础确定。 债务重组取得债务人用以抵债的无形资产，以该无形资产的公允价值为基础确定其入账价值，并将重组债务的账面价</w:t>
      </w:r>
    </w:p>
    <w:p>
      <w:pPr>
        <w:pStyle w:val="BodyText"/>
        <w:spacing w:line="316" w:lineRule="auto" w:before="19"/>
        <w:ind w:left="514" w:right="1212" w:hanging="360"/>
        <w:jc w:val="left"/>
      </w:pPr>
      <w:r>
        <w:rPr/>
        <w:t>值与该用以抵债的无形资产公允价值之间的差额，计入当期损益。 在非货币性资产交换具备商业实质且换入资产或换出资产的公允价值能够可靠计量的前提下，非货币性资产交换换入</w:t>
      </w:r>
    </w:p>
    <w:p>
      <w:pPr>
        <w:pStyle w:val="BodyText"/>
        <w:spacing w:line="316" w:lineRule="auto" w:before="19"/>
        <w:ind w:right="1212"/>
        <w:jc w:val="left"/>
      </w:pPr>
      <w:r>
        <w:rPr/>
        <w:t>的无形资产以换出资产的公允价值为基础确定其入账价值，除非有确凿证据表明换入资产的公允价值更加可靠；不满足上 述前提的非货币性资产交换，以换出资产的账面价值和应支付的相关税费作为换入无形资产的成本，不确认损益。</w:t>
      </w:r>
    </w:p>
    <w:p>
      <w:pPr>
        <w:spacing w:line="240" w:lineRule="auto" w:before="4"/>
        <w:rPr>
          <w:rFonts w:ascii="宋体" w:hAnsi="宋体" w:cs="宋体" w:eastAsia="宋体" w:hint="default"/>
          <w:sz w:val="25"/>
          <w:szCs w:val="25"/>
        </w:rPr>
      </w:pPr>
    </w:p>
    <w:p>
      <w:pPr>
        <w:pStyle w:val="BodyText"/>
        <w:spacing w:line="316" w:lineRule="auto"/>
        <w:ind w:left="514" w:right="7152"/>
        <w:jc w:val="left"/>
      </w:pPr>
      <w:r>
        <w:rPr/>
        <w:t>②后续计量 在取得无形资产时分析判断其使用寿命。</w:t>
      </w:r>
    </w:p>
    <w:p>
      <w:pPr>
        <w:pStyle w:val="BodyText"/>
        <w:spacing w:line="316" w:lineRule="auto" w:before="19"/>
        <w:ind w:right="1212" w:firstLine="360"/>
        <w:jc w:val="left"/>
      </w:pPr>
      <w:r>
        <w:rPr/>
        <w:t>对于使用寿命有限的无形资产，在为企业带来经济利益的期限内按直线法摊销；无法预见无形资产为企业带来经济利 益期限的，视为使用寿命不确定的无形资产，不予摊销。</w:t>
      </w:r>
    </w:p>
    <w:p>
      <w:pPr>
        <w:pStyle w:val="BodyText"/>
        <w:spacing w:line="240" w:lineRule="auto" w:before="19"/>
        <w:ind w:left="514" w:right="0"/>
        <w:jc w:val="left"/>
      </w:pPr>
      <w:r>
        <w:rPr>
          <w:rFonts w:ascii="Times New Roman" w:hAnsi="Times New Roman" w:cs="Times New Roman" w:eastAsia="Times New Roman" w:hint="default"/>
        </w:rPr>
        <w:t>2</w:t>
      </w:r>
      <w:r>
        <w:rPr/>
        <w:t>）使用寿命有限的无形资产的使用寿命估计情况：</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5070"/>
        <w:gridCol w:w="4589"/>
      </w:tblGrid>
      <w:tr>
        <w:trPr>
          <w:trHeight w:val="347" w:hRule="exact"/>
        </w:trPr>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8" w:hRule="exact"/>
        </w:trPr>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软件使用权</w:t>
            </w:r>
          </w:p>
        </w:tc>
        <w:tc>
          <w:tcPr>
            <w:tcW w:w="4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r>
      <w:tr>
        <w:trPr>
          <w:trHeight w:val="347" w:hRule="exact"/>
        </w:trPr>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4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r>
      <w:tr>
        <w:trPr>
          <w:trHeight w:val="347" w:hRule="exact"/>
        </w:trPr>
        <w:tc>
          <w:tcPr>
            <w:tcW w:w="5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域名</w:t>
            </w:r>
          </w:p>
        </w:tc>
        <w:tc>
          <w:tcPr>
            <w:tcW w:w="4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r>
    </w:tbl>
    <w:p>
      <w:pPr>
        <w:pStyle w:val="BodyText"/>
        <w:spacing w:line="316" w:lineRule="auto" w:before="8"/>
        <w:ind w:left="514" w:right="4452"/>
        <w:jc w:val="left"/>
      </w:pPr>
      <w:r>
        <w:rPr/>
        <w:t>每年度终了，对使用寿命有限的无形资产的使用寿命及摊销方法进行复核。 经复核，本年期末无形资产的使用寿命及摊销方法与以前估计未有不同。</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212"/>
      <w:bookmarkEnd w:id="21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left="514" w:right="1212"/>
        <w:jc w:val="left"/>
      </w:pPr>
      <w:r>
        <w:rPr>
          <w:rFonts w:ascii="Times New Roman" w:hAnsi="Times New Roman" w:cs="Times New Roman" w:eastAsia="Times New Roman" w:hint="default"/>
        </w:rPr>
        <w:t>1</w:t>
      </w:r>
      <w:r>
        <w:rPr/>
        <w:t>）公司内部研究开发项目的支出分为研究阶段支出和开发阶段支出。 研究阶段：为获取并理解新的科学或技术知识等而进行的独创性的有计划调查、研究活动的阶段。 开发阶段：在进行商业性生产或使用前，将研究成果或其他知识应用于某项计划或设计，以生产出新的或具有实质性</w:t>
      </w:r>
    </w:p>
    <w:p>
      <w:pPr>
        <w:pStyle w:val="BodyText"/>
        <w:spacing w:line="309" w:lineRule="auto" w:before="24"/>
        <w:ind w:left="514" w:right="7152" w:hanging="360"/>
        <w:jc w:val="left"/>
      </w:pPr>
      <w:r>
        <w:rPr/>
        <w:t>改进的材料、装置、产品等活动的阶段。 </w:t>
      </w:r>
      <w:r>
        <w:rPr>
          <w:rFonts w:ascii="Times New Roman" w:hAnsi="Times New Roman" w:cs="Times New Roman" w:eastAsia="Times New Roman" w:hint="default"/>
        </w:rPr>
        <w:t>2</w:t>
      </w:r>
      <w:r>
        <w:rPr/>
        <w:t>）开发阶段支出资本化的具体条件 同时满足下列条件的，确认为无形资产：</w:t>
      </w:r>
    </w:p>
    <w:p>
      <w:pPr>
        <w:pStyle w:val="BodyText"/>
        <w:spacing w:line="240" w:lineRule="auto" w:before="24"/>
        <w:ind w:left="514" w:right="0"/>
        <w:jc w:val="left"/>
      </w:pPr>
      <w:r>
        <w:rPr/>
        <w:t>①完成该无形资产以使其能够使用或出售在技术上具有可行性；</w:t>
      </w:r>
    </w:p>
    <w:p>
      <w:pPr>
        <w:pStyle w:val="BodyText"/>
        <w:spacing w:line="240" w:lineRule="auto" w:before="76"/>
        <w:ind w:left="514" w:right="0"/>
        <w:jc w:val="left"/>
      </w:pPr>
      <w:r>
        <w:rPr/>
        <w:t>②管理层具有完成该无形资产并使用或出售的意图；</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4" w:right="0"/>
        <w:jc w:val="left"/>
      </w:pPr>
      <w:r>
        <w:rPr/>
        <w:t>③能够证明该无形资产将如何产生经济利益；</w:t>
      </w:r>
    </w:p>
    <w:p>
      <w:pPr>
        <w:pStyle w:val="BodyText"/>
        <w:spacing w:line="240" w:lineRule="auto" w:before="76"/>
        <w:ind w:left="514" w:right="0"/>
        <w:jc w:val="left"/>
      </w:pPr>
      <w:r>
        <w:rPr/>
        <w:t>④有足够的技术、财务资源和其他资源支持，以完成该无形资产的开发，并有能力使用或出售该无形资产；</w:t>
      </w:r>
    </w:p>
    <w:p>
      <w:pPr>
        <w:pStyle w:val="BodyText"/>
        <w:spacing w:line="316" w:lineRule="auto" w:before="76"/>
        <w:ind w:left="514" w:right="1212"/>
        <w:jc w:val="left"/>
      </w:pPr>
      <w:r>
        <w:rPr/>
        <w:t>⑤归属于该无形资产开发阶段的支出能够可靠地计量。 不满足上述条件的开发阶段的支出，于发生时计入当期损益。前期已计入损益的开发支出不在以后期间确认为资产。</w:t>
      </w:r>
    </w:p>
    <w:p>
      <w:pPr>
        <w:pStyle w:val="BodyText"/>
        <w:spacing w:line="316" w:lineRule="auto" w:before="19"/>
        <w:ind w:left="514" w:right="1752" w:hanging="360"/>
        <w:jc w:val="left"/>
      </w:pPr>
      <w:r>
        <w:rPr/>
        <w:t>已资本化的开发阶段的支出在资产负债表上列示为开发支出，自该项目达到预定可使用状态之日起转为无形资产。 当开发支出的可收回金额低于其账面价值时，账面价值减记至可收回金额。</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22、长期资产减值" w:id="213"/>
      <w:bookmarkEnd w:id="21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229" w:firstLine="360"/>
        <w:jc w:val="both"/>
      </w:pPr>
      <w:r>
        <w:rPr/>
        <w:t>长期股权投资、固定资产、在建工程、使用寿命有限的无形资产等长期资产，于资产负债表日存在减值迹象的，进行 减值测试。减值测试结果表明资产的可收回金额低于其账面价值的，按其差额计提减值准备并计入减值损失。可收回金额 为资产的公允价值减去处置费用后的净额与资产预计未来现金流量的现值两者之间的较高者。资产减值准备按单项资产为 基础计算并确认，如果难以对单项资产的可收回金额进行估计的，以该资产所属的资产组确定资产组的可收回金额。资产 组是能够独立产生现金流入的最小资产组合。</w:t>
      </w:r>
    </w:p>
    <w:p>
      <w:pPr>
        <w:pStyle w:val="BodyText"/>
        <w:spacing w:line="316" w:lineRule="auto" w:before="19"/>
        <w:ind w:left="514" w:right="1212"/>
        <w:jc w:val="left"/>
      </w:pPr>
      <w:r>
        <w:rPr/>
        <w:t>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1230"/>
        <w:jc w:val="both"/>
      </w:pPr>
      <w:r>
        <w:rPr/>
        <w:t>；难以分摊至相关的资产组的，将其分摊至相关的资产组组合。在将商誉的账面价值分摊至相关的资产组或者资产组组合 时，按照各资产组或者资产组组合的公允价值占相关资产组或者资产组组合公允价值总额的比例进行分摊。公允价值难以 可靠计量的，按照各资产组或者资产组组合的账面价值占相关资产组或者资产组组合账面价值总额的比例进行分摊。</w:t>
      </w:r>
    </w:p>
    <w:p>
      <w:pPr>
        <w:pStyle w:val="BodyText"/>
        <w:spacing w:line="240" w:lineRule="auto" w:before="19"/>
        <w:ind w:left="514" w:right="0"/>
        <w:jc w:val="left"/>
      </w:pPr>
      <w:r>
        <w:rPr/>
        <w:t>在对包含商誉的相关资产组或者资产组组合进行减值测试时，如与商誉相关的资产组或者资产组组合存在减值迹象的</w:t>
      </w:r>
    </w:p>
    <w:p>
      <w:pPr>
        <w:pStyle w:val="BodyText"/>
        <w:spacing w:line="319" w:lineRule="auto" w:before="76"/>
        <w:ind w:right="1229"/>
        <w:jc w:val="both"/>
      </w:pPr>
      <w:r>
        <w:rPr/>
        <w:t>，先对不包含商誉的资产组或者资产组组合进行减值测试，计算可收回金额，并与相关账面价值相比较，确认相应的减值 损失。再对包含商誉的资产组或者资产组组合进行减值测试，比较这些相关资产组或者资产组组合的账面价值（包括所分 摊的商誉的账面价值部分）与其可收回金额，如相关资产组或者资产组组合的可收回金额低于其账面价值的，确认商誉的 减值损失。上述资产减值损失一经确认，在以后会计期间不予转回。</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3、长期待摊费用" w:id="214"/>
      <w:bookmarkEnd w:id="21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230" w:firstLine="360"/>
        <w:jc w:val="both"/>
      </w:pPr>
      <w:r>
        <w:rPr/>
        <w:t>长期待摊费用为已经发生但应由本期和以后各期负担的分摊期限在一年以上的各项费用。本公司长期待摊费用包括经 营租入固定资产改良支出。</w:t>
      </w:r>
    </w:p>
    <w:p>
      <w:pPr>
        <w:spacing w:line="240" w:lineRule="auto" w:before="6"/>
        <w:rPr>
          <w:rFonts w:ascii="宋体" w:hAnsi="宋体" w:cs="宋体" w:eastAsia="宋体" w:hint="default"/>
          <w:sz w:val="25"/>
          <w:szCs w:val="25"/>
        </w:rPr>
      </w:pPr>
    </w:p>
    <w:p>
      <w:pPr>
        <w:pStyle w:val="BodyText"/>
        <w:spacing w:line="300" w:lineRule="auto"/>
        <w:ind w:right="7872"/>
        <w:jc w:val="left"/>
      </w:pPr>
      <w:r>
        <w:rPr>
          <w:rFonts w:ascii="Times New Roman" w:hAnsi="Times New Roman" w:cs="Times New Roman" w:eastAsia="Times New Roman" w:hint="default"/>
        </w:rPr>
        <w:t>1</w:t>
      </w:r>
      <w:r>
        <w:rPr/>
        <w:t>、摊销方法 长期待摊费用在受益期内平均摊销。</w:t>
      </w:r>
    </w:p>
    <w:p>
      <w:pPr>
        <w:spacing w:line="240" w:lineRule="auto" w:before="3"/>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2</w:t>
      </w:r>
      <w:r>
        <w:rPr/>
        <w:t>、摊销年限</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3628"/>
        <w:gridCol w:w="6031"/>
      </w:tblGrid>
      <w:tr>
        <w:trPr>
          <w:trHeight w:val="342" w:hRule="exact"/>
        </w:trPr>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2" w:hRule="exact"/>
        </w:trPr>
        <w:tc>
          <w:tcPr>
            <w:tcW w:w="3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经营租入改良支出</w:t>
            </w:r>
          </w:p>
        </w:tc>
        <w:tc>
          <w:tcPr>
            <w:tcW w:w="6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剩余租赁期与租赁资产尚可使用年限中较短者</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4、职工薪酬" w:id="215"/>
      <w:bookmarkEnd w:id="21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16"/>
      <w:bookmarkEnd w:id="21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4" w:right="1212"/>
        <w:jc w:val="left"/>
      </w:pPr>
      <w:r>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w:t>
      </w:r>
    </w:p>
    <w:p>
      <w:pPr>
        <w:spacing w:after="0" w:line="316"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left="514" w:right="4452" w:hanging="360"/>
        <w:jc w:val="left"/>
      </w:pPr>
      <w:r>
        <w:rPr/>
        <w:t>务的会计期间，根据规定的计提基础和计提比例计算确定相应的职工薪酬金额。 职工福利费为非货币性福利的，如能够可靠计量的，按照公允价值计量。</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17"/>
      <w:bookmarkEnd w:id="21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4" w:right="1212"/>
        <w:jc w:val="left"/>
      </w:pPr>
      <w:r>
        <w:rPr/>
        <w:t>设定提存计划 本公司按当地政府的相关规定为职工缴纳基本养老保险和失业保险，在职工为本公司提供服务的会计期间，按以当地</w:t>
      </w:r>
    </w:p>
    <w:p>
      <w:pPr>
        <w:pStyle w:val="BodyText"/>
        <w:spacing w:line="316" w:lineRule="auto" w:before="19"/>
        <w:ind w:left="514" w:right="1162" w:hanging="360"/>
        <w:jc w:val="left"/>
      </w:pPr>
      <w:r>
        <w:rPr/>
        <w:t>规定的缴纳基数和比例计算应缴纳金额，确认为负债，并计入当期损益或相关资产成本。 除基本养老保险外，本公司还依据国家企业年金制度的相关政策建立了企业年金缴费制度（补充养老保险）</w:t>
      </w:r>
      <w:r>
        <w:rPr>
          <w:rFonts w:ascii="Times New Roman" w:hAnsi="Times New Roman" w:cs="Times New Roman" w:eastAsia="Times New Roman" w:hint="default"/>
        </w:rPr>
        <w:t>/</w:t>
      </w:r>
      <w:r>
        <w:rPr/>
        <w:t>企业年金</w:t>
      </w:r>
    </w:p>
    <w:p>
      <w:pPr>
        <w:pStyle w:val="BodyText"/>
        <w:spacing w:line="248" w:lineRule="exact"/>
        <w:ind w:right="0"/>
        <w:jc w:val="left"/>
      </w:pPr>
      <w:r>
        <w:rPr/>
        <w:t>计划。本公司按职工工资总额的一定比例向当地社会保险机构缴费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240" w:lineRule="auto" w:before="63"/>
        <w:ind w:right="0"/>
        <w:jc w:val="left"/>
      </w:pPr>
      <w:r>
        <w:rPr/>
        <w:t>。</w:t>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bookmarkStart w:name="（3）辞退福利的会计处理方法" w:id="218"/>
      <w:bookmarkEnd w:id="21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212" w:firstLine="360"/>
        <w:jc w:val="left"/>
      </w:pPr>
      <w:r>
        <w:rPr/>
        <w:t>本公司在不能单方面撤回因解除劳动关系计划或裁减建议所提供的辞退福利时，或确认与涉及支付辞退福利的重组相 关的成本或费用时（两者孰早），确认辞退福利产生的职工薪酬负债，并计入当期损益。</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19"/>
      <w:bookmarkEnd w:id="21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5、预计负债" w:id="220"/>
      <w:bookmarkEnd w:id="22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4" w:right="1572"/>
        <w:jc w:val="left"/>
      </w:pP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before="31"/>
        <w:ind w:left="514"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left="514"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left="514" w:right="0"/>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18"/>
          <w:szCs w:val="18"/>
        </w:rPr>
      </w:pPr>
    </w:p>
    <w:p>
      <w:pPr>
        <w:pStyle w:val="BodyText"/>
        <w:spacing w:line="300" w:lineRule="auto" w:before="139"/>
        <w:ind w:left="514" w:right="4272"/>
        <w:jc w:val="left"/>
      </w:pP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316" w:lineRule="auto" w:before="31"/>
        <w:ind w:right="1212" w:firstLine="360"/>
        <w:jc w:val="left"/>
      </w:pPr>
      <w:r>
        <w:rPr/>
        <w:t>本公司在确定最佳估计数时，综合考虑与或有事项有关的风险、不确定性和货币时间价值等因素。对于货币时间价值 影响重大的，通过对相关未来现金流出进行折现后确定最佳估计数。</w:t>
      </w:r>
    </w:p>
    <w:p>
      <w:pPr>
        <w:pStyle w:val="BodyText"/>
        <w:spacing w:line="316" w:lineRule="auto" w:before="19"/>
        <w:ind w:left="514" w:right="1212"/>
        <w:jc w:val="left"/>
      </w:pPr>
      <w:r>
        <w:rPr/>
        <w:t>最佳估计数分别以下情况处理： 所需支出存在一个连续范围（或区间），且该范围内各种结果发生的可能性相同的，则最佳估计数按照该范围的中间</w:t>
      </w:r>
    </w:p>
    <w:p>
      <w:pPr>
        <w:pStyle w:val="BodyText"/>
        <w:spacing w:line="316" w:lineRule="auto" w:before="19"/>
        <w:ind w:left="514" w:right="1212" w:hanging="360"/>
        <w:jc w:val="left"/>
      </w:pPr>
      <w:r>
        <w:rPr/>
        <w:t>值即上下限金额的平均数确定。 所需支出不存在一个连续范围（或区间），或虽然存在一个连续范围但该范围内各种结果发生的可能性不相同的，如</w:t>
      </w:r>
    </w:p>
    <w:p>
      <w:pPr>
        <w:pStyle w:val="BodyText"/>
        <w:spacing w:line="316" w:lineRule="auto" w:before="19"/>
        <w:ind w:right="1212"/>
        <w:jc w:val="left"/>
      </w:pPr>
      <w:r>
        <w:rPr/>
        <w:t>或有事项涉及单个项目的，则最佳估计数按照最可能发生金额确定；如或有事项涉及多个项目的，则最佳估计数按各种可 能结果及相关概率计算确定。</w:t>
      </w:r>
    </w:p>
    <w:p>
      <w:pPr>
        <w:pStyle w:val="BodyText"/>
        <w:spacing w:line="240" w:lineRule="auto" w:before="19"/>
        <w:ind w:left="514" w:right="0"/>
        <w:jc w:val="left"/>
      </w:pPr>
      <w:r>
        <w:rPr/>
        <w:t>本公司清偿预计负债所需支出全部或部分预期由第三方补偿的，补偿金额在基本确定能够收到时，作为资产单独确认</w:t>
      </w:r>
    </w:p>
    <w:p>
      <w:pPr>
        <w:pStyle w:val="BodyText"/>
        <w:spacing w:line="240" w:lineRule="auto" w:before="76"/>
        <w:ind w:right="0"/>
        <w:jc w:val="left"/>
      </w:pPr>
      <w:r>
        <w:rPr/>
        <w:t>，确认的补偿金额不超过预计负债的账面价值。</w:t>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bookmarkStart w:name="26、股份支付" w:id="221"/>
      <w:bookmarkEnd w:id="22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4" w:right="0"/>
        <w:jc w:val="left"/>
      </w:pPr>
      <w:r>
        <w:rPr/>
        <w:t>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w:t>
      </w:r>
    </w:p>
    <w:p>
      <w:pPr>
        <w:pStyle w:val="BodyText"/>
        <w:spacing w:line="240" w:lineRule="auto" w:before="63"/>
        <w:ind w:right="0"/>
        <w:jc w:val="left"/>
      </w:pPr>
      <w:r>
        <w:rPr/>
        <w:t>。本公司的股份支付分为以权益结算的股份支付和以现金结算的股份支付。</w:t>
      </w:r>
    </w:p>
    <w:p>
      <w:pPr>
        <w:pStyle w:val="BodyText"/>
        <w:spacing w:line="240" w:lineRule="auto" w:before="76"/>
        <w:ind w:left="514" w:right="0"/>
        <w:jc w:val="left"/>
      </w:pPr>
      <w:r>
        <w:rPr>
          <w:rFonts w:ascii="Times New Roman" w:hAnsi="Times New Roman" w:cs="Times New Roman" w:eastAsia="Times New Roman" w:hint="default"/>
        </w:rPr>
        <w:t>1</w:t>
      </w:r>
      <w:r>
        <w:rPr/>
        <w:t>、以权益结算的股份支付及权益工具</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tabs>
          <w:tab w:pos="3371" w:val="left" w:leader="none"/>
        </w:tabs>
        <w:spacing w:line="314" w:lineRule="auto" w:before="44"/>
        <w:ind w:right="1131" w:firstLine="360"/>
        <w:jc w:val="left"/>
      </w:pPr>
      <w:r>
        <w:rPr/>
        <w:t>以权益结算的股份支付换取职工提供服务的，以授予职工权益工具的公允价值计量。本公司以限制性股票进行股份支 付的，职工出资认购股票，股票在达到解锁条件并解锁前不得上市流通或转让；如果最终股权激励计划规定的解锁条件未 能达到，则本公司按照事先约定的价格回购股票。本公司取得职工认购限制性股票支付的款项时，按照取得的认股款确认 股本和资本公积（股本溢价），同时就回购义务全额确认一项负债并确认库存股。在等待期内每个资产负债表日，本公司 根据最新取得的</w:t>
      </w:r>
      <w:r>
        <w:rPr>
          <w:rFonts w:ascii="Times New Roman" w:hAnsi="Times New Roman" w:cs="Times New Roman" w:eastAsia="Times New Roman" w:hint="default"/>
        </w:rPr>
        <w:t>[</w:t>
      </w:r>
      <w:r>
        <w:rPr/>
        <w:t>可行权职工人数变动</w:t>
      </w:r>
      <w:r>
        <w:rPr>
          <w:rFonts w:ascii="Times New Roman" w:hAnsi="Times New Roman" w:cs="Times New Roman" w:eastAsia="Times New Roman" w:hint="default"/>
        </w:rPr>
        <w:t>]</w:t>
        <w:tab/>
      </w:r>
      <w:r>
        <w:rPr/>
        <w:t>、</w:t>
      </w:r>
      <w:r>
        <w:rPr>
          <w:rFonts w:ascii="Times New Roman" w:hAnsi="Times New Roman" w:cs="Times New Roman" w:eastAsia="Times New Roman" w:hint="default"/>
        </w:rPr>
        <w:t>[</w:t>
      </w:r>
      <w:r>
        <w:rPr/>
        <w:t>是否达到规定业绩条件</w:t>
      </w:r>
      <w:r>
        <w:rPr>
          <w:rFonts w:ascii="Times New Roman" w:hAnsi="Times New Roman" w:cs="Times New Roman" w:eastAsia="Times New Roman" w:hint="default"/>
        </w:rPr>
        <w:t>]</w:t>
      </w:r>
      <w:r>
        <w:rPr/>
        <w:t>等后续信息对可行权权益工具数量作出最佳估计，以此 为基础，按照授予日的公允价值，将当期取得的服务计入相关成本或费用，相应增加资本公积。在可行权日之后不再对已 确认的相关成本或费用和所有者权益总额进行调整。但授予后立即可行权的，在授予日按照公允价值计入相关成本或费用</w:t>
      </w:r>
    </w:p>
    <w:p>
      <w:pPr>
        <w:pStyle w:val="BodyText"/>
        <w:spacing w:line="316" w:lineRule="auto" w:before="20"/>
        <w:ind w:left="514" w:right="1212" w:hanging="360"/>
        <w:jc w:val="left"/>
      </w:pPr>
      <w:r>
        <w:rPr/>
        <w:t>，相应增加资本公积。 对于最终未能行权的股份支付，不确认成本或费用，除非行权条件是市场条件或非可行权条件，此时无论是否满足市</w:t>
      </w:r>
    </w:p>
    <w:p>
      <w:pPr>
        <w:pStyle w:val="BodyText"/>
        <w:spacing w:line="316" w:lineRule="auto" w:before="19"/>
        <w:ind w:left="514" w:right="1212" w:hanging="360"/>
        <w:jc w:val="left"/>
      </w:pPr>
      <w:r>
        <w:rPr/>
        <w:t>场条件或非可行权条件，只要满足所有可行权条件中的非市场条件，即视为可行权。 如果修改了以权益结算的股份支付的条款，至少按照未修改条款的情况确认取得的服务。此外，任何增加所授予权益</w:t>
      </w:r>
    </w:p>
    <w:p>
      <w:pPr>
        <w:pStyle w:val="BodyText"/>
        <w:spacing w:line="316" w:lineRule="auto" w:before="19"/>
        <w:ind w:left="514" w:right="1212" w:hanging="360"/>
        <w:jc w:val="left"/>
      </w:pPr>
      <w:r>
        <w:rPr/>
        <w:t>工具公允价值的修改，或在修改日对职工有利的变更，均确认取得服务的增加。 如果取消了以权益结算的股份支付，则于取消日作为加速行权处理，立即确认尚未确认的金额。职工或其他方能够选</w:t>
      </w:r>
    </w:p>
    <w:p>
      <w:pPr>
        <w:pStyle w:val="BodyText"/>
        <w:spacing w:line="316" w:lineRule="auto" w:before="19"/>
        <w:ind w:right="1230"/>
        <w:jc w:val="both"/>
      </w:pPr>
      <w:r>
        <w:rPr/>
        <w:t>择满足非可行权条件但在等待期内未满足的，作为取消以权益结算的股份支付处理。但是，如果授予新的权益工具，并在 新权益工具授予日认定所授予的新权益工具是用于替代被取消的权益工具的，则以与处理原权益工具条款和条件修改相同 的方式，对所授予的替代权益工具进行处理。</w:t>
      </w:r>
    </w:p>
    <w:p>
      <w:pPr>
        <w:spacing w:line="240" w:lineRule="auto" w:before="4"/>
        <w:rPr>
          <w:rFonts w:ascii="宋体" w:hAnsi="宋体" w:cs="宋体" w:eastAsia="宋体" w:hint="default"/>
          <w:sz w:val="25"/>
          <w:szCs w:val="25"/>
        </w:rPr>
      </w:pPr>
    </w:p>
    <w:p>
      <w:pPr>
        <w:pStyle w:val="BodyText"/>
        <w:spacing w:line="300" w:lineRule="auto"/>
        <w:ind w:left="514" w:right="1212"/>
        <w:jc w:val="left"/>
      </w:pPr>
      <w:r>
        <w:rPr>
          <w:rFonts w:ascii="Times New Roman" w:hAnsi="Times New Roman" w:cs="Times New Roman" w:eastAsia="Times New Roman" w:hint="default"/>
        </w:rPr>
        <w:t>2</w:t>
      </w:r>
      <w:r>
        <w:rPr/>
        <w:t>、以现金结算的股份支付及权益工具 以现金结算的股份支付，按照本公司承担的以股份或其他权益工具为基础计算确定的负债的公允价值计量。初始按照</w:t>
      </w:r>
    </w:p>
    <w:p>
      <w:pPr>
        <w:pStyle w:val="BodyText"/>
        <w:spacing w:line="312" w:lineRule="auto" w:before="31"/>
        <w:ind w:right="1230"/>
        <w:jc w:val="both"/>
      </w:pPr>
      <w:r>
        <w:rPr/>
        <w:t>授予日的公允价值计量，并考虑授予权益工具的条款和条件，详见本附注</w:t>
      </w:r>
      <w:r>
        <w:rPr>
          <w:rFonts w:ascii="Times New Roman" w:hAnsi="Times New Roman" w:cs="Times New Roman" w:eastAsia="Times New Roman" w:hint="default"/>
        </w:rPr>
        <w:t>“</w:t>
      </w:r>
      <w:r>
        <w:rPr/>
        <w:t>十、股份支付</w:t>
      </w:r>
      <w:r>
        <w:rPr>
          <w:rFonts w:ascii="Times New Roman" w:hAnsi="Times New Roman" w:cs="Times New Roman" w:eastAsia="Times New Roman" w:hint="default"/>
        </w:rPr>
        <w:t>”</w:t>
      </w:r>
      <w:r>
        <w:rPr/>
        <w:t>。授予后立即可行权的，在授予 日以承担负债的公允价值计入成本或费用，相应增加负债；完成等待期内的服务或达到规定业绩条件才可行权的，在等待 期内以对可行权情况的最佳估计为基础，按照承担负债的公允价值，将当期取得的服务计入相关成本或费用，增加相应负 债。在相关负债结算前的每个资产负债表日以及结算日，对负债的公允价值重新计量，其变动计入当期损益。</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bookmarkStart w:name="27、优先股、永续债等其他金融工具" w:id="222"/>
      <w:bookmarkEnd w:id="22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8、收入" w:id="223"/>
      <w:bookmarkEnd w:id="223"/>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336" w:lineRule="auto" w:before="116"/>
        <w:ind w:left="514" w:right="1212"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收入的金额按照本公司在日常经营活动中销售商品和提供劳务时，已收或应收合同或协议价款的公允价值确定。收入</w:t>
      </w:r>
    </w:p>
    <w:p>
      <w:pPr>
        <w:pStyle w:val="BodyText"/>
        <w:spacing w:line="316" w:lineRule="auto" w:before="4"/>
        <w:ind w:left="514" w:right="1212" w:hanging="360"/>
        <w:jc w:val="left"/>
      </w:pPr>
      <w:r>
        <w:rPr/>
        <w:t>按扣除增值税、商业折扣、销售折让及销售退回的净额列示。 与交易相关的经济利益能够流入本公司，相关的收入能够可靠计量且满足下列各项经营活动的特定收入确认标准时，</w:t>
      </w:r>
    </w:p>
    <w:p>
      <w:pPr>
        <w:pStyle w:val="BodyText"/>
        <w:spacing w:line="240" w:lineRule="auto" w:before="19"/>
        <w:ind w:right="0"/>
        <w:jc w:val="left"/>
      </w:pPr>
      <w:r>
        <w:rPr/>
        <w:t>确认相关的收入。</w:t>
      </w:r>
    </w:p>
    <w:p>
      <w:pPr>
        <w:pStyle w:val="BodyText"/>
        <w:spacing w:line="300" w:lineRule="auto" w:before="76"/>
        <w:ind w:left="514" w:right="1212"/>
        <w:jc w:val="left"/>
      </w:pPr>
      <w:r>
        <w:rPr>
          <w:rFonts w:ascii="Times New Roman" w:hAnsi="Times New Roman" w:cs="Times New Roman" w:eastAsia="Times New Roman" w:hint="default"/>
        </w:rPr>
        <w:t>1</w:t>
      </w:r>
      <w:r>
        <w:rPr/>
        <w:t>、销售商品收入 商品销售在商品所有权上的主要风险和报酬已转移给买方，本公司不再对该商品实施继续管理权和实际控制权，与交</w:t>
      </w:r>
    </w:p>
    <w:p>
      <w:pPr>
        <w:pStyle w:val="BodyText"/>
        <w:spacing w:line="316" w:lineRule="auto" w:before="32"/>
        <w:ind w:left="514" w:right="1212" w:hanging="360"/>
        <w:jc w:val="left"/>
      </w:pPr>
      <w:r>
        <w:rPr/>
        <w:t>易相关的经济利益很可能流入企业，并且与销售该商品相关的收入和成本能够可靠地计量时，确认商品销售收入的实现。 本集团在商品发出、收到款项或取得收款的凭据时，确认商品销售收入。</w:t>
      </w:r>
    </w:p>
    <w:p>
      <w:pPr>
        <w:spacing w:line="240" w:lineRule="auto" w:before="4"/>
        <w:rPr>
          <w:rFonts w:ascii="宋体" w:hAnsi="宋体" w:cs="宋体" w:eastAsia="宋体" w:hint="default"/>
          <w:sz w:val="25"/>
          <w:szCs w:val="25"/>
        </w:rPr>
      </w:pPr>
    </w:p>
    <w:p>
      <w:pPr>
        <w:pStyle w:val="BodyText"/>
        <w:spacing w:line="240" w:lineRule="auto"/>
        <w:ind w:left="514" w:right="0"/>
        <w:jc w:val="left"/>
      </w:pPr>
      <w:r>
        <w:rPr>
          <w:rFonts w:ascii="Times New Roman" w:hAnsi="Times New Roman" w:cs="Times New Roman" w:eastAsia="Times New Roman" w:hint="default"/>
        </w:rPr>
        <w:t>2</w:t>
      </w:r>
      <w:r>
        <w:rPr/>
        <w:t>、提供劳务</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230" w:firstLine="360"/>
        <w:jc w:val="both"/>
      </w:pPr>
      <w:r>
        <w:rPr/>
        <w:t>提供的劳务在同一会计年度开始并完成的，在劳务已经提供，收到价款或取得收取价款的证据时，确认营业收入的实 现；劳务的开始和完成分属不同会计年度的，在劳务合同的总收入、劳务的完成程度能够可靠地确定，与交易相关的价款 能够流入，已经发生的成本和为完成劳务将要发生的成本能够可靠地计量时，按完工百分比法确认营业收入的实现；长期 合同工程在合同结果已经能够合理地预见时，按结账时已完成工程进度的百分比法确认营业收入的实现。</w:t>
      </w:r>
    </w:p>
    <w:p>
      <w:pPr>
        <w:pStyle w:val="BodyText"/>
        <w:spacing w:line="240" w:lineRule="auto" w:before="19"/>
        <w:ind w:left="514" w:right="0"/>
        <w:jc w:val="left"/>
      </w:pPr>
      <w:r>
        <w:rPr/>
        <w:t>公司主要提供互联网服务，按不同业务情况分为：</w:t>
      </w:r>
    </w:p>
    <w:p>
      <w:pPr>
        <w:pStyle w:val="BodyText"/>
        <w:spacing w:line="240" w:lineRule="auto" w:before="76"/>
        <w:ind w:left="514" w:right="0"/>
        <w:jc w:val="left"/>
      </w:pPr>
      <w:r>
        <w:rPr>
          <w:rFonts w:ascii="Times New Roman" w:hAnsi="Times New Roman" w:cs="Times New Roman" w:eastAsia="Times New Roman" w:hint="default"/>
        </w:rPr>
        <w:t>1</w:t>
      </w:r>
      <w:r>
        <w:rPr/>
        <w:t>）搜索引擎收入指公司向用户推广客户的搜索引擎取得的收入。搜索引擎收入按与客户确认推广效果确认收入。</w:t>
      </w:r>
    </w:p>
    <w:p>
      <w:pPr>
        <w:pStyle w:val="BodyText"/>
        <w:spacing w:line="300" w:lineRule="auto" w:before="63"/>
        <w:ind w:right="1169" w:firstLine="360"/>
        <w:jc w:val="both"/>
      </w:pPr>
      <w:r>
        <w:rPr>
          <w:rFonts w:ascii="Times New Roman" w:hAnsi="Times New Roman" w:cs="Times New Roman" w:eastAsia="Times New Roman" w:hint="default"/>
        </w:rPr>
        <w:t>2</w:t>
      </w:r>
      <w:r>
        <w:rPr/>
        <w:t>）网站推广与营销业务收入指在公司的网址导航页面或公司拥有</w:t>
      </w:r>
      <w:r>
        <w:rPr>
          <w:rFonts w:ascii="Times New Roman" w:hAnsi="Times New Roman" w:cs="Times New Roman" w:eastAsia="Times New Roman" w:hint="default"/>
        </w:rPr>
        <w:t>APP</w:t>
      </w:r>
      <w:r>
        <w:rPr/>
        <w:t>中为客户提供推广取得的收入。网站推广与营销 业务收入分为按导航链接刊期确认收入和按与客户确认推广效果确认收入。</w:t>
      </w:r>
    </w:p>
    <w:p>
      <w:pPr>
        <w:pStyle w:val="BodyText"/>
        <w:spacing w:line="300" w:lineRule="auto" w:before="31"/>
        <w:ind w:right="1140" w:firstLine="360"/>
        <w:jc w:val="both"/>
      </w:pPr>
      <w:r>
        <w:rPr>
          <w:rFonts w:ascii="Times New Roman" w:hAnsi="Times New Roman" w:cs="Times New Roman" w:eastAsia="Times New Roman" w:hint="default"/>
        </w:rPr>
        <w:t>3</w:t>
      </w:r>
      <w:r>
        <w:rPr/>
        <w:t>）软件推广收入指在公司网站为用户提供客户软件下载及软件信息等服务取得的收入。软件推广收入按与客户确认的 当期软件有效安装量确认收入。</w:t>
      </w:r>
    </w:p>
    <w:p>
      <w:pPr>
        <w:pStyle w:val="BodyText"/>
        <w:spacing w:line="300" w:lineRule="auto" w:before="31"/>
        <w:ind w:right="1140" w:firstLine="360"/>
        <w:jc w:val="both"/>
      </w:pPr>
      <w:r>
        <w:rPr>
          <w:rFonts w:ascii="Times New Roman" w:hAnsi="Times New Roman" w:cs="Times New Roman" w:eastAsia="Times New Roman" w:hint="default"/>
        </w:rPr>
        <w:t>4</w:t>
      </w:r>
      <w:r>
        <w:rPr/>
        <w:t>）互联网增值服务收入是指公司以互联网（含移动互联网）为媒介，通过自建技术平台或者外购软件平台，为自然人 客户和企业客户提供增值服务，按服务期限或服务效果确认收入。</w:t>
      </w:r>
    </w:p>
    <w:p>
      <w:pPr>
        <w:spacing w:line="240" w:lineRule="auto" w:before="11"/>
        <w:rPr>
          <w:rFonts w:ascii="宋体" w:hAnsi="宋体" w:cs="宋体" w:eastAsia="宋体" w:hint="default"/>
          <w:sz w:val="22"/>
          <w:szCs w:val="22"/>
        </w:rPr>
      </w:pPr>
    </w:p>
    <w:p>
      <w:pPr>
        <w:pStyle w:val="BodyText"/>
        <w:spacing w:line="300" w:lineRule="auto" w:before="44"/>
        <w:ind w:left="514" w:right="1212"/>
        <w:jc w:val="left"/>
      </w:pPr>
      <w:r>
        <w:rPr>
          <w:rFonts w:ascii="Times New Roman" w:hAnsi="Times New Roman" w:cs="Times New Roman" w:eastAsia="Times New Roman" w:hint="default"/>
        </w:rPr>
        <w:t>3</w:t>
      </w:r>
      <w:r>
        <w:rPr/>
        <w:t>、让渡资产使用权 与交易相关的经济利益很可能流入企业，收入的金额能够可靠地计量时。分别下列情况确定让渡资产使用权收入金额</w:t>
      </w:r>
    </w:p>
    <w:p>
      <w:pPr>
        <w:pStyle w:val="BodyText"/>
        <w:spacing w:line="240" w:lineRule="auto" w:before="31"/>
        <w:ind w:right="0"/>
        <w:jc w:val="left"/>
      </w:pPr>
      <w:r>
        <w:rPr/>
        <w:t>：</w:t>
      </w:r>
    </w:p>
    <w:p>
      <w:pPr>
        <w:pStyle w:val="BodyText"/>
        <w:spacing w:line="240" w:lineRule="auto" w:before="76"/>
        <w:ind w:left="514" w:right="0"/>
        <w:jc w:val="left"/>
      </w:pP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left="514" w:right="0"/>
        <w:jc w:val="left"/>
      </w:pP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w:t>
      </w:r>
    </w:p>
    <w:p>
      <w:pPr>
        <w:pStyle w:val="BodyText"/>
        <w:spacing w:line="316" w:lineRule="auto" w:before="63"/>
        <w:ind w:right="1212"/>
        <w:jc w:val="left"/>
      </w:pPr>
      <w:r>
        <w:rPr/>
        <w:t>在将来收到租金的各期间内确认为租赁收入。公司发生的与出租交易相关的初始直接费用，计入应收融资租赁款的初始计 量中，并减少租赁期内确认的收益金额。公司采用实际利率法计算确认当期的融资收入。</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9、政府补助" w:id="224"/>
      <w:bookmarkEnd w:id="22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4" w:right="1212"/>
        <w:jc w:val="left"/>
      </w:pPr>
      <w:r>
        <w:rPr>
          <w:rFonts w:ascii="Times New Roman" w:hAnsi="Times New Roman" w:cs="Times New Roman" w:eastAsia="Times New Roman" w:hint="default"/>
        </w:rPr>
        <w:t>1</w:t>
      </w:r>
      <w:r>
        <w:rPr/>
        <w:t>、类型 政府补助，是本公司从政府无偿取得的货币性资产与非货币性资产。分为与资产相关的政府补助和与收益相关的政府</w:t>
      </w:r>
    </w:p>
    <w:p>
      <w:pPr>
        <w:pStyle w:val="BodyText"/>
        <w:spacing w:line="240" w:lineRule="auto" w:before="31"/>
        <w:ind w:right="0"/>
        <w:jc w:val="left"/>
      </w:pPr>
      <w:r>
        <w:rPr/>
        <w:t>补助。</w:t>
      </w:r>
    </w:p>
    <w:p>
      <w:pPr>
        <w:pStyle w:val="BodyText"/>
        <w:spacing w:line="316" w:lineRule="auto" w:before="76"/>
        <w:ind w:right="1230" w:firstLine="360"/>
        <w:jc w:val="both"/>
      </w:pPr>
      <w:r>
        <w:rPr/>
        <w:t>与资产相关的政府补助，是指本公司取得的、用于购建或以其他方式形成长期资产的政府补助，包括购买固定资产或 无形资产的财政拨款、固定资产专门借款的财政贴息等。与收益相关的政府补助，是指除与资产相关的政府补助之外的政 府补助。</w:t>
      </w:r>
    </w:p>
    <w:p>
      <w:pPr>
        <w:pStyle w:val="BodyText"/>
        <w:spacing w:line="240" w:lineRule="auto" w:before="19"/>
        <w:ind w:left="514" w:right="0"/>
        <w:jc w:val="left"/>
      </w:pPr>
      <w:r>
        <w:rPr/>
        <w:t>本公司将政府补助划分为与资产相关的具体标准为：本公司取得的、用于构建或以其他方式形成长期资产的政府补助</w:t>
      </w:r>
    </w:p>
    <w:p>
      <w:pPr>
        <w:pStyle w:val="BodyText"/>
        <w:spacing w:line="240" w:lineRule="auto" w:before="76"/>
        <w:ind w:right="0"/>
        <w:jc w:val="left"/>
      </w:pPr>
      <w:r>
        <w:rPr/>
        <w:t>；</w:t>
      </w:r>
    </w:p>
    <w:p>
      <w:pPr>
        <w:pStyle w:val="BodyText"/>
        <w:spacing w:line="316" w:lineRule="auto" w:before="76"/>
        <w:ind w:left="514" w:right="1212"/>
        <w:jc w:val="left"/>
      </w:pPr>
      <w:r>
        <w:rPr/>
        <w:t>本公司将政府补助划分为与收益相关的具体标准为：本公司取得的除与资产相关的政府补助之外的政府补助； 对于政府文件未明确规定补助对象的，本公司将该政府补助划分为与资产相关或与收益相关的判断依据为：是否用于</w:t>
      </w:r>
    </w:p>
    <w:p>
      <w:pPr>
        <w:pStyle w:val="BodyText"/>
        <w:spacing w:line="240" w:lineRule="auto" w:before="19"/>
        <w:ind w:right="0"/>
        <w:jc w:val="left"/>
      </w:pPr>
      <w:r>
        <w:rPr/>
        <w:t>购建或以其他方式形成长期资产。</w:t>
      </w:r>
    </w:p>
    <w:p>
      <w:pPr>
        <w:spacing w:line="240" w:lineRule="auto" w:before="0"/>
        <w:rPr>
          <w:rFonts w:ascii="宋体" w:hAnsi="宋体" w:cs="宋体" w:eastAsia="宋体" w:hint="default"/>
          <w:sz w:val="18"/>
          <w:szCs w:val="18"/>
        </w:rPr>
      </w:pPr>
    </w:p>
    <w:p>
      <w:pPr>
        <w:pStyle w:val="BodyText"/>
        <w:spacing w:line="300" w:lineRule="auto" w:before="153"/>
        <w:ind w:left="514" w:right="7332"/>
        <w:jc w:val="left"/>
      </w:pPr>
      <w:r>
        <w:rPr>
          <w:rFonts w:ascii="Times New Roman" w:hAnsi="Times New Roman" w:cs="Times New Roman" w:eastAsia="Times New Roman" w:hint="default"/>
        </w:rPr>
        <w:t>2</w:t>
      </w:r>
      <w:r>
        <w:rPr/>
        <w:t>、确认时点 实际取得政府补助款项作为确认时点。</w:t>
      </w:r>
    </w:p>
    <w:p>
      <w:pPr>
        <w:spacing w:line="240" w:lineRule="auto" w:before="3"/>
        <w:rPr>
          <w:rFonts w:ascii="宋体" w:hAnsi="宋体" w:cs="宋体" w:eastAsia="宋体" w:hint="default"/>
          <w:sz w:val="26"/>
          <w:szCs w:val="26"/>
        </w:rPr>
      </w:pPr>
    </w:p>
    <w:p>
      <w:pPr>
        <w:pStyle w:val="BodyText"/>
        <w:spacing w:line="300" w:lineRule="auto"/>
        <w:ind w:left="514" w:right="1212"/>
        <w:jc w:val="left"/>
      </w:pPr>
      <w:r>
        <w:rPr>
          <w:rFonts w:ascii="Times New Roman" w:hAnsi="Times New Roman" w:cs="Times New Roman" w:eastAsia="Times New Roman" w:hint="default"/>
        </w:rPr>
        <w:t>3</w:t>
      </w:r>
      <w:r>
        <w:rPr/>
        <w:t>、会计处理 与资产相关的政府补助，冲减相关资产账面价值或确认为递延收益。确认为递延收益的，在相关资产使用寿命内按照</w:t>
      </w:r>
    </w:p>
    <w:p>
      <w:pPr>
        <w:pStyle w:val="BodyText"/>
        <w:spacing w:line="316" w:lineRule="auto" w:before="32"/>
        <w:ind w:right="1212"/>
        <w:jc w:val="left"/>
      </w:pPr>
      <w:r>
        <w:rPr/>
        <w:t>合理、系统的方法分期计入当期损益（与本公司日常活动相关的，计入其他收益；与本公司日常活动无关的，计入营业外 收入）；</w:t>
      </w:r>
    </w:p>
    <w:p>
      <w:pPr>
        <w:pStyle w:val="BodyText"/>
        <w:spacing w:line="316" w:lineRule="auto" w:before="19"/>
        <w:ind w:right="1212" w:firstLine="360"/>
        <w:jc w:val="left"/>
      </w:pPr>
      <w:r>
        <w:rPr/>
        <w:t>与收益相关的政府补助，用于补偿本公司以后期间的相关成本费用或损失的，确认为递延收益，并在确认相关成本费 用或损失的期间，计入当期损益（与本公司日常活动相关的，计入其他收益；与本公司日常活动无关的，计入营业外收入</w:t>
      </w:r>
    </w:p>
    <w:p>
      <w:pPr>
        <w:spacing w:after="0" w:line="316"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316" w:lineRule="auto" w:before="44"/>
        <w:ind w:right="1212"/>
        <w:jc w:val="left"/>
      </w:pPr>
      <w:r>
        <w:rPr/>
        <w:t>）或冲减相关成本费用或损失；用于补偿本公司已发生的相关成本费用或损失的，直接计入当期损益（与本公司日常活动 相关的，计入其他收益；与本公司日常活动无关的，计入营业外收入）或冲减相关成本费用或损失。</w:t>
      </w:r>
    </w:p>
    <w:p>
      <w:pPr>
        <w:pStyle w:val="BodyText"/>
        <w:spacing w:line="240" w:lineRule="auto" w:before="19"/>
        <w:ind w:left="514" w:right="0"/>
        <w:jc w:val="left"/>
      </w:pPr>
      <w:r>
        <w:rPr/>
        <w:t>本公司取得的政策性优惠贷款贴息，区分以下两种情况，分别进行会计处理：</w:t>
      </w:r>
    </w:p>
    <w:p>
      <w:pPr>
        <w:pStyle w:val="BodyText"/>
        <w:spacing w:line="300" w:lineRule="auto" w:before="76"/>
        <w:ind w:right="1122" w:firstLine="360"/>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BodyText"/>
        <w:spacing w:line="240" w:lineRule="auto" w:before="31"/>
        <w:ind w:left="514"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bookmarkStart w:name="30、递延所得税资产/递延所得税负债" w:id="225"/>
      <w:bookmarkEnd w:id="22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230" w:firstLine="360"/>
        <w:jc w:val="both"/>
      </w:pPr>
      <w:r>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 为限，确认相应的递延所得税资产。</w:t>
      </w:r>
    </w:p>
    <w:p>
      <w:pPr>
        <w:pStyle w:val="BodyText"/>
        <w:spacing w:line="316" w:lineRule="auto" w:before="19"/>
        <w:ind w:left="514" w:right="1212"/>
        <w:jc w:val="left"/>
      </w:pPr>
      <w:r>
        <w:rPr/>
        <w:t>对于应纳税暂时性差异，除特殊情况外，确认递延所得税负债。 不确认递延所得税资产或递延所得税负债的特殊情况包括：商誉的初始确认；除企业合并以外的发生时既不影响会计</w:t>
      </w:r>
    </w:p>
    <w:p>
      <w:pPr>
        <w:pStyle w:val="BodyText"/>
        <w:spacing w:line="316" w:lineRule="auto" w:before="19"/>
        <w:ind w:left="514" w:right="1212" w:hanging="360"/>
        <w:jc w:val="left"/>
      </w:pPr>
      <w:r>
        <w:rPr/>
        <w:t>利润也不影响应纳税所得额（或可抵扣亏损）的其他交易或事项。 当拥有以净额结算的法定权利，且意图以净额结算或取得资产、清偿负债同时进行时，当期所得税资产及当期所得税</w:t>
      </w:r>
    </w:p>
    <w:p>
      <w:pPr>
        <w:pStyle w:val="BodyText"/>
        <w:spacing w:line="316" w:lineRule="auto" w:before="19"/>
        <w:ind w:left="514" w:right="1212" w:hanging="360"/>
        <w:jc w:val="left"/>
      </w:pPr>
      <w:r>
        <w:rPr/>
        <w:t>负债以抵销后的净额列报。 当拥有以净额结算当期所得税资产及当期所得税负债的法定权利，且递延所得税资产及递延所得税负债是与同一税收</w:t>
      </w:r>
    </w:p>
    <w:p>
      <w:pPr>
        <w:pStyle w:val="BodyText"/>
        <w:spacing w:line="316" w:lineRule="auto" w:before="19"/>
        <w:ind w:right="1230"/>
        <w:jc w:val="both"/>
      </w:pPr>
      <w:r>
        <w:rPr/>
        <w:t>征管部门对同一纳税主体征收的所得税相关或者是对不同的纳税主体相关，但在未来每一具有重要性的递延所得税资产及 负债转回的期间内，涉及的纳税主体意图以净额结算当期所得税资产和负债或是同时取得资产、清偿负债时，递延所得税 资产及递延所得税负债以抵销后的净额列报。</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31、租赁" w:id="226"/>
      <w:bookmarkEnd w:id="226"/>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27"/>
      <w:bookmarkEnd w:id="22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2" w:firstLine="360"/>
        <w:jc w:val="left"/>
      </w:pP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 与租赁交易相关的初始直接费用，计入当期费用。</w:t>
      </w:r>
    </w:p>
    <w:p>
      <w:pPr>
        <w:pStyle w:val="BodyText"/>
        <w:spacing w:line="316" w:lineRule="auto" w:before="31"/>
        <w:ind w:right="1212" w:firstLine="360"/>
        <w:jc w:val="left"/>
      </w:pPr>
      <w:r>
        <w:rPr/>
        <w:t>资产出租方承担了应由公司承担的与租赁相关的费用时，公司将该部分费用从租金总额中扣除，按扣除后的租金费用 在租赁期内分摊，计入当期费用。</w:t>
      </w:r>
    </w:p>
    <w:p>
      <w:pPr>
        <w:pStyle w:val="BodyText"/>
        <w:spacing w:line="309" w:lineRule="auto" w:before="19"/>
        <w:ind w:right="1122" w:firstLine="360"/>
        <w:jc w:val="left"/>
      </w:pP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 支付的与租赁交易相关的初始直接费用，计入当期费用；如金额较大的，则予以资本化，在整个租赁期间内按照与租赁相 关收入确认相同的基础分期计入当期收益。</w:t>
      </w:r>
    </w:p>
    <w:p>
      <w:pPr>
        <w:pStyle w:val="BodyText"/>
        <w:spacing w:line="316" w:lineRule="auto" w:before="24"/>
        <w:ind w:right="1212" w:firstLine="360"/>
        <w:jc w:val="left"/>
      </w:pPr>
      <w:r>
        <w:rPr/>
        <w:t>公司承担了应由承租方承担的与租赁相关的费用时，公司将该部分费用从租金收入总额中扣除，按扣除后的租金费用 在租赁期内分配。</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28"/>
      <w:bookmarkEnd w:id="22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22" w:firstLine="360"/>
        <w:jc w:val="left"/>
      </w:pP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 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BodyText"/>
        <w:spacing w:line="309" w:lineRule="auto" w:before="24"/>
        <w:ind w:right="1122" w:firstLine="360"/>
        <w:jc w:val="left"/>
      </w:pP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 量中，并减少租赁期内确认的收益金额。</w:t>
      </w:r>
    </w:p>
    <w:p>
      <w:pPr>
        <w:spacing w:after="0" w:line="30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2、其他重要的会计政策和会计估计" w:id="229"/>
      <w:bookmarkEnd w:id="22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4" w:right="1212"/>
        <w:jc w:val="left"/>
      </w:pPr>
      <w:r>
        <w:rPr/>
        <w:t>（</w:t>
      </w:r>
      <w:r>
        <w:rPr>
          <w:rFonts w:ascii="Times New Roman" w:hAnsi="Times New Roman" w:cs="Times New Roman" w:eastAsia="Times New Roman" w:hint="default"/>
        </w:rPr>
        <w:t>1</w:t>
      </w:r>
      <w:r>
        <w:rPr/>
        <w:t>）终止经营 终止经营是满足下列条件之一的、能够单独区分的组成部分，且该组成部分已被本公司处置或被本公司划归为持有待</w:t>
      </w:r>
    </w:p>
    <w:p>
      <w:pPr>
        <w:pStyle w:val="BodyText"/>
        <w:spacing w:line="240" w:lineRule="auto" w:before="32"/>
        <w:ind w:right="0"/>
        <w:jc w:val="left"/>
      </w:pPr>
      <w:r>
        <w:rPr/>
        <w:t>售类别：</w:t>
      </w:r>
    </w:p>
    <w:p>
      <w:pPr>
        <w:pStyle w:val="BodyText"/>
        <w:spacing w:line="240" w:lineRule="auto" w:before="76"/>
        <w:ind w:left="514" w:right="0"/>
        <w:jc w:val="left"/>
      </w:pP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40" w:lineRule="auto" w:before="63"/>
        <w:ind w:left="514" w:right="0"/>
        <w:jc w:val="left"/>
      </w:pP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p>
    <w:p>
      <w:pPr>
        <w:pStyle w:val="BodyText"/>
        <w:spacing w:line="240" w:lineRule="auto" w:before="63"/>
        <w:ind w:left="514" w:right="0"/>
        <w:jc w:val="left"/>
      </w:pPr>
      <w:r>
        <w:rPr>
          <w:rFonts w:ascii="Times New Roman" w:hAnsi="Times New Roman" w:cs="Times New Roman" w:eastAsia="Times New Roman" w:hint="default"/>
        </w:rPr>
        <w:t>3</w:t>
      </w:r>
      <w:r>
        <w:rPr/>
        <w:t>）该组成部分是专为转售而取得的子公司。</w:t>
      </w:r>
    </w:p>
    <w:p>
      <w:pPr>
        <w:pStyle w:val="BodyText"/>
        <w:spacing w:line="300" w:lineRule="auto" w:before="63"/>
        <w:ind w:left="514" w:right="8292"/>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）资产证券化业务 无本公司将部分</w:t>
      </w:r>
      <w:r>
        <w:rPr>
          <w:rFonts w:ascii="Times New Roman" w:hAnsi="Times New Roman" w:cs="Times New Roman" w:eastAsia="Times New Roman" w:hint="default"/>
        </w:rPr>
        <w:t>[</w:t>
      </w:r>
      <w:r>
        <w:rPr/>
        <w:t>应收款项</w:t>
      </w:r>
      <w:r>
        <w:rPr>
          <w:rFonts w:ascii="Times New Roman" w:hAnsi="Times New Roman" w:cs="Times New Roman" w:eastAsia="Times New Roman" w:hint="default"/>
        </w:rPr>
        <w:t>]</w:t>
      </w:r>
    </w:p>
    <w:p>
      <w:pPr>
        <w:pStyle w:val="BodyText"/>
        <w:spacing w:line="314" w:lineRule="auto" w:before="13"/>
        <w:ind w:right="1212"/>
        <w:jc w:val="left"/>
      </w:pPr>
      <w:r>
        <w:rPr>
          <w:rFonts w:ascii="Times New Roman" w:hAnsi="Times New Roman" w:cs="Times New Roman" w:eastAsia="Times New Roman" w:hint="default"/>
        </w:rPr>
        <w:t>(“</w:t>
      </w:r>
      <w:r>
        <w:rPr/>
        <w:t>信托财产</w:t>
      </w:r>
      <w:r>
        <w:rPr>
          <w:rFonts w:ascii="Times New Roman" w:hAnsi="Times New Roman" w:cs="Times New Roman" w:eastAsia="Times New Roman" w:hint="default"/>
        </w:rPr>
        <w:t>”)</w:t>
      </w:r>
      <w:r>
        <w:rPr/>
        <w:t>证券化，将资产信托给特定目的实体，由该实体向投资者发行优先级资产支持证券，本公司持有次级资产支 持证券，次级资产支持证券在优先级资产支持证券本息偿付完毕前不得转让。本公司作为资产服务商，提供资产维护和日 常管理、年度资产处置计划制定、制定和实施资产处置方案、签署相关资产处置协议和定期编制资产服务报告等服务；同 时本公司作为流动性支持机构，在优先级资产支持证券的本金未能得到足额偿付时提供流动性支持，以补足利息或本金的 差额。信托财产在支付信托税负和相关费用之后，优先用于偿付优先级资产支持证券的本息，全部本息偿付之后剩余的信 托财产作为次级资产支持证券的收益，归本公司所有。本公司实际上保留了信托财产几乎所有的风险和报酬，故未对信托 财产终止确认；同时，本公司对特定目的实体具有实际控制权，已经将其纳入合并财务报表范围。</w:t>
      </w:r>
    </w:p>
    <w:p>
      <w:pPr>
        <w:pStyle w:val="BodyText"/>
        <w:spacing w:line="316" w:lineRule="auto" w:before="20"/>
        <w:ind w:right="1212" w:firstLine="360"/>
        <w:jc w:val="left"/>
      </w:pPr>
      <w:r>
        <w:rPr/>
        <w:t>在运用证券化金融资产的会计政策时，本公司已考虑转移至其他实体的资产的风险和报酬转移程度，以及本公司对该 实体行使控制权的程度：</w:t>
      </w:r>
    </w:p>
    <w:p>
      <w:pPr>
        <w:pStyle w:val="BodyText"/>
        <w:spacing w:line="240" w:lineRule="auto" w:before="19"/>
        <w:ind w:left="514" w:right="0"/>
        <w:jc w:val="left"/>
      </w:pPr>
      <w:r>
        <w:rPr>
          <w:rFonts w:ascii="Times New Roman" w:hAnsi="Times New Roman" w:cs="Times New Roman" w:eastAsia="Times New Roman" w:hint="default"/>
        </w:rPr>
        <w:t>1</w:t>
      </w:r>
      <w:r>
        <w:rPr/>
        <w:t>）当本公司已转移该金融资产所有权上几乎全部风险和报酬时，本公司终止确认该金融资产；</w:t>
      </w:r>
    </w:p>
    <w:p>
      <w:pPr>
        <w:pStyle w:val="BodyText"/>
        <w:spacing w:line="240" w:lineRule="auto" w:before="63"/>
        <w:ind w:left="514" w:right="0"/>
        <w:jc w:val="left"/>
      </w:pPr>
      <w:r>
        <w:rPr>
          <w:rFonts w:ascii="Times New Roman" w:hAnsi="Times New Roman" w:cs="Times New Roman" w:eastAsia="Times New Roman" w:hint="default"/>
        </w:rPr>
        <w:t>2</w:t>
      </w:r>
      <w:r>
        <w:rPr/>
        <w:t>）当本公司保留该金融资产所有权上几乎全部风险和报酬时，本公司继续确认该金融资产；</w:t>
      </w:r>
    </w:p>
    <w:p>
      <w:pPr>
        <w:pStyle w:val="BodyText"/>
        <w:spacing w:line="309" w:lineRule="auto" w:before="63"/>
        <w:ind w:right="1122" w:firstLine="360"/>
        <w:jc w:val="left"/>
      </w:pPr>
      <w:r>
        <w:rPr>
          <w:rFonts w:ascii="Times New Roman" w:hAnsi="Times New Roman" w:cs="Times New Roman" w:eastAsia="Times New Roman" w:hint="default"/>
        </w:rPr>
        <w:t>3</w:t>
      </w:r>
      <w:r>
        <w:rPr/>
        <w:t>）如本公司并未转移或保留该金融资产所有权上几乎全部风险和报酬，本公司考虑对该金融资产是否存在控制。如果 本公司并未保留控制权，本公司终止确认该金融资产，并把在转移中产生或保留的权利及义务分别确认为资产或负债。如 本公司保留控制权，则根据对金融资产的继续涉入程度确认金融资产，并相应确认有关负债。</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bookmarkStart w:name="33、重要会计政策和会计估计变更" w:id="230"/>
      <w:bookmarkEnd w:id="23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31"/>
      <w:bookmarkEnd w:id="23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47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i</w:t>
      </w:r>
      <w:r>
        <w:rPr/>
        <w:t>、执行《财政部关于修订印发</w:t>
      </w:r>
      <w:r>
        <w:rPr>
          <w:rFonts w:ascii="宋体" w:hAnsi="宋体" w:cs="宋体" w:eastAsia="宋体" w:hint="default"/>
        </w:rPr>
        <w:t>2018</w:t>
      </w:r>
      <w:r>
        <w:rPr/>
        <w:t>年度一般企业财务报表格式的通知》</w:t>
      </w:r>
    </w:p>
    <w:p>
      <w:pPr>
        <w:pStyle w:val="BodyText"/>
        <w:spacing w:line="316" w:lineRule="auto" w:before="2"/>
        <w:ind w:right="1125" w:firstLine="360"/>
        <w:jc w:val="left"/>
      </w:pPr>
      <w:r>
        <w:rPr>
          <w:spacing w:val="-3"/>
        </w:rPr>
        <w:t>财政部于</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15</w:t>
      </w:r>
      <w:r>
        <w:rPr>
          <w:spacing w:val="-3"/>
        </w:rPr>
        <w:t>日发布了《财政部关于修订印发</w:t>
      </w:r>
      <w:r>
        <w:rPr>
          <w:rFonts w:ascii="宋体" w:hAnsi="宋体" w:cs="宋体" w:eastAsia="宋体" w:hint="default"/>
          <w:spacing w:val="-3"/>
        </w:rPr>
        <w:t>2018</w:t>
      </w:r>
      <w:r>
        <w:rPr>
          <w:spacing w:val="-3"/>
        </w:rPr>
        <w:t>年度一般企业财务报表格式的通知》（财会（</w:t>
      </w:r>
      <w:r>
        <w:rPr>
          <w:rFonts w:ascii="宋体" w:hAnsi="宋体" w:cs="宋体" w:eastAsia="宋体" w:hint="default"/>
          <w:spacing w:val="-3"/>
        </w:rPr>
        <w:t>2018</w:t>
      </w:r>
      <w:r>
        <w:rPr>
          <w:spacing w:val="-3"/>
        </w:rPr>
        <w:t>）</w:t>
      </w:r>
      <w:r>
        <w:rPr>
          <w:rFonts w:ascii="宋体" w:hAnsi="宋体" w:cs="宋体" w:eastAsia="宋体" w:hint="default"/>
          <w:spacing w:val="-3"/>
        </w:rPr>
        <w:t>15</w:t>
      </w:r>
      <w:r>
        <w:rPr>
          <w:spacing w:val="-3"/>
        </w:rPr>
        <w:t>号），</w:t>
      </w:r>
      <w:r>
        <w:rPr/>
        <w:t> 对一般企业财务报表格式进行了修订。本公司执行上述规定的主要影响如下：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44"/>
        <w:ind w:right="1136"/>
        <w:jc w:val="right"/>
      </w:pPr>
      <w:r>
        <w:rPr/>
        <w:pict>
          <v:shape style="position:absolute;margin-left:56.459999pt;margin-top:-114.508331pt;width:479.25pt;height:165.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8"/>
                    <w:gridCol w:w="709"/>
                    <w:gridCol w:w="4182"/>
                  </w:tblGrid>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5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0" w:right="77" w:hanging="180"/>
                          <w:jc w:val="left"/>
                          <w:rPr>
                            <w:rFonts w:ascii="宋体" w:hAnsi="宋体" w:cs="宋体" w:eastAsia="宋体" w:hint="default"/>
                            <w:sz w:val="18"/>
                            <w:szCs w:val="18"/>
                          </w:rPr>
                        </w:pPr>
                        <w:r>
                          <w:rPr>
                            <w:rFonts w:ascii="宋体" w:hAnsi="宋体" w:cs="宋体" w:eastAsia="宋体" w:hint="default"/>
                            <w:sz w:val="18"/>
                            <w:szCs w:val="18"/>
                          </w:rPr>
                          <w:t>审批程 序</w:t>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6"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 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 </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应付票据及应付账款</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应收利息</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和</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应收股利</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并入</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其他</w:t>
                        </w:r>
                        <w:r>
                          <w:rPr>
                            <w:rFonts w:ascii="宋体" w:hAnsi="宋体" w:cs="宋体" w:eastAsia="宋体" w:hint="default"/>
                            <w:spacing w:val="-81"/>
                            <w:w w:val="100"/>
                            <w:sz w:val="18"/>
                            <w:szCs w:val="18"/>
                          </w:rPr>
                          <w:t> </w:t>
                        </w:r>
                        <w:r>
                          <w:rPr>
                            <w:rFonts w:ascii="宋体" w:hAnsi="宋体" w:cs="宋体" w:eastAsia="宋体" w:hint="default"/>
                            <w:sz w:val="18"/>
                            <w:szCs w:val="18"/>
                          </w:rPr>
                          <w:t>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 入</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 比较数据相应调整。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 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620,552,755.95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470,818,722.30</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合并列示</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317,862,623.47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240,251,839.17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6,602</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091.07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上</w:t>
                        </w:r>
                        <w:r>
                          <w:rPr>
                            <w:rFonts w:ascii="宋体" w:hAnsi="宋体" w:cs="宋体" w:eastAsia="宋体" w:hint="default"/>
                            <w:spacing w:val="-2"/>
                            <w:sz w:val="18"/>
                            <w:szCs w:val="18"/>
                          </w:rPr>
                          <w:t>期</w:t>
                        </w:r>
                        <w:r>
                          <w:rPr>
                            <w:rFonts w:ascii="宋体" w:hAnsi="宋体" w:cs="宋体" w:eastAsia="宋体" w:hint="default"/>
                            <w:sz w:val="18"/>
                            <w:szCs w:val="18"/>
                          </w:rPr>
                          <w:t>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68,904,26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22,821,488.32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元，上期金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1,133,900.14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78"/>
        <w:gridCol w:w="709"/>
        <w:gridCol w:w="4182"/>
      </w:tblGrid>
      <w:tr>
        <w:trPr>
          <w:trHeight w:val="1338"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中 </w:t>
            </w:r>
            <w:r>
              <w:rPr>
                <w:rFonts w:ascii="宋体" w:hAnsi="宋体" w:cs="宋体" w:eastAsia="宋体" w:hint="default"/>
                <w:spacing w:val="-2"/>
                <w:sz w:val="18"/>
                <w:szCs w:val="18"/>
              </w:rPr>
              <w:t>的研发费用重分类至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单独列示；在利润表中财务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费用项下新增</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其中：利息费用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利息收入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项目。比较数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据相应调整。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297,861,977.04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195,394,730.27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）所有者权益变动表中新增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设定受益计划变动额结转留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）将公司收到的扣缴个人所得税税款手续费，计入其他 收益。比较数据相应调整。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已审批</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695,739.83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569,192.93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316" w:lineRule="auto" w:before="10"/>
        <w:ind w:right="1122" w:firstLine="360"/>
        <w:jc w:val="left"/>
      </w:pPr>
      <w:r>
        <w:rPr>
          <w:rFonts w:ascii="宋体" w:hAnsi="宋体" w:cs="宋体" w:eastAsia="宋体" w:hint="default"/>
        </w:rPr>
        <w:t>ii</w:t>
      </w:r>
      <w:r>
        <w:rPr/>
        <w:t>、公司于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18</w:t>
      </w:r>
      <w:r>
        <w:rPr/>
        <w:t>日分别召开第六届董事会第二十五次会议和第六届监事会第十五次会议，审议通过了《关于公 司会计政策变更的议案》，同意公司对存货的发出计价方法由全月一次加权平均法变更为先进先出法。</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重要会计估计变更" w:id="232"/>
      <w:bookmarkEnd w:id="23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33"/>
      <w:bookmarkEnd w:id="233"/>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34"/>
      <w:bookmarkEnd w:id="234"/>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35"/>
      <w:bookmarkEnd w:id="235"/>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7.5%</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上海二三四五网络控股集团股份有限公司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上海二三四五移动科技有限公司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上海二三四五科技投资有限公司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二三四五（香港）有限公司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Ruifeng Technology Pte.</w:t>
            </w:r>
            <w:r>
              <w:rPr>
                <w:rFonts w:ascii="Times New Roman"/>
                <w:spacing w:val="-19"/>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Ruifeng </w:t>
            </w:r>
            <w:r>
              <w:rPr>
                <w:rFonts w:ascii="Times New Roman"/>
                <w:spacing w:val="-3"/>
                <w:sz w:val="18"/>
              </w:rPr>
              <w:t>Wealth </w:t>
            </w:r>
            <w:r>
              <w:rPr>
                <w:rFonts w:ascii="Times New Roman"/>
                <w:sz w:val="18"/>
              </w:rPr>
              <w:t>Management Pte.</w:t>
            </w:r>
            <w:r>
              <w:rPr>
                <w:rFonts w:ascii="Times New Roman"/>
                <w:spacing w:val="-4"/>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集乐（上海）资产管理有限公司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上海二三四五大数据科技有限公司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曲水汇通信息服务有限公司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广东鑫锘影视文化传播有限公司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二三四五（深圳）区块链技术有限公司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上海二三四五商业保理有限公司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曲水好融车网络科技有限公司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青岛涌信保险经纪有限责任公司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拉萨经济技术开发区联创信息咨询有限公司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拉萨经济技术开发区恒信创业投资管理有限公司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上海二三四五金融科技有限公司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上海薪想互联网金融信息服务有限公司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宁波鑫惠互联网信息服务有限公司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广西快收信息科技有限公司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广州二三四五互联网小额贷款有限公司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36"/>
      <w:bookmarkEnd w:id="23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jc w:val="left"/>
      </w:pPr>
      <w:r>
        <w:rPr/>
        <w:t>（</w:t>
      </w:r>
      <w:r>
        <w:rPr>
          <w:rFonts w:ascii="Times New Roman" w:hAnsi="Times New Roman" w:cs="Times New Roman" w:eastAsia="Times New Roman" w:hint="default"/>
        </w:rPr>
        <w:t>1</w:t>
      </w:r>
      <w:r>
        <w:rPr/>
        <w:t>）本公司之子公司上海二三四五网络科技有限公司、上海二三四五移动科技有限公司、上海二三四五金融科技有限公司 根据国家重点软件企业税收优惠政策，</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10.00%</w:t>
      </w:r>
      <w:r>
        <w:rPr/>
        <w:t>税率征收企业所得税。</w:t>
      </w:r>
    </w:p>
    <w:p>
      <w:pPr>
        <w:pStyle w:val="BodyText"/>
        <w:spacing w:line="300" w:lineRule="auto" w:before="13"/>
        <w:ind w:right="952"/>
        <w:jc w:val="left"/>
      </w:pPr>
      <w:r>
        <w:rPr/>
        <w:t>（</w:t>
      </w:r>
      <w:r>
        <w:rPr>
          <w:rFonts w:ascii="Times New Roman" w:hAnsi="Times New Roman" w:cs="Times New Roman" w:eastAsia="Times New Roman" w:hint="default"/>
        </w:rPr>
        <w:t>2</w:t>
      </w:r>
      <w:r>
        <w:rPr/>
        <w:t>）根据西藏自治区人民政府《西藏自治区企业所得税政策实施办法》（藏政发</w:t>
      </w:r>
      <w:r>
        <w:rPr>
          <w:rFonts w:ascii="Times New Roman" w:hAnsi="Times New Roman" w:cs="Times New Roman" w:eastAsia="Times New Roman" w:hint="default"/>
        </w:rPr>
        <w:t>[2014]51</w:t>
      </w:r>
      <w:r>
        <w:rPr/>
        <w:t>号）的规定：对设在西藏自治区 的各类企业（含西藏驻区外企业），在</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2020</w:t>
      </w:r>
      <w:r>
        <w:rPr/>
        <w:t>年期间，继续按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1</w:t>
      </w:r>
      <w:r>
        <w:rPr/>
        <w:t>）本公司之子公司拉 萨经济技术开发区恒信创业投资管理有限公司</w:t>
      </w:r>
      <w:r>
        <w:rPr>
          <w:rFonts w:ascii="Times New Roman" w:hAnsi="Times New Roman" w:cs="Times New Roman" w:eastAsia="Times New Roman" w:hint="default"/>
        </w:rPr>
        <w:t>2018</w:t>
      </w:r>
      <w:r>
        <w:rPr/>
        <w:t>年按</w:t>
      </w:r>
      <w:r>
        <w:rPr>
          <w:rFonts w:ascii="Times New Roman" w:hAnsi="Times New Roman" w:cs="Times New Roman" w:eastAsia="Times New Roman" w:hint="default"/>
        </w:rPr>
        <w:t>15%</w:t>
      </w:r>
      <w:r>
        <w:rPr/>
        <w:t>税率征收企业所得税；（</w:t>
      </w:r>
      <w:r>
        <w:rPr>
          <w:rFonts w:ascii="Times New Roman" w:hAnsi="Times New Roman" w:cs="Times New Roman" w:eastAsia="Times New Roman" w:hint="default"/>
        </w:rPr>
        <w:t>2</w:t>
      </w:r>
      <w:r>
        <w:rPr/>
        <w:t>）本公司之子公司拉萨经济技术开发 区联创信息咨询有限公司经认定为小微企业，</w:t>
      </w:r>
      <w:r>
        <w:rPr>
          <w:rFonts w:ascii="Times New Roman" w:hAnsi="Times New Roman" w:cs="Times New Roman" w:eastAsia="Times New Roman" w:hint="default"/>
        </w:rPr>
        <w:t>2018</w:t>
      </w:r>
      <w:r>
        <w:rPr/>
        <w:t>年度减按</w:t>
      </w:r>
      <w:r>
        <w:rPr>
          <w:rFonts w:ascii="Times New Roman" w:hAnsi="Times New Roman" w:cs="Times New Roman" w:eastAsia="Times New Roman" w:hint="default"/>
        </w:rPr>
        <w:t>7.50%</w:t>
      </w:r>
      <w:r>
        <w:rPr/>
        <w:t>税率征收企业所得税；（</w:t>
      </w:r>
      <w:r>
        <w:rPr>
          <w:rFonts w:ascii="Times New Roman" w:hAnsi="Times New Roman" w:cs="Times New Roman" w:eastAsia="Times New Roman" w:hint="default"/>
        </w:rPr>
        <w:t>3</w:t>
      </w:r>
      <w:r>
        <w:rPr/>
        <w:t>）本公司控股孙公司曲水好融 </w:t>
      </w:r>
      <w:r>
        <w:rPr>
          <w:spacing w:val="-5"/>
        </w:rPr>
        <w:t>车网络科技有限公司和曲水汇通信息服务有限公司符合西藏自治区人民政府《西藏自治区招商引资优惠政策若干规定（试行）》</w:t>
      </w:r>
    </w:p>
    <w:p>
      <w:pPr>
        <w:pStyle w:val="BodyText"/>
        <w:spacing w:line="300" w:lineRule="auto" w:before="31"/>
        <w:ind w:right="0"/>
        <w:jc w:val="left"/>
      </w:pPr>
      <w:r>
        <w:rPr/>
        <w:t>（藏政发〔</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25</w:t>
      </w:r>
      <w:r>
        <w:rPr/>
        <w:t>号）的第二章税收政策 第六条</w:t>
      </w:r>
      <w:r>
        <w:rPr>
          <w:rFonts w:ascii="Times New Roman" w:hAnsi="Times New Roman" w:cs="Times New Roman" w:eastAsia="Times New Roman" w:hint="default"/>
        </w:rPr>
        <w:t>14.</w:t>
      </w:r>
      <w:r>
        <w:rPr>
          <w:rFonts w:ascii="Times New Roman" w:hAnsi="Times New Roman" w:cs="Times New Roman" w:eastAsia="Times New Roman" w:hint="default"/>
          <w:spacing w:val="-19"/>
        </w:rPr>
        <w:t> </w:t>
      </w:r>
      <w:r>
        <w:rPr>
          <w:rFonts w:ascii="Times New Roman" w:hAnsi="Times New Roman" w:cs="Times New Roman" w:eastAsia="Times New Roman" w:hint="default"/>
        </w:rPr>
        <w:t>“</w:t>
      </w:r>
      <w:r>
        <w:rPr/>
        <w:t>吸纳我区农牧民、残疾人员、享受城市最低生活保障人员、高校毕 业生及退役士兵五类人员就业人数达到企业职工总数</w:t>
      </w:r>
      <w:r>
        <w:rPr>
          <w:rFonts w:ascii="Times New Roman" w:hAnsi="Times New Roman" w:cs="Times New Roman" w:eastAsia="Times New Roman" w:hint="default"/>
        </w:rPr>
        <w:t>30%(</w:t>
      </w:r>
      <w:r>
        <w:rPr/>
        <w:t>含本数</w:t>
      </w:r>
      <w:r>
        <w:rPr>
          <w:rFonts w:ascii="Times New Roman" w:hAnsi="Times New Roman" w:cs="Times New Roman" w:eastAsia="Times New Roman" w:hint="default"/>
        </w:rPr>
        <w:t>)</w:t>
      </w:r>
      <w:r>
        <w:rPr/>
        <w:t>以上的或吸纳西藏常住人口就业人数达到企业职工总数 </w:t>
      </w:r>
      <w:r>
        <w:rPr>
          <w:rFonts w:ascii="Times New Roman" w:hAnsi="Times New Roman" w:cs="Times New Roman" w:eastAsia="Times New Roman" w:hint="default"/>
          <w:spacing w:val="-2"/>
        </w:rPr>
        <w:t>70%(</w:t>
      </w:r>
      <w:r>
        <w:rPr>
          <w:spacing w:val="-2"/>
        </w:rPr>
        <w:t>含本数</w:t>
      </w:r>
      <w:r>
        <w:rPr>
          <w:rFonts w:ascii="Times New Roman" w:hAnsi="Times New Roman" w:cs="Times New Roman" w:eastAsia="Times New Roman" w:hint="default"/>
          <w:spacing w:val="-2"/>
        </w:rPr>
        <w:t>)</w:t>
      </w:r>
      <w:r>
        <w:rPr>
          <w:spacing w:val="-2"/>
        </w:rPr>
        <w:t>以上的企业。</w:t>
      </w:r>
      <w:r>
        <w:rPr>
          <w:rFonts w:ascii="Times New Roman" w:hAnsi="Times New Roman" w:cs="Times New Roman" w:eastAsia="Times New Roman" w:hint="default"/>
          <w:spacing w:val="-2"/>
        </w:rPr>
        <w:t>”</w:t>
      </w:r>
      <w:r>
        <w:rPr>
          <w:spacing w:val="-2"/>
        </w:rPr>
        <w:t>之规定，因此自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日，免征企业所得税地方分享部分，</w:t>
      </w:r>
      <w:r>
        <w:rPr>
          <w:rFonts w:ascii="Times New Roman" w:hAnsi="Times New Roman" w:cs="Times New Roman" w:eastAsia="Times New Roman" w:hint="default"/>
          <w:spacing w:val="-2"/>
        </w:rPr>
        <w:t>2018</w:t>
      </w:r>
      <w:r>
        <w:rPr>
          <w:spacing w:val="-2"/>
        </w:rPr>
        <w:t>年度实际</w:t>
      </w:r>
      <w:r>
        <w:rPr>
          <w:spacing w:val="-30"/>
        </w:rPr>
        <w:t> </w:t>
      </w:r>
      <w:r>
        <w:rPr/>
        <w:t>减按</w:t>
      </w:r>
      <w:r>
        <w:rPr>
          <w:rFonts w:ascii="Times New Roman" w:hAnsi="Times New Roman" w:cs="Times New Roman" w:eastAsia="Times New Roman" w:hint="default"/>
        </w:rPr>
        <w:t>9%</w:t>
      </w:r>
      <w:r>
        <w:rPr/>
        <w:t>税率征收企业所得税。</w:t>
      </w:r>
    </w:p>
    <w:p>
      <w:pPr>
        <w:pStyle w:val="BodyText"/>
        <w:spacing w:line="300" w:lineRule="auto" w:before="13"/>
        <w:ind w:right="1122"/>
        <w:jc w:val="left"/>
      </w:pPr>
      <w:r>
        <w:rPr/>
        <w:t>（</w:t>
      </w:r>
      <w:r>
        <w:rPr>
          <w:rFonts w:ascii="Times New Roman" w:hAnsi="Times New Roman" w:cs="Times New Roman" w:eastAsia="Times New Roman" w:hint="default"/>
        </w:rPr>
        <w:t>3</w:t>
      </w:r>
      <w:r>
        <w:rPr/>
        <w:t>）本公司控股孙公司广西快收信息科技有限公司经南宁市发展和改革委员会以《西部地区鼓励类产业项目书》（编号： 南发函</w:t>
      </w:r>
      <w:r>
        <w:rPr>
          <w:rFonts w:ascii="Times New Roman" w:hAnsi="Times New Roman" w:cs="Times New Roman" w:eastAsia="Times New Roman" w:hint="default"/>
        </w:rPr>
        <w:t>[2019]373</w:t>
      </w:r>
      <w:r>
        <w:rPr/>
        <w:t>号）认定为从事国家鼓励类产品的内资企业。根据财政部、海关总署、国家税务总局《关于深入实施西部 </w:t>
      </w:r>
      <w:r>
        <w:rPr>
          <w:spacing w:val="-1"/>
        </w:rPr>
        <w:t>大开发战略有关税收政策问题的通知》（财税</w:t>
      </w:r>
      <w:r>
        <w:rPr>
          <w:rFonts w:ascii="Times New Roman" w:hAnsi="Times New Roman" w:cs="Times New Roman" w:eastAsia="Times New Roman" w:hint="default"/>
          <w:spacing w:val="-1"/>
        </w:rPr>
        <w:t>[2011]58</w:t>
      </w:r>
      <w:r>
        <w:rPr>
          <w:spacing w:val="-1"/>
        </w:rPr>
        <w:t>号）和《广西壮族自治区人民政府关于延续和修订促进广西北部湾经</w:t>
      </w:r>
      <w:r>
        <w:rPr>
          <w:spacing w:val="-56"/>
        </w:rPr>
        <w:t> </w:t>
      </w:r>
      <w:r>
        <w:rPr>
          <w:spacing w:val="-56"/>
        </w:rPr>
      </w:r>
      <w:r>
        <w:rPr/>
        <w:t>济区开放开放若干政策规定的通知》（桂政发〔</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5</w:t>
      </w:r>
      <w:r>
        <w:rPr/>
        <w:t>号）规定，广西快收信息科技有限公司属于新办的享受国家西部大 开发减按</w:t>
      </w:r>
      <w:r>
        <w:rPr>
          <w:rFonts w:ascii="Times New Roman" w:hAnsi="Times New Roman" w:cs="Times New Roman" w:eastAsia="Times New Roman" w:hint="default"/>
        </w:rPr>
        <w:t>15%</w:t>
      </w:r>
      <w:r>
        <w:rPr/>
        <w:t>税率征收企业所得税的企业，享受免征属于地方分享部分的企业所得税的优惠，</w:t>
      </w:r>
      <w:r>
        <w:rPr>
          <w:rFonts w:ascii="Times New Roman" w:hAnsi="Times New Roman" w:cs="Times New Roman" w:eastAsia="Times New Roman" w:hint="default"/>
        </w:rPr>
        <w:t>2018</w:t>
      </w:r>
      <w:r>
        <w:rPr/>
        <w:t>年度实际减按</w:t>
      </w:r>
      <w:r>
        <w:rPr>
          <w:rFonts w:ascii="Times New Roman" w:hAnsi="Times New Roman" w:cs="Times New Roman" w:eastAsia="Times New Roman" w:hint="default"/>
        </w:rPr>
        <w:t>9%</w:t>
      </w:r>
      <w:r>
        <w:rPr/>
        <w:t>税率征 收企业所得税。</w:t>
      </w:r>
    </w:p>
    <w:p>
      <w:pPr>
        <w:pStyle w:val="BodyText"/>
        <w:spacing w:line="240" w:lineRule="auto" w:before="72"/>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3、其他" w:id="237"/>
      <w:bookmarkEnd w:id="2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38"/>
      <w:bookmarkEnd w:id="238"/>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39"/>
      <w:bookmarkEnd w:id="23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51,612.67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3,456,882,953.72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3,583,752,332.87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25,908,778.88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10,628,794.36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3,482,843,345.27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3,594,381,127.23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216,332,880.32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197,913,513.31</w:t>
            </w:r>
          </w:p>
        </w:tc>
      </w:tr>
    </w:tbl>
    <w:p>
      <w:pPr>
        <w:pStyle w:val="BodyText"/>
        <w:spacing w:line="240" w:lineRule="auto" w:before="51"/>
        <w:ind w:right="0"/>
        <w:jc w:val="left"/>
      </w:pPr>
      <w:r>
        <w:rPr/>
        <w:t>其他说明</w:t>
      </w:r>
    </w:p>
    <w:p>
      <w:pPr>
        <w:pStyle w:val="BodyText"/>
        <w:spacing w:line="240" w:lineRule="auto" w:before="113"/>
        <w:ind w:left="514" w:right="0"/>
        <w:jc w:val="left"/>
      </w:pPr>
      <w:r>
        <w:rPr/>
        <w:t>其中因抵押、质押或冻结等对使用有限制，以及放在境外且资金汇回受到限制的货币资金明细如下：</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126"/>
        <w:gridCol w:w="2766"/>
        <w:gridCol w:w="2766"/>
      </w:tblGrid>
      <w:tr>
        <w:trPr>
          <w:trHeight w:val="3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75"/>
              <w:jc w:val="right"/>
              <w:rPr>
                <w:rFonts w:ascii="宋体" w:hAnsi="宋体" w:cs="宋体" w:eastAsia="宋体" w:hint="default"/>
                <w:sz w:val="18"/>
                <w:szCs w:val="18"/>
              </w:rPr>
            </w:pPr>
            <w:r>
              <w:rPr>
                <w:rFonts w:ascii="宋体" w:hAnsi="宋体" w:cs="宋体" w:eastAsia="宋体" w:hint="default"/>
                <w:sz w:val="18"/>
                <w:szCs w:val="18"/>
              </w:rPr>
              <w:t>项目</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信用卡保证金</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1,105,686.70</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1,102,329.96</w:t>
            </w:r>
          </w:p>
        </w:tc>
      </w:tr>
      <w:tr>
        <w:trPr>
          <w:trHeight w:val="3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24,790,972.71</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9,526,464.40</w:t>
            </w:r>
          </w:p>
        </w:tc>
      </w:tr>
      <w:tr>
        <w:trPr>
          <w:trHeight w:val="34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766" w:type="dxa"/>
            <w:tcBorders>
              <w:top w:val="single" w:sz="6" w:space="0" w:color="000000"/>
              <w:left w:val="single" w:sz="6" w:space="0" w:color="000000"/>
              <w:bottom w:val="single" w:sz="6" w:space="0" w:color="000000"/>
              <w:right w:val="single" w:sz="6" w:space="0" w:color="000000"/>
            </w:tcBorders>
          </w:tcPr>
          <w:p>
            <w:pP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4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75"/>
              <w:jc w:val="right"/>
              <w:rPr>
                <w:rFonts w:ascii="宋体" w:hAnsi="宋体" w:cs="宋体" w:eastAsia="宋体" w:hint="default"/>
                <w:sz w:val="18"/>
                <w:szCs w:val="18"/>
              </w:rPr>
            </w:pPr>
            <w:r>
              <w:rPr>
                <w:rFonts w:ascii="宋体" w:hAnsi="宋体" w:cs="宋体" w:eastAsia="宋体" w:hint="default"/>
                <w:sz w:val="18"/>
                <w:szCs w:val="18"/>
              </w:rPr>
              <w:t>合计</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25,896,659.41</w:t>
            </w:r>
          </w:p>
        </w:tc>
        <w:tc>
          <w:tcPr>
            <w:tcW w:w="2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210,628,794.36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以公允价值计量且其变动计入当期损益的金融资产" w:id="240"/>
      <w:bookmarkEnd w:id="240"/>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41"/>
      <w:bookmarkEnd w:id="24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及应收账款" w:id="242"/>
      <w:bookmarkEnd w:id="242"/>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620,552,755.95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470,818,722.30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620,552,755.95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470,818,722.30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应收票据" w:id="243"/>
      <w:bookmarkEnd w:id="243"/>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2"/>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账款" w:id="244"/>
      <w:bookmarkEnd w:id="24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621,080,</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435.65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527,679.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620,552,7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55.95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470,999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,563.96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180,841.6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470,818,72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2.30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621,080,</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435.65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527,679.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620,552,7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55.95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470,999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,563.96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180,841.6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470,818,72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2.30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80"/>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6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224" w:right="0"/>
              <w:jc w:val="left"/>
              <w:rPr>
                <w:rFonts w:ascii="Times New Roman" w:hAnsi="Times New Roman" w:cs="Times New Roman" w:eastAsia="Times New Roman" w:hint="default"/>
                <w:sz w:val="18"/>
                <w:szCs w:val="18"/>
              </w:rPr>
            </w:pPr>
            <w:r>
              <w:rPr>
                <w:rFonts w:ascii="Times New Roman"/>
                <w:sz w:val="18"/>
              </w:rPr>
              <w:t>190,238,001.26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790,190.51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197,547.62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654,403.31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327,201.66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191,685,525.50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527,679.70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482"/>
        <w:gridCol w:w="2282"/>
        <w:gridCol w:w="2132"/>
        <w:gridCol w:w="1764"/>
      </w:tblGrid>
      <w:tr>
        <w:trPr>
          <w:trHeight w:val="347" w:hRule="exact"/>
        </w:trPr>
        <w:tc>
          <w:tcPr>
            <w:tcW w:w="3482" w:type="dxa"/>
            <w:vMerge w:val="restart"/>
            <w:tcBorders>
              <w:top w:val="single" w:sz="6" w:space="0" w:color="000000"/>
              <w:left w:val="single" w:sz="6" w:space="0" w:color="000000"/>
              <w:right w:val="single" w:sz="6" w:space="0" w:color="000000"/>
            </w:tcBorders>
          </w:tcPr>
          <w:p>
            <w:pPr>
              <w:pStyle w:val="TableParagraph"/>
              <w:spacing w:line="240" w:lineRule="auto" w:before="21"/>
              <w:ind w:left="833" w:right="0"/>
              <w:jc w:val="left"/>
              <w:rPr>
                <w:rFonts w:ascii="宋体" w:hAnsi="宋体" w:cs="宋体" w:eastAsia="宋体" w:hint="default"/>
                <w:sz w:val="18"/>
                <w:szCs w:val="18"/>
              </w:rPr>
            </w:pPr>
            <w:r>
              <w:rPr>
                <w:rFonts w:ascii="宋体" w:hAnsi="宋体" w:cs="宋体" w:eastAsia="宋体" w:hint="default"/>
                <w:sz w:val="18"/>
                <w:szCs w:val="18"/>
              </w:rPr>
              <w:t>应收融资租赁及保理款</w:t>
            </w:r>
          </w:p>
        </w:tc>
        <w:tc>
          <w:tcPr>
            <w:tcW w:w="61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482" w:type="dxa"/>
            <w:vMerge/>
            <w:tcBorders>
              <w:left w:val="single" w:sz="6" w:space="0" w:color="000000"/>
              <w:bottom w:val="single" w:sz="6" w:space="0" w:color="000000"/>
              <w:right w:val="single" w:sz="6" w:space="0" w:color="000000"/>
            </w:tcBorders>
          </w:tcPr>
          <w:p>
            <w:pP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429,394,910.15</w:t>
            </w:r>
          </w:p>
        </w:tc>
        <w:tc>
          <w:tcPr>
            <w:tcW w:w="2132"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228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228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w:t>
            </w:r>
          </w:p>
        </w:tc>
      </w:tr>
      <w:tr>
        <w:trPr>
          <w:trHeight w:val="347"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228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w:t>
            </w:r>
          </w:p>
        </w:tc>
      </w:tr>
      <w:tr>
        <w:trPr>
          <w:trHeight w:val="347"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2282" w:type="dxa"/>
            <w:tcBorders>
              <w:top w:val="single" w:sz="6" w:space="0" w:color="000000"/>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r>
        <w:trPr>
          <w:trHeight w:val="348" w:hRule="exact"/>
        </w:trPr>
        <w:tc>
          <w:tcPr>
            <w:tcW w:w="3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429,394,910.15</w:t>
            </w:r>
          </w:p>
        </w:tc>
        <w:tc>
          <w:tcPr>
            <w:tcW w:w="2132"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4591"/>
        <w:jc w:val="left"/>
      </w:pPr>
      <w:r>
        <w:rPr/>
        <w:t>本期计提坏账准备金额</w:t>
      </w:r>
      <w:r>
        <w:rPr>
          <w:spacing w:val="-46"/>
        </w:rPr>
        <w:t> </w:t>
      </w:r>
      <w:r>
        <w:rPr>
          <w:rFonts w:ascii="Times New Roman" w:hAnsi="Times New Roman" w:cs="Times New Roman" w:eastAsia="Times New Roman" w:hint="default"/>
        </w:rPr>
        <w:t>346,838.04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pStyle w:val="BodyText"/>
        <w:spacing w:line="240" w:lineRule="auto" w:before="4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0"/>
        <w:jc w:val="left"/>
      </w:pPr>
      <w:r>
        <w:rPr/>
        <w:t>应收账款核销说明：</w:t>
      </w:r>
    </w:p>
    <w:p>
      <w:pPr>
        <w:pStyle w:val="BodyText"/>
        <w:spacing w:line="240" w:lineRule="auto" w:before="116"/>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154"/>
        <w:gridCol w:w="1976"/>
        <w:gridCol w:w="1764"/>
        <w:gridCol w:w="1764"/>
      </w:tblGrid>
      <w:tr>
        <w:trPr>
          <w:trHeight w:val="347" w:hRule="exact"/>
        </w:trPr>
        <w:tc>
          <w:tcPr>
            <w:tcW w:w="4154"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0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4154" w:type="dxa"/>
            <w:vMerge/>
            <w:tcBorders>
              <w:left w:val="single" w:sz="6" w:space="0" w:color="000000"/>
              <w:bottom w:val="single" w:sz="6" w:space="0" w:color="000000"/>
              <w:right w:val="single" w:sz="6" w:space="0" w:color="000000"/>
            </w:tcBorders>
          </w:tcPr>
          <w:p>
            <w:pP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59" w:right="63"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200,000,000.00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32.20</w:t>
            </w: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151,666,666.65</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24.42</w:t>
            </w: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45,006,282.03</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7.25</w:t>
            </w: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40,065,158.26</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6.45</w:t>
            </w:r>
          </w:p>
        </w:tc>
        <w:tc>
          <w:tcPr>
            <w:tcW w:w="176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154"/>
        <w:gridCol w:w="1976"/>
        <w:gridCol w:w="1764"/>
        <w:gridCol w:w="1764"/>
      </w:tblGrid>
      <w:tr>
        <w:trPr>
          <w:trHeight w:val="347"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33,532,490.67</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5.40</w:t>
            </w: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470,270,597.61</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75.72</w:t>
            </w:r>
          </w:p>
        </w:tc>
        <w:tc>
          <w:tcPr>
            <w:tcW w:w="176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预付款项" w:id="245"/>
      <w:bookmarkEnd w:id="245"/>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46"/>
      <w:bookmarkEnd w:id="24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72,349,372.32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37,509,342.18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98.68%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146,940.38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72,496,312.70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38,009,342.31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本期无账龄超过一年且金额重大的预付款项。</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47"/>
      <w:bookmarkEnd w:id="24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363"/>
        <w:gridCol w:w="2649"/>
        <w:gridCol w:w="2647"/>
      </w:tblGrid>
      <w:tr>
        <w:trPr>
          <w:trHeight w:val="660" w:hRule="exact"/>
        </w:trPr>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70" w:right="54" w:hanging="915"/>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20,604,736.83</w:t>
            </w:r>
          </w:p>
        </w:tc>
        <w:tc>
          <w:tcPr>
            <w:tcW w:w="2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28.42</w:t>
            </w:r>
          </w:p>
        </w:tc>
      </w:tr>
      <w:tr>
        <w:trPr>
          <w:trHeight w:val="347" w:hRule="exact"/>
        </w:trPr>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8,196,802.75</w:t>
            </w:r>
          </w:p>
        </w:tc>
        <w:tc>
          <w:tcPr>
            <w:tcW w:w="2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11.31</w:t>
            </w:r>
          </w:p>
        </w:tc>
      </w:tr>
      <w:tr>
        <w:trPr>
          <w:trHeight w:val="347" w:hRule="exact"/>
        </w:trPr>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7,650,756.01</w:t>
            </w:r>
          </w:p>
        </w:tc>
        <w:tc>
          <w:tcPr>
            <w:tcW w:w="2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10.55</w:t>
            </w:r>
          </w:p>
        </w:tc>
      </w:tr>
      <w:tr>
        <w:trPr>
          <w:trHeight w:val="347" w:hRule="exact"/>
        </w:trPr>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7,302,715.60</w:t>
            </w:r>
          </w:p>
        </w:tc>
        <w:tc>
          <w:tcPr>
            <w:tcW w:w="2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10.07</w:t>
            </w:r>
          </w:p>
        </w:tc>
      </w:tr>
      <w:tr>
        <w:trPr>
          <w:trHeight w:val="347" w:hRule="exact"/>
        </w:trPr>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5,636,255.18</w:t>
            </w:r>
          </w:p>
        </w:tc>
        <w:tc>
          <w:tcPr>
            <w:tcW w:w="2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7.77</w:t>
            </w:r>
          </w:p>
        </w:tc>
      </w:tr>
      <w:tr>
        <w:trPr>
          <w:trHeight w:val="348" w:hRule="exact"/>
        </w:trPr>
        <w:tc>
          <w:tcPr>
            <w:tcW w:w="4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49,391,266.37</w:t>
            </w:r>
          </w:p>
        </w:tc>
        <w:tc>
          <w:tcPr>
            <w:tcW w:w="26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68.12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应收款" w:id="248"/>
      <w:bookmarkEnd w:id="248"/>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6,602,091.07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68,904,264.24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84,731,395.60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33,666,703.41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91,333,486.67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102,570,967.65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应收利息" w:id="249"/>
      <w:bookmarkEnd w:id="24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应收保理款利息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1,233,359.74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理财产品及定期存款利息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67,281,076.24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发放短期贷款利息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5,368,731.33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23,188.00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6,602,091.07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68,904,264.24</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股利" w:id="250"/>
      <w:bookmarkEnd w:id="25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251"/>
      <w:bookmarkEnd w:id="25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88,996,4</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40.79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4,265,04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84,731,39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35,788,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405.69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2,121,702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33,666,703.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88,996,4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40.79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4,265,04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4.79%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84,731,39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5.60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35,788,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405.69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2,121,702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5.93%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33,666,703.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5"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74,831,114.53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105,713.43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26,428.36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8,079,351.03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4,039,675.52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198,941.31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198,941.31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83,215,120.30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4,265,045.19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38"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612"/>
        <w:gridCol w:w="2266"/>
        <w:gridCol w:w="2268"/>
        <w:gridCol w:w="2513"/>
      </w:tblGrid>
      <w:tr>
        <w:trPr>
          <w:trHeight w:val="347" w:hRule="exact"/>
        </w:trPr>
        <w:tc>
          <w:tcPr>
            <w:tcW w:w="2612"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4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612" w:type="dxa"/>
            <w:vMerge/>
            <w:tcBorders>
              <w:left w:val="single" w:sz="6"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7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04" w:right="0"/>
              <w:jc w:val="left"/>
              <w:rPr>
                <w:rFonts w:ascii="Times New Roman" w:hAnsi="Times New Roman" w:cs="Times New Roman" w:eastAsia="Times New Roman" w:hint="default"/>
                <w:sz w:val="18"/>
                <w:szCs w:val="18"/>
              </w:rPr>
            </w:pPr>
            <w:r>
              <w:rPr>
                <w:rFonts w:ascii="Times New Roman"/>
                <w:sz w:val="18"/>
              </w:rPr>
              <w:t>5,781,320.49</w:t>
            </w:r>
          </w:p>
        </w:tc>
        <w:tc>
          <w:tcPr>
            <w:tcW w:w="2268"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160" w:left="980" w:right="0"/>
        </w:sectPr>
      </w:pPr>
    </w:p>
    <w:p>
      <w:pPr>
        <w:pStyle w:val="BodyText"/>
        <w:spacing w:line="240" w:lineRule="auto" w:before="51"/>
        <w:ind w:right="-13"/>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3"/>
        <w:jc w:val="left"/>
      </w:pPr>
      <w:r>
        <w:rPr/>
        <w:t>本期计提坏账准备金额</w:t>
      </w:r>
      <w:r>
        <w:rPr>
          <w:spacing w:val="-47"/>
        </w:rPr>
        <w:t> </w:t>
      </w:r>
      <w:r>
        <w:rPr>
          <w:rFonts w:ascii="Times New Roman" w:hAnsi="Times New Roman" w:cs="Times New Roman" w:eastAsia="Times New Roman" w:hint="default"/>
        </w:rPr>
        <w:t>2,143,342.91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5,781,320.49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20,780,689.00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83,215,120.30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15,007,716.69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88,996,440.79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35,788,405.69</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宝付网络科技有限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33,270,948.90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通联支付网络服务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31,269,158.23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华商云信用保险股 份有限公司（筹）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中金支付有限公司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5,450,923.11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0"/>
                <w:sz w:val="18"/>
                <w:szCs w:val="18"/>
              </w:rPr>
              <w:t>上海张江（集团）有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4,945,739.00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82,936,769.24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7、存货" w:id="252"/>
      <w:bookmarkEnd w:id="252"/>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存货分类" w:id="253"/>
      <w:bookmarkEnd w:id="25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存货跌价准备" w:id="254"/>
      <w:bookmarkEnd w:id="25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55"/>
      <w:bookmarkEnd w:id="25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56"/>
      <w:bookmarkEnd w:id="25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持有待售资产" w:id="257"/>
      <w:bookmarkEnd w:id="257"/>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一年内到期的非流动资产" w:id="258"/>
      <w:bookmarkEnd w:id="258"/>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611,299,806.95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74,628,324.22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保理款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661,299,806.95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74,628,324.22</w:t>
            </w:r>
          </w:p>
        </w:tc>
      </w:tr>
    </w:tbl>
    <w:p>
      <w:pPr>
        <w:pStyle w:val="BodyText"/>
        <w:spacing w:line="240" w:lineRule="auto" w:before="51"/>
        <w:ind w:right="0"/>
        <w:jc w:val="left"/>
      </w:pPr>
      <w:r>
        <w:rPr/>
        <w:t>其他说明：</w:t>
      </w:r>
    </w:p>
    <w:p>
      <w:pPr>
        <w:pStyle w:val="BodyText"/>
        <w:spacing w:line="240" w:lineRule="auto" w:before="115"/>
        <w:ind w:right="0"/>
        <w:jc w:val="left"/>
      </w:pPr>
      <w:r>
        <w:rPr>
          <w:rFonts w:ascii="Times New Roman" w:hAnsi="Times New Roman" w:cs="Times New Roman" w:eastAsia="Times New Roman" w:hint="default"/>
        </w:rPr>
        <w:t>(1</w:t>
      </w:r>
      <w:r>
        <w:rPr/>
        <w:t>）坏账准备</w:t>
      </w:r>
    </w:p>
    <w:p>
      <w:pPr>
        <w:pStyle w:val="BodyText"/>
        <w:spacing w:line="316" w:lineRule="auto" w:before="63"/>
        <w:ind w:right="0" w:firstLine="360"/>
        <w:jc w:val="left"/>
      </w:pPr>
      <w:r>
        <w:rPr>
          <w:spacing w:val="-2"/>
        </w:rPr>
        <w:t>本公司下属孙公司上海二三四五融资租赁有限公司按风险由小到大依次将应收融资租赁款分为正常、关注、次级、可疑</w:t>
      </w:r>
      <w:r>
        <w:rPr/>
        <w:t> 和损失五类，并按风险类别计提坏账准备。</w:t>
      </w:r>
    </w:p>
    <w:tbl>
      <w:tblPr>
        <w:tblW w:w="0" w:type="auto"/>
        <w:jc w:val="left"/>
        <w:tblInd w:w="137" w:type="dxa"/>
        <w:tblLayout w:type="fixed"/>
        <w:tblCellMar>
          <w:top w:w="0" w:type="dxa"/>
          <w:left w:w="0" w:type="dxa"/>
          <w:bottom w:w="0" w:type="dxa"/>
          <w:right w:w="0" w:type="dxa"/>
        </w:tblCellMar>
        <w:tblLook w:val="01E0"/>
      </w:tblPr>
      <w:tblGrid>
        <w:gridCol w:w="1946"/>
        <w:gridCol w:w="2913"/>
        <w:gridCol w:w="2231"/>
        <w:gridCol w:w="2569"/>
      </w:tblGrid>
      <w:tr>
        <w:trPr>
          <w:trHeight w:val="660"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85" w:right="64" w:hanging="721"/>
              <w:jc w:val="left"/>
              <w:rPr>
                <w:rFonts w:ascii="宋体" w:hAnsi="宋体" w:cs="宋体" w:eastAsia="宋体" w:hint="default"/>
                <w:sz w:val="18"/>
                <w:szCs w:val="18"/>
              </w:rPr>
            </w:pPr>
            <w:r>
              <w:rPr>
                <w:rFonts w:ascii="宋体" w:hAnsi="宋体" w:cs="宋体" w:eastAsia="宋体" w:hint="default"/>
                <w:sz w:val="18"/>
                <w:szCs w:val="18"/>
              </w:rPr>
              <w:t>应收融资租赁及保理款 类别</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1" w:right="0"/>
              <w:jc w:val="center"/>
              <w:rPr>
                <w:rFonts w:ascii="宋体" w:hAnsi="宋体" w:cs="宋体" w:eastAsia="宋体" w:hint="default"/>
                <w:sz w:val="18"/>
                <w:szCs w:val="18"/>
              </w:rPr>
            </w:pPr>
            <w:r>
              <w:rPr>
                <w:rFonts w:ascii="宋体" w:hAnsi="宋体" w:cs="宋体" w:eastAsia="宋体" w:hint="default"/>
                <w:sz w:val="18"/>
                <w:szCs w:val="18"/>
              </w:rPr>
              <w:t>坏账准备计提比率（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8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607,514,573.75</w:t>
            </w:r>
          </w:p>
        </w:tc>
        <w:tc>
          <w:tcPr>
            <w:tcW w:w="256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3,007,285.35</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30,072.86</w:t>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631,826.43</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63,182.64</w:t>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478,753.84</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239,376.92</w:t>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564,994.65</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564,994.65</w:t>
            </w:r>
          </w:p>
        </w:tc>
      </w:tr>
      <w:tr>
        <w:trPr>
          <w:trHeight w:val="348"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13"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612,197,434.02</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897,627.07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0、其他流动资产" w:id="259"/>
      <w:bookmarkEnd w:id="259"/>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待退及预缴纳税金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24,895,718.02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11,424,115.89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1,553,267,194.44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结构化主体资产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第三方支付平台备付金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152,784,428.57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37,071,475.96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短期消费类贷款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971,362,733.35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6,681,091.06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贷款王业务垫款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163,896,676.41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2,802,310,074.38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1,339,073,359.32</w:t>
            </w:r>
          </w:p>
        </w:tc>
      </w:tr>
    </w:tbl>
    <w:p>
      <w:pPr>
        <w:pStyle w:val="BodyText"/>
        <w:spacing w:line="357" w:lineRule="auto" w:before="51"/>
        <w:ind w:right="8412"/>
        <w:jc w:val="left"/>
      </w:pPr>
      <w:r>
        <w:rPr/>
        <w:t>其他说明： 消费贷款业务坏账准备说明：</w:t>
      </w:r>
    </w:p>
    <w:p>
      <w:pPr>
        <w:pStyle w:val="BodyText"/>
        <w:spacing w:line="237" w:lineRule="exact"/>
        <w:ind w:right="0"/>
        <w:jc w:val="left"/>
      </w:pPr>
      <w:r>
        <w:rPr/>
        <w:t>公司按贷款余额</w:t>
      </w:r>
      <w:r>
        <w:rPr>
          <w:rFonts w:ascii="Times New Roman" w:hAnsi="Times New Roman" w:cs="Times New Roman" w:eastAsia="Times New Roman" w:hint="default"/>
        </w:rPr>
        <w:t>1.5%</w:t>
      </w:r>
      <w:r>
        <w:rPr/>
        <w:t>计提贷款损失准备，并按预计未来现金流量现值低于其账面价值的差额部分补计提了坏账准备。</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1、发放贷款与垫款" w:id="260"/>
      <w:bookmarkEnd w:id="260"/>
      <w:r>
        <w:rPr>
          <w:b w:val="0"/>
          <w:bCs w:val="0"/>
        </w:rPr>
      </w:r>
      <w:r>
        <w:rPr>
          <w:rFonts w:ascii="Times New Roman" w:hAnsi="Times New Roman" w:cs="Times New Roman" w:eastAsia="Times New Roman" w:hint="default"/>
        </w:rPr>
        <w:t>11</w:t>
      </w:r>
      <w:r>
        <w:rPr/>
        <w:t>、发放贷款与垫款</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988"/>
        <w:gridCol w:w="1295"/>
        <w:gridCol w:w="1391"/>
        <w:gridCol w:w="1533"/>
        <w:gridCol w:w="1531"/>
        <w:gridCol w:w="1391"/>
        <w:gridCol w:w="1530"/>
      </w:tblGrid>
      <w:tr>
        <w:trPr>
          <w:trHeight w:val="348" w:hRule="exact"/>
        </w:trPr>
        <w:tc>
          <w:tcPr>
            <w:tcW w:w="988" w:type="dxa"/>
            <w:vMerge w:val="restart"/>
            <w:tcBorders>
              <w:top w:val="single" w:sz="6" w:space="0" w:color="000000"/>
              <w:left w:val="single" w:sz="6" w:space="0" w:color="000000"/>
              <w:right w:val="single" w:sz="6" w:space="0" w:color="000000"/>
            </w:tcBorders>
          </w:tcPr>
          <w:p>
            <w:pPr>
              <w:pStyle w:val="TableParagraph"/>
              <w:spacing w:line="240" w:lineRule="auto" w:before="21"/>
              <w:ind w:left="30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988" w:type="dxa"/>
            <w:vMerge/>
            <w:tcBorders>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7" w:hRule="exact"/>
        </w:trPr>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汽车贷款</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3" w:right="0"/>
              <w:jc w:val="left"/>
              <w:rPr>
                <w:rFonts w:ascii="Times New Roman" w:hAnsi="Times New Roman" w:cs="Times New Roman" w:eastAsia="Times New Roman" w:hint="default"/>
                <w:sz w:val="18"/>
                <w:szCs w:val="18"/>
              </w:rPr>
            </w:pPr>
            <w:r>
              <w:rPr>
                <w:rFonts w:ascii="Times New Roman"/>
                <w:sz w:val="18"/>
              </w:rPr>
              <w:t>202,060,728.32</w:t>
            </w:r>
          </w:p>
        </w:tc>
        <w:tc>
          <w:tcPr>
            <w:tcW w:w="1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9" w:right="0"/>
              <w:jc w:val="left"/>
              <w:rPr>
                <w:rFonts w:ascii="Times New Roman" w:hAnsi="Times New Roman" w:cs="Times New Roman" w:eastAsia="Times New Roman" w:hint="default"/>
                <w:sz w:val="18"/>
                <w:szCs w:val="18"/>
              </w:rPr>
            </w:pPr>
            <w:r>
              <w:rPr>
                <w:rFonts w:ascii="Times New Roman"/>
                <w:sz w:val="18"/>
              </w:rPr>
              <w:t>3,139,389.57</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90" w:right="0"/>
              <w:jc w:val="left"/>
              <w:rPr>
                <w:rFonts w:ascii="Times New Roman" w:hAnsi="Times New Roman" w:cs="Times New Roman" w:eastAsia="Times New Roman" w:hint="default"/>
                <w:sz w:val="18"/>
                <w:szCs w:val="18"/>
              </w:rPr>
            </w:pPr>
            <w:r>
              <w:rPr>
                <w:rFonts w:ascii="Times New Roman"/>
                <w:sz w:val="18"/>
              </w:rPr>
              <w:t>198,921,338.75</w:t>
            </w:r>
          </w:p>
        </w:tc>
        <w:tc>
          <w:tcPr>
            <w:tcW w:w="1531" w:type="dxa"/>
            <w:tcBorders>
              <w:top w:val="single" w:sz="6" w:space="0" w:color="000000"/>
              <w:left w:val="single" w:sz="6" w:space="0" w:color="000000"/>
              <w:bottom w:val="single" w:sz="6" w:space="0" w:color="000000"/>
              <w:right w:val="single" w:sz="6" w:space="0" w:color="000000"/>
            </w:tcBorders>
          </w:tcPr>
          <w:p>
            <w:pPr/>
          </w:p>
        </w:tc>
        <w:tc>
          <w:tcPr>
            <w:tcW w:w="13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9" w:lineRule="auto" w:before="10"/>
        <w:ind w:right="111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）坏账准备</w:t>
      </w:r>
      <w:r>
        <w:rPr>
          <w:rFonts w:ascii="宋体" w:hAnsi="宋体" w:cs="宋体" w:eastAsia="宋体" w:hint="default"/>
          <w:b/>
          <w:bCs/>
          <w:w w:val="99"/>
        </w:rPr>
        <w:t> </w:t>
      </w:r>
      <w:r>
        <w:rPr>
          <w:spacing w:val="-2"/>
        </w:rPr>
        <w:t>本公司下属孙公司广州二三四五互联网小额贷款有限公司按风险由小到大依次将汽车消费贷款分为正常、关注、次级、可疑</w:t>
      </w:r>
      <w:r>
        <w:rPr>
          <w:spacing w:val="-66"/>
        </w:rPr>
        <w:t> </w:t>
      </w:r>
      <w:r>
        <w:rPr>
          <w:spacing w:val="-66"/>
        </w:rPr>
      </w:r>
      <w:r>
        <w:rPr/>
        <w:t>和损失五类，并按风险类别计提坏账准备。</w:t>
      </w:r>
    </w:p>
    <w:tbl>
      <w:tblPr>
        <w:tblW w:w="0" w:type="auto"/>
        <w:jc w:val="left"/>
        <w:tblInd w:w="146" w:type="dxa"/>
        <w:tblLayout w:type="fixed"/>
        <w:tblCellMar>
          <w:top w:w="0" w:type="dxa"/>
          <w:left w:w="0" w:type="dxa"/>
          <w:bottom w:w="0" w:type="dxa"/>
          <w:right w:w="0" w:type="dxa"/>
        </w:tblCellMar>
        <w:tblLook w:val="01E0"/>
      </w:tblPr>
      <w:tblGrid>
        <w:gridCol w:w="1948"/>
        <w:gridCol w:w="2910"/>
        <w:gridCol w:w="2232"/>
        <w:gridCol w:w="2568"/>
      </w:tblGrid>
      <w:tr>
        <w:trPr>
          <w:trHeight w:val="660"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86" w:right="65" w:hanging="721"/>
              <w:jc w:val="left"/>
              <w:rPr>
                <w:rFonts w:ascii="宋体" w:hAnsi="宋体" w:cs="宋体" w:eastAsia="宋体" w:hint="default"/>
                <w:sz w:val="18"/>
                <w:szCs w:val="18"/>
              </w:rPr>
            </w:pPr>
            <w:r>
              <w:rPr>
                <w:rFonts w:ascii="宋体" w:hAnsi="宋体" w:cs="宋体" w:eastAsia="宋体" w:hint="default"/>
                <w:sz w:val="18"/>
                <w:szCs w:val="18"/>
              </w:rPr>
              <w:t>应收融资租赁及保理款 类别</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3" w:right="0"/>
              <w:jc w:val="left"/>
              <w:rPr>
                <w:rFonts w:ascii="宋体" w:hAnsi="宋体" w:cs="宋体" w:eastAsia="宋体" w:hint="default"/>
                <w:sz w:val="18"/>
                <w:szCs w:val="18"/>
              </w:rPr>
            </w:pPr>
            <w:r>
              <w:rPr>
                <w:rFonts w:ascii="宋体" w:hAnsi="宋体" w:cs="宋体" w:eastAsia="宋体" w:hint="default"/>
                <w:sz w:val="18"/>
                <w:szCs w:val="18"/>
              </w:rPr>
              <w:t>坏账准备计提比率（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8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200,332,145.84</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3,004,982.19</w:t>
            </w:r>
          </w:p>
        </w:tc>
      </w:tr>
      <w:tr>
        <w:trPr>
          <w:trHeight w:val="347"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1,298,737.28</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32,468.43</w:t>
            </w:r>
          </w:p>
        </w:tc>
      </w:tr>
      <w:tr>
        <w:trPr>
          <w:trHeight w:val="347"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282,459.13</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28,245.91</w:t>
            </w:r>
          </w:p>
        </w:tc>
      </w:tr>
      <w:tr>
        <w:trPr>
          <w:trHeight w:val="347"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147,386.07</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73,693.04</w:t>
            </w:r>
          </w:p>
        </w:tc>
      </w:tr>
      <w:tr>
        <w:trPr>
          <w:trHeight w:val="347"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2232" w:type="dxa"/>
            <w:tcBorders>
              <w:top w:val="single" w:sz="6" w:space="0" w:color="000000"/>
              <w:left w:val="single" w:sz="6" w:space="0" w:color="000000"/>
              <w:bottom w:val="single" w:sz="6" w:space="0" w:color="000000"/>
              <w:right w:val="single" w:sz="6" w:space="0" w:color="000000"/>
            </w:tcBorders>
          </w:tcPr>
          <w:p>
            <w:pPr/>
          </w:p>
        </w:tc>
        <w:tc>
          <w:tcPr>
            <w:tcW w:w="256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10" w:type="dxa"/>
            <w:tcBorders>
              <w:top w:val="single" w:sz="6" w:space="0" w:color="000000"/>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202,060,728.32</w:t>
            </w:r>
          </w:p>
        </w:tc>
        <w:tc>
          <w:tcPr>
            <w:tcW w:w="2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3,139,389.57</w:t>
            </w:r>
          </w:p>
        </w:tc>
      </w:tr>
    </w:tbl>
    <w:p>
      <w:pPr>
        <w:spacing w:line="240" w:lineRule="auto" w:before="3"/>
        <w:rPr>
          <w:rFonts w:ascii="宋体" w:hAnsi="宋体" w:cs="宋体" w:eastAsia="宋体" w:hint="default"/>
          <w:sz w:val="20"/>
          <w:szCs w:val="20"/>
        </w:rPr>
      </w:pPr>
    </w:p>
    <w:p>
      <w:pPr>
        <w:pStyle w:val="Heading3"/>
        <w:spacing w:line="240" w:lineRule="auto" w:before="35"/>
        <w:ind w:right="0"/>
        <w:jc w:val="left"/>
        <w:rPr>
          <w:b w:val="0"/>
          <w:bCs w:val="0"/>
        </w:rPr>
      </w:pPr>
      <w:bookmarkStart w:name="12、可供出售金融资产" w:id="261"/>
      <w:bookmarkEnd w:id="261"/>
      <w:r>
        <w:rPr>
          <w:b w:val="0"/>
          <w:bCs w:val="0"/>
        </w:rPr>
      </w:r>
      <w:r>
        <w:rPr>
          <w:rFonts w:ascii="Times New Roman" w:hAnsi="Times New Roman" w:cs="Times New Roman" w:eastAsia="Times New Roman" w:hint="default"/>
        </w:rPr>
        <w:t>12</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62"/>
      <w:bookmarkEnd w:id="26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100,153,850.00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100,153,850.00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57,653,850.00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57,653,850.00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100,153,850.00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100,153,850.00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57,653,850.00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57,653,850.00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100,153,850.00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100,153,850.00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57,653,850.00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57,653,850.00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63"/>
      <w:bookmarkEnd w:id="26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64"/>
      <w:bookmarkEnd w:id="26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01VC</w:t>
            </w:r>
          </w:p>
          <w:p>
            <w:pPr>
              <w:pStyle w:val="TableParagraph"/>
              <w:spacing w:line="362" w:lineRule="auto" w:before="104"/>
              <w:ind w:left="22" w:right="308"/>
              <w:jc w:val="left"/>
              <w:rPr>
                <w:rFonts w:ascii="Times New Roman" w:hAnsi="Times New Roman" w:cs="Times New Roman" w:eastAsia="Times New Roman" w:hint="default"/>
                <w:sz w:val="18"/>
                <w:szCs w:val="18"/>
              </w:rPr>
            </w:pPr>
            <w:r>
              <w:rPr>
                <w:rFonts w:ascii="Times New Roman"/>
                <w:sz w:val="18"/>
              </w:rPr>
              <w:t>Fund</w:t>
            </w:r>
            <w:r>
              <w:rPr>
                <w:rFonts w:ascii="Times New Roman"/>
                <w:spacing w:val="-1"/>
                <w:sz w:val="18"/>
              </w:rPr>
              <w:t> </w:t>
            </w:r>
            <w:r>
              <w:rPr>
                <w:rFonts w:ascii="Times New Roman"/>
                <w:sz w:val="18"/>
              </w:rPr>
              <w:t>I,</w:t>
            </w:r>
            <w:r>
              <w:rPr>
                <w:rFonts w:ascii="Times New Roman"/>
                <w:w w:val="99"/>
                <w:sz w:val="18"/>
              </w:rPr>
              <w:t> </w:t>
            </w:r>
            <w:r>
              <w:rPr>
                <w:rFonts w:ascii="Times New Roman"/>
                <w:spacing w:val="-6"/>
                <w:sz w:val="18"/>
              </w:rPr>
              <w:t>L.P.</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12,653,850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12,653,850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上海国方 母基金一 期股权投 资合伙企 业（有限 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南通蓝三 古月创业 投资合伙 企业（有 限合伙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谦翌德闰 股权投资 基金（上 海）有限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57,653,850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100,153,85</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65"/>
      <w:bookmarkEnd w:id="26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66"/>
      <w:bookmarkEnd w:id="26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3、持有至到期投资" w:id="267"/>
      <w:bookmarkEnd w:id="267"/>
      <w:r>
        <w:rPr>
          <w:b w:val="0"/>
          <w:bCs w:val="0"/>
        </w:rPr>
      </w:r>
      <w:r>
        <w:rPr>
          <w:rFonts w:ascii="Times New Roman" w:hAnsi="Times New Roman" w:cs="Times New Roman" w:eastAsia="Times New Roman" w:hint="default"/>
        </w:rPr>
        <w:t>13</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68"/>
      <w:bookmarkEnd w:id="268"/>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重要的持有至到期投资" w:id="269"/>
      <w:bookmarkEnd w:id="269"/>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重分类的持有至到期投资" w:id="270"/>
      <w:bookmarkEnd w:id="270"/>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4、长期应收款" w:id="271"/>
      <w:bookmarkEnd w:id="271"/>
      <w:r>
        <w:rPr>
          <w:b w:val="0"/>
          <w:bCs w:val="0"/>
        </w:rPr>
      </w:r>
      <w:r>
        <w:rPr>
          <w:rFonts w:ascii="Times New Roman" w:hAnsi="Times New Roman" w:cs="Times New Roman" w:eastAsia="Times New Roman" w:hint="default"/>
        </w:rPr>
        <w:t>14</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72"/>
      <w:bookmarkEnd w:id="27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742,778,890.4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1,044,441.50</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741,734,448.9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283,087,383.6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2,006.93</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283,085,376.7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1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5%-15%</w:t>
            </w:r>
          </w:p>
        </w:tc>
      </w:tr>
      <w:tr>
        <w:trPr>
          <w:trHeight w:val="391"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5" w:type="dxa"/>
            <w:vMerge/>
            <w:tcBorders>
              <w:left w:val="single" w:sz="4" w:space="0" w:color="000000"/>
              <w:right w:val="single" w:sz="4" w:space="0" w:color="000000"/>
            </w:tcBorders>
          </w:tcPr>
          <w:p>
            <w:pPr/>
          </w:p>
        </w:tc>
      </w:tr>
      <w:tr>
        <w:trPr>
          <w:trHeight w:val="161"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-6,562,094.74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-6,562,094.74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-28,801,964.34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-28,801,964.34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99"/>
              <w:jc w:val="right"/>
              <w:rPr>
                <w:rFonts w:ascii="Times New Roman" w:hAnsi="Times New Roman" w:cs="Times New Roman" w:eastAsia="Times New Roman" w:hint="default"/>
                <w:sz w:val="18"/>
                <w:szCs w:val="18"/>
              </w:rPr>
            </w:pPr>
            <w:r>
              <w:rPr>
                <w:rFonts w:ascii="Times New Roman"/>
                <w:w w:val="95"/>
                <w:sz w:val="18"/>
              </w:rPr>
              <w:t>5%-15%</w:t>
            </w:r>
            <w:r>
              <w:rPr>
                <w:rFonts w:ascii="Times New Roman"/>
                <w:sz w:val="18"/>
              </w:rPr>
            </w: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保理款</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99"/>
              <w:jc w:val="right"/>
              <w:rPr>
                <w:rFonts w:ascii="Times New Roman" w:hAnsi="Times New Roman" w:cs="Times New Roman" w:eastAsia="Times New Roman" w:hint="default"/>
                <w:sz w:val="18"/>
                <w:szCs w:val="18"/>
              </w:rPr>
            </w:pPr>
            <w:r>
              <w:rPr>
                <w:rFonts w:ascii="Times New Roman"/>
                <w:w w:val="95"/>
                <w:sz w:val="18"/>
              </w:rPr>
              <w:t>5%-15%</w:t>
            </w:r>
            <w:r>
              <w:rPr>
                <w:rFonts w:ascii="Times New Roman"/>
                <w:sz w:val="18"/>
              </w:rPr>
            </w:r>
          </w:p>
        </w:tc>
      </w:tr>
      <w:tr>
        <w:trPr>
          <w:trHeight w:val="716"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742,778,890.4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1,044,441.50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741,734,448.9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483,087,383.6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2,006.93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483,085,376.7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515"/>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因金融资产转移而终止确认的长期应收款" w:id="273"/>
      <w:bookmarkEnd w:id="27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转移长期应收款且继续涉入形成的资产、负债金额" w:id="274"/>
      <w:bookmarkEnd w:id="27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316" w:lineRule="auto" w:before="115"/>
        <w:ind w:right="0" w:firstLine="360"/>
        <w:jc w:val="left"/>
      </w:pPr>
      <w:r>
        <w:rPr>
          <w:spacing w:val="-2"/>
        </w:rPr>
        <w:t>本公司下属孙公司上海二三四五融资租赁有限公司按风险由小到大依次将应收融资租赁款分为正常、关注、次级、可疑</w:t>
      </w:r>
      <w:r>
        <w:rPr/>
        <w:t> 和损失五类，并按风险类别计提坏账准备。</w:t>
      </w:r>
    </w:p>
    <w:tbl>
      <w:tblPr>
        <w:tblW w:w="0" w:type="auto"/>
        <w:jc w:val="left"/>
        <w:tblInd w:w="137" w:type="dxa"/>
        <w:tblLayout w:type="fixed"/>
        <w:tblCellMar>
          <w:top w:w="0" w:type="dxa"/>
          <w:left w:w="0" w:type="dxa"/>
          <w:bottom w:w="0" w:type="dxa"/>
          <w:right w:w="0" w:type="dxa"/>
        </w:tblCellMar>
        <w:tblLook w:val="01E0"/>
      </w:tblPr>
      <w:tblGrid>
        <w:gridCol w:w="1946"/>
        <w:gridCol w:w="2913"/>
        <w:gridCol w:w="2231"/>
        <w:gridCol w:w="2569"/>
      </w:tblGrid>
      <w:tr>
        <w:trPr>
          <w:trHeight w:val="660"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85" w:right="64" w:hanging="721"/>
              <w:jc w:val="left"/>
              <w:rPr>
                <w:rFonts w:ascii="宋体" w:hAnsi="宋体" w:cs="宋体" w:eastAsia="宋体" w:hint="default"/>
                <w:sz w:val="18"/>
                <w:szCs w:val="18"/>
              </w:rPr>
            </w:pPr>
            <w:r>
              <w:rPr>
                <w:rFonts w:ascii="宋体" w:hAnsi="宋体" w:cs="宋体" w:eastAsia="宋体" w:hint="default"/>
                <w:sz w:val="18"/>
                <w:szCs w:val="18"/>
              </w:rPr>
              <w:t>应收融资租赁及保理款 类别</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1" w:right="0"/>
              <w:jc w:val="center"/>
              <w:rPr>
                <w:rFonts w:ascii="宋体" w:hAnsi="宋体" w:cs="宋体" w:eastAsia="宋体" w:hint="default"/>
                <w:sz w:val="18"/>
                <w:szCs w:val="18"/>
              </w:rPr>
            </w:pPr>
            <w:r>
              <w:rPr>
                <w:rFonts w:ascii="宋体" w:hAnsi="宋体" w:cs="宋体" w:eastAsia="宋体" w:hint="default"/>
                <w:sz w:val="18"/>
                <w:szCs w:val="18"/>
              </w:rPr>
              <w:t>坏账准备计提比率（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8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735,389,196.59</w:t>
            </w:r>
          </w:p>
        </w:tc>
        <w:tc>
          <w:tcPr>
            <w:tcW w:w="256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关注</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5,219,754.23</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52,197.54</w:t>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次级</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979,025.80</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97,902.58</w:t>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可疑</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593,144.91</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296,572.46</w:t>
            </w:r>
          </w:p>
        </w:tc>
      </w:tr>
      <w:tr>
        <w:trPr>
          <w:trHeight w:val="347"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损失</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597,768.92</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597,768.92</w:t>
            </w:r>
          </w:p>
        </w:tc>
      </w:tr>
      <w:tr>
        <w:trPr>
          <w:trHeight w:val="348" w:hRule="exact"/>
        </w:trPr>
        <w:tc>
          <w:tcPr>
            <w:tcW w:w="1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13" w:type="dxa"/>
            <w:tcBorders>
              <w:top w:val="single" w:sz="6" w:space="0" w:color="000000"/>
              <w:left w:val="single" w:sz="6" w:space="0" w:color="000000"/>
              <w:bottom w:val="single" w:sz="6" w:space="0" w:color="000000"/>
              <w:right w:val="single" w:sz="6" w:space="0" w:color="000000"/>
            </w:tcBorders>
          </w:tcPr>
          <w:p>
            <w:pPr/>
          </w:p>
        </w:tc>
        <w:tc>
          <w:tcPr>
            <w:tcW w:w="2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742,778,890.45</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1,044,441.50</w:t>
            </w:r>
          </w:p>
        </w:tc>
      </w:tr>
    </w:tbl>
    <w:p>
      <w:pPr>
        <w:spacing w:line="240" w:lineRule="auto" w:before="11"/>
        <w:rPr>
          <w:rFonts w:ascii="宋体" w:hAnsi="宋体" w:cs="宋体" w:eastAsia="宋体" w:hint="default"/>
          <w:sz w:val="19"/>
          <w:szCs w:val="19"/>
        </w:rPr>
      </w:pPr>
    </w:p>
    <w:p>
      <w:pPr>
        <w:pStyle w:val="Heading3"/>
        <w:spacing w:line="240" w:lineRule="auto" w:before="35"/>
        <w:ind w:right="0"/>
        <w:jc w:val="left"/>
        <w:rPr>
          <w:b w:val="0"/>
          <w:bCs w:val="0"/>
        </w:rPr>
      </w:pPr>
      <w:bookmarkStart w:name="15、长期股权投资" w:id="275"/>
      <w:bookmarkEnd w:id="275"/>
      <w:r>
        <w:rPr>
          <w:b w:val="0"/>
          <w:bCs w:val="0"/>
        </w:rPr>
      </w:r>
      <w:r>
        <w:rPr>
          <w:rFonts w:ascii="Times New Roman" w:hAnsi="Times New Roman" w:cs="Times New Roman" w:eastAsia="Times New Roman" w:hint="default"/>
        </w:rPr>
        <w:t>15</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宁波盛盈 信息服务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36,332,22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43,832,22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36,332,22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43,832,22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7.29</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酷吧时代 科技（北 京）有限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12,663,27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-11,911,9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-217,126.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-534,216.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昆山汇岭 互联网投 资企业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281,481,3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68.15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-35,400,0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-31,784,1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214,297,2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06.63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上海杨浦 杨科小额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34,112,76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908,012.7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35,020,77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贷款股份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328,257,4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13.23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-47,311,9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-31,093,2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-534,216.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249,317,9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328,257,4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13.23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-47,311,9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5,238,951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-534,216.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293,150,2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13.53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投资性房地产" w:id="276"/>
      <w:bookmarkEnd w:id="276"/>
      <w:r>
        <w:rPr>
          <w:b w:val="0"/>
          <w:bCs w:val="0"/>
        </w:rPr>
      </w:r>
      <w:r>
        <w:rPr>
          <w:rFonts w:ascii="Times New Roman" w:hAnsi="Times New Roman" w:cs="Times New Roman" w:eastAsia="Times New Roman" w:hint="default"/>
        </w:rPr>
        <w:t>16</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77"/>
      <w:bookmarkEnd w:id="27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投资性房地产" w:id="278"/>
      <w:bookmarkEnd w:id="27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79"/>
      <w:bookmarkEnd w:id="27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固定资产" w:id="280"/>
      <w:bookmarkEnd w:id="280"/>
      <w:r>
        <w:rPr>
          <w:b w:val="0"/>
          <w:bCs w:val="0"/>
        </w:rPr>
      </w:r>
      <w:r>
        <w:rPr>
          <w:rFonts w:ascii="Times New Roman" w:hAnsi="Times New Roman" w:cs="Times New Roman" w:eastAsia="Times New Roman" w:hint="default"/>
        </w:rPr>
        <w:t>17</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71,811,802.47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70,155,405.93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71,811,802.47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70,155,405.93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81"/>
      <w:bookmarkEnd w:id="28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60,113,350.00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14,951,799.84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21,084,564.62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96,149,714.46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42,168.14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12,667,944.04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12,710,112.18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42,168.14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12,667,944.04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12,710,112.18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1,064,449.60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1,064,449.60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1,064,449.60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1,064,449.60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60,113,350.00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14,993,967.98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32,688,059.06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107,795,377.04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10,944,655.82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2,415,204.75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12,634,447.96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25,994,308.53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2,856,367.47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3,035,412.06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5,082,996.00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10,974,775.53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2,856,367.47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3,035,412.06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5,082,996.00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10,974,775.53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985,509.49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985,509.49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985,509.49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985,509.49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13,801,023.29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5,450,616.81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16,731,934.47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35,983,574.57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46,312,326.71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9,543,351.17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15,956,124.59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71,811,802.47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49,168,694.18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12,536,595.09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8,450,116.66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70,155,405.93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82"/>
      <w:bookmarkEnd w:id="28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83"/>
      <w:bookmarkEnd w:id="28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84"/>
      <w:bookmarkEnd w:id="28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85"/>
      <w:bookmarkEnd w:id="28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固定资产清理" w:id="286"/>
      <w:bookmarkEnd w:id="286"/>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在建工程" w:id="287"/>
      <w:bookmarkEnd w:id="287"/>
      <w:r>
        <w:rPr>
          <w:b w:val="0"/>
          <w:bCs w:val="0"/>
        </w:rPr>
      </w:r>
      <w:r>
        <w:rPr>
          <w:rFonts w:ascii="Times New Roman" w:hAnsi="Times New Roman" w:cs="Times New Roman" w:eastAsia="Times New Roman" w:hint="default"/>
        </w:rPr>
        <w:t>18</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88"/>
      <w:bookmarkEnd w:id="28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89"/>
      <w:bookmarkEnd w:id="28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90"/>
      <w:bookmarkEnd w:id="29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工程物资" w:id="291"/>
      <w:bookmarkEnd w:id="291"/>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生产性生物资产" w:id="292"/>
      <w:bookmarkEnd w:id="292"/>
      <w:r>
        <w:rPr>
          <w:b w:val="0"/>
          <w:bCs w:val="0"/>
        </w:rPr>
      </w:r>
      <w:r>
        <w:rPr>
          <w:rFonts w:ascii="Times New Roman" w:hAnsi="Times New Roman" w:cs="Times New Roman" w:eastAsia="Times New Roman" w:hint="default"/>
        </w:rPr>
        <w:t>19</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93"/>
      <w:bookmarkEnd w:id="29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94"/>
      <w:bookmarkEnd w:id="29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0、油气资产" w:id="295"/>
      <w:bookmarkEnd w:id="29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1、无形资产" w:id="296"/>
      <w:bookmarkEnd w:id="296"/>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97"/>
      <w:bookmarkEnd w:id="29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域名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8,378,267.93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847,902.93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9,226,170.86</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1,764,500.17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1,764,500.17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1,764,500.17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1,764,500.17</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12" w:space="0" w:color="D2D2D2"/>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10,142,768.10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847,902.93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10,990,671.03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5,271,160.78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826,103.09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6,097,263.87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2,520,999.96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2,542,799.80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2,520,999.96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2,542,799.80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7,792,160.74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847,902.93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8,640,063.67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2,350,607.36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2,350,607.36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3,107,107.15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3,128,906.99</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298"/>
      <w:bookmarkEnd w:id="29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2、开发支出" w:id="299"/>
      <w:bookmarkEnd w:id="299"/>
      <w:r>
        <w:rPr>
          <w:b w:val="0"/>
          <w:bCs w:val="0"/>
        </w:rPr>
      </w:r>
      <w:r>
        <w:rPr>
          <w:rFonts w:ascii="Times New Roman" w:hAnsi="Times New Roman" w:cs="Times New Roman" w:eastAsia="Times New Roman" w:hint="default"/>
        </w:rPr>
        <w:t>22</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3、商誉" w:id="300"/>
      <w:bookmarkEnd w:id="300"/>
      <w:r>
        <w:rPr>
          <w:b w:val="0"/>
          <w:bCs w:val="0"/>
        </w:rPr>
      </w:r>
      <w:r>
        <w:rPr>
          <w:rFonts w:ascii="Times New Roman" w:hAnsi="Times New Roman" w:cs="Times New Roman" w:eastAsia="Times New Roman" w:hint="default"/>
        </w:rPr>
        <w:t>23</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301"/>
      <w:bookmarkEnd w:id="30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二三四五互联网 信息业务商誉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2,400,347,559.04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2,400,347,559.04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广东鑫锘互联网 影视业务商誉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7,838,067.04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7,838,067.04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2,408,185,626.08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2,408,185,626.08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302"/>
      <w:bookmarkEnd w:id="30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商誉所在资产组或资产组组合的相关信息</w:t>
      </w:r>
    </w:p>
    <w:p>
      <w:pPr>
        <w:pStyle w:val="BodyText"/>
        <w:spacing w:line="300" w:lineRule="auto" w:before="112"/>
        <w:ind w:right="1141" w:firstLine="360"/>
        <w:jc w:val="both"/>
      </w:pPr>
      <w:r>
        <w:rPr>
          <w:rFonts w:ascii="Times New Roman" w:hAnsi="Times New Roman" w:cs="Times New Roman" w:eastAsia="Times New Roman" w:hint="default"/>
        </w:rPr>
        <w:t>1</w:t>
      </w:r>
      <w:r>
        <w:rPr/>
        <w:t>）二三四五互联网业务商誉系公司于</w:t>
      </w:r>
      <w:r>
        <w:rPr>
          <w:rFonts w:ascii="Times New Roman" w:hAnsi="Times New Roman" w:cs="Times New Roman" w:eastAsia="Times New Roman" w:hint="default"/>
        </w:rPr>
        <w:t>2014</w:t>
      </w:r>
      <w:r>
        <w:rPr/>
        <w:t>年非同一控制下发行股份通过直接和间接方式收购上海二三四五网络科技有 限公司</w:t>
      </w:r>
      <w:r>
        <w:rPr>
          <w:rFonts w:ascii="Times New Roman" w:hAnsi="Times New Roman" w:cs="Times New Roman" w:eastAsia="Times New Roman" w:hint="default"/>
        </w:rPr>
        <w:t>100%</w:t>
      </w:r>
      <w:r>
        <w:rPr/>
        <w:t>股权形成，收购时包含的业务为由上海二三四五网络科技有限公司及其子公司运营的互联网信息业务。该业务 产生的主要现金流独立于其他业务，公司将该业务相关的非流动资产作为二三四五互联网信息业务商誉对应的资产组。</w:t>
      </w:r>
    </w:p>
    <w:p>
      <w:pPr>
        <w:pStyle w:val="BodyText"/>
        <w:spacing w:line="300" w:lineRule="auto" w:before="31"/>
        <w:ind w:right="1212" w:firstLine="360"/>
        <w:jc w:val="left"/>
      </w:pPr>
      <w:r>
        <w:rPr>
          <w:rFonts w:ascii="Times New Roman" w:hAnsi="Times New Roman" w:cs="Times New Roman" w:eastAsia="Times New Roman" w:hint="default"/>
        </w:rPr>
        <w:t>2</w:t>
      </w:r>
      <w:r>
        <w:rPr/>
        <w:t>）广东鑫锘互联网影视业务商誉系公司于</w:t>
      </w:r>
      <w:r>
        <w:rPr>
          <w:rFonts w:ascii="Times New Roman" w:hAnsi="Times New Roman" w:cs="Times New Roman" w:eastAsia="Times New Roman" w:hint="default"/>
        </w:rPr>
        <w:t>2017</w:t>
      </w:r>
      <w:r>
        <w:rPr/>
        <w:t>年非同一控制下收购广东鑫锘影视文化传播有限公司</w:t>
      </w:r>
      <w:r>
        <w:rPr>
          <w:rFonts w:ascii="Times New Roman" w:hAnsi="Times New Roman" w:cs="Times New Roman" w:eastAsia="Times New Roman" w:hint="default"/>
        </w:rPr>
        <w:t>100%</w:t>
      </w:r>
      <w:r>
        <w:rPr/>
        <w:t>股权形成， 收购时包含的业务为由广东鑫锘影视文化传播有限公司运营的互联网影视业务。该业务产生的主要现金流独立于其他业务</w:t>
      </w:r>
    </w:p>
    <w:p>
      <w:pPr>
        <w:pStyle w:val="BodyText"/>
        <w:spacing w:line="240" w:lineRule="auto" w:before="31"/>
        <w:ind w:right="0"/>
        <w:jc w:val="left"/>
      </w:pPr>
      <w:r>
        <w:rPr/>
        <w:t>，公司将该业务相关的非流动资产作为广东鑫锘互联网影视业务商誉对应的资产组。</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BodyText"/>
        <w:spacing w:line="319" w:lineRule="auto"/>
        <w:ind w:right="0"/>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12" w:lineRule="auto" w:before="53"/>
        <w:ind w:right="1122" w:firstLine="360"/>
        <w:jc w:val="left"/>
      </w:pPr>
      <w:r>
        <w:rPr>
          <w:rFonts w:ascii="Times New Roman" w:hAnsi="Times New Roman" w:cs="Times New Roman" w:eastAsia="Times New Roman" w:hint="default"/>
        </w:rPr>
        <w:t>1</w:t>
      </w:r>
      <w:r>
        <w:rPr/>
        <w:t>）公司期末对商誉相关的资产组进行了减值测试，在对包含商誉的相关资产组或者资产组组合进行减值测试时，如与 商誉相关的资产组或者资产组组合存在减值迹象的，先对不包含商誉的资产组或者资产组组合进行减值测试，计算可收回 金额，并与相关账面价值相比较，确认相应的减值损失。再对包含商誉的资产组或者资产组组合进行减值测试，比较这些 相关资产组的账面价值（包括所分摊的商誉的账面价值部分）与其可收回金额，如相关资产组或者资产组组合的可收回金</w:t>
      </w:r>
    </w:p>
    <w:p>
      <w:pPr>
        <w:spacing w:after="0" w:line="312"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额低于其账面价值的，确认商誉的减值损失。经测试，本期商誉未发生减值，不计提商誉减值准备。</w:t>
      </w:r>
    </w:p>
    <w:p>
      <w:pPr>
        <w:pStyle w:val="BodyText"/>
        <w:spacing w:line="300" w:lineRule="auto" w:before="76"/>
        <w:ind w:right="1122" w:firstLine="360"/>
        <w:jc w:val="left"/>
      </w:pPr>
      <w:r>
        <w:rPr>
          <w:rFonts w:ascii="Times New Roman" w:hAnsi="Times New Roman" w:cs="Times New Roman" w:eastAsia="Times New Roman" w:hint="default"/>
        </w:rPr>
        <w:t>2</w:t>
      </w:r>
      <w:r>
        <w:rPr/>
        <w:t>）包含商誉的资产组可回收金额采用预计未来现金流量现值的方法计算，利用上海申威资产评估有限公司出具的沪申 威评报字（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1011</w:t>
      </w:r>
      <w:r>
        <w:rPr/>
        <w:t>号《上海二三四五网络控股集团股份有限公司拟对并购上海二三四五网络科技有限公司所形成的 商誉进行减值测试涉及的相关资产组组合可回收价值评估报告》和沪申威评报字（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1010</w:t>
      </w:r>
      <w:r>
        <w:rPr/>
        <w:t>号《上海二三四五网络科 技有限公司拟对并购广东鑫锘影视文化传播有限公司所形成的商誉进行减值测试涉及的相关资产组可回收价值评估报告》</w:t>
      </w:r>
    </w:p>
    <w:p>
      <w:pPr>
        <w:pStyle w:val="BodyText"/>
        <w:spacing w:line="240" w:lineRule="auto" w:before="31"/>
        <w:ind w:right="0"/>
        <w:jc w:val="left"/>
      </w:pPr>
      <w:r>
        <w:rPr/>
        <w:t>。</w:t>
      </w:r>
    </w:p>
    <w:p>
      <w:pPr>
        <w:pStyle w:val="BodyText"/>
        <w:spacing w:line="300" w:lineRule="auto" w:before="76"/>
        <w:ind w:left="514" w:right="1257"/>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）关键参数 二三四五互联网信息业务商誉预测期为</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2023</w:t>
      </w:r>
      <w:r>
        <w:rPr/>
        <w:t>年，后续为永续期；预测期增长率分别为</w:t>
      </w:r>
      <w:r>
        <w:rPr>
          <w:rFonts w:ascii="Times New Roman" w:hAnsi="Times New Roman" w:cs="Times New Roman" w:eastAsia="Times New Roman" w:hint="default"/>
        </w:rPr>
        <w:t>6.31%</w:t>
      </w:r>
      <w:r>
        <w:rPr/>
        <w:t>、</w:t>
      </w:r>
      <w:r>
        <w:rPr>
          <w:rFonts w:ascii="Times New Roman" w:hAnsi="Times New Roman" w:cs="Times New Roman" w:eastAsia="Times New Roman" w:hint="default"/>
        </w:rPr>
        <w:t>4.29%</w:t>
      </w:r>
      <w:r>
        <w:rPr/>
        <w:t>、</w:t>
      </w:r>
      <w:r>
        <w:rPr>
          <w:rFonts w:ascii="Times New Roman" w:hAnsi="Times New Roman" w:cs="Times New Roman" w:eastAsia="Times New Roman" w:hint="default"/>
        </w:rPr>
        <w:t>2.82%</w:t>
      </w:r>
    </w:p>
    <w:p>
      <w:pPr>
        <w:pStyle w:val="BodyText"/>
        <w:spacing w:line="300" w:lineRule="auto" w:before="13"/>
        <w:ind w:right="1137"/>
        <w:jc w:val="left"/>
      </w:pPr>
      <w:r>
        <w:rPr/>
        <w:t>、</w:t>
      </w:r>
      <w:r>
        <w:rPr>
          <w:rFonts w:ascii="Times New Roman" w:hAnsi="Times New Roman" w:cs="Times New Roman" w:eastAsia="Times New Roman" w:hint="default"/>
        </w:rPr>
        <w:t>1.35%</w:t>
      </w:r>
      <w:r>
        <w:rPr/>
        <w:t>、</w:t>
      </w:r>
      <w:r>
        <w:rPr>
          <w:rFonts w:ascii="Times New Roman" w:hAnsi="Times New Roman" w:cs="Times New Roman" w:eastAsia="Times New Roman" w:hint="default"/>
        </w:rPr>
        <w:t>0.02%</w:t>
      </w:r>
      <w:r>
        <w:rPr/>
        <w:t>；永续期按照前一年预测期计算；利润率：根据预测的收入、成本、费用等计算；折现率（税前）为：</w:t>
      </w:r>
      <w:r>
        <w:rPr>
          <w:rFonts w:ascii="Times New Roman" w:hAnsi="Times New Roman" w:cs="Times New Roman" w:eastAsia="Times New Roman" w:hint="default"/>
        </w:rPr>
        <w:t>15. 59%</w:t>
      </w:r>
      <w:r>
        <w:rPr/>
        <w:t>。</w:t>
      </w:r>
    </w:p>
    <w:p>
      <w:pPr>
        <w:pStyle w:val="BodyText"/>
        <w:spacing w:line="300" w:lineRule="auto" w:before="13"/>
        <w:ind w:right="1152" w:firstLine="360"/>
        <w:jc w:val="left"/>
      </w:pPr>
      <w:r>
        <w:rPr/>
        <w:t>广东鑫锘互联网影视业务商誉预测期为</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2023</w:t>
      </w:r>
      <w:r>
        <w:rPr/>
        <w:t>年，后续为永续期；预测期增长率分别为</w:t>
      </w:r>
      <w:r>
        <w:rPr>
          <w:rFonts w:ascii="Times New Roman" w:hAnsi="Times New Roman" w:cs="Times New Roman" w:eastAsia="Times New Roman" w:hint="default"/>
        </w:rPr>
        <w:t>0%</w:t>
      </w:r>
      <w:r>
        <w:rPr/>
        <w:t>；永续期按照前一年 预测期计算；利润率：根据预测的收入、成本、费用等计算；折现率（税前）为：</w:t>
      </w:r>
      <w:r>
        <w:rPr>
          <w:rFonts w:ascii="Times New Roman" w:hAnsi="Times New Roman" w:cs="Times New Roman" w:eastAsia="Times New Roman" w:hint="default"/>
        </w:rPr>
        <w:t>22.51%</w:t>
      </w:r>
      <w:r>
        <w:rPr/>
        <w:t>。</w:t>
      </w:r>
    </w:p>
    <w:p>
      <w:pPr>
        <w:pStyle w:val="BodyText"/>
        <w:spacing w:line="360" w:lineRule="auto" w:before="56"/>
        <w:ind w:right="8592"/>
        <w:jc w:val="left"/>
      </w:pPr>
      <w:r>
        <w:rPr/>
        <w:t>商誉减值测试的影响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4、长期待摊费用" w:id="303"/>
      <w:bookmarkEnd w:id="303"/>
      <w:r>
        <w:rPr>
          <w:b w:val="0"/>
          <w:bCs w:val="0"/>
        </w:rPr>
      </w:r>
      <w:r>
        <w:rPr>
          <w:rFonts w:ascii="Times New Roman" w:hAnsi="Times New Roman" w:cs="Times New Roman" w:eastAsia="Times New Roman" w:hint="default"/>
        </w:rPr>
        <w:t>24</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经营租入改良支出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44,388,361.79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9,028,141.42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35,360,220.37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44,388,361.79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9,028,141.42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35,360,220.37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递延所得税资产/递延所得税负债" w:id="304"/>
      <w:bookmarkEnd w:id="304"/>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05"/>
      <w:bookmarkEnd w:id="30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609,191,844.93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56,661,818.78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967,933,987.30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141,662,436.53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88,287,215.59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15,386,788.43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1,300,848.98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325,212.25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145,000.00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尚未取得发票的暂估成 本与费用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182,110,253.15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16,934,788.68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90,226,999.47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9,250,333.95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34,856,650.10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4,058,572.19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42,972,557.15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6,359,049.77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未决诉讼形成的预计负 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2,077,997.32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207,019.76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916,523,961.09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93,248,987.84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1,104,619,392.90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157,844,532.50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未经抵销的递延所得税负债" w:id="306"/>
      <w:bookmarkEnd w:id="30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307"/>
      <w:bookmarkEnd w:id="30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93,248,987.84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157,844,532.50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308"/>
      <w:bookmarkEnd w:id="30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1,423,329.49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4,670,937.54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1,423,329.49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4,670,937.54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309"/>
      <w:bookmarkEnd w:id="30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35,048.89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1,864,864.20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1,943,399.13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1,513,994.49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7,956,089.68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950,350.75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8,766,149.40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1,364,108.50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5,693,317.94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18,700,687.10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其他非流动资产" w:id="310"/>
      <w:bookmarkEnd w:id="310"/>
      <w:r>
        <w:rPr>
          <w:b w:val="0"/>
          <w:bCs w:val="0"/>
        </w:rPr>
      </w:r>
      <w:r>
        <w:rPr>
          <w:rFonts w:ascii="Times New Roman" w:hAnsi="Times New Roman" w:cs="Times New Roman" w:eastAsia="Times New Roman" w:hint="default"/>
        </w:rPr>
        <w:t>26</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渤海信托单一资金信托资产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7、短期借款" w:id="311"/>
      <w:bookmarkEnd w:id="311"/>
      <w:r>
        <w:rPr>
          <w:b w:val="0"/>
          <w:bCs w:val="0"/>
        </w:rPr>
      </w:r>
      <w:r>
        <w:rPr>
          <w:rFonts w:ascii="Times New Roman" w:hAnsi="Times New Roman" w:cs="Times New Roman" w:eastAsia="Times New Roman" w:hint="default"/>
        </w:rPr>
        <w:t>27</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12"/>
      <w:bookmarkEnd w:id="31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334,240,000.00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334,240,000.00</w:t>
            </w:r>
          </w:p>
        </w:tc>
      </w:tr>
    </w:tbl>
    <w:p>
      <w:pPr>
        <w:pStyle w:val="BodyText"/>
        <w:spacing w:line="240" w:lineRule="auto" w:before="51"/>
        <w:ind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313"/>
      <w:bookmarkEnd w:id="31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以公允价值计量且其变动计入当期损益的金融负债" w:id="314"/>
      <w:bookmarkEnd w:id="314"/>
      <w:r>
        <w:rPr>
          <w:b w:val="0"/>
          <w:bCs w:val="0"/>
        </w:rPr>
      </w:r>
      <w:r>
        <w:rPr>
          <w:rFonts w:ascii="Times New Roman" w:hAnsi="Times New Roman" w:cs="Times New Roman" w:eastAsia="Times New Roman" w:hint="default"/>
        </w:rPr>
        <w:t>28</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9、衍生金融负债" w:id="315"/>
      <w:bookmarkEnd w:id="315"/>
      <w:r>
        <w:rPr>
          <w:b w:val="0"/>
          <w:bCs w:val="0"/>
        </w:rPr>
      </w:r>
      <w:r>
        <w:rPr>
          <w:rFonts w:ascii="Times New Roman" w:hAnsi="Times New Roman" w:cs="Times New Roman" w:eastAsia="Times New Roman" w:hint="default"/>
        </w:rPr>
        <w:t>29</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0、应付票据及应付账款" w:id="316"/>
      <w:bookmarkEnd w:id="316"/>
      <w:r>
        <w:rPr>
          <w:b w:val="0"/>
          <w:bCs w:val="0"/>
        </w:rPr>
      </w:r>
      <w:r>
        <w:rPr>
          <w:rFonts w:ascii="Times New Roman" w:hAnsi="Times New Roman" w:cs="Times New Roman" w:eastAsia="Times New Roman" w:hint="default"/>
        </w:rPr>
        <w:t>30</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317,862,623.47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240,251,839.17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317,862,623.47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240,251,839.17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317"/>
      <w:bookmarkEnd w:id="317"/>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本期末已到期未支付的应付票据总额为元。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应付账款列示" w:id="318"/>
      <w:bookmarkEnd w:id="318"/>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293,189,979.21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240,176,787.21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24,672,644.26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75,051.96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317,862,623.47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240,251,839.17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319"/>
      <w:bookmarkEnd w:id="319"/>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357" w:lineRule="auto" w:before="51"/>
        <w:ind w:right="7692"/>
        <w:jc w:val="left"/>
      </w:pPr>
      <w:r>
        <w:rPr/>
        <w:t>其他说明： 期末无账龄超过一年的重要应付账款。</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1、预收款项" w:id="320"/>
      <w:bookmarkEnd w:id="320"/>
      <w:r>
        <w:rPr>
          <w:b w:val="0"/>
          <w:bCs w:val="0"/>
        </w:rPr>
      </w:r>
      <w:r>
        <w:rPr>
          <w:rFonts w:ascii="Times New Roman" w:hAnsi="Times New Roman" w:cs="Times New Roman" w:eastAsia="Times New Roman" w:hint="default"/>
        </w:rPr>
        <w:t>31</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21"/>
      <w:bookmarkEnd w:id="32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92,599,014.82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18,562,994.78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2,173,907.22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1,347,025.98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94,772,922.04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19,910,020.76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22"/>
      <w:bookmarkEnd w:id="32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323"/>
      <w:bookmarkEnd w:id="32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2、应付职工薪酬" w:id="324"/>
      <w:bookmarkEnd w:id="324"/>
      <w:r>
        <w:rPr>
          <w:b w:val="0"/>
          <w:bCs w:val="0"/>
        </w:rPr>
      </w:r>
      <w:r>
        <w:rPr>
          <w:rFonts w:ascii="Times New Roman" w:hAnsi="Times New Roman" w:cs="Times New Roman" w:eastAsia="Times New Roman" w:hint="default"/>
        </w:rPr>
        <w:t>32</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25"/>
      <w:bookmarkEnd w:id="32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46,320,260.69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302,805,139.13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262,887,461.19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86,237,938.63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2,043,027.00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32,319,979.41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31,665,990.55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2,697,015.86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3,154,586.00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2,272,350.00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882,236.00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48,363,287.69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338,279,704.54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296,825,801.74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89,817,190.49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26"/>
      <w:bookmarkEnd w:id="32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44,558,475.99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265,787,837.86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226,424,868.76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83,921,445.09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9,291,529.41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9,291,529.41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1,066,405.70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16,729,121.41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16,401,228.03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1,394,299.08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946,768.00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14,947,473.86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14,644,405.86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1,249,836.00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19,977.80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209,984.59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216,765.74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13,196.65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99,659.90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1,571,662.96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1,540,056.43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131,266.43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695,379.00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10,766,156.64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10,539,341.18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922,194.46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230,493.81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230,493.81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46,320,260.69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302,805,139.13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262,887,461.19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86,237,938.63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27"/>
      <w:bookmarkEnd w:id="32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1,993,194.90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31,527,967.45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30,889,929.55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2,631,232.80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49,832.10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792,011.96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776,061.00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65,783.06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2,043,027.00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32,319,979.41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31,665,990.55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2,697,015.86</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3、应交税费" w:id="328"/>
      <w:bookmarkEnd w:id="328"/>
      <w:r>
        <w:rPr>
          <w:b w:val="0"/>
          <w:bCs w:val="0"/>
        </w:rPr>
      </w:r>
      <w:r>
        <w:rPr>
          <w:rFonts w:ascii="Times New Roman" w:hAnsi="Times New Roman" w:cs="Times New Roman" w:eastAsia="Times New Roman" w:hint="default"/>
        </w:rPr>
        <w:t>33</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30,794,417.93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46,107,139.94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80,999,665.41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46,126,305.49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502,823.73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1,355,908.38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2,242,944.45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1,710,109.38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1,983,101.74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2,049,703.89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61,913.09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768,358.63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116,584,866.35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98,117,525.71</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4、其他应付款" w:id="329"/>
      <w:bookmarkEnd w:id="329"/>
      <w:r>
        <w:rPr>
          <w:b w:val="0"/>
          <w:bCs w:val="0"/>
        </w:rPr>
      </w:r>
      <w:r>
        <w:rPr>
          <w:rFonts w:ascii="Times New Roman" w:hAnsi="Times New Roman" w:cs="Times New Roman" w:eastAsia="Times New Roman" w:hint="default"/>
        </w:rPr>
        <w:t>34</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20,266,058.32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464,400.14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2,555,430.00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669,500.00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175,360,395.34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17,893,406.32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198,181,883.66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19,027,306.46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330"/>
      <w:bookmarkEnd w:id="330"/>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854,908.32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464,400.14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天风</w:t>
            </w:r>
            <w:r>
              <w:rPr>
                <w:rFonts w:ascii="Times New Roman" w:hAnsi="Times New Roman" w:cs="Times New Roman" w:eastAsia="Times New Roman" w:hint="default"/>
                <w:sz w:val="18"/>
                <w:szCs w:val="18"/>
              </w:rPr>
              <w:t>-</w:t>
            </w:r>
            <w:r>
              <w:rPr>
                <w:rFonts w:ascii="宋体" w:hAnsi="宋体" w:cs="宋体" w:eastAsia="宋体" w:hint="default"/>
                <w:sz w:val="18"/>
                <w:szCs w:val="18"/>
              </w:rPr>
              <w:t>二三四五租赁一期利息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661,150.00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二三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债券利息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20,266,058.32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464,400.14</w:t>
            </w:r>
          </w:p>
        </w:tc>
      </w:tr>
    </w:tbl>
    <w:p>
      <w:pPr>
        <w:pStyle w:val="BodyText"/>
        <w:spacing w:line="240" w:lineRule="auto" w:before="51"/>
        <w:ind w:right="0"/>
        <w:jc w:val="left"/>
      </w:pPr>
      <w:r>
        <w:rPr/>
        <w:t>重要的已逾期未支付的利息情况：</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股利" w:id="331"/>
      <w:bookmarkEnd w:id="331"/>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2,555,430.00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2,555,430.00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669,500.00</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其他应付款" w:id="332"/>
      <w:bookmarkEnd w:id="332"/>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160,715,956.18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14,509,108.97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14,644,439.16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3,384,297.35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175,360,395.34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17,893,406.32</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5、持有待售负债" w:id="333"/>
      <w:bookmarkEnd w:id="333"/>
      <w:r>
        <w:rPr>
          <w:b w:val="0"/>
          <w:bCs w:val="0"/>
        </w:rPr>
      </w:r>
      <w:r>
        <w:rPr>
          <w:rFonts w:ascii="Times New Roman" w:hAnsi="Times New Roman" w:cs="Times New Roman" w:eastAsia="Times New Roman" w:hint="default"/>
        </w:rPr>
        <w:t>35</w:t>
      </w:r>
      <w:r>
        <w:rPr/>
        <w:t>、持有待售负债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6、一年内到期的非流动负债" w:id="334"/>
      <w:bookmarkEnd w:id="334"/>
      <w:r>
        <w:rPr>
          <w:b w:val="0"/>
          <w:bCs w:val="0"/>
        </w:rPr>
      </w:r>
      <w:r>
        <w:rPr>
          <w:rFonts w:ascii="Times New Roman" w:hAnsi="Times New Roman" w:cs="Times New Roman" w:eastAsia="Times New Roman" w:hint="default"/>
        </w:rPr>
        <w:t>36</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209,977,620.00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319,152,600.00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天风</w:t>
            </w:r>
            <w:r>
              <w:rPr>
                <w:rFonts w:ascii="Times New Roman" w:hAnsi="Times New Roman" w:cs="Times New Roman" w:eastAsia="Times New Roman" w:hint="default"/>
                <w:sz w:val="18"/>
                <w:szCs w:val="18"/>
              </w:rPr>
              <w:t>-</w:t>
            </w:r>
            <w:r>
              <w:rPr>
                <w:rFonts w:ascii="宋体" w:hAnsi="宋体" w:cs="宋体" w:eastAsia="宋体" w:hint="default"/>
                <w:sz w:val="18"/>
                <w:szCs w:val="18"/>
              </w:rPr>
              <w:t>二三四五租赁一期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476,977,620.00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319,152,600.00</w:t>
            </w:r>
          </w:p>
        </w:tc>
      </w:tr>
    </w:tbl>
    <w:p>
      <w:pPr>
        <w:pStyle w:val="BodyText"/>
        <w:spacing w:line="240" w:lineRule="auto" w:before="51"/>
        <w:ind w:right="0"/>
        <w:jc w:val="left"/>
      </w:pPr>
      <w:r>
        <w:rPr/>
        <w:t>其他说明：</w:t>
      </w:r>
    </w:p>
    <w:p>
      <w:pPr>
        <w:pStyle w:val="BodyText"/>
        <w:spacing w:line="240" w:lineRule="auto" w:before="113"/>
        <w:ind w:left="514" w:right="0"/>
        <w:jc w:val="left"/>
      </w:pPr>
      <w:r>
        <w:rPr>
          <w:rFonts w:ascii="Times New Roman" w:hAnsi="Times New Roman" w:cs="Times New Roman" w:eastAsia="Times New Roman" w:hint="default"/>
        </w:rPr>
        <w:t>1</w:t>
      </w:r>
      <w:r>
        <w:rPr/>
        <w:t>）股权激励回购义务详见本附注七（</w:t>
      </w:r>
      <w:r>
        <w:rPr>
          <w:rFonts w:ascii="Times New Roman" w:hAnsi="Times New Roman" w:cs="Times New Roman" w:eastAsia="Times New Roman" w:hint="default"/>
        </w:rPr>
        <w:t>40</w:t>
      </w:r>
      <w:r>
        <w:rPr/>
        <w:t>）。</w:t>
      </w:r>
    </w:p>
    <w:p>
      <w:pPr>
        <w:pStyle w:val="BodyText"/>
        <w:spacing w:line="300" w:lineRule="auto" w:before="63"/>
        <w:ind w:right="0" w:firstLine="360"/>
        <w:jc w:val="left"/>
      </w:pPr>
      <w:r>
        <w:rPr>
          <w:rFonts w:ascii="Times New Roman" w:hAnsi="Times New Roman" w:cs="Times New Roman" w:eastAsia="Times New Roman" w:hint="default"/>
        </w:rPr>
        <w:t>2</w:t>
      </w:r>
      <w:r>
        <w:rPr/>
        <w:t>）天风</w:t>
      </w:r>
      <w:r>
        <w:rPr>
          <w:rFonts w:ascii="Times New Roman" w:hAnsi="Times New Roman" w:cs="Times New Roman" w:eastAsia="Times New Roman" w:hint="default"/>
        </w:rPr>
        <w:t>-</w:t>
      </w:r>
      <w:r>
        <w:rPr/>
        <w:t>二三四五租赁一期资产支持专项计划于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日募集成立。专项计划设置优先级资产支持证券、次级 资产支持证券两类资产支持证券，优先级资产支持证券共分为</w:t>
      </w:r>
      <w:r>
        <w:rPr>
          <w:rFonts w:ascii="Times New Roman" w:hAnsi="Times New Roman" w:cs="Times New Roman" w:eastAsia="Times New Roman" w:hint="default"/>
        </w:rPr>
        <w:t>2</w:t>
      </w:r>
      <w:r>
        <w:rPr/>
        <w:t>个品种，分别为优先级资产支持证券</w:t>
      </w:r>
      <w:r>
        <w:rPr>
          <w:rFonts w:ascii="Times New Roman" w:hAnsi="Times New Roman" w:cs="Times New Roman" w:eastAsia="Times New Roman" w:hint="default"/>
        </w:rPr>
        <w:t>A1</w:t>
      </w:r>
      <w:r>
        <w:rPr/>
        <w:t>、</w:t>
      </w:r>
      <w:r>
        <w:rPr>
          <w:rFonts w:ascii="Times New Roman" w:hAnsi="Times New Roman" w:cs="Times New Roman" w:eastAsia="Times New Roman" w:hint="default"/>
        </w:rPr>
        <w:t>A2</w:t>
      </w:r>
      <w:r>
        <w:rPr/>
        <w:t>，其中</w:t>
      </w:r>
      <w:r>
        <w:rPr>
          <w:rFonts w:ascii="Times New Roman" w:hAnsi="Times New Roman" w:cs="Times New Roman" w:eastAsia="Times New Roman" w:hint="default"/>
        </w:rPr>
        <w:t>A1</w:t>
      </w:r>
      <w:r>
        <w:rPr/>
        <w:t>募集 </w:t>
      </w:r>
      <w:r>
        <w:rPr>
          <w:spacing w:val="-1"/>
        </w:rPr>
        <w:t>资金为</w:t>
      </w:r>
      <w:r>
        <w:rPr>
          <w:rFonts w:ascii="Times New Roman" w:hAnsi="Times New Roman" w:cs="Times New Roman" w:eastAsia="Times New Roman" w:hint="default"/>
          <w:spacing w:val="-1"/>
        </w:rPr>
        <w:t>177,000,000.00</w:t>
      </w:r>
      <w:r>
        <w:rPr>
          <w:spacing w:val="-1"/>
        </w:rPr>
        <w:t>元，预期收益率为</w:t>
      </w:r>
      <w:r>
        <w:rPr>
          <w:rFonts w:ascii="Times New Roman" w:hAnsi="Times New Roman" w:cs="Times New Roman" w:eastAsia="Times New Roman" w:hint="default"/>
          <w:spacing w:val="-1"/>
        </w:rPr>
        <w:t>6.00%</w:t>
      </w:r>
      <w:r>
        <w:rPr>
          <w:spacing w:val="-1"/>
        </w:rPr>
        <w:t>，</w:t>
      </w:r>
      <w:r>
        <w:rPr>
          <w:rFonts w:ascii="Times New Roman" w:hAnsi="Times New Roman" w:cs="Times New Roman" w:eastAsia="Times New Roman" w:hint="default"/>
          <w:spacing w:val="-1"/>
        </w:rPr>
        <w:t>A2</w:t>
      </w:r>
      <w:r>
        <w:rPr>
          <w:spacing w:val="-1"/>
        </w:rPr>
        <w:t>募集资金为</w:t>
      </w:r>
      <w:r>
        <w:rPr>
          <w:rFonts w:ascii="Times New Roman" w:hAnsi="Times New Roman" w:cs="Times New Roman" w:eastAsia="Times New Roman" w:hint="default"/>
          <w:spacing w:val="-1"/>
        </w:rPr>
        <w:t>90,000,000.00</w:t>
      </w:r>
      <w:r>
        <w:rPr>
          <w:spacing w:val="-1"/>
        </w:rPr>
        <w:t>元，预期收益率为</w:t>
      </w:r>
      <w:r>
        <w:rPr>
          <w:rFonts w:ascii="Times New Roman" w:hAnsi="Times New Roman" w:cs="Times New Roman" w:eastAsia="Times New Roman" w:hint="default"/>
          <w:spacing w:val="-1"/>
        </w:rPr>
        <w:t>6.50%</w:t>
      </w:r>
      <w:r>
        <w:rPr>
          <w:spacing w:val="-1"/>
        </w:rPr>
        <w:t>，次级资产支持证券募</w:t>
      </w:r>
      <w:r>
        <w:rPr>
          <w:spacing w:val="-26"/>
        </w:rPr>
        <w:t> </w:t>
      </w:r>
      <w:r>
        <w:rPr>
          <w:spacing w:val="-26"/>
        </w:rPr>
      </w:r>
      <w:r>
        <w:rPr/>
        <w:t>集资金为</w:t>
      </w:r>
      <w:r>
        <w:rPr>
          <w:rFonts w:ascii="Times New Roman" w:hAnsi="Times New Roman" w:cs="Times New Roman" w:eastAsia="Times New Roman" w:hint="default"/>
        </w:rPr>
        <w:t>66,000,000.00</w:t>
      </w:r>
      <w:r>
        <w:rPr/>
        <w:t>元，到期获得剩余收益，总募集资金为</w:t>
      </w:r>
      <w:r>
        <w:rPr>
          <w:rFonts w:ascii="Times New Roman" w:hAnsi="Times New Roman" w:cs="Times New Roman" w:eastAsia="Times New Roman" w:hint="default"/>
        </w:rPr>
        <w:t>333,000,000.00</w:t>
      </w:r>
      <w:r>
        <w:rPr/>
        <w:t>元。本公司孙公司上海二三四五融资租赁有限 公司认购了全部次级资产支持证券</w:t>
      </w:r>
      <w:r>
        <w:rPr>
          <w:rFonts w:ascii="Times New Roman" w:hAnsi="Times New Roman" w:cs="Times New Roman" w:eastAsia="Times New Roman" w:hint="default"/>
        </w:rPr>
        <w:t>66,000,000.00</w:t>
      </w:r>
      <w:r>
        <w:rPr/>
        <w:t>元，期末发行在外的资产支持专项计划的全部为优先级资产支持证券，合 计为</w:t>
      </w:r>
      <w:r>
        <w:rPr>
          <w:rFonts w:ascii="Times New Roman" w:hAnsi="Times New Roman" w:cs="Times New Roman" w:eastAsia="Times New Roman" w:hint="default"/>
        </w:rPr>
        <w:t>267,000,000.00</w:t>
      </w:r>
      <w:r>
        <w:rPr/>
        <w:t>元。根据本专项计划的分配计划，优先级资产支持证券将于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日全部兑付完毕。</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7、其他流动负债" w:id="335"/>
      <w:bookmarkEnd w:id="335"/>
      <w:r>
        <w:rPr>
          <w:b w:val="0"/>
          <w:bCs w:val="0"/>
        </w:rPr>
      </w:r>
      <w:r>
        <w:rPr>
          <w:rFonts w:ascii="Times New Roman" w:hAnsi="Times New Roman" w:cs="Times New Roman" w:eastAsia="Times New Roman" w:hint="default"/>
        </w:rPr>
        <w:t>37</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24,259,043.99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459,953.82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24,259,043.99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459,953.82</w:t>
            </w:r>
          </w:p>
        </w:tc>
      </w:tr>
    </w:tbl>
    <w:p>
      <w:pPr>
        <w:pStyle w:val="BodyText"/>
        <w:spacing w:line="240" w:lineRule="auto" w:before="51"/>
        <w:ind w:right="0"/>
        <w:jc w:val="left"/>
      </w:pPr>
      <w:r>
        <w:rPr/>
        <w:t>短期应付债券的增减变动：</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长期借款" w:id="336"/>
      <w:bookmarkEnd w:id="336"/>
      <w:r>
        <w:rPr>
          <w:b w:val="0"/>
          <w:bCs w:val="0"/>
        </w:rPr>
      </w:r>
      <w:r>
        <w:rPr>
          <w:rFonts w:ascii="Times New Roman" w:hAnsi="Times New Roman" w:cs="Times New Roman" w:eastAsia="Times New Roman" w:hint="default"/>
        </w:rPr>
        <w:t>38</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37"/>
      <w:bookmarkEnd w:id="33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8592"/>
        <w:jc w:val="left"/>
      </w:pPr>
      <w:r>
        <w:rPr/>
        <w:t>长期借款分类的说明： 其他说明，包括利率区间：</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9、应付债券" w:id="338"/>
      <w:bookmarkEnd w:id="338"/>
      <w:r>
        <w:rPr>
          <w:b w:val="0"/>
          <w:bCs w:val="0"/>
        </w:rPr>
      </w:r>
      <w:r>
        <w:rPr>
          <w:rFonts w:ascii="Times New Roman" w:hAnsi="Times New Roman" w:cs="Times New Roman" w:eastAsia="Times New Roman" w:hint="default"/>
        </w:rPr>
        <w:t>39</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39"/>
      <w:bookmarkEnd w:id="339"/>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二三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40"/>
      <w:bookmarkEnd w:id="34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4" w:right="23" w:hanging="18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溢折价摊</w:t>
            </w:r>
          </w:p>
          <w:p>
            <w:pPr>
              <w:pStyle w:val="TableParagraph"/>
              <w:spacing w:line="240" w:lineRule="auto" w:before="77"/>
              <w:ind w:right="22"/>
              <w:jc w:val="right"/>
              <w:rPr>
                <w:rFonts w:ascii="宋体" w:hAnsi="宋体" w:cs="宋体" w:eastAsia="宋体" w:hint="default"/>
                <w:sz w:val="18"/>
                <w:szCs w:val="18"/>
              </w:rPr>
            </w:pPr>
            <w:r>
              <w:rPr>
                <w:rFonts w:ascii="宋体" w:hAnsi="宋体" w:cs="宋体" w:eastAsia="宋体" w:hint="default"/>
                <w:sz w:val="18"/>
                <w:szCs w:val="18"/>
              </w:rPr>
              <w:t>销</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二三</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债券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2018/5/15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41"/>
      <w:bookmarkEnd w:id="34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42"/>
      <w:bookmarkEnd w:id="34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pStyle w:val="BodyText"/>
        <w:spacing w:line="300" w:lineRule="auto" w:before="22"/>
        <w:ind w:right="1122" w:firstLine="360"/>
        <w:jc w:val="left"/>
      </w:pPr>
      <w:r>
        <w:rPr/>
        <w:t>经中国证券监督管理委员会证监许可</w:t>
      </w:r>
      <w:r>
        <w:rPr>
          <w:rFonts w:ascii="Times New Roman" w:hAnsi="Times New Roman" w:cs="Times New Roman" w:eastAsia="Times New Roman" w:hint="default"/>
        </w:rPr>
        <w:t>[2017]2140</w:t>
      </w:r>
      <w:r>
        <w:rPr/>
        <w:t>号文核准，公司于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日面向合格投资者公 开发行了公司债券</w:t>
      </w:r>
      <w:r>
        <w:rPr>
          <w:rFonts w:ascii="Times New Roman" w:hAnsi="Times New Roman" w:cs="Times New Roman" w:eastAsia="Times New Roman" w:hint="default"/>
        </w:rPr>
        <w:t>5</w:t>
      </w:r>
      <w:r>
        <w:rPr/>
        <w:t>亿元，票面利率为</w:t>
      </w:r>
      <w:r>
        <w:rPr>
          <w:rFonts w:ascii="Times New Roman" w:hAnsi="Times New Roman" w:cs="Times New Roman" w:eastAsia="Times New Roman" w:hint="default"/>
        </w:rPr>
        <w:t>6.00%</w:t>
      </w:r>
      <w:r>
        <w:rPr/>
        <w:t>，期限为</w:t>
      </w:r>
      <w:r>
        <w:rPr>
          <w:rFonts w:ascii="Times New Roman" w:hAnsi="Times New Roman" w:cs="Times New Roman" w:eastAsia="Times New Roman" w:hint="default"/>
        </w:rPr>
        <w:t>3</w:t>
      </w:r>
      <w:r>
        <w:rPr/>
        <w:t>年。每年付息一次，到期一次还本，最后一期利息随本金的兑付一 起支付。公司有权决定是否在本期债券存续期的第</w:t>
      </w:r>
      <w:r>
        <w:rPr>
          <w:rFonts w:ascii="Times New Roman" w:hAnsi="Times New Roman" w:cs="Times New Roman" w:eastAsia="Times New Roman" w:hint="default"/>
        </w:rPr>
        <w:t>2</w:t>
      </w:r>
      <w:r>
        <w:rPr/>
        <w:t>年末上调本期债券第</w:t>
      </w:r>
      <w:r>
        <w:rPr>
          <w:rFonts w:ascii="Times New Roman" w:hAnsi="Times New Roman" w:cs="Times New Roman" w:eastAsia="Times New Roman" w:hint="default"/>
        </w:rPr>
        <w:t>3</w:t>
      </w:r>
      <w:r>
        <w:rPr/>
        <w:t>年的票面利率。公司将于本期债券存续期内第</w:t>
      </w:r>
      <w:r>
        <w:rPr>
          <w:rFonts w:ascii="Times New Roman" w:hAnsi="Times New Roman" w:cs="Times New Roman" w:eastAsia="Times New Roman" w:hint="default"/>
        </w:rPr>
        <w:t>2</w:t>
      </w:r>
      <w:r>
        <w:rPr/>
        <w:t>个 计息年度付息日前的第</w:t>
      </w:r>
      <w:r>
        <w:rPr>
          <w:rFonts w:ascii="Times New Roman" w:hAnsi="Times New Roman" w:cs="Times New Roman" w:eastAsia="Times New Roman" w:hint="default"/>
        </w:rPr>
        <w:t>30</w:t>
      </w:r>
      <w:r>
        <w:rPr/>
        <w:t>个交易日，在深交所指定的信息披露媒体上发布关于是否上调本期债券票面利率以及上调幅度的 公告。若公司未行使利率上调权，则存续期第</w:t>
      </w:r>
      <w:r>
        <w:rPr>
          <w:rFonts w:ascii="Times New Roman" w:hAnsi="Times New Roman" w:cs="Times New Roman" w:eastAsia="Times New Roman" w:hint="default"/>
        </w:rPr>
        <w:t>3</w:t>
      </w:r>
      <w:r>
        <w:rPr/>
        <w:t>年的票面利率仍维持原有票面利率不变。公司发出关于是否上调本期债券第 </w:t>
      </w:r>
      <w:r>
        <w:rPr>
          <w:rFonts w:ascii="Times New Roman" w:hAnsi="Times New Roman" w:cs="Times New Roman" w:eastAsia="Times New Roman" w:hint="default"/>
        </w:rPr>
        <w:t>3</w:t>
      </w:r>
      <w:r>
        <w:rPr/>
        <w:t>年票面利率及上调幅度的公告后，投资者有权选择在本期债券存续期内第</w:t>
      </w:r>
      <w:r>
        <w:rPr>
          <w:rFonts w:ascii="Times New Roman" w:hAnsi="Times New Roman" w:cs="Times New Roman" w:eastAsia="Times New Roman" w:hint="default"/>
        </w:rPr>
        <w:t>2</w:t>
      </w:r>
      <w:r>
        <w:rPr/>
        <w:t>个计息年度的投资者回售登记期内进行登记， 将持有的本期债券按面值全部或部分回售给公司或选择继续持有本期债券。本期债券第</w:t>
      </w:r>
      <w:r>
        <w:rPr>
          <w:rFonts w:ascii="Times New Roman" w:hAnsi="Times New Roman" w:cs="Times New Roman" w:eastAsia="Times New Roman" w:hint="default"/>
        </w:rPr>
        <w:t>2</w:t>
      </w:r>
      <w:r>
        <w:rPr/>
        <w:t>个计息年度付息日即为回售支付日</w:t>
      </w:r>
    </w:p>
    <w:p>
      <w:pPr>
        <w:pStyle w:val="BodyText"/>
        <w:spacing w:line="240" w:lineRule="auto" w:before="13"/>
        <w:ind w:right="0"/>
        <w:jc w:val="left"/>
      </w:pPr>
      <w:r>
        <w:rPr/>
        <w:t>，公司将按照深交所和债券登记机构相关业务规则完成回售支付工作。</w:t>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bookmarkStart w:name="40、长期应付款" w:id="343"/>
      <w:bookmarkEnd w:id="343"/>
      <w:r>
        <w:rPr>
          <w:b w:val="0"/>
          <w:bCs w:val="0"/>
        </w:rPr>
      </w:r>
      <w:r>
        <w:rPr>
          <w:rFonts w:ascii="Times New Roman" w:hAnsi="Times New Roman" w:cs="Times New Roman" w:eastAsia="Times New Roman" w:hint="default"/>
        </w:rPr>
        <w:t>40</w:t>
      </w:r>
      <w:r>
        <w:rPr/>
        <w:t>、长期应付款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108,242,300.00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303,775,800.00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108,242,300.00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303,775,800.00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按款项性质列示长期应付款" w:id="344"/>
      <w:bookmarkEnd w:id="34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108,242,300.00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303,775,800.00</w:t>
            </w:r>
          </w:p>
        </w:tc>
      </w:tr>
    </w:tbl>
    <w:p>
      <w:pPr>
        <w:pStyle w:val="BodyText"/>
        <w:spacing w:line="240" w:lineRule="auto" w:before="51"/>
        <w:ind w:right="0"/>
        <w:jc w:val="left"/>
      </w:pPr>
      <w:r>
        <w:rPr/>
        <w:t>其他说明：</w:t>
      </w:r>
    </w:p>
    <w:p>
      <w:pPr>
        <w:pStyle w:val="BodyText"/>
        <w:spacing w:line="300" w:lineRule="auto" w:before="113"/>
        <w:ind w:right="1212" w:firstLine="360"/>
        <w:jc w:val="left"/>
      </w:pPr>
      <w:r>
        <w:rPr/>
        <w:t>系根据公司</w:t>
      </w:r>
      <w:r>
        <w:rPr>
          <w:rFonts w:ascii="Times New Roman" w:hAnsi="Times New Roman" w:cs="Times New Roman" w:eastAsia="Times New Roman" w:hint="default"/>
        </w:rPr>
        <w:t>2016</w:t>
      </w:r>
      <w:r>
        <w:rPr/>
        <w:t>年及</w:t>
      </w:r>
      <w:r>
        <w:rPr>
          <w:rFonts w:ascii="Times New Roman" w:hAnsi="Times New Roman" w:cs="Times New Roman" w:eastAsia="Times New Roman" w:hint="default"/>
        </w:rPr>
        <w:t>2017</w:t>
      </w:r>
      <w:r>
        <w:rPr/>
        <w:t>年限制性股票激励计划收到的限制性股票激励对象缴纳的限制性股票认购款。如果限制性股 票达到解锁条件，上述股权激励款将自动转化为解锁对价，如未达到解锁条件，则将返还给激励对象。详见附注十三。</w:t>
      </w:r>
    </w:p>
    <w:p>
      <w:pPr>
        <w:pStyle w:val="BodyText"/>
        <w:spacing w:line="240" w:lineRule="auto" w:before="31"/>
        <w:ind w:left="514" w:right="0"/>
        <w:jc w:val="left"/>
      </w:pPr>
      <w:r>
        <w:rPr/>
        <w:t>于资产负债表日，将股权激励款中距离支付日不足</w:t>
      </w:r>
      <w:r>
        <w:rPr>
          <w:rFonts w:ascii="Times New Roman" w:hAnsi="Times New Roman" w:cs="Times New Roman" w:eastAsia="Times New Roman" w:hint="default"/>
        </w:rPr>
        <w:t>1</w:t>
      </w:r>
      <w:r>
        <w:rPr/>
        <w:t>年的股权激励款重分类到一年内到期的非流动负债科目。</w:t>
      </w: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bookmarkStart w:name="（2）专项应付款" w:id="345"/>
      <w:bookmarkEnd w:id="345"/>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单位：人民币元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1、长期应付职工薪酬" w:id="346"/>
      <w:bookmarkEnd w:id="346"/>
      <w:r>
        <w:rPr>
          <w:b w:val="0"/>
          <w:bCs w:val="0"/>
        </w:rPr>
      </w:r>
      <w:r>
        <w:rPr>
          <w:rFonts w:ascii="Times New Roman" w:hAnsi="Times New Roman" w:cs="Times New Roman" w:eastAsia="Times New Roman" w:hint="default"/>
        </w:rPr>
        <w:t>41</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47"/>
      <w:bookmarkEnd w:id="34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48"/>
      <w:bookmarkEnd w:id="34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设定受益计划净负债（净资产）</w:t>
      </w:r>
    </w:p>
    <w:p>
      <w:pPr>
        <w:pStyle w:val="BodyText"/>
        <w:spacing w:line="240" w:lineRule="auto" w:before="117"/>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2、预计负债" w:id="349"/>
      <w:bookmarkEnd w:id="349"/>
      <w:r>
        <w:rPr>
          <w:b w:val="0"/>
          <w:bCs w:val="0"/>
        </w:rPr>
      </w:r>
      <w:r>
        <w:rPr>
          <w:rFonts w:ascii="Times New Roman" w:hAnsi="Times New Roman" w:cs="Times New Roman" w:eastAsia="Times New Roman" w:hint="default"/>
        </w:rPr>
        <w:t>42</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2,077,997.32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2,077,997.32</w:t>
            </w:r>
          </w:p>
        </w:tc>
        <w:tc>
          <w:tcPr>
            <w:tcW w:w="239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1,025,000.00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递延收益" w:id="350"/>
      <w:bookmarkEnd w:id="350"/>
      <w:r>
        <w:rPr>
          <w:b w:val="0"/>
          <w:bCs w:val="0"/>
        </w:rPr>
      </w:r>
      <w:r>
        <w:rPr>
          <w:rFonts w:ascii="Times New Roman" w:hAnsi="Times New Roman" w:cs="Times New Roman" w:eastAsia="Times New Roman" w:hint="default"/>
        </w:rPr>
        <w:t>43</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基于大数据 分析的互联 网金融征信 评分模型建 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1,160,000.00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1,160,000.00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其他非流动负债" w:id="351"/>
      <w:bookmarkEnd w:id="351"/>
      <w:r>
        <w:rPr>
          <w:b w:val="0"/>
          <w:bCs w:val="0"/>
        </w:rPr>
      </w:r>
      <w:r>
        <w:rPr>
          <w:rFonts w:ascii="Times New Roman" w:hAnsi="Times New Roman" w:cs="Times New Roman" w:eastAsia="Times New Roman" w:hint="default"/>
        </w:rPr>
        <w:t>44</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5、股本" w:id="352"/>
      <w:bookmarkEnd w:id="352"/>
      <w:r>
        <w:rPr>
          <w:b w:val="0"/>
          <w:bCs w:val="0"/>
        </w:rPr>
      </w:r>
      <w:r>
        <w:rPr>
          <w:rFonts w:ascii="Times New Roman" w:hAnsi="Times New Roman" w:cs="Times New Roman" w:eastAsia="Times New Roman" w:hint="default"/>
        </w:rPr>
        <w:t>45</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3,416,091,248.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7,280,000.00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1,023,619,574.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-4,026,000.00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1,026,873,574.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4,442,964,822.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2"/>
        <w:ind w:right="1167"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日，公司对已离职激励对象周会春女士持有的</w:t>
      </w:r>
      <w:r>
        <w:rPr>
          <w:rFonts w:ascii="Times New Roman" w:hAnsi="Times New Roman" w:cs="Times New Roman" w:eastAsia="Times New Roman" w:hint="default"/>
        </w:rPr>
        <w:t>425,000</w:t>
      </w:r>
      <w:r>
        <w:rPr/>
        <w:t>股限制性股票进行回购注销处理，减少注册资 本</w:t>
      </w:r>
      <w:r>
        <w:rPr>
          <w:rFonts w:ascii="Times New Roman" w:hAnsi="Times New Roman" w:cs="Times New Roman" w:eastAsia="Times New Roman" w:hint="default"/>
        </w:rPr>
        <w:t>425,000.00</w:t>
      </w:r>
      <w:r>
        <w:rPr/>
        <w:t>元，减少资本公积</w:t>
      </w:r>
      <w:r>
        <w:rPr>
          <w:rFonts w:ascii="Times New Roman" w:hAnsi="Times New Roman" w:cs="Times New Roman" w:eastAsia="Times New Roman" w:hint="default"/>
        </w:rPr>
        <w:t>1,027,500.00</w:t>
      </w:r>
      <w:r>
        <w:rPr/>
        <w:t>元，变更后的注册资本为人民币</w:t>
      </w:r>
      <w:r>
        <w:rPr>
          <w:rFonts w:ascii="Times New Roman" w:hAnsi="Times New Roman" w:cs="Times New Roman" w:eastAsia="Times New Roman" w:hint="default"/>
        </w:rPr>
        <w:t>3,415,666,248.00</w:t>
      </w:r>
      <w:r>
        <w:rPr/>
        <w:t>元。上述注册资本减少已经立 信会计师事务所（特殊普通合伙）信会师报字信会师报字（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ZA10042</w:t>
      </w:r>
      <w:r>
        <w:rPr/>
        <w:t>号验资报告予以验证。</w:t>
      </w:r>
    </w:p>
    <w:p>
      <w:pPr>
        <w:pStyle w:val="BodyText"/>
        <w:spacing w:line="300" w:lineRule="auto" w:before="13"/>
        <w:ind w:right="1229"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日，公司对已离职激励对象周滢瀛、彭亚栋等持有的</w:t>
      </w:r>
      <w:r>
        <w:rPr>
          <w:rFonts w:ascii="Times New Roman" w:hAnsi="Times New Roman" w:cs="Times New Roman" w:eastAsia="Times New Roman" w:hint="default"/>
        </w:rPr>
        <w:t>3,601,000</w:t>
      </w:r>
      <w:r>
        <w:rPr/>
        <w:t>股限制性股票进行回购注销处理，减 少注册资本</w:t>
      </w:r>
      <w:r>
        <w:rPr>
          <w:rFonts w:ascii="Times New Roman" w:hAnsi="Times New Roman" w:cs="Times New Roman" w:eastAsia="Times New Roman" w:hint="default"/>
        </w:rPr>
        <w:t>3,601,000.00</w:t>
      </w:r>
      <w:r>
        <w:rPr/>
        <w:t>元，减少资本公积</w:t>
      </w:r>
      <w:r>
        <w:rPr>
          <w:rFonts w:ascii="Times New Roman" w:hAnsi="Times New Roman" w:cs="Times New Roman" w:eastAsia="Times New Roman" w:hint="default"/>
        </w:rPr>
        <w:t>10,367,300.00</w:t>
      </w:r>
      <w:r>
        <w:rPr/>
        <w:t>元，变更后的注册资本为人民币</w:t>
      </w:r>
      <w:r>
        <w:rPr>
          <w:rFonts w:ascii="Times New Roman" w:hAnsi="Times New Roman" w:cs="Times New Roman" w:eastAsia="Times New Roman" w:hint="default"/>
        </w:rPr>
        <w:t>3,412,065,248.00</w:t>
      </w:r>
      <w:r>
        <w:rPr/>
        <w:t>元。上述注册资本 减少已经立信会计师事务所（特殊普通合伙）信会师报字（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ZA14835</w:t>
      </w:r>
      <w:r>
        <w:rPr/>
        <w:t>号验资报告予以验证。</w:t>
      </w:r>
    </w:p>
    <w:p>
      <w:pPr>
        <w:pStyle w:val="BodyText"/>
        <w:spacing w:line="300" w:lineRule="auto" w:before="13"/>
        <w:ind w:right="1118" w:firstLine="36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月经股东大会决议通过以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日总股本</w:t>
      </w:r>
      <w:r>
        <w:rPr>
          <w:rFonts w:ascii="Times New Roman" w:hAnsi="Times New Roman" w:cs="Times New Roman" w:eastAsia="Times New Roman" w:hint="default"/>
        </w:rPr>
        <w:t>341,206.5248</w:t>
      </w:r>
      <w:r>
        <w:rPr/>
        <w:t>万股为基数，以资本公积向全体股东每</w:t>
      </w:r>
      <w:r>
        <w:rPr>
          <w:rFonts w:ascii="Times New Roman" w:hAnsi="Times New Roman" w:cs="Times New Roman" w:eastAsia="Times New Roman" w:hint="default"/>
        </w:rPr>
        <w:t>10</w:t>
      </w:r>
      <w:r>
        <w:rPr/>
        <w:t>股 </w:t>
      </w:r>
      <w:r>
        <w:rPr>
          <w:spacing w:val="-1"/>
        </w:rPr>
        <w:t>转增</w:t>
      </w:r>
      <w:r>
        <w:rPr>
          <w:rFonts w:ascii="Times New Roman" w:hAnsi="Times New Roman" w:cs="Times New Roman" w:eastAsia="Times New Roman" w:hint="default"/>
          <w:spacing w:val="-1"/>
        </w:rPr>
        <w:t>3</w:t>
      </w:r>
      <w:r>
        <w:rPr>
          <w:spacing w:val="-1"/>
        </w:rPr>
        <w:t>股，实际转赠送股份数量为</w:t>
      </w:r>
      <w:r>
        <w:rPr>
          <w:rFonts w:ascii="Times New Roman" w:hAnsi="Times New Roman" w:cs="Times New Roman" w:eastAsia="Times New Roman" w:hint="default"/>
          <w:spacing w:val="-1"/>
        </w:rPr>
        <w:t>1,023,619,574</w:t>
      </w:r>
      <w:r>
        <w:rPr>
          <w:spacing w:val="-1"/>
        </w:rPr>
        <w:t>股，减少资本公积</w:t>
      </w:r>
      <w:r>
        <w:rPr>
          <w:rFonts w:ascii="Times New Roman" w:hAnsi="Times New Roman" w:cs="Times New Roman" w:eastAsia="Times New Roman" w:hint="default"/>
          <w:spacing w:val="-1"/>
        </w:rPr>
        <w:t>1,023,619,574.00</w:t>
      </w:r>
      <w:r>
        <w:rPr>
          <w:spacing w:val="-1"/>
        </w:rPr>
        <w:t>元，股本总额变更为</w:t>
      </w:r>
      <w:r>
        <w:rPr>
          <w:rFonts w:ascii="Times New Roman" w:hAnsi="Times New Roman" w:cs="Times New Roman" w:eastAsia="Times New Roman" w:hint="default"/>
          <w:spacing w:val="-1"/>
        </w:rPr>
        <w:t>4,435,684,822.00</w:t>
      </w:r>
      <w:r>
        <w:rPr>
          <w:spacing w:val="-1"/>
        </w:rPr>
        <w:t>元。</w:t>
      </w:r>
      <w:r>
        <w:rPr>
          <w:spacing w:val="-22"/>
        </w:rPr>
        <w:t> </w:t>
      </w:r>
      <w:r>
        <w:rPr/>
        <w:t>上述注册资本增加已经立信会计师事务所（特殊普通合伙）信会师报字信会师报字（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ZA15359</w:t>
      </w:r>
      <w:r>
        <w:rPr/>
        <w:t>号验资报告予以验 证。</w:t>
      </w:r>
    </w:p>
    <w:p>
      <w:pPr>
        <w:pStyle w:val="BodyText"/>
        <w:tabs>
          <w:tab w:pos="9433" w:val="left" w:leader="none"/>
        </w:tabs>
        <w:spacing w:line="300" w:lineRule="auto" w:before="31"/>
        <w:ind w:right="1130" w:firstLine="36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日第六届董事会第二十八次会议审议通过《关于向激励对象授予</w:t>
        <w:tab/>
      </w:r>
      <w:r>
        <w:rPr>
          <w:rFonts w:ascii="Times New Roman" w:hAnsi="Times New Roman" w:cs="Times New Roman" w:eastAsia="Times New Roman" w:hint="default"/>
        </w:rPr>
        <w:t>2017 </w:t>
      </w:r>
      <w:r>
        <w:rPr/>
        <w:t>年限制性股票激励计划预留部分限制性股票的议案》，增加注册资本人民币</w:t>
      </w:r>
      <w:r>
        <w:rPr>
          <w:rFonts w:ascii="Times New Roman" w:hAnsi="Times New Roman" w:cs="Times New Roman" w:eastAsia="Times New Roman" w:hint="default"/>
        </w:rPr>
        <w:t>7,280,000.00</w:t>
      </w:r>
      <w:r>
        <w:rPr/>
        <w:t>元，实际收到认缴出资款</w:t>
      </w:r>
      <w:r>
        <w:rPr>
          <w:rFonts w:ascii="Times New Roman" w:hAnsi="Times New Roman" w:cs="Times New Roman" w:eastAsia="Times New Roman" w:hint="default"/>
        </w:rPr>
        <w:t>16,452,80 0.00</w:t>
      </w:r>
      <w:r>
        <w:rPr/>
        <w:t>元，差额</w:t>
      </w:r>
      <w:r>
        <w:rPr>
          <w:rFonts w:ascii="Times New Roman" w:hAnsi="Times New Roman" w:cs="Times New Roman" w:eastAsia="Times New Roman" w:hint="default"/>
        </w:rPr>
        <w:t>9,172,800.00</w:t>
      </w:r>
      <w:r>
        <w:rPr/>
        <w:t>元计入资本公积，变更后的注册资本为人民币</w:t>
      </w:r>
      <w:r>
        <w:rPr>
          <w:rFonts w:ascii="Times New Roman" w:hAnsi="Times New Roman" w:cs="Times New Roman" w:eastAsia="Times New Roman" w:hint="default"/>
        </w:rPr>
        <w:t>4,442,964,822.00</w:t>
      </w:r>
      <w:r>
        <w:rPr/>
        <w:t>元。上述注册资本增加已经立信会 计师事务所（特殊普通合伙）信会师报字（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ZA15606</w:t>
      </w:r>
      <w:r>
        <w:rPr/>
        <w:t>号验资报告验资报告予以验证。</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6、其他权益工具" w:id="353"/>
      <w:bookmarkEnd w:id="353"/>
      <w:r>
        <w:rPr>
          <w:b w:val="0"/>
          <w:bCs w:val="0"/>
        </w:rPr>
      </w:r>
      <w:r>
        <w:rPr>
          <w:rFonts w:ascii="Times New Roman" w:hAnsi="Times New Roman" w:cs="Times New Roman" w:eastAsia="Times New Roman" w:hint="default"/>
        </w:rPr>
        <w:t>46</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54"/>
      <w:bookmarkEnd w:id="35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55"/>
      <w:bookmarkEnd w:id="35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47、资本公积" w:id="356"/>
      <w:bookmarkEnd w:id="356"/>
      <w:r>
        <w:rPr>
          <w:b w:val="0"/>
          <w:bCs w:val="0"/>
        </w:rPr>
      </w:r>
      <w:r>
        <w:rPr>
          <w:rFonts w:ascii="Times New Roman" w:hAnsi="Times New Roman" w:cs="Times New Roman" w:eastAsia="Times New Roman" w:hint="default"/>
        </w:rPr>
        <w:t>47</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2,595,113,557.98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9,172,800.00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1,051,850,138.32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1,552,436,219.66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102,178,703.33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130,318,442.61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534,216.28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231,962,929.66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2,697,292,261.31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139,491,242.61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1,052,384,354.60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1,784,399,149.32</w:t>
            </w:r>
          </w:p>
        </w:tc>
      </w:tr>
    </w:tbl>
    <w:p>
      <w:pPr>
        <w:pStyle w:val="BodyText"/>
        <w:spacing w:line="240" w:lineRule="auto" w:before="51"/>
        <w:ind w:right="0"/>
        <w:jc w:val="left"/>
      </w:pPr>
      <w:r>
        <w:rPr/>
        <w:t>其他说明，包括本期增减变动情况、变动原因说明：</w:t>
      </w:r>
    </w:p>
    <w:p>
      <w:pPr>
        <w:pStyle w:val="BodyText"/>
        <w:spacing w:line="240" w:lineRule="auto" w:before="114"/>
        <w:ind w:left="514" w:right="0"/>
        <w:jc w:val="left"/>
      </w:pPr>
      <w:r>
        <w:rPr/>
        <w:t>（</w:t>
      </w:r>
      <w:r>
        <w:rPr>
          <w:rFonts w:ascii="Times New Roman" w:hAnsi="Times New Roman" w:cs="Times New Roman" w:eastAsia="Times New Roman" w:hint="default"/>
        </w:rPr>
        <w:t>1</w:t>
      </w:r>
      <w:r>
        <w:rPr/>
        <w:t>）本期资本溢价（股本溢价）增加</w:t>
      </w:r>
      <w:r>
        <w:rPr>
          <w:rFonts w:ascii="Times New Roman" w:hAnsi="Times New Roman" w:cs="Times New Roman" w:eastAsia="Times New Roman" w:hint="default"/>
        </w:rPr>
        <w:t>9,172,800.00</w:t>
      </w:r>
      <w:r>
        <w:rPr/>
        <w:t>元原因详见附注七、</w:t>
      </w:r>
      <w:r>
        <w:rPr>
          <w:rFonts w:ascii="Times New Roman" w:hAnsi="Times New Roman" w:cs="Times New Roman" w:eastAsia="Times New Roman" w:hint="default"/>
        </w:rPr>
        <w:t>45</w:t>
      </w:r>
      <w:r>
        <w:rPr/>
        <w:t>、股本变动说明（</w:t>
      </w:r>
      <w:r>
        <w:rPr>
          <w:rFonts w:ascii="Times New Roman" w:hAnsi="Times New Roman" w:cs="Times New Roman" w:eastAsia="Times New Roman" w:hint="default"/>
        </w:rPr>
        <w:t>4</w:t>
      </w:r>
      <w:r>
        <w:rPr/>
        <w:t>）；</w:t>
      </w:r>
    </w:p>
    <w:p>
      <w:pPr>
        <w:pStyle w:val="BodyText"/>
        <w:spacing w:line="300" w:lineRule="auto" w:before="63"/>
        <w:ind w:right="1185" w:firstLine="360"/>
        <w:jc w:val="both"/>
      </w:pPr>
      <w:r>
        <w:rPr/>
        <w:t>（</w:t>
      </w:r>
      <w:r>
        <w:rPr>
          <w:rFonts w:ascii="Times New Roman" w:hAnsi="Times New Roman" w:cs="Times New Roman" w:eastAsia="Times New Roman" w:hint="default"/>
        </w:rPr>
        <w:t>2</w:t>
      </w:r>
      <w:r>
        <w:rPr/>
        <w:t>）本期资本溢价（股本溢价）减少</w:t>
      </w:r>
      <w:r>
        <w:rPr>
          <w:rFonts w:ascii="Times New Roman" w:hAnsi="Times New Roman" w:cs="Times New Roman" w:eastAsia="Times New Roman" w:hint="default"/>
        </w:rPr>
        <w:t>1,051,850,138.32</w:t>
      </w:r>
      <w:r>
        <w:rPr/>
        <w:t>元，其中</w:t>
      </w:r>
      <w:r>
        <w:rPr>
          <w:rFonts w:ascii="Times New Roman" w:hAnsi="Times New Roman" w:cs="Times New Roman" w:eastAsia="Times New Roman" w:hint="default"/>
        </w:rPr>
        <w:t>16,835,764.32</w:t>
      </w:r>
      <w:r>
        <w:rPr/>
        <w:t>元系公司收购广州二三四五互联网小额贷 款有限公司少数股权，收购价格与购买日账面净资产间差额计入资本公积（股本溢价）；其中</w:t>
      </w:r>
      <w:r>
        <w:rPr>
          <w:rFonts w:ascii="Times New Roman" w:hAnsi="Times New Roman" w:cs="Times New Roman" w:eastAsia="Times New Roman" w:hint="default"/>
        </w:rPr>
        <w:t>1,035,014,374.00</w:t>
      </w:r>
      <w:r>
        <w:rPr/>
        <w:t>元原因详见 附注七、</w:t>
      </w:r>
      <w:r>
        <w:rPr>
          <w:rFonts w:ascii="Times New Roman" w:hAnsi="Times New Roman" w:cs="Times New Roman" w:eastAsia="Times New Roman" w:hint="default"/>
        </w:rPr>
        <w:t>45</w:t>
      </w:r>
      <w:r>
        <w:rPr/>
        <w:t>、股本变动说明（</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w:t>
      </w:r>
    </w:p>
    <w:p>
      <w:pPr>
        <w:pStyle w:val="BodyText"/>
        <w:spacing w:line="300" w:lineRule="auto" w:before="13"/>
        <w:ind w:left="514" w:right="1292"/>
        <w:jc w:val="left"/>
      </w:pPr>
      <w:r>
        <w:rPr/>
        <w:t>（</w:t>
      </w:r>
      <w:r>
        <w:rPr>
          <w:rFonts w:ascii="Times New Roman" w:hAnsi="Times New Roman" w:cs="Times New Roman" w:eastAsia="Times New Roman" w:hint="default"/>
        </w:rPr>
        <w:t>3</w:t>
      </w:r>
      <w:r>
        <w:rPr/>
        <w:t>）本期其他资本公积增加</w:t>
      </w:r>
      <w:r>
        <w:rPr>
          <w:rFonts w:ascii="Times New Roman" w:hAnsi="Times New Roman" w:cs="Times New Roman" w:eastAsia="Times New Roman" w:hint="default"/>
        </w:rPr>
        <w:t>130,318,442.61</w:t>
      </w:r>
      <w:r>
        <w:rPr/>
        <w:t>元，其中： </w:t>
      </w:r>
      <w:r>
        <w:rPr>
          <w:rFonts w:ascii="Times New Roman" w:hAnsi="Times New Roman" w:cs="Times New Roman" w:eastAsia="Times New Roman" w:hint="default"/>
        </w:rPr>
        <w:t>i</w:t>
      </w:r>
      <w:r>
        <w:rPr/>
        <w:t>、根据公司</w:t>
      </w:r>
      <w:r>
        <w:rPr>
          <w:rFonts w:ascii="Times New Roman" w:hAnsi="Times New Roman" w:cs="Times New Roman" w:eastAsia="Times New Roman" w:hint="default"/>
        </w:rPr>
        <w:t>2018</w:t>
      </w:r>
      <w:r>
        <w:rPr/>
        <w:t>年度股权激励实施情况，本期应摊销股权激励费用</w:t>
      </w:r>
      <w:r>
        <w:rPr>
          <w:rFonts w:ascii="Times New Roman" w:hAnsi="Times New Roman" w:cs="Times New Roman" w:eastAsia="Times New Roman" w:hint="default"/>
        </w:rPr>
        <w:t>129,449,740.53</w:t>
      </w:r>
      <w:r>
        <w:rPr/>
        <w:t>元，计入其他资本公积； </w:t>
      </w:r>
      <w:r>
        <w:rPr>
          <w:rFonts w:ascii="Times New Roman" w:hAnsi="Times New Roman" w:cs="Times New Roman" w:eastAsia="Times New Roman" w:hint="default"/>
        </w:rPr>
        <w:t>ii</w:t>
      </w:r>
      <w:r>
        <w:rPr/>
        <w:t>、根据公司</w:t>
      </w:r>
      <w:r>
        <w:rPr>
          <w:rFonts w:ascii="Times New Roman" w:hAnsi="Times New Roman" w:cs="Times New Roman" w:eastAsia="Times New Roman" w:hint="default"/>
        </w:rPr>
        <w:t>2018</w:t>
      </w:r>
      <w:r>
        <w:rPr/>
        <w:t>年度股权激励实施情况，公司全资子公司上海二三四五金融科技有限公司确认与股份支付相关递延</w:t>
      </w:r>
    </w:p>
    <w:p>
      <w:pPr>
        <w:pStyle w:val="BodyText"/>
        <w:spacing w:line="300" w:lineRule="auto" w:before="13"/>
        <w:ind w:right="1257"/>
        <w:jc w:val="left"/>
      </w:pPr>
      <w:r>
        <w:rPr/>
        <w:t>所得税资产</w:t>
      </w:r>
      <w:r>
        <w:rPr>
          <w:rFonts w:ascii="Times New Roman" w:hAnsi="Times New Roman" w:cs="Times New Roman" w:eastAsia="Times New Roman" w:hint="default"/>
        </w:rPr>
        <w:t>2,075,550.65</w:t>
      </w:r>
      <w:r>
        <w:rPr/>
        <w:t>元，其中</w:t>
      </w:r>
      <w:r>
        <w:rPr>
          <w:rFonts w:ascii="Times New Roman" w:hAnsi="Times New Roman" w:cs="Times New Roman" w:eastAsia="Times New Roman" w:hint="default"/>
        </w:rPr>
        <w:t>868,702.08</w:t>
      </w:r>
      <w:r>
        <w:rPr/>
        <w:t>元系预计未来期间可税前扣除金额超过按会计准则规定确认的与股份支付相关 的成本费用对应所得税影响额计入其他资本公积；</w:t>
      </w:r>
    </w:p>
    <w:p>
      <w:pPr>
        <w:pStyle w:val="BodyText"/>
        <w:spacing w:line="300" w:lineRule="auto" w:before="31"/>
        <w:ind w:right="1230" w:firstLine="360"/>
        <w:jc w:val="both"/>
      </w:pPr>
      <w:r>
        <w:rPr/>
        <w:t>（</w:t>
      </w:r>
      <w:r>
        <w:rPr>
          <w:rFonts w:ascii="Times New Roman" w:hAnsi="Times New Roman" w:cs="Times New Roman" w:eastAsia="Times New Roman" w:hint="default"/>
        </w:rPr>
        <w:t>4</w:t>
      </w:r>
      <w:r>
        <w:rPr/>
        <w:t>）本期其他资本公积减少</w:t>
      </w:r>
      <w:r>
        <w:rPr>
          <w:rFonts w:ascii="Times New Roman" w:hAnsi="Times New Roman" w:cs="Times New Roman" w:eastAsia="Times New Roman" w:hint="default"/>
        </w:rPr>
        <w:t>534,216.28</w:t>
      </w:r>
      <w:r>
        <w:rPr/>
        <w:t>元系处置持有酷吧时代科技（北京）有限公司的股权导致原持有期间按照权益 法确认的其他权益变动的减少。</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bookmarkStart w:name="48、库存股" w:id="357"/>
      <w:bookmarkEnd w:id="357"/>
      <w:r>
        <w:rPr>
          <w:b w:val="0"/>
          <w:bCs w:val="0"/>
        </w:rPr>
      </w:r>
      <w:r>
        <w:rPr>
          <w:rFonts w:ascii="Times New Roman" w:hAnsi="Times New Roman" w:cs="Times New Roman" w:eastAsia="Times New Roman" w:hint="default"/>
        </w:rPr>
        <w:t>48</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622,991,508.70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16,452,800.00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2"/>
                <w:sz w:val="18"/>
              </w:rPr>
              <w:t>321,111,806.11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318,332,502.59</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622,991,508.70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16,452,800.00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2"/>
                <w:sz w:val="18"/>
              </w:rPr>
              <w:t>321,111,806.11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318,332,502.59</w:t>
            </w:r>
          </w:p>
        </w:tc>
      </w:tr>
    </w:tbl>
    <w:p>
      <w:pPr>
        <w:pStyle w:val="BodyText"/>
        <w:spacing w:line="240" w:lineRule="auto" w:before="51"/>
        <w:ind w:right="0"/>
        <w:jc w:val="left"/>
      </w:pPr>
      <w:r>
        <w:rPr/>
        <w:t>其他说明，包括本期增减变动情况、变动原因说明：</w:t>
      </w:r>
    </w:p>
    <w:p>
      <w:pPr>
        <w:pStyle w:val="BodyText"/>
        <w:spacing w:line="300" w:lineRule="auto" w:before="115"/>
        <w:ind w:left="514" w:right="1116" w:hanging="360"/>
        <w:jc w:val="left"/>
      </w:pPr>
      <w:r>
        <w:rPr>
          <w:rFonts w:ascii="宋体" w:hAnsi="宋体" w:cs="宋体" w:eastAsia="宋体" w:hint="default"/>
        </w:rPr>
        <w:t>1.</w:t>
      </w:r>
      <w:r>
        <w:rPr>
          <w:rFonts w:ascii="宋体" w:hAnsi="宋体" w:cs="宋体" w:eastAsia="宋体" w:hint="default"/>
          <w:spacing w:val="51"/>
        </w:rPr>
        <w:t> </w:t>
      </w:r>
      <w:r>
        <w:rPr/>
        <w:t>库存股本期增加</w:t>
      </w:r>
      <w:r>
        <w:rPr>
          <w:rFonts w:ascii="Times New Roman" w:hAnsi="Times New Roman" w:cs="Times New Roman" w:eastAsia="Times New Roman" w:hint="default"/>
        </w:rPr>
        <w:t>16,452,800.00</w:t>
      </w:r>
      <w:r>
        <w:rPr/>
        <w:t>元，系按照本年授予的</w:t>
      </w:r>
      <w:r>
        <w:rPr>
          <w:rFonts w:ascii="Times New Roman" w:hAnsi="Times New Roman" w:cs="Times New Roman" w:eastAsia="Times New Roman" w:hint="default"/>
        </w:rPr>
        <w:t>2017</w:t>
      </w:r>
      <w:r>
        <w:rPr/>
        <w:t>年预留股权激励限制性股票的数量以及相应的回购价格计算确 定的回购义务；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宋体" w:hAnsi="宋体" w:cs="宋体" w:eastAsia="宋体" w:hint="default"/>
        </w:rPr>
        <w:t>2.</w:t>
      </w:r>
      <w:r>
        <w:rPr>
          <w:rFonts w:ascii="宋体" w:hAnsi="宋体" w:cs="宋体" w:eastAsia="宋体" w:hint="default"/>
          <w:spacing w:val="86"/>
        </w:rPr>
        <w:t> </w:t>
      </w:r>
      <w:r>
        <w:rPr/>
        <w:t>库存股本期减少</w:t>
      </w:r>
      <w:r>
        <w:rPr>
          <w:rFonts w:ascii="Times New Roman" w:hAnsi="Times New Roman" w:cs="Times New Roman" w:eastAsia="Times New Roman" w:hint="default"/>
        </w:rPr>
        <w:t>321,111,806.11</w:t>
      </w:r>
      <w:r>
        <w:rPr/>
        <w:t>元，</w:t>
      </w:r>
    </w:p>
    <w:p>
      <w:pPr>
        <w:pStyle w:val="BodyText"/>
        <w:spacing w:line="300" w:lineRule="auto" w:before="63"/>
        <w:ind w:left="903" w:right="1862"/>
        <w:jc w:val="left"/>
      </w:pPr>
      <w:r>
        <w:rPr>
          <w:rFonts w:ascii="宋体" w:hAnsi="宋体" w:cs="宋体" w:eastAsia="宋体" w:hint="default"/>
        </w:rPr>
        <w:t>i.</w:t>
      </w:r>
      <w:r>
        <w:rPr>
          <w:rFonts w:ascii="宋体" w:hAnsi="宋体" w:cs="宋体" w:eastAsia="宋体" w:hint="default"/>
          <w:spacing w:val="86"/>
        </w:rPr>
        <w:t> </w:t>
      </w:r>
      <w:r>
        <w:rPr/>
        <w:t>其中</w:t>
      </w:r>
      <w:r>
        <w:rPr>
          <w:rFonts w:ascii="Times New Roman" w:hAnsi="Times New Roman" w:cs="Times New Roman" w:eastAsia="Times New Roman" w:hint="default"/>
        </w:rPr>
        <w:t>303,854,550.00</w:t>
      </w:r>
      <w:r>
        <w:rPr/>
        <w:t>元，系已授予股权激励限制性股票达到解锁条件而无需回购的股票的账面价值； </w:t>
      </w:r>
      <w:r>
        <w:rPr>
          <w:rFonts w:ascii="宋体" w:hAnsi="宋体" w:cs="宋体" w:eastAsia="宋体" w:hint="default"/>
        </w:rPr>
        <w:t>ii.</w:t>
      </w:r>
      <w:r>
        <w:rPr>
          <w:rFonts w:ascii="宋体" w:hAnsi="宋体" w:cs="宋体" w:eastAsia="宋体" w:hint="default"/>
          <w:spacing w:val="-1"/>
        </w:rPr>
        <w:t> </w:t>
      </w:r>
      <w:r>
        <w:rPr/>
        <w:t>其中</w:t>
      </w:r>
      <w:r>
        <w:rPr>
          <w:rFonts w:ascii="Times New Roman" w:hAnsi="Times New Roman" w:cs="Times New Roman" w:eastAsia="Times New Roman" w:hint="default"/>
        </w:rPr>
        <w:t>15,420,800.00</w:t>
      </w:r>
      <w:r>
        <w:rPr/>
        <w:t>元，系本年度实施回购的的股票的账面价值； </w:t>
      </w:r>
      <w:r>
        <w:rPr>
          <w:rFonts w:ascii="宋体" w:hAnsi="宋体" w:cs="宋体" w:eastAsia="宋体" w:hint="default"/>
        </w:rPr>
        <w:t>iii.</w:t>
      </w:r>
      <w:r>
        <w:rPr/>
        <w:t>其中</w:t>
      </w:r>
      <w:r>
        <w:rPr>
          <w:rFonts w:ascii="Times New Roman" w:hAnsi="Times New Roman" w:cs="Times New Roman" w:eastAsia="Times New Roman" w:hint="default"/>
        </w:rPr>
        <w:t>1,836,456.11</w:t>
      </w:r>
      <w:r>
        <w:rPr/>
        <w:t>元系预计未来可解锁的限制性股票应发放的现金股利数；</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49、其他综合收益" w:id="358"/>
      <w:bookmarkEnd w:id="358"/>
      <w:r>
        <w:rPr>
          <w:b w:val="0"/>
          <w:bCs w:val="0"/>
        </w:rPr>
      </w:r>
      <w:r>
        <w:rPr>
          <w:rFonts w:ascii="Times New Roman" w:hAnsi="Times New Roman" w:cs="Times New Roman" w:eastAsia="Times New Roman" w:hint="default"/>
        </w:rPr>
        <w:t>49</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90,504.27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90,504.27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90,504.27</w:t>
            </w: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90,504.27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90,504.27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90,504.27</w:t>
            </w:r>
          </w:p>
        </w:tc>
      </w:tr>
      <w:tr>
        <w:trPr>
          <w:trHeight w:val="40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90,504.27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90,504.27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90,504.27</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0、专项储备" w:id="359"/>
      <w:bookmarkEnd w:id="359"/>
      <w:r>
        <w:rPr>
          <w:b w:val="0"/>
          <w:bCs w:val="0"/>
        </w:rPr>
      </w:r>
      <w:r>
        <w:rPr>
          <w:rFonts w:ascii="Times New Roman" w:hAnsi="Times New Roman" w:cs="Times New Roman" w:eastAsia="Times New Roman" w:hint="default"/>
        </w:rPr>
        <w:t>50</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1、盈余公积" w:id="360"/>
      <w:bookmarkEnd w:id="360"/>
      <w:r>
        <w:rPr>
          <w:b w:val="0"/>
          <w:bCs w:val="0"/>
        </w:rPr>
      </w: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75,774,048.13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54,867,667.77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130,641,715.90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75,774,048.13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54,867,667.77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130,641,715.90</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2、未分配利润" w:id="361"/>
      <w:bookmarkEnd w:id="361"/>
      <w:r>
        <w:rPr>
          <w:b w:val="0"/>
          <w:bCs w:val="0"/>
        </w:rPr>
      </w:r>
      <w:r>
        <w:rPr>
          <w:rFonts w:ascii="Times New Roman" w:hAnsi="Times New Roman" w:cs="Times New Roman" w:eastAsia="Times New Roman" w:hint="default"/>
        </w:rPr>
        <w:t>52</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2,065,690,566.29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1,223,526,127.92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2,065,690,566.29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1,223,526,127.92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1,367,355,675.26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947,545,405.46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54,867,667.77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8,813,303.79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102,268,483.55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96,567,663.30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3,275,910,090.23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2,065,690,566.29</w:t>
            </w:r>
          </w:p>
        </w:tc>
      </w:tr>
    </w:tbl>
    <w:p>
      <w:pPr>
        <w:pStyle w:val="BodyText"/>
        <w:spacing w:line="240" w:lineRule="auto" w:before="51"/>
        <w:ind w:right="0"/>
        <w:jc w:val="left"/>
      </w:pPr>
      <w:r>
        <w:rPr/>
        <w:t>调整期初未分配利润明细：</w:t>
      </w:r>
    </w:p>
    <w:p>
      <w:pPr>
        <w:pStyle w:val="BodyText"/>
        <w:spacing w:line="240" w:lineRule="auto" w:before="113"/>
        <w:ind w:left="514" w:right="0"/>
        <w:jc w:val="left"/>
      </w:pP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0.00</w:t>
      </w:r>
      <w:r>
        <w:rPr/>
        <w:t>元。</w:t>
      </w:r>
    </w:p>
    <w:p>
      <w:pPr>
        <w:pStyle w:val="BodyText"/>
        <w:spacing w:line="240" w:lineRule="auto" w:before="63"/>
        <w:ind w:left="514" w:right="0"/>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0.00</w:t>
      </w:r>
      <w:r>
        <w:rPr/>
        <w:t>元。</w:t>
      </w:r>
    </w:p>
    <w:p>
      <w:pPr>
        <w:pStyle w:val="BodyText"/>
        <w:spacing w:line="240" w:lineRule="auto" w:before="63"/>
        <w:ind w:left="514" w:right="0"/>
        <w:jc w:val="left"/>
      </w:pPr>
      <w:r>
        <w:rPr>
          <w:rFonts w:ascii="Times New Roman" w:hAnsi="Times New Roman" w:cs="Times New Roman" w:eastAsia="Times New Roman" w:hint="default"/>
        </w:rPr>
        <w:t>3)</w:t>
      </w:r>
      <w:r>
        <w:rPr/>
        <w:t>、由于重大会计差错更正，影响期初未分配利润</w:t>
      </w:r>
      <w:r>
        <w:rPr>
          <w:rFonts w:ascii="Times New Roman" w:hAnsi="Times New Roman" w:cs="Times New Roman" w:eastAsia="Times New Roman" w:hint="default"/>
        </w:rPr>
        <w:t>0.00</w:t>
      </w:r>
      <w:r>
        <w:rPr/>
        <w:t>元。</w:t>
      </w:r>
    </w:p>
    <w:p>
      <w:pPr>
        <w:pStyle w:val="BodyText"/>
        <w:spacing w:line="240" w:lineRule="auto" w:before="63"/>
        <w:ind w:left="514" w:right="0"/>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0.00</w:t>
      </w:r>
      <w:r>
        <w:rPr/>
        <w:t>元。</w:t>
      </w:r>
    </w:p>
    <w:p>
      <w:pPr>
        <w:pStyle w:val="BodyText"/>
        <w:spacing w:line="240" w:lineRule="auto" w:before="63"/>
        <w:ind w:left="514" w:right="0"/>
        <w:jc w:val="left"/>
      </w:pPr>
      <w:r>
        <w:rPr>
          <w:rFonts w:ascii="Times New Roman" w:hAnsi="Times New Roman" w:cs="Times New Roman" w:eastAsia="Times New Roman" w:hint="default"/>
        </w:rPr>
        <w:t>5)</w:t>
      </w:r>
      <w:r>
        <w:rPr/>
        <w:t>、其他调整合计影响期初未分配利润</w:t>
      </w:r>
      <w:r>
        <w:rPr>
          <w:rFonts w:ascii="Times New Roman" w:hAnsi="Times New Roman" w:cs="Times New Roman" w:eastAsia="Times New Roman" w:hint="default"/>
        </w:rPr>
        <w:t>0.00</w:t>
      </w:r>
      <w:r>
        <w:rPr/>
        <w:t>元。</w:t>
      </w: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bookmarkStart w:name="53、营业收入和营业成本" w:id="362"/>
      <w:bookmarkEnd w:id="362"/>
      <w:r>
        <w:rPr>
          <w:b w:val="0"/>
          <w:bCs w:val="0"/>
        </w:rPr>
      </w:r>
      <w:r>
        <w:rPr>
          <w:rFonts w:ascii="Times New Roman" w:hAnsi="Times New Roman" w:cs="Times New Roman" w:eastAsia="Times New Roman" w:hint="default"/>
        </w:rPr>
        <w:t>53</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3,732,724,819.66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398,975,014.85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3,199,617,704.75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338,831,245.63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41,193,568.51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3,773,918,388.17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398,975,014.85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3,199,617,704.75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338,831,245.63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4、税金及附加" w:id="363"/>
      <w:bookmarkEnd w:id="363"/>
      <w:r>
        <w:rPr>
          <w:b w:val="0"/>
          <w:bCs w:val="0"/>
        </w:rPr>
      </w:r>
      <w:r>
        <w:rPr>
          <w:rFonts w:ascii="Times New Roman" w:hAnsi="Times New Roman" w:cs="Times New Roman" w:eastAsia="Times New Roman" w:hint="default"/>
        </w:rPr>
        <w:t>54</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7,643,597.18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8,160,972.11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8,106,905.89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7,406,513.26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3,170.40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1,309,414.02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1,506,000.62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137,657.18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文化事业费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608,627.78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250,736.66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17,693,330.27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17,478,065.23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5、销售费用" w:id="364"/>
      <w:bookmarkEnd w:id="364"/>
      <w:r>
        <w:rPr>
          <w:b w:val="0"/>
          <w:bCs w:val="0"/>
        </w:rPr>
      </w:r>
      <w:r>
        <w:rPr>
          <w:rFonts w:ascii="Times New Roman" w:hAnsi="Times New Roman" w:cs="Times New Roman" w:eastAsia="Times New Roman" w:hint="default"/>
        </w:rPr>
        <w:t>55</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39,122,975.40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22,047,199.17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28,742.50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564,162.23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3,020,939.93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2,289,704.94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1,070,853.83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1,572,462.48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38,727.00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388,686.10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65,347.95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737,772,166.49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529,114,649.15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媒体宣传费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410,912.35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45,954.26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1,025,636.70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535,058.21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22,487,507.47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4,464,204.26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805,380,020.77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560,737,469.65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6、管理费用" w:id="365"/>
      <w:bookmarkEnd w:id="365"/>
      <w:r>
        <w:rPr>
          <w:b w:val="0"/>
          <w:bCs w:val="0"/>
        </w:rPr>
      </w:r>
      <w:r>
        <w:rPr>
          <w:rFonts w:ascii="Times New Roman" w:hAnsi="Times New Roman" w:cs="Times New Roman" w:eastAsia="Times New Roman" w:hint="default"/>
        </w:rPr>
        <w:t>56</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56,845,443.87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28,879,020.84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99,409,650.97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57,821,218.52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6,842,157.70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7,071,771.60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3,778,911.79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1,861,617.38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6,374,196.87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3,708,816.40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6,557,939.93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4,922,142.55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5,230,534.11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2,918,953.06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11,788,167.95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7,469,998.57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19,770,364.74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6,607,345.31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216,597,367.93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121,260,884.23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7、研发费用" w:id="366"/>
      <w:bookmarkEnd w:id="366"/>
      <w:r>
        <w:rPr>
          <w:b w:val="0"/>
          <w:bCs w:val="0"/>
        </w:rPr>
      </w:r>
      <w:r>
        <w:rPr>
          <w:rFonts w:ascii="Times New Roman" w:hAnsi="Times New Roman" w:cs="Times New Roman" w:eastAsia="Times New Roman" w:hint="default"/>
        </w:rPr>
        <w:t>57</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224,109,892.73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120,650,186.56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3,805,158.38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2,885,894.01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2,311,679.40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2,263,284.76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服务器租赁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16,592,951.80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18,004,171.10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1,060,042.64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525,466.66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624,211.35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812,649.91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18,740,449.71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14,632,426.52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33,138.12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2,373,791.13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30,040,089.56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32,327,038.63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544,363.35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919,820.99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297,861,977.04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195,394,730.27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财务费用" w:id="367"/>
      <w:bookmarkEnd w:id="367"/>
      <w:r>
        <w:rPr>
          <w:b w:val="0"/>
          <w:bCs w:val="0"/>
        </w:rPr>
      </w:r>
      <w:r>
        <w:rPr>
          <w:rFonts w:ascii="Times New Roman" w:hAnsi="Times New Roman" w:cs="Times New Roman" w:eastAsia="Times New Roman" w:hint="default"/>
        </w:rPr>
        <w:t>58</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58,427,273.01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18,192,222.90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76,888,060.20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96,913,515.11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-9,799,812.97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3,251,198.90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4,136,328.55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205,530.74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-24,124,271.61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-75,264,562.57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9、资产减值损失" w:id="368"/>
      <w:bookmarkEnd w:id="368"/>
      <w:r>
        <w:rPr>
          <w:b w:val="0"/>
          <w:bCs w:val="0"/>
        </w:rPr>
      </w:r>
      <w:r>
        <w:rPr>
          <w:rFonts w:ascii="Times New Roman" w:hAnsi="Times New Roman" w:cs="Times New Roman" w:eastAsia="Times New Roman" w:hint="default"/>
        </w:rPr>
        <w:t>59</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578,446,758.80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1,234,695,159.38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-36,383,015.55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578,446,758.80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1,198,312,143.83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0、其他收益" w:id="369"/>
      <w:bookmarkEnd w:id="369"/>
      <w:r>
        <w:rPr>
          <w:b w:val="0"/>
          <w:bCs w:val="0"/>
        </w:rPr>
      </w:r>
      <w:r>
        <w:rPr>
          <w:rFonts w:ascii="Times New Roman" w:hAnsi="Times New Roman" w:cs="Times New Roman" w:eastAsia="Times New Roman" w:hint="default"/>
        </w:rPr>
        <w:t>60</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95"/>
              <w:jc w:val="left"/>
              <w:rPr>
                <w:rFonts w:ascii="宋体" w:hAnsi="宋体" w:cs="宋体" w:eastAsia="宋体" w:hint="default"/>
                <w:sz w:val="18"/>
                <w:szCs w:val="18"/>
              </w:rPr>
            </w:pPr>
            <w:r>
              <w:rPr>
                <w:rFonts w:ascii="宋体" w:hAnsi="宋体" w:cs="宋体" w:eastAsia="宋体" w:hint="default"/>
                <w:sz w:val="18"/>
                <w:szCs w:val="18"/>
              </w:rPr>
              <w:t>上海市浦东新区世博地区开发管理委员 会开发扶持资金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浦东新区科技进步奖励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产业扶持补贴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7,991,777.69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5,226,920.00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上海市科技小巨人工程补贴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面对云环境的智能浏览器的大数据分析 平台项目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280,500.00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hadoop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技术的互联网用户行为大数 据分析平台项目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面向移动互联网入口服务的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2345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手机浏 览器综合应用平台项目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应用软件分发渠道诚信管理平台项目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487,500.00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杨浦区大学生实习基地年检奖励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基于大数据分析的上网入口个性化定制 解决方案项目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121,739.13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财政扶持补贴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5,188,413.30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即征即退增值税返还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290,596.25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695,739.83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569,192.93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274,252.00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浦东新区大企业总部财政扶持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5,629,000.00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浦东新区科技发展基金重点企业研发机 构补贴资金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上海市产业技术创新专项支持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上海市软件和集成电路产业发展专项资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浦东新区科技发展基金知识产权资助资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上海市首席技师资助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浦东新区管委会专项补助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3,207,830.49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基于大数据风控技术的互联网供应链金 融服务平台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广州民间金融街互联网金融产业发展扶 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556,705.75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年广州市金融发展专项资金小贷公 司风险补偿补贴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基于大数据分析的互联网金融征信评分 模型建设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47,466,089.91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14,722,556.31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1、投资收益" w:id="370"/>
      <w:bookmarkEnd w:id="370"/>
      <w:r>
        <w:rPr>
          <w:b w:val="0"/>
          <w:bCs w:val="0"/>
        </w:rPr>
      </w:r>
      <w:r>
        <w:rPr>
          <w:rFonts w:ascii="Times New Roman" w:hAnsi="Times New Roman" w:cs="Times New Roman" w:eastAsia="Times New Roman" w:hint="default"/>
        </w:rPr>
        <w:t>61</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5,238,951.88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-4,399,040.69</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-11,411,935.30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18,305,672.55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21,002.95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10,088,967.36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2,970,183.72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71,606,958.56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13,049,611.13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65,454,978.09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40,015,394.07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2、公允价值变动收益" w:id="371"/>
      <w:bookmarkEnd w:id="371"/>
      <w:r>
        <w:rPr>
          <w:b w:val="0"/>
          <w:bCs w:val="0"/>
        </w:rPr>
      </w:r>
      <w:r>
        <w:rPr>
          <w:rFonts w:ascii="Times New Roman" w:hAnsi="Times New Roman" w:cs="Times New Roman" w:eastAsia="Times New Roman" w:hint="default"/>
        </w:rPr>
        <w:t>62</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3、资产处置收益" w:id="372"/>
      <w:bookmarkEnd w:id="372"/>
      <w:r>
        <w:rPr>
          <w:b w:val="0"/>
          <w:bCs w:val="0"/>
        </w:rPr>
      </w:r>
      <w:r>
        <w:rPr>
          <w:rFonts w:ascii="Times New Roman" w:hAnsi="Times New Roman" w:cs="Times New Roman" w:eastAsia="Times New Roman" w:hint="default"/>
        </w:rPr>
        <w:t>63</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车贷资产包处置收益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-1,705,889.73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处置未划分为持有待售的固定资产产生 的处置利得或损失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32,741.28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298,675.89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-1,673,148.45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298,675.89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4、营业外收入" w:id="373"/>
      <w:bookmarkEnd w:id="373"/>
      <w:r>
        <w:rPr>
          <w:b w:val="0"/>
          <w:bCs w:val="0"/>
        </w:rPr>
      </w:r>
      <w:r>
        <w:rPr>
          <w:rFonts w:ascii="Times New Roman" w:hAnsi="Times New Roman" w:cs="Times New Roman" w:eastAsia="Times New Roman" w:hint="default"/>
        </w:rPr>
        <w:t>64</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非流动资产损毁报废利得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1,512.99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其中：固定资产损毁报废利得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1,512.99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坏账处置收入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5,283,052.00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3,610,160.00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890,417.87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3,610,160.00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3" w:right="0"/>
              <w:jc w:val="left"/>
              <w:rPr>
                <w:rFonts w:ascii="Times New Roman" w:hAnsi="Times New Roman" w:cs="Times New Roman" w:eastAsia="Times New Roman" w:hint="default"/>
                <w:sz w:val="18"/>
                <w:szCs w:val="18"/>
              </w:rPr>
            </w:pPr>
            <w:r>
              <w:rPr>
                <w:rFonts w:ascii="Times New Roman"/>
                <w:sz w:val="18"/>
              </w:rPr>
              <w:t>3,611,672.99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6,183,541.68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0" w:right="0"/>
              <w:jc w:val="left"/>
              <w:rPr>
                <w:rFonts w:ascii="Times New Roman" w:hAnsi="Times New Roman" w:cs="Times New Roman" w:eastAsia="Times New Roman" w:hint="default"/>
                <w:sz w:val="18"/>
                <w:szCs w:val="18"/>
              </w:rPr>
            </w:pPr>
            <w:r>
              <w:rPr>
                <w:rFonts w:ascii="Times New Roman"/>
                <w:sz w:val="18"/>
              </w:rPr>
              <w:t>3,611,672.99</w:t>
            </w:r>
          </w:p>
        </w:tc>
      </w:tr>
    </w:tbl>
    <w:p>
      <w:pPr>
        <w:pStyle w:val="BodyText"/>
        <w:spacing w:line="240" w:lineRule="auto" w:before="51"/>
        <w:ind w:right="0"/>
        <w:jc w:val="left"/>
      </w:pPr>
      <w:r>
        <w:rPr/>
        <w:t>计入当期损益的政府补助：</w:t>
      </w:r>
    </w:p>
    <w:p>
      <w:pPr>
        <w:pStyle w:val="BodyText"/>
        <w:spacing w:line="240" w:lineRule="auto" w:before="117"/>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5、营业外支出" w:id="374"/>
      <w:bookmarkEnd w:id="374"/>
      <w:r>
        <w:rPr>
          <w:b w:val="0"/>
          <w:bCs w:val="0"/>
        </w:rPr>
      </w:r>
      <w:r>
        <w:rPr>
          <w:rFonts w:ascii="Times New Roman" w:hAnsi="Times New Roman" w:cs="Times New Roman" w:eastAsia="Times New Roman" w:hint="default"/>
        </w:rPr>
        <w:t>65</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404,169.27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404,169.27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2,477,997.32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2,477,997.32</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非流动资产损毁报废损失合 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10,758.10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其中：固定资产损毁报废损失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10,758.10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5,586.81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1,276,487.20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5,586.81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2,887,753.40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1,337,245.30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2,887,753.40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6、所得税费用" w:id="375"/>
      <w:bookmarkEnd w:id="375"/>
      <w:r>
        <w:rPr>
          <w:b w:val="0"/>
          <w:bCs w:val="0"/>
        </w:rPr>
      </w:r>
      <w:r>
        <w:rPr>
          <w:rFonts w:ascii="Times New Roman" w:hAnsi="Times New Roman" w:cs="Times New Roman" w:eastAsia="Times New Roman" w:hint="default"/>
        </w:rPr>
        <w:t>66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76"/>
      <w:bookmarkEnd w:id="37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157,414,588.38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90,367,687.88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65,464,246.74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-140,925,920.26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222,878,835.12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-50,558,232.38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77"/>
      <w:bookmarkEnd w:id="37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1,595,060,029.26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398,765,007.32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-222,990,306.93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-593,888.29</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-2,875,737.65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6,772,601.66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-841,002.63</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65,140,004.50</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对于研发支出加计扣除和无形资产加计摊销的所得税影响的 披露</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-20,497,842.86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222,878,835.12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8855" w:firstLine="0"/>
        <w:jc w:val="left"/>
        <w:rPr>
          <w:rFonts w:ascii="宋体" w:hAnsi="宋体" w:cs="宋体" w:eastAsia="宋体" w:hint="default"/>
          <w:sz w:val="21"/>
          <w:szCs w:val="21"/>
        </w:rPr>
      </w:pPr>
      <w:bookmarkStart w:name="67、其他综合收益" w:id="378"/>
      <w:bookmarkEnd w:id="378"/>
      <w:r>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49</w:t>
      </w:r>
      <w:r>
        <w:rPr>
          <w:rFonts w:ascii="宋体" w:hAnsi="宋体" w:cs="宋体" w:eastAsia="宋体" w:hint="default"/>
          <w:sz w:val="18"/>
          <w:szCs w:val="18"/>
        </w:rPr>
        <w:t>。 </w:t>
      </w:r>
      <w:bookmarkStart w:name="68、现金流量表项目" w:id="379"/>
      <w:bookmarkEnd w:id="379"/>
      <w:r>
        <w:rPr>
          <w:rFonts w:ascii="宋体" w:hAnsi="宋体" w:cs="宋体" w:eastAsia="宋体" w:hint="default"/>
          <w:sz w:val="18"/>
          <w:szCs w:val="18"/>
        </w:rPr>
      </w: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380"/>
      <w:bookmarkEnd w:id="38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143,430,588.50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85,852,992.21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3,610,160.00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5,296,731.29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46,306,089.91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14,563,528.00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71,137,106.58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6,755,367.29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9,526,464.40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11,897,670.04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收到前期多缴纳税金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6,065,380.64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280,075,790.03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124,366,288.83</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81"/>
      <w:bookmarkEnd w:id="38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12,525,107.61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3,030,011.26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销售、管理费用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800,895,496.94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528,425,153.84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551,422.89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205,530.74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1,430,586.81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451,487.20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24,794,329.45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7,026,464.40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404,169.27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第三方平台备付金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115,712,952.61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37,071,475.96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956,314,065.58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576,260,123.40</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382"/>
      <w:bookmarkEnd w:id="38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定期存款、理财产品及理财收益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444,451,303.20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196,759,008.39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信托和资管计划利息收入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8,968,369.46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453,419,672.66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196,759,008.39</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83"/>
      <w:bookmarkEnd w:id="38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信托和资管计划</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620,000,000.00</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收到的其他与筹资活动有关的现金" w:id="384"/>
      <w:bookmarkEnd w:id="38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85"/>
      <w:bookmarkEnd w:id="38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股权激励回购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15,420,800.00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发行债券承销费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3,584,905.66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19,005,705.66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支付的其他与筹资活动有关的现金说明：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403.189972pt;width:151.25pt;height:20.75pt;mso-position-horizontal-relative:page;mso-position-vertical-relative:page;z-index:-1064032" coordorigin="4467,8064" coordsize="3025,415">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w10:wrap type="none"/>
          </v:group>
        </w:pict>
      </w:r>
    </w:p>
    <w:p>
      <w:pPr>
        <w:pStyle w:val="Heading3"/>
        <w:spacing w:line="240" w:lineRule="auto" w:before="35"/>
        <w:ind w:right="0"/>
        <w:jc w:val="left"/>
        <w:rPr>
          <w:b w:val="0"/>
          <w:bCs w:val="0"/>
        </w:rPr>
      </w:pPr>
      <w:bookmarkStart w:name="69、现金流量表补充资料" w:id="386"/>
      <w:bookmarkEnd w:id="386"/>
      <w:r>
        <w:rPr>
          <w:b w:val="0"/>
          <w:bCs w:val="0"/>
        </w:rPr>
      </w: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87"/>
      <w:bookmarkEnd w:id="38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40"/>
        <w:gridCol w:w="202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64" w:right="0"/>
              <w:jc w:val="left"/>
              <w:rPr>
                <w:rFonts w:ascii="Times New Roman" w:hAnsi="Times New Roman" w:cs="Times New Roman" w:eastAsia="Times New Roman" w:hint="default"/>
                <w:sz w:val="18"/>
                <w:szCs w:val="18"/>
              </w:rPr>
            </w:pPr>
            <w:r>
              <w:rPr>
                <w:rFonts w:ascii="Times New Roman"/>
                <w:sz w:val="18"/>
              </w:rPr>
              <w:t>1,372,181,194.14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953,308,883.51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578,446,758.80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1,198,312,143.83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10,974,775.53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8,065,881.31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2,542,799.80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2,331,006.30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9,028,141.42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752,345.12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1,671,635.46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-298,675.89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686.29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48,627,460.04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21,443,421.80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-65,454,978.09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-40,015,394.07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66" w:right="0"/>
              <w:jc w:val="left"/>
              <w:rPr>
                <w:rFonts w:ascii="Times New Roman" w:hAnsi="Times New Roman" w:cs="Times New Roman" w:eastAsia="Times New Roman" w:hint="default"/>
                <w:sz w:val="18"/>
                <w:szCs w:val="18"/>
              </w:rPr>
            </w:pPr>
            <w:r>
              <w:rPr>
                <w:rFonts w:ascii="Times New Roman"/>
                <w:sz w:val="18"/>
              </w:rPr>
              <w:t>65,464,246.74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-140,925,920.26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04" w:right="0"/>
              <w:jc w:val="left"/>
              <w:rPr>
                <w:rFonts w:ascii="Times New Roman" w:hAnsi="Times New Roman" w:cs="Times New Roman" w:eastAsia="Times New Roman" w:hint="default"/>
                <w:sz w:val="18"/>
                <w:szCs w:val="18"/>
              </w:rPr>
            </w:pPr>
            <w:r>
              <w:rPr>
                <w:rFonts w:ascii="Times New Roman"/>
                <w:sz w:val="18"/>
              </w:rPr>
              <w:t>-2,451,478,373.24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-1,464,128,961.16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249,436,481.19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-373,578,714.05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-178,559,858.21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165,266,702.73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64" w:right="0"/>
              <w:jc w:val="left"/>
              <w:rPr>
                <w:rFonts w:ascii="Times New Roman" w:hAnsi="Times New Roman" w:cs="Times New Roman" w:eastAsia="Times New Roman" w:hint="default"/>
                <w:sz w:val="18"/>
                <w:szCs w:val="18"/>
              </w:rPr>
            </w:pPr>
            <w:r>
              <w:rPr>
                <w:rFonts w:ascii="Times New Roman"/>
                <w:sz w:val="18"/>
              </w:rPr>
              <w:t>3,456,946,685.86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3,383,752,332.87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64" w:right="0"/>
              <w:jc w:val="left"/>
              <w:rPr>
                <w:rFonts w:ascii="Times New Roman" w:hAnsi="Times New Roman" w:cs="Times New Roman" w:eastAsia="Times New Roman" w:hint="default"/>
                <w:sz w:val="18"/>
                <w:szCs w:val="18"/>
              </w:rPr>
            </w:pPr>
            <w:r>
              <w:rPr>
                <w:rFonts w:ascii="Times New Roman"/>
                <w:sz w:val="18"/>
              </w:rPr>
              <w:t>3,383,752,332.87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3,208,591,746.21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73,194,352.99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175,160,586.66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88"/>
      <w:bookmarkEnd w:id="38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332" w:hRule="exact"/>
        </w:trPr>
        <w:tc>
          <w:tcPr>
            <w:tcW w:w="4989" w:type="dxa"/>
            <w:tcBorders>
              <w:top w:val="nil" w:sz="6" w:space="0" w:color="auto"/>
              <w:left w:val="nil" w:sz="6" w:space="0" w:color="auto"/>
              <w:bottom w:val="single" w:sz="4" w:space="0" w:color="000000"/>
              <w:right w:val="nil" w:sz="6" w:space="0" w:color="auto"/>
            </w:tcBorders>
          </w:tcPr>
          <w:p>
            <w:pPr/>
          </w:p>
        </w:tc>
        <w:tc>
          <w:tcPr>
            <w:tcW w:w="4580"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pict>
          <v:group style="position:absolute;margin-left:55.200001pt;margin-top:-36.978271pt;width:485pt;height:.1pt;mso-position-horizontal-relative:page;mso-position-vertical-relative:paragraph;z-index:-1064008"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89"/>
      <w:bookmarkEnd w:id="389"/>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90"/>
      <w:bookmarkEnd w:id="390"/>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3,456,946,685.86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3,383,752,332.87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51,612.67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3,456,882,953.72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3,383,752,332.87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12,119.47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3,456,946,685.86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3,383,752,332.87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70、所有者权益变动表项目注释" w:id="391"/>
      <w:bookmarkEnd w:id="391"/>
      <w:r>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1、所有权或使用权受到限制的资产" w:id="392"/>
      <w:bookmarkEnd w:id="392"/>
      <w:r>
        <w:rPr>
          <w:rFonts w:ascii="宋体" w:hAnsi="宋体" w:cs="宋体" w:eastAsia="宋体" w:hint="default"/>
          <w:sz w:val="18"/>
          <w:szCs w:val="18"/>
        </w:rPr>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24,790,972.71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1,105,686.70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信用卡保证金</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25,896,659.41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right="0"/>
        <w:jc w:val="left"/>
        <w:rPr>
          <w:b w:val="0"/>
          <w:bCs w:val="0"/>
        </w:rPr>
      </w:pPr>
      <w:bookmarkStart w:name="72、外币货币性项目" w:id="393"/>
      <w:bookmarkEnd w:id="393"/>
      <w:r>
        <w:rPr>
          <w:b w:val="0"/>
          <w:bCs w:val="0"/>
        </w:rPr>
      </w:r>
      <w:r>
        <w:rPr>
          <w:rFonts w:ascii="Times New Roman" w:hAnsi="Times New Roman" w:cs="Times New Roman" w:eastAsia="Times New Roman" w:hint="default"/>
        </w:rPr>
        <w:t>72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94"/>
      <w:bookmarkEnd w:id="39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216,332,880.32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22,310,877.85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153,124,016.86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67,976,720.00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59,561,202.06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728,628.78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3,647,661.40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95"/>
      <w:bookmarkEnd w:id="39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0"/>
        <w:jc w:val="left"/>
      </w:pPr>
      <w:r>
        <w:rPr/>
        <w:t>公司的境外经营实体主要包括</w:t>
      </w:r>
      <w:r>
        <w:rPr>
          <w:spacing w:val="-49"/>
        </w:rPr>
        <w:t> </w:t>
      </w:r>
      <w:r>
        <w:rPr>
          <w:rFonts w:ascii="Times New Roman" w:hAnsi="Times New Roman" w:cs="Times New Roman" w:eastAsia="Times New Roman" w:hint="default"/>
        </w:rPr>
        <w:t>Ruifeng</w:t>
      </w:r>
      <w:r>
        <w:rPr>
          <w:rFonts w:ascii="Times New Roman" w:hAnsi="Times New Roman" w:cs="Times New Roman" w:eastAsia="Times New Roman" w:hint="default"/>
          <w:spacing w:val="-7"/>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2"/>
        </w:rPr>
        <w:t> </w:t>
      </w:r>
      <w:r>
        <w:rPr>
          <w:rFonts w:ascii="Times New Roman" w:hAnsi="Times New Roman" w:cs="Times New Roman" w:eastAsia="Times New Roman" w:hint="default"/>
        </w:rPr>
        <w:t>Pte.</w:t>
      </w:r>
      <w:r>
        <w:rPr>
          <w:rFonts w:ascii="Times New Roman" w:hAnsi="Times New Roman" w:cs="Times New Roman" w:eastAsia="Times New Roman" w:hint="default"/>
          <w:spacing w:val="-4"/>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Ruifeng</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3"/>
        </w:rPr>
        <w:t>Wealth </w:t>
      </w:r>
      <w:r>
        <w:rPr>
          <w:rFonts w:ascii="Times New Roman" w:hAnsi="Times New Roman" w:cs="Times New Roman" w:eastAsia="Times New Roman" w:hint="default"/>
        </w:rPr>
        <w:t>Management</w:t>
      </w:r>
      <w:r>
        <w:rPr>
          <w:rFonts w:ascii="Times New Roman" w:hAnsi="Times New Roman" w:cs="Times New Roman" w:eastAsia="Times New Roman" w:hint="default"/>
          <w:spacing w:val="-3"/>
        </w:rPr>
        <w:t> </w:t>
      </w:r>
      <w:r>
        <w:rPr>
          <w:rFonts w:ascii="Times New Roman" w:hAnsi="Times New Roman" w:cs="Times New Roman" w:eastAsia="Times New Roman" w:hint="default"/>
        </w:rPr>
        <w:t>Pte.</w:t>
      </w:r>
      <w:r>
        <w:rPr>
          <w:rFonts w:ascii="Times New Roman" w:hAnsi="Times New Roman" w:cs="Times New Roman" w:eastAsia="Times New Roman" w:hint="default"/>
          <w:spacing w:val="-4"/>
        </w:rPr>
        <w:t> </w:t>
      </w:r>
      <w:r>
        <w:rPr>
          <w:rFonts w:ascii="Times New Roman" w:hAnsi="Times New Roman" w:cs="Times New Roman" w:eastAsia="Times New Roman" w:hint="default"/>
        </w:rPr>
        <w:t>Ltd.</w:t>
      </w:r>
      <w:r>
        <w:rPr/>
        <w:t>和二三四五香港有限公司， 主要经营地为新加坡和香港，记账本位币为新加坡元和人民币。</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bookmarkStart w:name="73、套期" w:id="396"/>
      <w:bookmarkEnd w:id="396"/>
      <w:r>
        <w:rPr>
          <w:b w:val="0"/>
          <w:bCs w:val="0"/>
        </w:rPr>
      </w:r>
      <w:r>
        <w:rPr>
          <w:rFonts w:ascii="Times New Roman" w:hAnsi="Times New Roman" w:cs="Times New Roman" w:eastAsia="Times New Roman" w:hint="default"/>
        </w:rPr>
        <w:t>73</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4、政府补助" w:id="397"/>
      <w:bookmarkEnd w:id="397"/>
      <w:r>
        <w:rPr>
          <w:b w:val="0"/>
          <w:bCs w:val="0"/>
        </w:rPr>
      </w:r>
      <w:r>
        <w:rPr>
          <w:rFonts w:ascii="Times New Roman" w:hAnsi="Times New Roman" w:cs="Times New Roman" w:eastAsia="Times New Roman" w:hint="default"/>
        </w:rPr>
        <w:t>74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98"/>
      <w:bookmarkEnd w:id="398"/>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上海市浦东新区世博地区开 发管理委员会开发扶持资金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产业扶持补贴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7,991,777.69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7,991,777.69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杨浦区大学生实习基地年检 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基于大数据分析的上网入口 个性化定制解决方案项目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财政扶持补贴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5,188,413.30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5,188,413.30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274,252.00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274,252.00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浦东新区大企业总部财政扶 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5,629,000.00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浦东新区科技发展基金重点 企业研发机构补贴资金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上海市产业技术创新专项支 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上海市软件和集成电路产业 发展专项资金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浦东新区科技发展基金知识 产权资助资金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上海市首席技师资助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浦东新区管委会专项补助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3,207,830.49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3,207,830.49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基于大数据风控技术的互联 网供应链金融服务平台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广州民间金融街互联网金融 产业发展扶持资金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556,705.75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556,705.75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年广州市金融发展专项 资金小贷公司风险补偿补贴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基于大数据分析的互联网金 融征信评分模型建设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99"/>
      <w:bookmarkEnd w:id="399"/>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328" w:firstLine="0"/>
        <w:jc w:val="left"/>
        <w:rPr>
          <w:rFonts w:ascii="宋体" w:hAnsi="宋体" w:cs="宋体" w:eastAsia="宋体" w:hint="default"/>
          <w:sz w:val="21"/>
          <w:szCs w:val="21"/>
        </w:rPr>
      </w:pPr>
      <w:bookmarkStart w:name="75、其他" w:id="400"/>
      <w:bookmarkEnd w:id="400"/>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1"/>
      <w:bookmarkEnd w:id="401"/>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2"/>
      <w:bookmarkEnd w:id="40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403"/>
      <w:bookmarkEnd w:id="40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404"/>
      <w:bookmarkEnd w:id="40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6072"/>
        <w:jc w:val="left"/>
      </w:pPr>
      <w:r>
        <w:rPr/>
        <w:t>合并成本公允价值的确定方法、或有对价及其变动的说明： 大额商誉形成的主要原因：</w:t>
      </w:r>
    </w:p>
    <w:p>
      <w:pPr>
        <w:pStyle w:val="BodyText"/>
        <w:spacing w:line="240" w:lineRule="auto" w:before="26"/>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405"/>
      <w:bookmarkEnd w:id="40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406"/>
      <w:bookmarkEnd w:id="40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购买日或合并当期期末无法合理确定合并对价或被购买方可辨认资产、负债公允价值" w:id="407"/>
      <w:bookmarkEnd w:id="40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408"/>
      <w:bookmarkEnd w:id="40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409"/>
      <w:bookmarkEnd w:id="40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10"/>
      <w:bookmarkEnd w:id="410"/>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411"/>
      <w:bookmarkEnd w:id="411"/>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412"/>
      <w:bookmarkEnd w:id="412"/>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799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799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反向购买" w:id="413"/>
      <w:bookmarkEnd w:id="41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处置子公司" w:id="414"/>
      <w:bookmarkEnd w:id="41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其他原因的合并范围变动" w:id="415"/>
      <w:bookmarkEnd w:id="41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240" w:lineRule="auto" w:before="115"/>
        <w:ind w:right="0"/>
        <w:jc w:val="left"/>
      </w:pPr>
      <w:r>
        <w:rPr/>
        <w:t>（</w:t>
      </w:r>
      <w:r>
        <w:rPr>
          <w:rFonts w:ascii="Times New Roman" w:hAnsi="Times New Roman" w:cs="Times New Roman" w:eastAsia="Times New Roman" w:hint="default"/>
        </w:rPr>
        <w:t>1</w:t>
      </w:r>
      <w:r>
        <w:rPr/>
        <w:t>）本期新设孙、子公司情况：</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098"/>
        <w:gridCol w:w="1917"/>
        <w:gridCol w:w="935"/>
        <w:gridCol w:w="1187"/>
        <w:gridCol w:w="1052"/>
        <w:gridCol w:w="1470"/>
      </w:tblGrid>
      <w:tr>
        <w:trPr>
          <w:trHeight w:val="660"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90" w:right="0"/>
              <w:jc w:val="left"/>
              <w:rPr>
                <w:rFonts w:ascii="宋体" w:hAnsi="宋体" w:cs="宋体" w:eastAsia="宋体" w:hint="default"/>
                <w:sz w:val="18"/>
                <w:szCs w:val="18"/>
              </w:rPr>
            </w:pPr>
            <w:r>
              <w:rPr>
                <w:rFonts w:ascii="宋体" w:hAnsi="宋体" w:cs="宋体" w:eastAsia="宋体" w:hint="default"/>
                <w:sz w:val="18"/>
                <w:szCs w:val="18"/>
              </w:rPr>
              <w:t>设立日期</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67" w:right="6" w:hanging="36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 </w:t>
            </w:r>
            <w:r>
              <w:rPr>
                <w:rFonts w:ascii="宋体" w:hAnsi="宋体" w:cs="宋体" w:eastAsia="宋体" w:hint="default"/>
                <w:sz w:val="18"/>
                <w:szCs w:val="18"/>
              </w:rPr>
              <w:t>日出资额</w:t>
            </w:r>
          </w:p>
        </w:tc>
      </w:tr>
      <w:tr>
        <w:trPr>
          <w:trHeight w:val="659"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Ruifeng Wealth Management Pte.</w:t>
            </w:r>
            <w:r>
              <w:rPr>
                <w:rFonts w:ascii="Times New Roman"/>
                <w:spacing w:val="-8"/>
                <w:sz w:val="18"/>
              </w:rPr>
              <w:t> </w:t>
            </w:r>
            <w:r>
              <w:rPr>
                <w:rFonts w:ascii="Times New Roman"/>
                <w:sz w:val="18"/>
              </w:rPr>
              <w:t>Ltd.</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45" w:right="0"/>
              <w:jc w:val="left"/>
              <w:rPr>
                <w:rFonts w:ascii="Times New Roman" w:hAnsi="Times New Roman" w:cs="Times New Roman" w:eastAsia="Times New Roman" w:hint="default"/>
                <w:sz w:val="18"/>
                <w:szCs w:val="18"/>
              </w:rPr>
            </w:pPr>
            <w:r>
              <w:rPr>
                <w:rFonts w:ascii="Times New Roman"/>
                <w:sz w:val="18"/>
              </w:rPr>
              <w:t>2018.02.28</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95" w:right="90" w:hanging="406"/>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万新加坡 元</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万新加坡元</w:t>
            </w:r>
          </w:p>
        </w:tc>
      </w:tr>
      <w:tr>
        <w:trPr>
          <w:trHeight w:val="659"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二三四五（深圳）区块链技术有限公司</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5" w:right="0"/>
              <w:jc w:val="left"/>
              <w:rPr>
                <w:rFonts w:ascii="Times New Roman" w:hAnsi="Times New Roman" w:cs="Times New Roman" w:eastAsia="Times New Roman" w:hint="default"/>
                <w:sz w:val="18"/>
                <w:szCs w:val="18"/>
              </w:rPr>
            </w:pPr>
            <w:r>
              <w:rPr>
                <w:rFonts w:ascii="Times New Roman"/>
                <w:sz w:val="18"/>
              </w:rPr>
              <w:t>2018.01.17</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495" w:right="45" w:hanging="450"/>
              <w:jc w:val="left"/>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5000</w:t>
            </w:r>
            <w:r>
              <w:rPr>
                <w:rFonts w:ascii="宋体" w:hAnsi="宋体" w:cs="宋体" w:eastAsia="宋体" w:hint="default"/>
                <w:sz w:val="18"/>
                <w:szCs w:val="18"/>
              </w:rPr>
              <w:t>万 元</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尚未出资</w:t>
            </w:r>
          </w:p>
        </w:tc>
      </w:tr>
      <w:tr>
        <w:trPr>
          <w:trHeight w:val="659"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青岛涌信保险经纪有限责任公司</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5" w:right="0"/>
              <w:jc w:val="left"/>
              <w:rPr>
                <w:rFonts w:ascii="Times New Roman" w:hAnsi="Times New Roman" w:cs="Times New Roman" w:eastAsia="Times New Roman" w:hint="default"/>
                <w:sz w:val="18"/>
                <w:szCs w:val="18"/>
              </w:rPr>
            </w:pPr>
            <w:r>
              <w:rPr>
                <w:rFonts w:ascii="Times New Roman"/>
                <w:sz w:val="18"/>
              </w:rPr>
              <w:t>2018.12.12</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495" w:right="45" w:hanging="450"/>
              <w:jc w:val="left"/>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5000</w:t>
            </w:r>
            <w:r>
              <w:rPr>
                <w:rFonts w:ascii="宋体" w:hAnsi="宋体" w:cs="宋体" w:eastAsia="宋体" w:hint="default"/>
                <w:sz w:val="18"/>
                <w:szCs w:val="18"/>
              </w:rPr>
              <w:t>万 元</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p>
        </w:tc>
      </w:tr>
      <w:tr>
        <w:trPr>
          <w:trHeight w:val="660"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广西快收信息科技有限公司</w:t>
            </w:r>
          </w:p>
        </w:tc>
        <w:tc>
          <w:tcPr>
            <w:tcW w:w="1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5" w:right="0"/>
              <w:jc w:val="left"/>
              <w:rPr>
                <w:rFonts w:ascii="Times New Roman" w:hAnsi="Times New Roman" w:cs="Times New Roman" w:eastAsia="Times New Roman" w:hint="default"/>
                <w:sz w:val="18"/>
                <w:szCs w:val="18"/>
              </w:rPr>
            </w:pPr>
            <w:r>
              <w:rPr>
                <w:rFonts w:ascii="Times New Roman"/>
                <w:sz w:val="18"/>
              </w:rPr>
              <w:t>2018.04.19</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495" w:right="45" w:hanging="450"/>
              <w:jc w:val="left"/>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1000</w:t>
            </w:r>
            <w:r>
              <w:rPr>
                <w:rFonts w:ascii="宋体" w:hAnsi="宋体" w:cs="宋体" w:eastAsia="宋体" w:hint="default"/>
                <w:sz w:val="18"/>
                <w:szCs w:val="18"/>
              </w:rPr>
              <w:t>万 元</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51.00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人民币</w:t>
            </w:r>
            <w:r>
              <w:rPr>
                <w:rFonts w:ascii="Times New Roman" w:hAnsi="Times New Roman" w:cs="Times New Roman" w:eastAsia="Times New Roman" w:hint="default"/>
                <w:sz w:val="18"/>
                <w:szCs w:val="18"/>
              </w:rPr>
              <w:t>510</w:t>
            </w:r>
            <w:r>
              <w:rPr>
                <w:rFonts w:ascii="宋体" w:hAnsi="宋体" w:cs="宋体" w:eastAsia="宋体" w:hint="default"/>
                <w:sz w:val="18"/>
                <w:szCs w:val="18"/>
              </w:rPr>
              <w:t>万元</w:t>
            </w:r>
          </w:p>
        </w:tc>
      </w:tr>
    </w:tbl>
    <w:p>
      <w:pPr>
        <w:pStyle w:val="BodyText"/>
        <w:spacing w:line="240" w:lineRule="auto" w:before="10"/>
        <w:ind w:right="0"/>
        <w:jc w:val="left"/>
      </w:pPr>
      <w:r>
        <w:rPr/>
        <w:t>（</w:t>
      </w:r>
      <w:r>
        <w:rPr>
          <w:rFonts w:ascii="Times New Roman" w:hAnsi="Times New Roman" w:cs="Times New Roman" w:eastAsia="Times New Roman" w:hint="default"/>
        </w:rPr>
        <w:t>2</w:t>
      </w:r>
      <w:r>
        <w:rPr/>
        <w:t>）本期新设立结构化主体：</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722"/>
        <w:gridCol w:w="2223"/>
        <w:gridCol w:w="3714"/>
      </w:tblGrid>
      <w:tr>
        <w:trPr>
          <w:trHeight w:val="347" w:hRule="exact"/>
        </w:trPr>
        <w:tc>
          <w:tcPr>
            <w:tcW w:w="3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3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设立日期</w:t>
            </w:r>
          </w:p>
        </w:tc>
      </w:tr>
      <w:tr>
        <w:trPr>
          <w:trHeight w:val="347" w:hRule="exact"/>
        </w:trPr>
        <w:tc>
          <w:tcPr>
            <w:tcW w:w="3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富诚海富通君诚一号专项资产管理计划</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资管计划</w:t>
            </w:r>
          </w:p>
        </w:tc>
        <w:tc>
          <w:tcPr>
            <w:tcW w:w="3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2018.6.20</w:t>
            </w:r>
          </w:p>
        </w:tc>
      </w:tr>
      <w:tr>
        <w:trPr>
          <w:trHeight w:val="347" w:hRule="exact"/>
        </w:trPr>
        <w:tc>
          <w:tcPr>
            <w:tcW w:w="3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渤海信托单一资金信托计划</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信托计划</w:t>
            </w:r>
          </w:p>
        </w:tc>
        <w:tc>
          <w:tcPr>
            <w:tcW w:w="3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2018.12.10</w:t>
            </w:r>
          </w:p>
        </w:tc>
      </w:tr>
      <w:tr>
        <w:trPr>
          <w:trHeight w:val="348" w:hRule="exact"/>
        </w:trPr>
        <w:tc>
          <w:tcPr>
            <w:tcW w:w="3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天风</w:t>
            </w:r>
            <w:r>
              <w:rPr>
                <w:rFonts w:ascii="Times New Roman" w:hAnsi="Times New Roman" w:cs="Times New Roman" w:eastAsia="Times New Roman" w:hint="default"/>
                <w:sz w:val="18"/>
                <w:szCs w:val="18"/>
              </w:rPr>
              <w:t>-</w:t>
            </w:r>
            <w:r>
              <w:rPr>
                <w:rFonts w:ascii="宋体" w:hAnsi="宋体" w:cs="宋体" w:eastAsia="宋体" w:hint="default"/>
                <w:sz w:val="18"/>
                <w:szCs w:val="18"/>
              </w:rPr>
              <w:t>二三四五租赁一期资产支持专项计划</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信托计划</w:t>
            </w:r>
          </w:p>
        </w:tc>
        <w:tc>
          <w:tcPr>
            <w:tcW w:w="3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2018.12.17</w:t>
            </w:r>
          </w:p>
        </w:tc>
      </w:tr>
    </w:tbl>
    <w:p>
      <w:pPr>
        <w:spacing w:line="240" w:lineRule="auto" w:before="2"/>
        <w:rPr>
          <w:rFonts w:ascii="宋体" w:hAnsi="宋体" w:cs="宋体" w:eastAsia="宋体" w:hint="default"/>
          <w:sz w:val="19"/>
          <w:szCs w:val="19"/>
        </w:rPr>
      </w:pPr>
    </w:p>
    <w:p>
      <w:pPr>
        <w:spacing w:line="487" w:lineRule="auto" w:before="35"/>
        <w:ind w:left="154" w:right="7692" w:firstLine="0"/>
        <w:jc w:val="left"/>
        <w:rPr>
          <w:rFonts w:ascii="宋体" w:hAnsi="宋体" w:cs="宋体" w:eastAsia="宋体" w:hint="default"/>
          <w:sz w:val="21"/>
          <w:szCs w:val="21"/>
        </w:rPr>
      </w:pPr>
      <w:bookmarkStart w:name="6、其他" w:id="416"/>
      <w:bookmarkEnd w:id="41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7"/>
      <w:bookmarkEnd w:id="417"/>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8"/>
      <w:bookmarkEnd w:id="41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19"/>
      <w:bookmarkEnd w:id="41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拉萨经济技术开 发区联创信息咨 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拉萨经济技术开 发区格桑路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总部经济基地大 楼八楼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拉萨经济技术开 发区恒信创业投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拉萨经济技术开 发区格桑路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总部经济基地大 楼八楼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上海二三四五金 融科技有限公司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2" w:right="29"/>
              <w:jc w:val="both"/>
              <w:rPr>
                <w:rFonts w:ascii="宋体" w:hAnsi="宋体" w:cs="宋体" w:eastAsia="宋体" w:hint="default"/>
                <w:sz w:val="18"/>
                <w:szCs w:val="18"/>
              </w:rPr>
            </w:pPr>
            <w:r>
              <w:rPr>
                <w:rFonts w:ascii="宋体" w:hAnsi="宋体" w:cs="宋体" w:eastAsia="宋体" w:hint="default"/>
                <w:sz w:val="18"/>
                <w:szCs w:val="18"/>
              </w:rPr>
              <w:t>中国（上海）自 由贸易试验区浦 东南路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A638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上海薪想互联网 金融信息服务有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上海市松江区佘 山镇陶干路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701</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曲水汇通信息服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西藏自治区拉萨 市曲水人民路雅 江工业园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101-10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宁波鑫惠互联网 信息服务有限公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浙江省宁波市大 榭开发区永丰路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上海二三四五网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上海市浦东新区 杨高北路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3A35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98.36%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上海二三四五移 动科技公司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 江东路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上海二三四五科 技投资有限公司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 江东路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二三四五（香港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60"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9pt;height:28.05pt;mso-position-horizontal-relative:char;mso-position-vertical-relative:line" coordorigin="0,0" coordsize="1358,561">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9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9l1333,549,1333,156,23,156,23,549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上海二三四五融 资租赁有限公司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中国（上海）自 由贸易试验区耀 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号一幢</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一层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集乐（上海）资 产管理有限公司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上海市崇明区长 兴镇潘园公路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302" w:lineRule="auto"/>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1605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室（上海泰 和经济发展区）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上海二三四五大 数据科技有限公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中国（上海）自 由贸易试验区芳 春路</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幢</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广州二三四五互 联网小额贷款有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广州市越秀区长 堤大马路</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252-256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层自</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广东鑫锘影视文 化传播有限公司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2"/>
              <w:jc w:val="left"/>
              <w:rPr>
                <w:rFonts w:ascii="宋体" w:hAnsi="宋体" w:cs="宋体" w:eastAsia="宋体" w:hint="default"/>
                <w:sz w:val="18"/>
                <w:szCs w:val="18"/>
              </w:rPr>
            </w:pPr>
            <w:r>
              <w:rPr>
                <w:rFonts w:ascii="宋体" w:hAnsi="宋体" w:cs="宋体" w:eastAsia="宋体" w:hint="default"/>
                <w:sz w:val="18"/>
                <w:szCs w:val="18"/>
              </w:rPr>
              <w:t>佛山市南海区桂 城街道桂平中路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影视传媒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343002pt;margin-top:342.619995pt;width:101.1pt;height:15.6pt;mso-position-horizontal-relative:page;mso-position-vertical-relative:page;z-index:-1063744" type="#_x0000_t202" filled="false" stroked="false">
            <v:textbox inset="0,0,0,0">
              <w:txbxContent>
                <w:p>
                  <w:pPr>
                    <w:pStyle w:val="BodyText"/>
                    <w:spacing w:line="240" w:lineRule="auto" w:before="51"/>
                    <w:ind w:left="0" w:right="0"/>
                    <w:jc w:val="left"/>
                  </w:pPr>
                  <w:r>
                    <w:rPr/>
                    <w:t>（深圳）</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号鸿晖都市产</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业新城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曲水好融车网络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西藏拉萨市曲水 县雅江工业园区 中小孵化楼</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307-A57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上海二三四五商 业保理有限公司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上海市浦东新区 杨高北路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70"/>
              <w:jc w:val="left"/>
              <w:rPr>
                <w:rFonts w:ascii="Times New Roman" w:hAnsi="Times New Roman" w:cs="Times New Roman" w:eastAsia="Times New Roman" w:hint="default"/>
                <w:sz w:val="18"/>
                <w:szCs w:val="18"/>
              </w:rPr>
            </w:pPr>
            <w:r>
              <w:rPr>
                <w:rFonts w:ascii="Times New Roman"/>
                <w:sz w:val="18"/>
              </w:rPr>
              <w:t>Ruifeng</w:t>
            </w:r>
            <w:r>
              <w:rPr>
                <w:rFonts w:ascii="Times New Roman"/>
                <w:w w:val="99"/>
                <w:sz w:val="18"/>
              </w:rPr>
              <w:t> </w:t>
            </w:r>
            <w:r>
              <w:rPr>
                <w:rFonts w:ascii="Times New Roman"/>
                <w:sz w:val="18"/>
              </w:rPr>
              <w:t>Technology</w:t>
            </w:r>
            <w:r>
              <w:rPr>
                <w:rFonts w:ascii="Times New Roman"/>
                <w:spacing w:val="-12"/>
                <w:sz w:val="18"/>
              </w:rPr>
              <w:t> </w:t>
            </w:r>
            <w:r>
              <w:rPr>
                <w:rFonts w:ascii="Times New Roman"/>
                <w:sz w:val="18"/>
              </w:rPr>
              <w:t>Pte.</w:t>
            </w:r>
            <w:r>
              <w:rPr>
                <w:rFonts w:ascii="Times New Roman"/>
                <w:sz w:val="18"/>
              </w:rPr>
              <w:t> 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8"/>
              <w:jc w:val="left"/>
              <w:rPr>
                <w:rFonts w:ascii="Times New Roman" w:hAnsi="Times New Roman" w:cs="Times New Roman" w:eastAsia="Times New Roman" w:hint="default"/>
                <w:sz w:val="18"/>
                <w:szCs w:val="18"/>
              </w:rPr>
            </w:pPr>
            <w:r>
              <w:rPr>
                <w:rFonts w:ascii="Times New Roman"/>
                <w:sz w:val="18"/>
              </w:rPr>
              <w:t>Ruifeng</w:t>
            </w:r>
            <w:r>
              <w:rPr>
                <w:rFonts w:ascii="Times New Roman"/>
                <w:spacing w:val="-4"/>
                <w:sz w:val="18"/>
              </w:rPr>
              <w:t> </w:t>
            </w:r>
            <w:r>
              <w:rPr>
                <w:rFonts w:ascii="Times New Roman"/>
                <w:spacing w:val="-3"/>
                <w:sz w:val="18"/>
              </w:rPr>
              <w:t>Wealth</w:t>
            </w:r>
            <w:r>
              <w:rPr>
                <w:rFonts w:ascii="Times New Roman"/>
                <w:w w:val="99"/>
                <w:sz w:val="18"/>
              </w:rPr>
              <w:t> </w:t>
            </w:r>
            <w:r>
              <w:rPr>
                <w:rFonts w:ascii="Times New Roman"/>
                <w:sz w:val="18"/>
              </w:rPr>
              <w:t>Management</w:t>
            </w:r>
            <w:r>
              <w:rPr>
                <w:rFonts w:ascii="Times New Roman"/>
                <w:spacing w:val="-2"/>
                <w:sz w:val="18"/>
              </w:rPr>
              <w:t> </w:t>
            </w:r>
            <w:r>
              <w:rPr>
                <w:rFonts w:ascii="Times New Roman"/>
                <w:sz w:val="18"/>
              </w:rPr>
              <w:t>Pte.</w:t>
            </w:r>
            <w:r>
              <w:rPr>
                <w:rFonts w:ascii="Times New Roman"/>
                <w:sz w:val="18"/>
              </w:rPr>
              <w:t> 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投资管理咨询行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二三四五 区块链技术有限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深圳市前海深港 合作区前湾一路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互联网信息服务 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青岛涌信保险经 纪有限责任公司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山东省青岛市崂 山区海尔路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 </w:t>
            </w:r>
            <w:r>
              <w:rPr>
                <w:rFonts w:ascii="宋体" w:hAnsi="宋体" w:cs="宋体" w:eastAsia="宋体" w:hint="default"/>
                <w:sz w:val="18"/>
                <w:szCs w:val="18"/>
              </w:rPr>
              <w:t>号</w:t>
            </w:r>
            <w:r>
              <w:rPr>
                <w:rFonts w:ascii="Times New Roman" w:hAnsi="Times New Roman" w:cs="Times New Roman" w:eastAsia="Times New Roman" w:hint="default"/>
                <w:sz w:val="18"/>
                <w:szCs w:val="18"/>
              </w:rPr>
              <w:t>-2-3015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广西快收信息科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南宁市良庆区歌 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号广西体 育中心配套工程 综合体东塔楼 </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 </w:t>
            </w:r>
            <w:r>
              <w:rPr>
                <w:rFonts w:ascii="Times New Roman" w:hAnsi="Times New Roman" w:cs="Times New Roman" w:eastAsia="Times New Roman" w:hint="default"/>
                <w:sz w:val="18"/>
                <w:szCs w:val="18"/>
              </w:rPr>
              <w:t>1234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tbl>
      <w:tblPr>
        <w:tblW w:w="0" w:type="auto"/>
        <w:jc w:val="left"/>
        <w:tblInd w:w="146" w:type="dxa"/>
        <w:tblLayout w:type="fixed"/>
        <w:tblCellMar>
          <w:top w:w="0" w:type="dxa"/>
          <w:left w:w="0" w:type="dxa"/>
          <w:bottom w:w="0" w:type="dxa"/>
          <w:right w:w="0" w:type="dxa"/>
        </w:tblCellMar>
        <w:tblLook w:val="01E0"/>
      </w:tblPr>
      <w:tblGrid>
        <w:gridCol w:w="3411"/>
        <w:gridCol w:w="993"/>
        <w:gridCol w:w="1843"/>
        <w:gridCol w:w="1986"/>
        <w:gridCol w:w="1426"/>
      </w:tblGrid>
      <w:tr>
        <w:trPr>
          <w:trHeight w:val="34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67" w:right="0"/>
              <w:jc w:val="left"/>
              <w:rPr>
                <w:rFonts w:ascii="宋体" w:hAnsi="宋体" w:cs="宋体" w:eastAsia="宋体" w:hint="default"/>
                <w:sz w:val="18"/>
                <w:szCs w:val="18"/>
              </w:rPr>
            </w:pPr>
            <w:r>
              <w:rPr>
                <w:rFonts w:ascii="宋体" w:hAnsi="宋体" w:cs="宋体" w:eastAsia="宋体" w:hint="default"/>
                <w:sz w:val="18"/>
                <w:szCs w:val="18"/>
              </w:rPr>
              <w:t>结构化主体名称</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9"/>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结构化主体总金额</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公司持有比例（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8"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富诚海富通君诚一号专项资产管理计划</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9"/>
              <w:jc w:val="right"/>
              <w:rPr>
                <w:rFonts w:ascii="宋体" w:hAnsi="宋体" w:cs="宋体" w:eastAsia="宋体" w:hint="default"/>
                <w:sz w:val="18"/>
                <w:szCs w:val="18"/>
              </w:rPr>
            </w:pPr>
            <w:r>
              <w:rPr>
                <w:rFonts w:ascii="宋体" w:hAnsi="宋体" w:cs="宋体" w:eastAsia="宋体" w:hint="default"/>
                <w:sz w:val="18"/>
                <w:szCs w:val="18"/>
              </w:rPr>
              <w:t>资管计划</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渤海信托单一资金信托计划</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29"/>
              <w:jc w:val="right"/>
              <w:rPr>
                <w:rFonts w:ascii="宋体" w:hAnsi="宋体" w:cs="宋体" w:eastAsia="宋体" w:hint="default"/>
                <w:sz w:val="18"/>
                <w:szCs w:val="18"/>
              </w:rPr>
            </w:pPr>
            <w:r>
              <w:rPr>
                <w:rFonts w:ascii="宋体" w:hAnsi="宋体" w:cs="宋体" w:eastAsia="宋体" w:hint="default"/>
                <w:sz w:val="18"/>
                <w:szCs w:val="18"/>
              </w:rPr>
              <w:t>信托计划</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3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天风</w:t>
            </w:r>
            <w:r>
              <w:rPr>
                <w:rFonts w:ascii="Times New Roman" w:hAnsi="Times New Roman" w:cs="Times New Roman" w:eastAsia="Times New Roman" w:hint="default"/>
                <w:sz w:val="18"/>
                <w:szCs w:val="18"/>
              </w:rPr>
              <w:t>-</w:t>
            </w:r>
            <w:r>
              <w:rPr>
                <w:rFonts w:ascii="宋体" w:hAnsi="宋体" w:cs="宋体" w:eastAsia="宋体" w:hint="default"/>
                <w:sz w:val="18"/>
                <w:szCs w:val="18"/>
              </w:rPr>
              <w:t>二三四五租赁一期资产支持专项计划</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9"/>
              <w:jc w:val="right"/>
              <w:rPr>
                <w:rFonts w:ascii="宋体" w:hAnsi="宋体" w:cs="宋体" w:eastAsia="宋体" w:hint="default"/>
                <w:sz w:val="18"/>
                <w:szCs w:val="18"/>
              </w:rPr>
            </w:pPr>
            <w:r>
              <w:rPr>
                <w:rFonts w:ascii="宋体" w:hAnsi="宋体" w:cs="宋体" w:eastAsia="宋体" w:hint="default"/>
                <w:sz w:val="18"/>
                <w:szCs w:val="18"/>
              </w:rPr>
              <w:t>资管计划</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333,000,000.00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19.82</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65"/>
        <w:ind w:right="3912" w:firstLine="360"/>
        <w:jc w:val="left"/>
      </w:pPr>
      <w:r>
        <w:rPr/>
        <w:t>公司将管理人仅为代理人，公司具有实质控制权的结构化主体纳入合并报表范围。 确定公司是代理人还是委托人的依据：</w:t>
      </w:r>
    </w:p>
    <w:p>
      <w:pPr>
        <w:pStyle w:val="BodyText"/>
        <w:spacing w:line="240" w:lineRule="auto" w:before="26"/>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重要的非全资子公司" w:id="420"/>
      <w:bookmarkEnd w:id="42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曲水好融车网络科技有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-398,712.33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5,929,308.73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广西快收信息科技有限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3,673,342.09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8,573,342.09</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421"/>
      <w:bookmarkEnd w:id="42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曲水好 融车网 络科技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11,770,5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20.97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12,595,4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52.84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2,713,27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1.62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2,713,27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10,045,2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10,045,2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1,498,53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1,498,53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8.92</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广西快 收信息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18,761,3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17.65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18,761,3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1,264,70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1.14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1,264,70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1.14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曲水好融车 网络科技有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14,212,505.3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-664,520.55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-664,520.55</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-158,323.67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4,559,365.98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546,701.77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546,701.77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-120,049.02</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广西快收信 息科技有限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15,573,735.9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7,496,616.51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7,496,616.51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6,011,936.11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使用企业集团资产和清偿企业集团债务的重大限制" w:id="422"/>
      <w:bookmarkEnd w:id="42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不存在使用企业集团资产和清偿企业集团债务的重大限制。</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向纳入合并财务报表范围的结构化主体提供的财务支持或其他支持" w:id="423"/>
      <w:bookmarkEnd w:id="42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both"/>
      </w:pPr>
      <w:r>
        <w:rPr/>
        <w:t>公司与天风</w:t>
      </w:r>
      <w:r>
        <w:rPr>
          <w:rFonts w:ascii="Times New Roman" w:hAnsi="Times New Roman" w:cs="Times New Roman" w:eastAsia="Times New Roman" w:hint="default"/>
        </w:rPr>
        <w:t>-</w:t>
      </w:r>
      <w:r>
        <w:rPr/>
        <w:t>二三四五租赁一期资产支持专项计划管理人天风证券股份有限公司签订《担保协议》，为专项计划账户中 的资金不足以支付优先级资产支持证券预期收益和</w:t>
      </w:r>
      <w:r>
        <w:rPr>
          <w:rFonts w:ascii="Times New Roman" w:hAnsi="Times New Roman" w:cs="Times New Roman" w:eastAsia="Times New Roman" w:hint="default"/>
        </w:rPr>
        <w:t>/</w:t>
      </w:r>
      <w:r>
        <w:rPr/>
        <w:t>或应付本金的差额部分向管理人提供不可撤销的无条件的连带责任保证</w:t>
      </w:r>
      <w:r>
        <w:rPr>
          <w:spacing w:val="-49"/>
        </w:rPr>
        <w:t> </w:t>
      </w:r>
      <w:r>
        <w:rPr>
          <w:spacing w:val="-49"/>
        </w:rPr>
      </w:r>
      <w:r>
        <w:rPr/>
        <w:t>担保。</w:t>
      </w:r>
    </w:p>
    <w:p>
      <w:pPr>
        <w:pStyle w:val="BodyText"/>
        <w:spacing w:line="240" w:lineRule="auto" w:before="72"/>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24"/>
      <w:bookmarkEnd w:id="42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425"/>
      <w:bookmarkEnd w:id="42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426"/>
      <w:bookmarkEnd w:id="42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广州二三四五互联网小额贷款有限公司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152,064,235.68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16,835,764.32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16,835,764.32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27"/>
      <w:bookmarkEnd w:id="42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28"/>
      <w:bookmarkEnd w:id="42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上海杨浦杨科小 额贷款股份有限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上海市杨浦区黄 兴路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上海市杨浦区黄 兴路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放贷业务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长期股权投资权 益法核算</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昆山汇岭互联网 投资企业（有限 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昆山市花桥经济 开发区商银路 </w:t>
            </w:r>
            <w:r>
              <w:rPr>
                <w:rFonts w:ascii="Times New Roman" w:hAnsi="Times New Roman" w:cs="Times New Roman" w:eastAsia="Times New Roman" w:hint="default"/>
                <w:sz w:val="18"/>
                <w:szCs w:val="18"/>
              </w:rPr>
              <w:t>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号国际金融</w:t>
            </w:r>
          </w:p>
          <w:p>
            <w:pPr>
              <w:pStyle w:val="TableParagraph"/>
              <w:spacing w:line="247" w:lineRule="exact"/>
              <w:ind w:left="22"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昆山市花桥经济 开发区商银路 </w:t>
            </w:r>
            <w:r>
              <w:rPr>
                <w:rFonts w:ascii="Times New Roman" w:hAnsi="Times New Roman" w:cs="Times New Roman" w:eastAsia="Times New Roman" w:hint="default"/>
                <w:sz w:val="18"/>
                <w:szCs w:val="18"/>
              </w:rPr>
              <w:t>538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号国际金融</w:t>
            </w:r>
          </w:p>
          <w:p>
            <w:pPr>
              <w:pStyle w:val="TableParagraph"/>
              <w:spacing w:line="247" w:lineRule="exact"/>
              <w:ind w:left="22"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长期股权投资权 益法核算</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宁波盛盈金融信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浙江省宁波市大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浙江省宁波市大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长期股权投资权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榭开发区永丰路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榭开发区永丰路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益法核算</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29"/>
      <w:bookmarkEnd w:id="42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宁波盛盈金融信息服务有限公司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133,929,620.68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29,787,967.76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133,929,620.68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46,265,166.11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46,265,166.11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87,664,454.57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43,832,227.29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43,832,227.29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172,994,202.31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-510,926.69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31,311,506.09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102,492,169.15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102,492,169.15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30"/>
      <w:bookmarkEnd w:id="43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9" w:space="0" w:color="E0FFFF"/>
            </w:tcBorders>
            <w:shd w:val="clear" w:color="auto" w:fill="D2D2D2"/>
          </w:tcPr>
          <w:p>
            <w:pPr/>
          </w:p>
        </w:tc>
        <w:tc>
          <w:tcPr>
            <w:tcW w:w="1926" w:type="dxa"/>
            <w:vMerge w:val="restart"/>
            <w:tcBorders>
              <w:top w:val="single" w:sz="4" w:space="0" w:color="000000"/>
              <w:left w:val="single" w:sz="9" w:space="0" w:color="D2D2D2"/>
              <w:right w:val="single" w:sz="4" w:space="0" w:color="000000"/>
            </w:tcBorders>
            <w:shd w:val="clear" w:color="auto" w:fill="E0FFFF"/>
          </w:tcPr>
          <w:p>
            <w:pPr>
              <w:pStyle w:val="TableParagraph"/>
              <w:spacing w:line="319" w:lineRule="auto" w:before="51"/>
              <w:ind w:left="416" w:right="51" w:hanging="360"/>
              <w:jc w:val="left"/>
              <w:rPr>
                <w:rFonts w:ascii="宋体" w:hAnsi="宋体" w:cs="宋体" w:eastAsia="宋体" w:hint="default"/>
                <w:sz w:val="18"/>
                <w:szCs w:val="18"/>
              </w:rPr>
            </w:pPr>
            <w:r>
              <w:rPr>
                <w:rFonts w:ascii="宋体" w:hAnsi="宋体" w:cs="宋体" w:eastAsia="宋体" w:hint="default"/>
                <w:sz w:val="18"/>
                <w:szCs w:val="18"/>
              </w:rPr>
              <w:t>上海杨浦杨科小额贷款 股份有限公司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昆山汇岭互联网投资企 业（有限合伙）</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上海杨浦杨科小额贷款 股份有限公司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昆山汇岭互联网投资企 业（有限合伙）</w:t>
            </w:r>
          </w:p>
        </w:tc>
      </w:tr>
      <w:tr>
        <w:trPr>
          <w:trHeight w:val="392" w:hRule="exact"/>
        </w:trPr>
        <w:tc>
          <w:tcPr>
            <w:tcW w:w="1892" w:type="dxa"/>
            <w:tcBorders>
              <w:top w:val="nil" w:sz="6" w:space="0" w:color="auto"/>
              <w:left w:val="single" w:sz="4" w:space="0" w:color="000000"/>
              <w:bottom w:val="nil" w:sz="6" w:space="0" w:color="auto"/>
              <w:right w:val="single" w:sz="9" w:space="0" w:color="E0FFFF"/>
            </w:tcBorders>
            <w:shd w:val="clear" w:color="auto" w:fill="D2D2D2"/>
          </w:tcPr>
          <w:p>
            <w:pPr/>
          </w:p>
        </w:tc>
        <w:tc>
          <w:tcPr>
            <w:tcW w:w="1926"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9" w:space="0" w:color="E0FFFF"/>
            </w:tcBorders>
            <w:shd w:val="clear" w:color="auto" w:fill="D2D2D2"/>
          </w:tcPr>
          <w:p>
            <w:pPr/>
          </w:p>
        </w:tc>
        <w:tc>
          <w:tcPr>
            <w:tcW w:w="1926"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3,458,139.41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5,721,268.97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108,187,542.48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14,983,407.45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114,792,524.92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7,484,546.56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267,600,000.00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118,250,664.33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215,721,268.97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115,672,089.04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282,583,407.45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1,514,732.31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565,472.95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1,962,866.12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115,802.68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1,514,732.31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565,472.95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1,962,866.12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115,802.68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116,735,932.02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215,155,796.02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113,709,222.92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282,467,604.77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35,020,779.61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214,297,206.63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34,112,766.88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281,481,368.15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35,020,779.61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214,297,206.63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34,112,766.88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281,481,368.15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8,744,429.95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5,464,788.58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3,026,709.10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-31,911,808.75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3,527,978.59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-3,932,395.23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3,026,709.10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-31,911,808.75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3,527,978.59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-3,932,395.23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31"/>
      <w:bookmarkEnd w:id="431"/>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32"/>
      <w:bookmarkEnd w:id="43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33"/>
      <w:bookmarkEnd w:id="433"/>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434"/>
      <w:bookmarkEnd w:id="434"/>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35"/>
      <w:bookmarkEnd w:id="435"/>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36"/>
      <w:bookmarkEnd w:id="43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2"/>
        <w:jc w:val="left"/>
      </w:pPr>
      <w:r>
        <w:rPr/>
        <w:t>在共同经营中的持股比例或享有的份额不同于表决权比例的说明： 共同经营为单独主体的，分类为共同经营的依据：</w:t>
      </w:r>
    </w:p>
    <w:p>
      <w:pPr>
        <w:spacing w:after="0" w:line="36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37"/>
      <w:bookmarkEnd w:id="43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438"/>
      <w:bookmarkEnd w:id="438"/>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39"/>
      <w:bookmarkEnd w:id="439"/>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本公司从事风险管理的目标是在风险和收益之间取得适当的平衡，将风险对本公司经营业绩的负面影响降低到最低水平，</w:t>
      </w:r>
      <w:r>
        <w:rPr/>
        <w:t> 使股东及其他权益投资者的利益最大化。基于该风险管理目标，本公司风险管理的基本策略是确定和分析本公司所面临的各 种风险，建立适当的风险承受底线和进行风险管理，并及时可靠地对各种风险进行监督，将风险控制在限定的范围内。</w:t>
      </w:r>
    </w:p>
    <w:p>
      <w:pPr>
        <w:pStyle w:val="BodyText"/>
        <w:spacing w:line="300" w:lineRule="auto" w:before="19"/>
        <w:ind w:left="514" w:right="409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w:t>
      </w:r>
      <w:r>
        <w:rPr>
          <w:w w:val="99"/>
        </w:rPr>
        <w:t> </w:t>
      </w:r>
      <w:r>
        <w:rPr/>
        <w:t>信用风险，是指金融工具的一方不履行义务，造成另一方发生财务损失的风险。</w:t>
      </w:r>
    </w:p>
    <w:p>
      <w:pPr>
        <w:pStyle w:val="BodyText"/>
        <w:spacing w:line="316" w:lineRule="auto" w:before="31"/>
        <w:ind w:left="514" w:right="0"/>
        <w:jc w:val="left"/>
      </w:pPr>
      <w:r>
        <w:rPr/>
        <w:t>本公司的信用风险主要与应收款项、融资租赁和保理业务形成的客户信用风险及发放贷款产生的风险资产有关。 </w:t>
      </w:r>
      <w:r>
        <w:rPr>
          <w:spacing w:val="-2"/>
        </w:rPr>
        <w:t>对应收款项，本公司仅与经认可的、信誉良好的第三方进行交易。按照本公司的政策，需对所有要求采用信用方式进行</w:t>
      </w:r>
    </w:p>
    <w:p>
      <w:pPr>
        <w:pStyle w:val="BodyText"/>
        <w:spacing w:line="316" w:lineRule="auto" w:before="19"/>
        <w:ind w:left="514" w:right="0" w:hanging="360"/>
        <w:jc w:val="left"/>
      </w:pPr>
      <w:r>
        <w:rPr/>
        <w:t>交易的客户进行信用审核。另外，本公司对应收账款余额进行持续监控，以确保本公司不致面临重大坏账风险。 </w:t>
      </w:r>
      <w:r>
        <w:rPr>
          <w:spacing w:val="-2"/>
        </w:rPr>
        <w:t>对融资租赁和保理业务形成的客户信用风险，公司严格的执行资产五级分类法以及严格的客户筛选、信用审核、放款和</w:t>
      </w:r>
    </w:p>
    <w:p>
      <w:pPr>
        <w:pStyle w:val="BodyText"/>
        <w:spacing w:line="316" w:lineRule="auto" w:before="19"/>
        <w:ind w:left="514" w:right="0" w:hanging="360"/>
        <w:jc w:val="left"/>
      </w:pPr>
      <w:r>
        <w:rPr/>
        <w:t>风险拨备等制度，管控客户的信用风险。 </w:t>
      </w:r>
      <w:r>
        <w:rPr>
          <w:spacing w:val="-2"/>
        </w:rPr>
        <w:t>对消费贷款、汽车贷款业务产生的风险资产，公司制定了信贷产品的额度、费率、期限、准入标准、风险政策、贷后管</w:t>
      </w:r>
    </w:p>
    <w:p>
      <w:pPr>
        <w:pStyle w:val="BodyText"/>
        <w:spacing w:line="309" w:lineRule="auto" w:before="19"/>
        <w:ind w:left="514" w:right="1032" w:hanging="360"/>
        <w:jc w:val="left"/>
      </w:pPr>
      <w:r>
        <w:rPr/>
        <w:t>理等标准，有效控制贷款业务风险。公司根据贷款业务资产预计未来现金流情况，对期末贷款余额，已合理计提减值准备。</w:t>
      </w:r>
      <w:r>
        <w:rPr>
          <w:spacing w:val="-85"/>
        </w:rPr>
        <w:t> </w:t>
      </w:r>
      <w:r>
        <w:rPr>
          <w:spacing w:val="-85"/>
        </w:rPr>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市场风险 </w:t>
      </w:r>
      <w:r>
        <w:rPr>
          <w:spacing w:val="-2"/>
        </w:rPr>
        <w:t>市场风险，是指金融工具的公允价值或未来现金流量因市场价格变动而发生波动的风险，包括利率风险、汇率风险和其</w:t>
      </w:r>
    </w:p>
    <w:p>
      <w:pPr>
        <w:pStyle w:val="BodyText"/>
        <w:spacing w:line="240" w:lineRule="auto" w:before="24"/>
        <w:ind w:right="0"/>
        <w:jc w:val="left"/>
      </w:pPr>
      <w:r>
        <w:rPr/>
        <w:t>他价格风险。</w:t>
      </w:r>
    </w:p>
    <w:p>
      <w:pPr>
        <w:pStyle w:val="BodyText"/>
        <w:spacing w:line="300" w:lineRule="auto" w:before="76"/>
        <w:ind w:left="514" w:right="1118"/>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利率风险，是指金融工具的公允价值或未来现金流量因市场利率变动而发生波动的风险。本公司面临的市场风险主要与</w:t>
      </w:r>
    </w:p>
    <w:p>
      <w:pPr>
        <w:pStyle w:val="BodyText"/>
        <w:spacing w:line="316" w:lineRule="auto" w:before="31"/>
        <w:ind w:left="514" w:right="0" w:hanging="360"/>
        <w:jc w:val="left"/>
      </w:pPr>
      <w:r>
        <w:rPr/>
        <w:t>本公司以浮动利率计息的借款有关。 </w:t>
      </w:r>
      <w:r>
        <w:rPr>
          <w:spacing w:val="-2"/>
        </w:rPr>
        <w:t>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日，公司短期借款折合人民币共计</w:t>
      </w:r>
      <w:r>
        <w:rPr>
          <w:rFonts w:ascii="Times New Roman" w:hAnsi="Times New Roman" w:cs="Times New Roman" w:eastAsia="Times New Roman" w:hint="default"/>
          <w:spacing w:val="-2"/>
        </w:rPr>
        <w:t>516,800,000.00</w:t>
      </w:r>
      <w:r>
        <w:rPr>
          <w:spacing w:val="-2"/>
        </w:rPr>
        <w:t>元，其中浮动利率贷款余额为</w:t>
      </w:r>
      <w:r>
        <w:rPr>
          <w:rFonts w:ascii="Times New Roman" w:hAnsi="Times New Roman" w:cs="Times New Roman" w:eastAsia="Times New Roman" w:hint="default"/>
          <w:spacing w:val="-2"/>
        </w:rPr>
        <w:t>0.00</w:t>
      </w:r>
      <w:r>
        <w:rPr>
          <w:spacing w:val="-2"/>
        </w:rPr>
        <w:t>元。在其他变量不</w:t>
      </w:r>
    </w:p>
    <w:p>
      <w:pPr>
        <w:pStyle w:val="BodyText"/>
        <w:spacing w:line="248" w:lineRule="exact"/>
        <w:ind w:right="0"/>
        <w:jc w:val="left"/>
      </w:pPr>
      <w:r>
        <w:rPr/>
        <w:t>变的假设下，利率发生合理、可能的</w:t>
      </w:r>
      <w:r>
        <w:rPr>
          <w:rFonts w:ascii="Times New Roman" w:hAnsi="Times New Roman" w:cs="Times New Roman" w:eastAsia="Times New Roman" w:hint="default"/>
        </w:rPr>
        <w:t>20%</w:t>
      </w:r>
      <w:r>
        <w:rPr/>
        <w:t>变动时，将不会对公司的营业利润和股东权益产生重大的影响。</w:t>
      </w:r>
    </w:p>
    <w:p>
      <w:pPr>
        <w:pStyle w:val="BodyText"/>
        <w:spacing w:line="300" w:lineRule="auto" w:before="63"/>
        <w:ind w:left="514" w:right="1118"/>
        <w:jc w:val="left"/>
      </w:pPr>
      <w:r>
        <w:rPr/>
        <w:t>（</w:t>
      </w:r>
      <w:r>
        <w:rPr>
          <w:rFonts w:ascii="Times New Roman" w:hAnsi="Times New Roman" w:cs="Times New Roman" w:eastAsia="Times New Roman" w:hint="default"/>
        </w:rPr>
        <w:t>2</w:t>
      </w:r>
      <w:r>
        <w:rPr/>
        <w:t>）汇率风险 </w:t>
      </w:r>
      <w:r>
        <w:rPr>
          <w:spacing w:val="-2"/>
        </w:rPr>
        <w:t>外汇风险，是指金融工具的公允价值或未来现金流量因外汇汇率变动而发生波动的风险。截至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日，公司持</w:t>
      </w:r>
    </w:p>
    <w:p>
      <w:pPr>
        <w:pStyle w:val="BodyText"/>
        <w:spacing w:line="300" w:lineRule="auto" w:before="13"/>
        <w:ind w:right="1132"/>
        <w:jc w:val="both"/>
      </w:pPr>
      <w:r>
        <w:rPr>
          <w:spacing w:val="-2"/>
        </w:rPr>
        <w:t>有外币资产主要为美元现汇</w:t>
      </w:r>
      <w:r>
        <w:rPr>
          <w:rFonts w:ascii="Times New Roman" w:hAnsi="Times New Roman" w:cs="Times New Roman" w:eastAsia="Times New Roman" w:hint="default"/>
          <w:spacing w:val="-2"/>
        </w:rPr>
        <w:t>22,310,877.85</w:t>
      </w:r>
      <w:r>
        <w:rPr>
          <w:spacing w:val="-2"/>
        </w:rPr>
        <w:t>美元、港币现汇资产</w:t>
      </w:r>
      <w:r>
        <w:rPr>
          <w:rFonts w:ascii="Times New Roman" w:hAnsi="Times New Roman" w:cs="Times New Roman" w:eastAsia="Times New Roman" w:hint="default"/>
          <w:spacing w:val="-2"/>
        </w:rPr>
        <w:t>67,976,720.00</w:t>
      </w:r>
      <w:r>
        <w:rPr>
          <w:spacing w:val="-2"/>
        </w:rPr>
        <w:t>元，新加坡币现汇资产</w:t>
      </w:r>
      <w:r>
        <w:rPr>
          <w:rFonts w:ascii="Times New Roman" w:hAnsi="Times New Roman" w:cs="Times New Roman" w:eastAsia="Times New Roman" w:hint="default"/>
          <w:spacing w:val="-2"/>
        </w:rPr>
        <w:t>728,628.78</w:t>
      </w:r>
      <w:r>
        <w:rPr>
          <w:spacing w:val="-2"/>
        </w:rPr>
        <w:t>元，详见本附注</w:t>
      </w:r>
      <w:r>
        <w:rPr>
          <w:spacing w:val="-33"/>
        </w:rPr>
        <w:t> </w:t>
      </w:r>
      <w:r>
        <w:rPr>
          <w:spacing w:val="-33"/>
        </w:rPr>
      </w:r>
      <w:r>
        <w:rPr/>
        <w:t>五（五十一）之说明。在所有其他变量保持不变的情况下，如果人民币对上述外币升值或贬值</w:t>
      </w:r>
      <w:r>
        <w:rPr>
          <w:rFonts w:ascii="Times New Roman" w:hAnsi="Times New Roman" w:cs="Times New Roman" w:eastAsia="Times New Roman" w:hint="default"/>
        </w:rPr>
        <w:t>5%</w:t>
      </w:r>
      <w:r>
        <w:rPr/>
        <w:t>，则公司将减少或增加净 利润</w:t>
      </w:r>
      <w:r>
        <w:rPr>
          <w:rFonts w:ascii="Times New Roman" w:hAnsi="Times New Roman" w:cs="Times New Roman" w:eastAsia="Times New Roman" w:hint="default"/>
        </w:rPr>
        <w:t>1,081.66</w:t>
      </w:r>
      <w:r>
        <w:rPr/>
        <w:t>万元。管理层认为</w:t>
      </w:r>
      <w:r>
        <w:rPr>
          <w:rFonts w:ascii="Times New Roman" w:hAnsi="Times New Roman" w:cs="Times New Roman" w:eastAsia="Times New Roman" w:hint="default"/>
        </w:rPr>
        <w:t>5%</w:t>
      </w:r>
      <w:r>
        <w:rPr/>
        <w:t>合理反映了下一年度人民币对美元可能发生变动的合理范围。</w:t>
      </w:r>
    </w:p>
    <w:p>
      <w:pPr>
        <w:pStyle w:val="BodyText"/>
        <w:spacing w:line="300" w:lineRule="auto" w:before="13"/>
        <w:ind w:left="51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流动性风险</w:t>
      </w:r>
      <w:r>
        <w:rPr>
          <w:w w:val="99"/>
        </w:rPr>
        <w:t> </w:t>
      </w:r>
      <w:r>
        <w:rPr>
          <w:spacing w:val="-2"/>
        </w:rPr>
        <w:t>流动风险，是指企业在履行以交付现金或其他金融资产的方式结算的义务时发生资金短缺的风险。本公司的政策是确保</w:t>
      </w:r>
    </w:p>
    <w:p>
      <w:pPr>
        <w:pStyle w:val="BodyText"/>
        <w:spacing w:line="316" w:lineRule="auto" w:before="31"/>
        <w:ind w:right="0"/>
        <w:jc w:val="left"/>
      </w:pPr>
      <w:r>
        <w:rPr>
          <w:spacing w:val="-2"/>
        </w:rPr>
        <w:t>拥有充足的现金以偿还到期债务。流动性风险由本公司的财务部门集中控制。财务部门通过监控现金余额、可随时变现的有</w:t>
      </w:r>
      <w:r>
        <w:rPr>
          <w:spacing w:val="-66"/>
        </w:rPr>
        <w:t> </w:t>
      </w:r>
      <w:r>
        <w:rPr>
          <w:spacing w:val="-66"/>
        </w:rPr>
      </w:r>
      <w:r>
        <w:rPr/>
        <w:t>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pStyle w:val="BodyText"/>
        <w:spacing w:line="300" w:lineRule="auto"/>
        <w:ind w:right="1118" w:firstLine="360"/>
        <w:jc w:val="left"/>
      </w:pP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日，本公司资产负债率</w:t>
      </w:r>
      <w:r>
        <w:rPr>
          <w:rFonts w:ascii="Times New Roman" w:hAnsi="Times New Roman" w:cs="Times New Roman" w:eastAsia="Times New Roman" w:hint="default"/>
          <w:spacing w:val="-1"/>
        </w:rPr>
        <w:t>20.77%</w:t>
      </w:r>
      <w:r>
        <w:rPr>
          <w:spacing w:val="-1"/>
        </w:rPr>
        <w:t>，流动比率为</w:t>
      </w:r>
      <w:r>
        <w:rPr>
          <w:rFonts w:ascii="Times New Roman" w:hAnsi="Times New Roman" w:cs="Times New Roman" w:eastAsia="Times New Roman" w:hint="default"/>
          <w:spacing w:val="-1"/>
        </w:rPr>
        <w:t>421.24%</w:t>
      </w:r>
      <w:r>
        <w:rPr>
          <w:spacing w:val="-1"/>
        </w:rPr>
        <w:t>，有充足的资金偿还债务，不存在重大流动性风</w:t>
      </w:r>
      <w:r>
        <w:rPr/>
        <w:t> 险。</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一、公允价值的披露" w:id="440"/>
      <w:bookmarkEnd w:id="440"/>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41"/>
      <w:bookmarkEnd w:id="44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持续和非持续第一层次公允价值计量项目市价的确定依据" w:id="442"/>
      <w:bookmarkEnd w:id="442"/>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43"/>
      <w:bookmarkEnd w:id="443"/>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44"/>
      <w:bookmarkEnd w:id="444"/>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45"/>
      <w:bookmarkEnd w:id="445"/>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46"/>
      <w:bookmarkEnd w:id="446"/>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47"/>
      <w:bookmarkEnd w:id="447"/>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48"/>
      <w:bookmarkEnd w:id="448"/>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49"/>
      <w:bookmarkEnd w:id="449"/>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0"/>
      <w:bookmarkEnd w:id="45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1"/>
      <w:bookmarkEnd w:id="45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line="321" w:lineRule="auto" w:before="51"/>
        <w:ind w:left="154" w:right="4977"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w:t>
      </w:r>
      <w:r>
        <w:rPr>
          <w:rFonts w:ascii="宋体" w:hAnsi="宋体" w:cs="宋体" w:eastAsia="宋体" w:hint="default"/>
          <w:sz w:val="21"/>
          <w:szCs w:val="21"/>
        </w:rPr>
        <w:t>自</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日起，公司的控制权关系变更为无实际控制人。 </w:t>
      </w:r>
      <w:r>
        <w:rPr>
          <w:rFonts w:ascii="宋体" w:hAnsi="宋体" w:cs="宋体" w:eastAsia="宋体" w:hint="default"/>
          <w:sz w:val="18"/>
          <w:szCs w:val="18"/>
        </w:rPr>
        <w:t>本企业最终控制方是无。</w:t>
      </w:r>
    </w:p>
    <w:p>
      <w:pPr>
        <w:pStyle w:val="BodyText"/>
        <w:spacing w:line="240" w:lineRule="auto" w:before="55"/>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452"/>
      <w:bookmarkEnd w:id="452"/>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本企业子公司的情况详见附注九、在其他主体中的权益。</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本企业合营和联营企业情况" w:id="453"/>
      <w:bookmarkEnd w:id="453"/>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292"/>
        <w:jc w:val="left"/>
      </w:pPr>
      <w:r>
        <w:rPr/>
        <w:t>本企业重要的合营或联营企业详见附注九、在其他主体中的权益、七、</w:t>
      </w:r>
      <w:r>
        <w:rPr>
          <w:rFonts w:ascii="Times New Roman" w:hAnsi="Times New Roman" w:cs="Times New Roman" w:eastAsia="Times New Roman" w:hint="default"/>
        </w:rPr>
        <w:t>14</w:t>
      </w:r>
      <w:r>
        <w:rPr/>
        <w:t>、长期股权投资。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宁波盛盈金融信息服务有限公司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pStyle w:val="BodyText"/>
        <w:spacing w:line="240" w:lineRule="auto" w:before="51"/>
        <w:ind w:right="0"/>
        <w:jc w:val="left"/>
      </w:pPr>
      <w:r>
        <w:rPr/>
        <w:t>其他说明</w:t>
      </w:r>
    </w:p>
    <w:p>
      <w:pPr>
        <w:pStyle w:val="BodyText"/>
        <w:spacing w:line="300" w:lineRule="auto" w:before="116"/>
        <w:ind w:right="1212"/>
        <w:jc w:val="left"/>
      </w:pP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日宁波盛盈信息服务有限公司股东会决议，公司取得宁波金融信息服务有限公司的控制权，自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 </w:t>
      </w:r>
      <w:r>
        <w:rPr/>
        <w:t>日起纳入合并范围。</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其他关联方情况" w:id="454"/>
      <w:bookmarkEnd w:id="45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55"/>
      <w:bookmarkEnd w:id="45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56"/>
      <w:bookmarkEnd w:id="45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宁波盛盈金融信息 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互联网推广</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3,927,726.36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57"/>
      <w:bookmarkEnd w:id="45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58"/>
      <w:bookmarkEnd w:id="458"/>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59"/>
      <w:bookmarkEnd w:id="45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right="0"/>
        <w:jc w:val="left"/>
      </w:pPr>
      <w:r>
        <w:rPr/>
        <w:t>本公司作为被担保方</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60"/>
      <w:bookmarkEnd w:id="460"/>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宁波盛盈金融信息服务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宁波盛盈金融信息服务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宁波盛盈金融信息服务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461"/>
      <w:bookmarkEnd w:id="461"/>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关键管理人员报酬" w:id="462"/>
      <w:bookmarkEnd w:id="46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6,920,600.00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4,320,700.00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63"/>
      <w:bookmarkEnd w:id="463"/>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64"/>
      <w:bookmarkEnd w:id="46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65"/>
      <w:bookmarkEnd w:id="46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华商云信用保险股 份有限公司（筹）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80,000,000.00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80,000,000.00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2,000,000.00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66"/>
      <w:bookmarkEnd w:id="46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宁波盛盈信息服务有限公司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429,578.00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宁波盛盈信息服务有限公司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100,183,333.34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67"/>
      <w:bookmarkEnd w:id="46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68"/>
      <w:bookmarkEnd w:id="46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9"/>
      <w:bookmarkEnd w:id="469"/>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0"/>
      <w:bookmarkEnd w:id="47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16,452,800.00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13,968,300.00</w:t>
            </w:r>
          </w:p>
        </w:tc>
      </w:tr>
      <w:tr>
        <w:trPr>
          <w:trHeight w:val="67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个月；</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/23 </w:t>
            </w:r>
            <w:r>
              <w:rPr>
                <w:rFonts w:ascii="宋体" w:hAnsi="宋体" w:cs="宋体" w:eastAsia="宋体" w:hint="default"/>
                <w:spacing w:val="-10"/>
                <w:sz w:val="18"/>
                <w:szCs w:val="18"/>
              </w:rPr>
              <w:t>个月；</w:t>
            </w:r>
            <w:r>
              <w:rPr>
                <w:rFonts w:ascii="Times New Roman" w:hAnsi="Times New Roman" w:cs="Times New Roman" w:eastAsia="Times New Roman" w:hint="default"/>
                <w:spacing w:val="-10"/>
                <w:sz w:val="18"/>
                <w:szCs w:val="18"/>
              </w:rPr>
              <w:t>2017 </w:t>
            </w:r>
            <w:r>
              <w:rPr>
                <w:rFonts w:ascii="宋体" w:hAnsi="宋体" w:cs="宋体" w:eastAsia="宋体" w:hint="default"/>
                <w:sz w:val="18"/>
                <w:szCs w:val="18"/>
              </w:rPr>
              <w:t>年首期 </w:t>
            </w:r>
            <w:r>
              <w:rPr>
                <w:rFonts w:ascii="Times New Roman" w:hAnsi="Times New Roman" w:cs="Times New Roman" w:eastAsia="Times New Roman" w:hint="default"/>
                <w:sz w:val="18"/>
                <w:szCs w:val="18"/>
              </w:rPr>
              <w:t>4.20 </w:t>
            </w:r>
            <w:r>
              <w:rPr>
                <w:rFonts w:ascii="宋体" w:hAnsi="宋体" w:cs="宋体" w:eastAsia="宋体" w:hint="default"/>
                <w:sz w:val="18"/>
                <w:szCs w:val="18"/>
              </w:rPr>
              <w:t>元</w:t>
            </w:r>
            <w:r>
              <w:rPr>
                <w:rFonts w:ascii="Times New Roman" w:hAnsi="Times New Roman" w:cs="Times New Roman" w:eastAsia="Times New Roman" w:hint="default"/>
                <w:sz w:val="18"/>
                <w:szCs w:val="18"/>
              </w:rPr>
              <w:t>/35 </w:t>
            </w:r>
            <w:r>
              <w:rPr>
                <w:rFonts w:ascii="宋体" w:hAnsi="宋体" w:cs="宋体" w:eastAsia="宋体" w:hint="default"/>
                <w:spacing w:val="-10"/>
                <w:sz w:val="18"/>
                <w:szCs w:val="18"/>
              </w:rPr>
              <w:t>个月；</w:t>
            </w:r>
            <w:r>
              <w:rPr>
                <w:rFonts w:ascii="Times New Roman" w:hAnsi="Times New Roman" w:cs="Times New Roman" w:eastAsia="Times New Roman" w:hint="default"/>
                <w:spacing w:val="-10"/>
                <w:sz w:val="18"/>
                <w:szCs w:val="18"/>
              </w:rPr>
              <w:t>2017 </w:t>
            </w:r>
            <w:r>
              <w:rPr>
                <w:rFonts w:ascii="宋体" w:hAnsi="宋体" w:cs="宋体" w:eastAsia="宋体" w:hint="default"/>
                <w:sz w:val="18"/>
                <w:szCs w:val="18"/>
              </w:rPr>
              <w:t>年预留</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2.26</w:t>
            </w:r>
          </w:p>
        </w:tc>
      </w:tr>
    </w:tbl>
    <w:p>
      <w:pPr>
        <w:spacing w:after="0" w:line="30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5446;height:353" coordorigin="10,14" coordsize="5446,353">
              <v:shape style="position:absolute;left:10;top:14;width:5446;height:353" coordorigin="10,14" coordsize="5446,353" path="m10,367l5455,367,5455,14,10,14,10,367xe" filled="true" fillcolor="#d2d2d2" stroked="false">
                <v:path arrowok="t"/>
                <v:fill type="solid"/>
              </v:shape>
            </v:group>
            <v:group style="position:absolute;left:10;top:10;width:5446;height:2" coordorigin="10,10" coordsize="5446,2">
              <v:shape style="position:absolute;left:10;top:10;width:5446;height:2" coordorigin="10,10" coordsize="5446,0" path="m10,10l5455,10e" filled="false" stroked="true" strokeweight=".48pt" strokecolor="#000000">
                <v:path arrowok="t"/>
              </v:shape>
            </v:group>
            <v:group style="position:absolute;left:5464;top:10;width:4105;height:2" coordorigin="5464,10" coordsize="4105,2">
              <v:shape style="position:absolute;left:5464;top:10;width:4105;height:2" coordorigin="5464,10" coordsize="4105,0" path="m5464,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5446;height:2" coordorigin="10,372" coordsize="5446,2">
              <v:shape style="position:absolute;left:10;top:372;width:5446;height:2" coordorigin="10,372" coordsize="5446,0" path="m10,372l5455,372e" filled="false" stroked="true" strokeweight=".48pt" strokecolor="#000000">
                <v:path arrowok="t"/>
              </v:shape>
            </v:group>
            <v:group style="position:absolute;left:5460;top:5;width:2;height:372" coordorigin="5460,5" coordsize="2,372">
              <v:shape style="position:absolute;left:5460;top:5;width:2;height:372" coordorigin="5460,5" coordsize="0,372" path="m5460,5l5460,377e" filled="false" stroked="true" strokeweight=".48001pt" strokecolor="#000000">
                <v:path arrowok="t"/>
              </v:shape>
            </v:group>
            <v:group style="position:absolute;left:5464;top:372;width:4105;height:2" coordorigin="5464,372" coordsize="4105,2">
              <v:shape style="position:absolute;left:5464;top:372;width:4105;height:2" coordorigin="5464,372" coordsize="4105,0" path="m5464,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5460;top:10;width:4114;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其他说明</w:t>
      </w:r>
    </w:p>
    <w:p>
      <w:pPr>
        <w:pStyle w:val="BodyText"/>
        <w:spacing w:line="300" w:lineRule="auto" w:before="116"/>
        <w:ind w:right="1122"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日经股东大会审议通过《公司</w:t>
      </w:r>
      <w:r>
        <w:rPr>
          <w:rFonts w:ascii="Times New Roman" w:hAnsi="Times New Roman" w:cs="Times New Roman" w:eastAsia="Times New Roman" w:hint="default"/>
        </w:rPr>
        <w:t>2016</w:t>
      </w:r>
      <w:r>
        <w:rPr/>
        <w:t>年限制性股票激励计划（草案）》及摘要，并于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 </w:t>
      </w:r>
      <w:r>
        <w:rPr>
          <w:spacing w:val="-2"/>
        </w:rPr>
        <w:t>第六届董事会第八次会议审议通过《关于向激励对象授予限制性股票（首期）的议案》（首期计划）。公司于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rFonts w:ascii="Times New Roman" w:hAnsi="Times New Roman" w:cs="Times New Roman" w:eastAsia="Times New Roman" w:hint="default"/>
          <w:spacing w:val="-15"/>
        </w:rPr>
        <w:t> </w:t>
      </w:r>
      <w:r>
        <w:rPr/>
        <w:t>日，完成对</w:t>
      </w:r>
      <w:r>
        <w:rPr>
          <w:rFonts w:ascii="Times New Roman" w:hAnsi="Times New Roman" w:cs="Times New Roman" w:eastAsia="Times New Roman" w:hint="default"/>
        </w:rPr>
        <w:t>56</w:t>
      </w:r>
      <w:r>
        <w:rPr/>
        <w:t>名激励对象限制性股票的授予。根据首期计划，共授予激励对象公司限制性股票</w:t>
      </w:r>
      <w:r>
        <w:rPr>
          <w:rFonts w:ascii="Times New Roman" w:hAnsi="Times New Roman" w:cs="Times New Roman" w:eastAsia="Times New Roman" w:hint="default"/>
        </w:rPr>
        <w:t>2,215</w:t>
      </w:r>
      <w:r>
        <w:rPr/>
        <w:t>万股，授予价格为</w:t>
      </w:r>
      <w:r>
        <w:rPr>
          <w:rFonts w:ascii="Times New Roman" w:hAnsi="Times New Roman" w:cs="Times New Roman" w:eastAsia="Times New Roman" w:hint="default"/>
        </w:rPr>
        <w:t>5.81 </w:t>
      </w:r>
      <w:r>
        <w:rPr/>
        <w:t>元每股，本激励计划共分三期解锁，解除限售时间如下表所示：</w:t>
      </w:r>
    </w:p>
    <w:p>
      <w:pPr>
        <w:spacing w:line="240" w:lineRule="auto" w:before="7"/>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138"/>
        <w:gridCol w:w="5757"/>
        <w:gridCol w:w="1764"/>
      </w:tblGrid>
      <w:tr>
        <w:trPr>
          <w:trHeight w:val="347"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59"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57"/>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 月内的最后一个交易日当日止</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r>
      <w:tr>
        <w:trPr>
          <w:trHeight w:val="659"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57"/>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个月后的首个交易日起至首次授予完成日起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 月内的最后一个交易日当日止</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r>
      <w:tr>
        <w:trPr>
          <w:trHeight w:val="660"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第三次解除限售</w:t>
            </w:r>
          </w:p>
        </w:tc>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57"/>
              <w:jc w:val="left"/>
              <w:rPr>
                <w:rFonts w:ascii="宋体" w:hAnsi="宋体" w:cs="宋体" w:eastAsia="宋体" w:hint="default"/>
                <w:sz w:val="18"/>
                <w:szCs w:val="18"/>
              </w:rPr>
            </w:pPr>
            <w:r>
              <w:rPr>
                <w:rFonts w:ascii="宋体" w:hAnsi="宋体" w:cs="宋体" w:eastAsia="宋体" w:hint="default"/>
                <w:sz w:val="18"/>
                <w:szCs w:val="18"/>
              </w:rPr>
              <w:t>自首次授予完成日起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个月后的首个交易日起至首次授予完成日起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 月内的最后一个交易日当日止</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r>
    </w:tbl>
    <w:p>
      <w:pPr>
        <w:spacing w:line="240" w:lineRule="auto" w:before="5"/>
        <w:rPr>
          <w:rFonts w:ascii="宋体" w:hAnsi="宋体" w:cs="宋体" w:eastAsia="宋体" w:hint="default"/>
          <w:sz w:val="27"/>
          <w:szCs w:val="27"/>
        </w:rPr>
      </w:pPr>
    </w:p>
    <w:p>
      <w:pPr>
        <w:pStyle w:val="BodyText"/>
        <w:spacing w:line="300" w:lineRule="auto" w:before="44"/>
        <w:ind w:right="1130"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日第六届董事会第二十二次会议审议通过《关于向激励对象授予</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年限制性股票激励计划预留部 </w:t>
      </w:r>
      <w:r>
        <w:rPr>
          <w:spacing w:val="-2"/>
        </w:rPr>
        <w:t>分限制性股票的议案》。公司于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日，完成对</w:t>
      </w:r>
      <w:r>
        <w:rPr>
          <w:rFonts w:ascii="Times New Roman" w:hAnsi="Times New Roman" w:cs="Times New Roman" w:eastAsia="Times New Roman" w:hint="default"/>
          <w:spacing w:val="-2"/>
        </w:rPr>
        <w:t>30</w:t>
      </w:r>
      <w:r>
        <w:rPr>
          <w:spacing w:val="-2"/>
        </w:rPr>
        <w:t>名激励对象限制性股票的授予。根据计划，共授予激励对象公司</w:t>
      </w:r>
      <w:r>
        <w:rPr>
          <w:spacing w:val="-55"/>
        </w:rPr>
        <w:t> </w:t>
      </w:r>
      <w:r>
        <w:rPr>
          <w:spacing w:val="-55"/>
        </w:rPr>
      </w:r>
      <w:r>
        <w:rPr/>
        <w:t>限制性股票</w:t>
      </w:r>
      <w:r>
        <w:rPr>
          <w:rFonts w:ascii="Times New Roman" w:hAnsi="Times New Roman" w:cs="Times New Roman" w:eastAsia="Times New Roman" w:hint="default"/>
        </w:rPr>
        <w:t>484.50</w:t>
      </w:r>
      <w:r>
        <w:rPr/>
        <w:t>万股，授予价格为</w:t>
      </w:r>
      <w:r>
        <w:rPr>
          <w:rFonts w:ascii="Times New Roman" w:hAnsi="Times New Roman" w:cs="Times New Roman" w:eastAsia="Times New Roman" w:hint="default"/>
        </w:rPr>
        <w:t>3.60</w:t>
      </w:r>
      <w:r>
        <w:rPr/>
        <w:t>元每股，本激励计划共分两期解锁，解除限售时间如下表所示：</w:t>
      </w:r>
    </w:p>
    <w:p>
      <w:pPr>
        <w:spacing w:line="240" w:lineRule="auto" w:before="2"/>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138"/>
        <w:gridCol w:w="5757"/>
        <w:gridCol w:w="1764"/>
      </w:tblGrid>
      <w:tr>
        <w:trPr>
          <w:trHeight w:val="347"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59"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59"/>
              <w:jc w:val="left"/>
              <w:rPr>
                <w:rFonts w:ascii="宋体" w:hAnsi="宋体" w:cs="宋体" w:eastAsia="宋体" w:hint="default"/>
                <w:sz w:val="18"/>
                <w:szCs w:val="18"/>
              </w:rPr>
            </w:pPr>
            <w:r>
              <w:rPr>
                <w:rFonts w:ascii="宋体" w:hAnsi="宋体" w:cs="宋体" w:eastAsia="宋体" w:hint="default"/>
                <w:sz w:val="18"/>
                <w:szCs w:val="18"/>
              </w:rPr>
              <w:t>自预留部分授予完成日起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个月后的首个交易日起至相应的授予完成日 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r>
      <w:tr>
        <w:trPr>
          <w:trHeight w:val="660"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59"/>
              <w:jc w:val="left"/>
              <w:rPr>
                <w:rFonts w:ascii="宋体" w:hAnsi="宋体" w:cs="宋体" w:eastAsia="宋体" w:hint="default"/>
                <w:sz w:val="18"/>
                <w:szCs w:val="18"/>
              </w:rPr>
            </w:pPr>
            <w:r>
              <w:rPr>
                <w:rFonts w:ascii="宋体" w:hAnsi="宋体" w:cs="宋体" w:eastAsia="宋体" w:hint="default"/>
                <w:sz w:val="18"/>
                <w:szCs w:val="18"/>
              </w:rPr>
              <w:t>自预留部分授予完成日起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个月后的首个交易日起至相应的授予完成日 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r>
    </w:tbl>
    <w:p>
      <w:pPr>
        <w:spacing w:line="240" w:lineRule="auto" w:before="5"/>
        <w:rPr>
          <w:rFonts w:ascii="宋体" w:hAnsi="宋体" w:cs="宋体" w:eastAsia="宋体" w:hint="default"/>
          <w:sz w:val="27"/>
          <w:szCs w:val="27"/>
        </w:rPr>
      </w:pPr>
    </w:p>
    <w:p>
      <w:pPr>
        <w:pStyle w:val="BodyText"/>
        <w:spacing w:line="300" w:lineRule="auto" w:before="44"/>
        <w:ind w:right="1129" w:firstLine="360"/>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日经股东大会审议通过《公司</w:t>
      </w:r>
      <w:r>
        <w:rPr>
          <w:rFonts w:ascii="Times New Roman" w:hAnsi="Times New Roman" w:cs="Times New Roman" w:eastAsia="Times New Roman" w:hint="default"/>
          <w:spacing w:val="-2"/>
        </w:rPr>
        <w:t>2017</w:t>
      </w:r>
      <w:r>
        <w:rPr>
          <w:spacing w:val="-2"/>
        </w:rPr>
        <w:t>年限制性股票激励计划（草案）》及摘要，并于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日第</w:t>
      </w:r>
      <w:r>
        <w:rPr/>
        <w:t> </w:t>
      </w:r>
      <w:r>
        <w:rPr>
          <w:spacing w:val="-2"/>
        </w:rPr>
        <w:t>六届董事会第二十三次会议审议通过《关于向激励对象授予</w:t>
      </w:r>
      <w:r>
        <w:rPr>
          <w:rFonts w:ascii="Times New Roman" w:hAnsi="Times New Roman" w:cs="Times New Roman" w:eastAsia="Times New Roman" w:hint="default"/>
          <w:spacing w:val="-2"/>
        </w:rPr>
        <w:t>2017</w:t>
      </w:r>
      <w:r>
        <w:rPr>
          <w:spacing w:val="-2"/>
        </w:rPr>
        <w:t>年限制性股票（首期）的议案》（首期计划）。公司于</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日，完成对</w:t>
      </w:r>
      <w:r>
        <w:rPr>
          <w:rFonts w:ascii="Times New Roman" w:hAnsi="Times New Roman" w:cs="Times New Roman" w:eastAsia="Times New Roman" w:hint="default"/>
        </w:rPr>
        <w:t>15</w:t>
      </w:r>
      <w:r>
        <w:rPr/>
        <w:t>名激励对象限制性股票的授予。根据首期计划，共授予激励对象公司限制性股票</w:t>
      </w:r>
      <w:r>
        <w:rPr>
          <w:rFonts w:ascii="Times New Roman" w:hAnsi="Times New Roman" w:cs="Times New Roman" w:eastAsia="Times New Roman" w:hint="default"/>
        </w:rPr>
        <w:t>12,580</w:t>
      </w:r>
      <w:r>
        <w:rPr/>
        <w:t>万股，授予价 格为</w:t>
      </w:r>
      <w:r>
        <w:rPr>
          <w:rFonts w:ascii="Times New Roman" w:hAnsi="Times New Roman" w:cs="Times New Roman" w:eastAsia="Times New Roman" w:hint="default"/>
        </w:rPr>
        <w:t>4.20</w:t>
      </w:r>
      <w:r>
        <w:rPr/>
        <w:t>元每股，本激励计划共分三期解锁，解除限售时间如下表所示：</w:t>
      </w:r>
    </w:p>
    <w:p>
      <w:pPr>
        <w:spacing w:line="240" w:lineRule="auto" w:before="2"/>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138"/>
        <w:gridCol w:w="5757"/>
        <w:gridCol w:w="1764"/>
      </w:tblGrid>
      <w:tr>
        <w:trPr>
          <w:trHeight w:val="347"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59"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自首次授予完成日起</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个月后的首个交易日起至首次授予完成日起</w:t>
            </w:r>
            <w:r>
              <w:rPr>
                <w:rFonts w:ascii="Times New Roman" w:hAnsi="Times New Roman" w:cs="Times New Roman" w:eastAsia="Times New Roman" w:hint="default"/>
                <w:spacing w:val="4"/>
                <w:sz w:val="18"/>
                <w:szCs w:val="18"/>
              </w:rPr>
              <w:t>24</w:t>
            </w:r>
            <w:r>
              <w:rPr>
                <w:rFonts w:ascii="宋体" w:hAnsi="宋体" w:cs="宋体" w:eastAsia="宋体" w:hint="default"/>
                <w:spacing w:val="4"/>
                <w:sz w:val="18"/>
                <w:szCs w:val="18"/>
              </w:rPr>
              <w:t>个</w:t>
            </w:r>
            <w:r>
              <w:rPr>
                <w:rFonts w:ascii="宋体" w:hAnsi="宋体" w:cs="宋体" w:eastAsia="宋体" w:hint="default"/>
                <w:spacing w:val="-85"/>
                <w:sz w:val="18"/>
                <w:szCs w:val="18"/>
              </w:rPr>
              <w:t> </w:t>
            </w:r>
            <w:r>
              <w:rPr>
                <w:rFonts w:ascii="宋体" w:hAnsi="宋体" w:cs="宋体" w:eastAsia="宋体" w:hint="default"/>
                <w:sz w:val="18"/>
                <w:szCs w:val="18"/>
              </w:rPr>
              <w:t>月内的最后一个交易日当日止</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r>
      <w:tr>
        <w:trPr>
          <w:trHeight w:val="660"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自首次授予完成日起</w:t>
            </w:r>
            <w:r>
              <w:rPr>
                <w:rFonts w:ascii="Times New Roman" w:hAnsi="Times New Roman" w:cs="Times New Roman" w:eastAsia="Times New Roman" w:hint="default"/>
                <w:spacing w:val="4"/>
                <w:sz w:val="18"/>
                <w:szCs w:val="18"/>
              </w:rPr>
              <w:t>24</w:t>
            </w:r>
            <w:r>
              <w:rPr>
                <w:rFonts w:ascii="宋体" w:hAnsi="宋体" w:cs="宋体" w:eastAsia="宋体" w:hint="default"/>
                <w:spacing w:val="4"/>
                <w:sz w:val="18"/>
                <w:szCs w:val="18"/>
              </w:rPr>
              <w:t>个月后的首个交易日起至首次授予完成日起</w:t>
            </w:r>
            <w:r>
              <w:rPr>
                <w:rFonts w:ascii="Times New Roman" w:hAnsi="Times New Roman" w:cs="Times New Roman" w:eastAsia="Times New Roman" w:hint="default"/>
                <w:spacing w:val="4"/>
                <w:sz w:val="18"/>
                <w:szCs w:val="18"/>
              </w:rPr>
              <w:t>36</w:t>
            </w:r>
            <w:r>
              <w:rPr>
                <w:rFonts w:ascii="宋体" w:hAnsi="宋体" w:cs="宋体" w:eastAsia="宋体" w:hint="default"/>
                <w:spacing w:val="4"/>
                <w:sz w:val="18"/>
                <w:szCs w:val="18"/>
              </w:rPr>
              <w:t>个</w:t>
            </w:r>
            <w:r>
              <w:rPr>
                <w:rFonts w:ascii="宋体" w:hAnsi="宋体" w:cs="宋体" w:eastAsia="宋体" w:hint="default"/>
                <w:spacing w:val="-85"/>
                <w:sz w:val="18"/>
                <w:szCs w:val="18"/>
              </w:rPr>
              <w:t> </w:t>
            </w:r>
            <w:r>
              <w:rPr>
                <w:rFonts w:ascii="宋体" w:hAnsi="宋体" w:cs="宋体" w:eastAsia="宋体" w:hint="default"/>
                <w:sz w:val="18"/>
                <w:szCs w:val="18"/>
              </w:rPr>
              <w:t>月内的最后一个交易日当日止</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r>
      <w:tr>
        <w:trPr>
          <w:trHeight w:val="659" w:hRule="exact"/>
        </w:trPr>
        <w:tc>
          <w:tcPr>
            <w:tcW w:w="2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第三次解除限售</w:t>
            </w:r>
          </w:p>
        </w:tc>
        <w:tc>
          <w:tcPr>
            <w:tcW w:w="57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pacing w:val="4"/>
                <w:sz w:val="18"/>
                <w:szCs w:val="18"/>
              </w:rPr>
              <w:t>自首次授予完成日起</w:t>
            </w:r>
            <w:r>
              <w:rPr>
                <w:rFonts w:ascii="Times New Roman" w:hAnsi="Times New Roman" w:cs="Times New Roman" w:eastAsia="Times New Roman" w:hint="default"/>
                <w:spacing w:val="4"/>
                <w:sz w:val="18"/>
                <w:szCs w:val="18"/>
              </w:rPr>
              <w:t>36</w:t>
            </w:r>
            <w:r>
              <w:rPr>
                <w:rFonts w:ascii="宋体" w:hAnsi="宋体" w:cs="宋体" w:eastAsia="宋体" w:hint="default"/>
                <w:spacing w:val="4"/>
                <w:sz w:val="18"/>
                <w:szCs w:val="18"/>
              </w:rPr>
              <w:t>个月后的首个交易日起至首次授予完成日起</w:t>
            </w:r>
            <w:r>
              <w:rPr>
                <w:rFonts w:ascii="Times New Roman" w:hAnsi="Times New Roman" w:cs="Times New Roman" w:eastAsia="Times New Roman" w:hint="default"/>
                <w:spacing w:val="4"/>
                <w:sz w:val="18"/>
                <w:szCs w:val="18"/>
              </w:rPr>
              <w:t>48</w:t>
            </w:r>
            <w:r>
              <w:rPr>
                <w:rFonts w:ascii="宋体" w:hAnsi="宋体" w:cs="宋体" w:eastAsia="宋体" w:hint="default"/>
                <w:spacing w:val="4"/>
                <w:sz w:val="18"/>
                <w:szCs w:val="18"/>
              </w:rPr>
              <w:t>个</w:t>
            </w:r>
            <w:r>
              <w:rPr>
                <w:rFonts w:ascii="宋体" w:hAnsi="宋体" w:cs="宋体" w:eastAsia="宋体" w:hint="default"/>
                <w:spacing w:val="-85"/>
                <w:sz w:val="18"/>
                <w:szCs w:val="18"/>
              </w:rPr>
              <w:t> </w:t>
            </w:r>
            <w:r>
              <w:rPr>
                <w:rFonts w:ascii="宋体" w:hAnsi="宋体" w:cs="宋体" w:eastAsia="宋体" w:hint="default"/>
                <w:sz w:val="18"/>
                <w:szCs w:val="18"/>
              </w:rPr>
              <w:t>月内的最后一个交易日当日止</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w:t>
            </w:r>
          </w:p>
        </w:tc>
      </w:tr>
    </w:tbl>
    <w:p>
      <w:pPr>
        <w:spacing w:line="240" w:lineRule="auto" w:before="5"/>
        <w:rPr>
          <w:rFonts w:ascii="宋体" w:hAnsi="宋体" w:cs="宋体" w:eastAsia="宋体" w:hint="default"/>
          <w:sz w:val="27"/>
          <w:szCs w:val="27"/>
        </w:rPr>
      </w:pPr>
    </w:p>
    <w:p>
      <w:pPr>
        <w:pStyle w:val="BodyText"/>
        <w:spacing w:line="302" w:lineRule="auto" w:before="44"/>
        <w:ind w:right="1130" w:firstLine="36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日第六届董事会第二十八次会议审议通过《关于向激励对象授予</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年限制性股票激励计划预留部 分限制性股票的议案》。公司于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日，完成对</w:t>
      </w:r>
      <w:r>
        <w:rPr>
          <w:rFonts w:ascii="Times New Roman" w:hAnsi="Times New Roman" w:cs="Times New Roman" w:eastAsia="Times New Roman" w:hint="default"/>
        </w:rPr>
        <w:t>46</w:t>
      </w:r>
      <w:r>
        <w:rPr/>
        <w:t>名激励对象限制性股票的授予。根据计划，共授予激励对象公司 限制性股票</w:t>
      </w:r>
      <w:r>
        <w:rPr>
          <w:rFonts w:ascii="Times New Roman" w:hAnsi="Times New Roman" w:cs="Times New Roman" w:eastAsia="Times New Roman" w:hint="default"/>
        </w:rPr>
        <w:t>728</w:t>
      </w:r>
      <w:r>
        <w:rPr/>
        <w:t>万股，授予价格为</w:t>
      </w:r>
      <w:r>
        <w:rPr>
          <w:rFonts w:ascii="Times New Roman" w:hAnsi="Times New Roman" w:cs="Times New Roman" w:eastAsia="Times New Roman" w:hint="default"/>
        </w:rPr>
        <w:t>2.26</w:t>
      </w:r>
      <w:r>
        <w:rPr/>
        <w:t>元每股，本激励计划共分两期解锁，解除限售时间如下表所示：</w:t>
      </w:r>
    </w:p>
    <w:p>
      <w:pPr>
        <w:spacing w:line="240" w:lineRule="auto" w:before="1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066"/>
        <w:gridCol w:w="5829"/>
        <w:gridCol w:w="1764"/>
      </w:tblGrid>
      <w:tr>
        <w:trPr>
          <w:trHeight w:val="347" w:hRule="exact"/>
        </w:trPr>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解除限售安排</w:t>
            </w:r>
          </w:p>
        </w:tc>
        <w:tc>
          <w:tcPr>
            <w:tcW w:w="5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解除限售时间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660" w:hRule="exact"/>
        </w:trPr>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自预留部分授予完成日起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个月后的首个交易日起至相应的授予完成日起</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066"/>
        <w:gridCol w:w="5829"/>
        <w:gridCol w:w="1764"/>
      </w:tblGrid>
      <w:tr>
        <w:trPr>
          <w:trHeight w:val="660" w:hRule="exact"/>
        </w:trPr>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4" w:right="0"/>
              <w:jc w:val="left"/>
              <w:rPr>
                <w:rFonts w:ascii="宋体" w:hAnsi="宋体" w:cs="宋体" w:eastAsia="宋体" w:hint="default"/>
                <w:sz w:val="18"/>
                <w:szCs w:val="18"/>
              </w:rPr>
            </w:pPr>
            <w:r>
              <w:rPr>
                <w:rFonts w:ascii="宋体" w:hAnsi="宋体" w:cs="宋体" w:eastAsia="宋体" w:hint="default"/>
                <w:sz w:val="18"/>
                <w:szCs w:val="18"/>
              </w:rPr>
              <w:t>第二次解除限售</w:t>
            </w:r>
          </w:p>
        </w:tc>
        <w:tc>
          <w:tcPr>
            <w:tcW w:w="5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自预留部分授予完成日起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个月后的首个交易日起至相应的授予完成日起</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r>
    </w:tbl>
    <w:p>
      <w:pPr>
        <w:spacing w:line="240" w:lineRule="auto" w:before="5"/>
        <w:rPr>
          <w:rFonts w:ascii="宋体" w:hAnsi="宋体" w:cs="宋体" w:eastAsia="宋体" w:hint="default"/>
          <w:sz w:val="27"/>
          <w:szCs w:val="27"/>
        </w:rPr>
      </w:pPr>
    </w:p>
    <w:p>
      <w:pPr>
        <w:pStyle w:val="BodyText"/>
        <w:spacing w:line="240" w:lineRule="auto" w:before="44"/>
        <w:ind w:left="514" w:right="0"/>
        <w:jc w:val="left"/>
      </w:pPr>
      <w:r>
        <w:rPr/>
        <w:t>注：本期解锁限制性股票对应权益工具总额</w:t>
      </w:r>
      <w:r>
        <w:rPr>
          <w:rFonts w:ascii="Times New Roman" w:hAnsi="Times New Roman" w:cs="Times New Roman" w:eastAsia="Times New Roman" w:hint="default"/>
        </w:rPr>
        <w:t>303,854,550.00</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471"/>
      <w:bookmarkEnd w:id="471"/>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授予日的交易收盘价并结合高级管理人员股份限制情况</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按各解锁期的业绩条件估计确定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227,084,697.68</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129,449,740.53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72"/>
      <w:bookmarkEnd w:id="472"/>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520" w:lineRule="auto" w:before="0"/>
        <w:ind w:left="154" w:right="6762" w:firstLine="0"/>
        <w:jc w:val="left"/>
        <w:rPr>
          <w:rFonts w:ascii="宋体" w:hAnsi="宋体" w:cs="宋体" w:eastAsia="宋体" w:hint="default"/>
          <w:sz w:val="21"/>
          <w:szCs w:val="21"/>
        </w:rPr>
      </w:pPr>
      <w:bookmarkStart w:name="4、股份支付的修改、终止情况" w:id="473"/>
      <w:bookmarkEnd w:id="47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21"/>
          <w:szCs w:val="21"/>
        </w:rPr>
        <w:t>本报告期未发生股份支付修改、终止情况。 </w:t>
      </w:r>
      <w:bookmarkStart w:name="5、其他" w:id="474"/>
      <w:bookmarkEnd w:id="474"/>
      <w:r>
        <w:rPr>
          <w:rFonts w:ascii="宋体" w:hAnsi="宋体" w:cs="宋体" w:eastAsia="宋体" w:hint="default"/>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2"/>
        <w:spacing w:line="240" w:lineRule="auto" w:before="27"/>
        <w:ind w:right="0"/>
        <w:jc w:val="left"/>
        <w:rPr>
          <w:b w:val="0"/>
          <w:bCs w:val="0"/>
        </w:rPr>
      </w:pPr>
      <w:bookmarkStart w:name="十四、承诺及或有事项" w:id="475"/>
      <w:bookmarkEnd w:id="475"/>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476"/>
      <w:bookmarkEnd w:id="476"/>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300" w:lineRule="auto" w:before="112"/>
        <w:ind w:right="1167" w:firstLine="360"/>
        <w:jc w:val="left"/>
      </w:pPr>
      <w:r>
        <w:rPr/>
        <w:t>（</w:t>
      </w:r>
      <w:r>
        <w:rPr>
          <w:rFonts w:ascii="Times New Roman" w:hAnsi="Times New Roman" w:cs="Times New Roman" w:eastAsia="Times New Roman" w:hint="default"/>
        </w:rPr>
        <w:t>1</w:t>
      </w:r>
      <w:r>
        <w:rPr/>
        <w:t>）公司子公司上海二三四五网络科技有限公司拟出资不超过人民币</w:t>
      </w:r>
      <w:r>
        <w:rPr>
          <w:rFonts w:ascii="Times New Roman" w:hAnsi="Times New Roman" w:cs="Times New Roman" w:eastAsia="Times New Roman" w:hint="default"/>
        </w:rPr>
        <w:t>40,000</w:t>
      </w:r>
      <w:r>
        <w:rPr/>
        <w:t>万元参与发起设立华商云信用保险股份有 限公司（筹，名称以工商部门核准为准）。本次投资完成后，预计占被投资标的总股本的比例不超过</w:t>
      </w:r>
      <w:r>
        <w:rPr>
          <w:rFonts w:ascii="Times New Roman" w:hAnsi="Times New Roman" w:cs="Times New Roman" w:eastAsia="Times New Roman" w:hint="default"/>
        </w:rPr>
        <w:t>20%</w:t>
      </w:r>
      <w:r>
        <w:rPr/>
        <w:t>。截至报告日， 该事项仍在中国银保监会等有关机构审批中。</w:t>
      </w:r>
    </w:p>
    <w:p>
      <w:pPr>
        <w:pStyle w:val="BodyText"/>
        <w:spacing w:line="240" w:lineRule="auto" w:before="31"/>
        <w:ind w:left="514" w:right="0"/>
        <w:jc w:val="left"/>
      </w:pPr>
      <w:r>
        <w:rPr/>
        <w:t>（</w:t>
      </w:r>
      <w:r>
        <w:rPr>
          <w:rFonts w:ascii="Times New Roman" w:hAnsi="Times New Roman" w:cs="Times New Roman" w:eastAsia="Times New Roman" w:hint="default"/>
        </w:rPr>
        <w:t>2</w:t>
      </w:r>
      <w:r>
        <w:rPr/>
        <w:t>）公司与江苏银行股份有限公司、凯基商业银行股份有限公司及海澜之家股份有限公司共同签订了《发起人协议书</w:t>
      </w:r>
    </w:p>
    <w:p>
      <w:pPr>
        <w:pStyle w:val="BodyText"/>
        <w:spacing w:line="300" w:lineRule="auto" w:before="63"/>
        <w:ind w:right="1139"/>
        <w:jc w:val="both"/>
      </w:pPr>
      <w:r>
        <w:rPr/>
        <w:t>》，拟以自有资金出资人民币</w:t>
      </w:r>
      <w:r>
        <w:rPr>
          <w:rFonts w:ascii="Times New Roman" w:hAnsi="Times New Roman" w:cs="Times New Roman" w:eastAsia="Times New Roman" w:hint="default"/>
        </w:rPr>
        <w:t>5,400</w:t>
      </w:r>
      <w:r>
        <w:rPr/>
        <w:t>万元与上述公司共同发起设立江苏苏银凯基消费金融有限公司（筹，最终以工商行政管 理机关核准的名称为准）。消费金融公司拟注册资本为人民币</w:t>
      </w:r>
      <w:r>
        <w:rPr>
          <w:rFonts w:ascii="Times New Roman" w:hAnsi="Times New Roman" w:cs="Times New Roman" w:eastAsia="Times New Roman" w:hint="default"/>
        </w:rPr>
        <w:t>6</w:t>
      </w:r>
      <w:r>
        <w:rPr/>
        <w:t>亿元，不吸收公众存款，以小额、分散为原则，为中国境内 居民个人发放以消费为目的的贷款。本次投资完成后，公司占消费金融公司的出资比例为</w:t>
      </w:r>
      <w:r>
        <w:rPr>
          <w:rFonts w:ascii="Times New Roman" w:hAnsi="Times New Roman" w:cs="Times New Roman" w:eastAsia="Times New Roman" w:hint="default"/>
        </w:rPr>
        <w:t>9%</w:t>
      </w:r>
      <w:r>
        <w:rPr/>
        <w:t>。截至报告日，该事项仍在中 国银保监会等有关机构审批中。</w:t>
      </w:r>
    </w:p>
    <w:p>
      <w:pPr>
        <w:pStyle w:val="BodyText"/>
        <w:spacing w:line="300" w:lineRule="auto" w:before="31"/>
        <w:ind w:right="1132" w:firstLine="360"/>
        <w:jc w:val="left"/>
      </w:pPr>
      <w:r>
        <w:rPr/>
        <w:t>（</w:t>
      </w:r>
      <w:r>
        <w:rPr>
          <w:rFonts w:ascii="Times New Roman" w:hAnsi="Times New Roman" w:cs="Times New Roman" w:eastAsia="Times New Roman" w:hint="default"/>
        </w:rPr>
        <w:t>3</w:t>
      </w:r>
      <w:r>
        <w:rPr/>
        <w:t>）在本报告期内，公司与四川新网银行股份有限公司签订了编号为【</w:t>
      </w:r>
      <w:r>
        <w:rPr>
          <w:rFonts w:ascii="Times New Roman" w:hAnsi="Times New Roman" w:cs="Times New Roman" w:eastAsia="Times New Roman" w:hint="default"/>
        </w:rPr>
        <w:t>XWESSW2018</w:t>
      </w:r>
      <w:r>
        <w:rPr/>
        <w:t>高保</w:t>
      </w:r>
      <w:r>
        <w:rPr>
          <w:rFonts w:ascii="Times New Roman" w:hAnsi="Times New Roman" w:cs="Times New Roman" w:eastAsia="Times New Roman" w:hint="default"/>
        </w:rPr>
        <w:t>001</w:t>
      </w:r>
      <w:r>
        <w:rPr/>
        <w:t>】的担保合同，合同约 定的最高保证额为人民币</w:t>
      </w:r>
      <w:r>
        <w:rPr>
          <w:rFonts w:ascii="Times New Roman" w:hAnsi="Times New Roman" w:cs="Times New Roman" w:eastAsia="Times New Roman" w:hint="default"/>
        </w:rPr>
        <w:t>500,000,000.00</w:t>
      </w:r>
      <w:r>
        <w:rPr/>
        <w:t>元，担保对象为</w:t>
      </w:r>
      <w:r>
        <w:rPr>
          <w:rFonts w:ascii="Times New Roman" w:hAnsi="Times New Roman" w:cs="Times New Roman" w:eastAsia="Times New Roman" w:hint="default"/>
        </w:rPr>
        <w:t>“</w:t>
      </w:r>
      <w:r>
        <w:rPr/>
        <w:t>通过公司及金融机构资质审核、有购车需求的自然人或中小微企 业</w:t>
      </w:r>
      <w:r>
        <w:rPr>
          <w:rFonts w:ascii="Times New Roman" w:hAnsi="Times New Roman" w:cs="Times New Roman" w:eastAsia="Times New Roman" w:hint="default"/>
        </w:rPr>
        <w:t>”</w:t>
      </w:r>
      <w:r>
        <w:rPr/>
        <w:t>，担保类型为连带责任保证，担保期限为主合同债务人履行债务期限届满之日起两年，截至报告日，该担保事项尚未履</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行完毕。</w:t>
      </w:r>
    </w:p>
    <w:p>
      <w:pPr>
        <w:pStyle w:val="BodyText"/>
        <w:spacing w:line="300" w:lineRule="auto" w:before="76"/>
        <w:ind w:right="1197" w:firstLine="360"/>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）在本报告期内，公司与天风证券股份有限公司签订了编号为【</w:t>
      </w:r>
      <w:r>
        <w:rPr>
          <w:rFonts w:ascii="Times New Roman" w:hAnsi="Times New Roman" w:cs="Times New Roman" w:eastAsia="Times New Roman" w:hint="default"/>
        </w:rPr>
        <w:t>TFZQ-ESSW-1-5-6</w:t>
      </w:r>
      <w:r>
        <w:rPr/>
        <w:t>】的《天风</w:t>
      </w:r>
      <w:r>
        <w:rPr>
          <w:rFonts w:ascii="Times New Roman" w:hAnsi="Times New Roman" w:cs="Times New Roman" w:eastAsia="Times New Roman" w:hint="default"/>
        </w:rPr>
        <w:t>-</w:t>
      </w:r>
      <w:r>
        <w:rPr/>
        <w:t>二三四五融资租赁 一期资产支持专项计划担保协议》，合同约定的最高保证额为人民币</w:t>
      </w:r>
      <w:r>
        <w:rPr>
          <w:rFonts w:ascii="Times New Roman" w:hAnsi="Times New Roman" w:cs="Times New Roman" w:eastAsia="Times New Roman" w:hint="default"/>
        </w:rPr>
        <w:t>267,000,000.00</w:t>
      </w:r>
      <w:r>
        <w:rPr/>
        <w:t>元，担保对象为</w:t>
      </w:r>
      <w:r>
        <w:rPr>
          <w:rFonts w:ascii="Times New Roman" w:hAnsi="Times New Roman" w:cs="Times New Roman" w:eastAsia="Times New Roman" w:hint="default"/>
        </w:rPr>
        <w:t>“ABS</w:t>
      </w:r>
      <w:r>
        <w:rPr/>
        <w:t>中的优先级资产</w:t>
      </w:r>
      <w:r>
        <w:rPr>
          <w:rFonts w:ascii="Times New Roman" w:hAnsi="Times New Roman" w:cs="Times New Roman" w:eastAsia="Times New Roman" w:hint="default"/>
        </w:rPr>
        <w:t>”</w:t>
      </w:r>
    </w:p>
    <w:p>
      <w:pPr>
        <w:pStyle w:val="BodyText"/>
        <w:spacing w:line="319" w:lineRule="auto" w:before="13"/>
        <w:ind w:right="1212"/>
        <w:jc w:val="left"/>
      </w:pPr>
      <w:r>
        <w:rPr/>
        <w:t>，担保类型为连带责任保证，担保期限为自专项计划成立日起至专项计划终止日后满三年之日止，截至报告日，该担保事 项尚未履行完毕。</w:t>
      </w:r>
    </w:p>
    <w:p>
      <w:pPr>
        <w:pStyle w:val="BodyText"/>
        <w:spacing w:line="307" w:lineRule="auto" w:before="17"/>
        <w:ind w:right="1122" w:firstLine="360"/>
        <w:jc w:val="left"/>
      </w:pPr>
      <w:r>
        <w:rPr/>
        <w:t>（</w:t>
      </w:r>
      <w:r>
        <w:rPr>
          <w:rFonts w:ascii="Times New Roman" w:hAnsi="Times New Roman" w:cs="Times New Roman" w:eastAsia="Times New Roman" w:hint="default"/>
        </w:rPr>
        <w:t>5</w:t>
      </w:r>
      <w:r>
        <w:rPr/>
        <w:t>）在本报告期内，公司与浙商银行股份有限公司上海分行签订了合同编号为【</w:t>
      </w:r>
      <w:r>
        <w:rPr>
          <w:rFonts w:ascii="Times New Roman" w:hAnsi="Times New Roman" w:cs="Times New Roman" w:eastAsia="Times New Roman" w:hint="default"/>
        </w:rPr>
        <w:t>290401</w:t>
      </w:r>
      <w:r>
        <w:rPr/>
        <w:t>浙商银高保字（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0003 </w:t>
      </w:r>
      <w:r>
        <w:rPr/>
        <w:t>号】的最高额保证合同，为子公司上海二三四五融资租赁有限公司与浙商银行进行的业务合作提供担保，合同约定的最高 保证额为人民币</w:t>
      </w:r>
      <w:r>
        <w:rPr>
          <w:rFonts w:ascii="Times New Roman" w:hAnsi="Times New Roman" w:cs="Times New Roman" w:eastAsia="Times New Roman" w:hint="default"/>
        </w:rPr>
        <w:t>260,000,000.00</w:t>
      </w:r>
      <w:r>
        <w:rPr/>
        <w:t>元，保证类型为连带责任保证，保证期间为主合同约定的债务人履行期限届满之日起两年， 截至报告日，该担保事项尚未履行完毕。</w:t>
      </w:r>
    </w:p>
    <w:p>
      <w:pPr>
        <w:pStyle w:val="BodyText"/>
        <w:spacing w:line="240" w:lineRule="auto" w:before="26"/>
        <w:ind w:left="514" w:right="0"/>
        <w:jc w:val="left"/>
      </w:pPr>
      <w:r>
        <w:rPr/>
        <w:t>（</w:t>
      </w:r>
      <w:r>
        <w:rPr>
          <w:rFonts w:ascii="Times New Roman" w:hAnsi="Times New Roman" w:cs="Times New Roman" w:eastAsia="Times New Roman" w:hint="default"/>
        </w:rPr>
        <w:t>6</w:t>
      </w:r>
      <w:r>
        <w:rPr/>
        <w:t>）在本报告期内，公司与广发银行股份有限公司上海分行签订了合同编号为【（</w:t>
      </w:r>
      <w:r>
        <w:rPr>
          <w:rFonts w:ascii="Times New Roman" w:hAnsi="Times New Roman" w:cs="Times New Roman" w:eastAsia="Times New Roman" w:hint="default"/>
        </w:rPr>
        <w:t>2018</w:t>
      </w:r>
      <w:r>
        <w:rPr/>
        <w:t>）沪银最高保字第</w:t>
      </w:r>
      <w:r>
        <w:rPr>
          <w:rFonts w:ascii="Times New Roman" w:hAnsi="Times New Roman" w:cs="Times New Roman" w:eastAsia="Times New Roman" w:hint="default"/>
        </w:rPr>
        <w:t>GS0231</w:t>
      </w:r>
      <w:r>
        <w:rPr/>
        <w:t>号</w:t>
      </w:r>
    </w:p>
    <w:p>
      <w:pPr>
        <w:pStyle w:val="BodyText"/>
        <w:spacing w:line="309" w:lineRule="auto" w:before="63"/>
        <w:ind w:right="1185"/>
        <w:jc w:val="both"/>
      </w:pPr>
      <w:r>
        <w:rPr/>
        <w:t>】的最高额保证合同，为子公司上海二三四五融资租赁有限公司与广发银行进行的借款提供担保，合同约定的最高保证额 为人民币</w:t>
      </w:r>
      <w:r>
        <w:rPr>
          <w:rFonts w:ascii="Times New Roman" w:hAnsi="Times New Roman" w:cs="Times New Roman" w:eastAsia="Times New Roman" w:hint="default"/>
        </w:rPr>
        <w:t>300,000,000.00</w:t>
      </w:r>
      <w:r>
        <w:rPr/>
        <w:t>元，保证类型为连带责任担保，保证期间为主合同约定的债务人履行期限届满之日起两年，截至报 告日，该担保事项尚未履行完毕。</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bookmarkStart w:name="2、或有事项" w:id="477"/>
      <w:bookmarkEnd w:id="47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78"/>
      <w:bookmarkEnd w:id="478"/>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67" w:firstLine="360"/>
        <w:jc w:val="left"/>
      </w:pPr>
      <w:r>
        <w:rPr/>
        <w:t>截止至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日，公司尚未结案的诉讼事项共</w:t>
      </w:r>
      <w:r>
        <w:rPr>
          <w:rFonts w:ascii="Times New Roman" w:hAnsi="Times New Roman" w:cs="Times New Roman" w:eastAsia="Times New Roman" w:hint="default"/>
        </w:rPr>
        <w:t>19</w:t>
      </w:r>
      <w:r>
        <w:rPr/>
        <w:t>起，累计索赔金额共计人民币</w:t>
      </w:r>
      <w:r>
        <w:rPr>
          <w:rFonts w:ascii="Times New Roman" w:hAnsi="Times New Roman" w:cs="Times New Roman" w:eastAsia="Times New Roman" w:hint="default"/>
        </w:rPr>
        <w:t>223,483,675.74</w:t>
      </w:r>
      <w:r>
        <w:rPr/>
        <w:t>元，公司已计提相 应的预计负债人民币</w:t>
      </w:r>
      <w:r>
        <w:rPr>
          <w:rFonts w:ascii="Times New Roman" w:hAnsi="Times New Roman" w:cs="Times New Roman" w:eastAsia="Times New Roman" w:hint="default"/>
        </w:rPr>
        <w:t>2,077,997.32</w:t>
      </w:r>
      <w:r>
        <w:rPr/>
        <w:t>元；其中，索赔金额较大的诉讼事项如下：</w:t>
      </w:r>
    </w:p>
    <w:p>
      <w:pPr>
        <w:pStyle w:val="BodyText"/>
        <w:spacing w:line="300" w:lineRule="auto" w:before="13"/>
        <w:ind w:right="1122" w:firstLine="360"/>
        <w:jc w:val="left"/>
      </w:pPr>
      <w:r>
        <w:rPr/>
        <w:t>（</w:t>
      </w:r>
      <w:r>
        <w:rPr>
          <w:rFonts w:ascii="Times New Roman" w:hAnsi="Times New Roman" w:cs="Times New Roman" w:eastAsia="Times New Roman" w:hint="default"/>
        </w:rPr>
        <w:t>1</w:t>
      </w:r>
      <w:r>
        <w:rPr/>
        <w:t>）北京奇虎科技有限公司及其关联公司北京奇智商务咨询有限公司起诉公司及下属子公司侵犯专利权、商标权、不 当竞争纠纷案共计</w:t>
      </w:r>
      <w:r>
        <w:rPr>
          <w:rFonts w:ascii="Times New Roman" w:hAnsi="Times New Roman" w:cs="Times New Roman" w:eastAsia="Times New Roman" w:hint="default"/>
        </w:rPr>
        <w:t>11</w:t>
      </w:r>
      <w:r>
        <w:rPr/>
        <w:t>起，每起案件的索赔金额均为人民币</w:t>
      </w:r>
      <w:r>
        <w:rPr>
          <w:rFonts w:ascii="Times New Roman" w:hAnsi="Times New Roman" w:cs="Times New Roman" w:eastAsia="Times New Roman" w:hint="default"/>
        </w:rPr>
        <w:t>10,000,000.00</w:t>
      </w:r>
      <w:r>
        <w:rPr/>
        <w:t>元，共计人民币</w:t>
      </w:r>
      <w:r>
        <w:rPr>
          <w:rFonts w:ascii="Times New Roman" w:hAnsi="Times New Roman" w:cs="Times New Roman" w:eastAsia="Times New Roman" w:hint="default"/>
        </w:rPr>
        <w:t>110,000,000.00</w:t>
      </w:r>
      <w:r>
        <w:rPr/>
        <w:t>元。截至报告日，有</w:t>
      </w:r>
      <w:r>
        <w:rPr>
          <w:rFonts w:ascii="Times New Roman" w:hAnsi="Times New Roman" w:cs="Times New Roman" w:eastAsia="Times New Roman" w:hint="default"/>
        </w:rPr>
        <w:t>2 </w:t>
      </w:r>
      <w:r>
        <w:rPr/>
        <w:t>起涉及侵犯专利权的案件原告已撤诉，另有</w:t>
      </w:r>
      <w:r>
        <w:rPr>
          <w:rFonts w:ascii="Times New Roman" w:hAnsi="Times New Roman" w:cs="Times New Roman" w:eastAsia="Times New Roman" w:hint="default"/>
        </w:rPr>
        <w:t>1</w:t>
      </w:r>
      <w:r>
        <w:rPr/>
        <w:t>起涉及侵犯专利权的案件，涉案专利权被专利局判定无效；剩余</w:t>
      </w:r>
      <w:r>
        <w:rPr>
          <w:rFonts w:ascii="Times New Roman" w:hAnsi="Times New Roman" w:cs="Times New Roman" w:eastAsia="Times New Roman" w:hint="default"/>
        </w:rPr>
        <w:t>8</w:t>
      </w:r>
      <w:r>
        <w:rPr/>
        <w:t>起案件目前 均处于一审审理的过程中，暂无审理结果。</w:t>
      </w:r>
    </w:p>
    <w:p>
      <w:pPr>
        <w:pStyle w:val="BodyText"/>
        <w:spacing w:line="300" w:lineRule="auto" w:before="31"/>
        <w:ind w:right="1167" w:firstLine="360"/>
        <w:jc w:val="left"/>
      </w:pPr>
      <w:r>
        <w:rPr/>
        <w:t>（</w:t>
      </w:r>
      <w:r>
        <w:rPr>
          <w:rFonts w:ascii="Times New Roman" w:hAnsi="Times New Roman" w:cs="Times New Roman" w:eastAsia="Times New Roman" w:hint="default"/>
        </w:rPr>
        <w:t>2</w:t>
      </w:r>
      <w:r>
        <w:rPr/>
        <w:t>）重庆重橙网络科技有限公司起诉公司下属子公司侵犯著作权案</w:t>
      </w:r>
      <w:r>
        <w:rPr>
          <w:rFonts w:ascii="Times New Roman" w:hAnsi="Times New Roman" w:cs="Times New Roman" w:eastAsia="Times New Roman" w:hint="default"/>
        </w:rPr>
        <w:t>1</w:t>
      </w:r>
      <w:r>
        <w:rPr/>
        <w:t>起，涉案金额为人民币</w:t>
      </w:r>
      <w:r>
        <w:rPr>
          <w:rFonts w:ascii="Times New Roman" w:hAnsi="Times New Roman" w:cs="Times New Roman" w:eastAsia="Times New Roman" w:hint="default"/>
        </w:rPr>
        <w:t>119,814,818.00</w:t>
      </w:r>
      <w:r>
        <w:rPr/>
        <w:t>元。截至报 告日，该起案件仍处于一审审理中，暂无审理结果。</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bookmarkStart w:name="（2）公司没有需要披露的重要或有事项，也应予以说明" w:id="479"/>
      <w:bookmarkEnd w:id="479"/>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80"/>
      <w:bookmarkEnd w:id="48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1"/>
      <w:bookmarkEnd w:id="48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2"/>
      <w:bookmarkEnd w:id="48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83"/>
      <w:bookmarkEnd w:id="48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133,163,717.16</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133,163,717.16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84"/>
      <w:bookmarkEnd w:id="484"/>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85"/>
      <w:bookmarkEnd w:id="48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86"/>
      <w:bookmarkEnd w:id="486"/>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87"/>
      <w:bookmarkEnd w:id="48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right="0"/>
        <w:jc w:val="left"/>
        <w:rPr>
          <w:b w:val="0"/>
          <w:bCs w:val="0"/>
        </w:rPr>
      </w:pPr>
      <w:bookmarkStart w:name="（1）追溯重述法" w:id="488"/>
      <w:bookmarkEnd w:id="488"/>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89"/>
      <w:bookmarkEnd w:id="489"/>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490"/>
      <w:bookmarkEnd w:id="490"/>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91"/>
      <w:bookmarkEnd w:id="491"/>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92"/>
      <w:bookmarkEnd w:id="492"/>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93"/>
      <w:bookmarkEnd w:id="493"/>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94"/>
      <w:bookmarkEnd w:id="494"/>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95"/>
      <w:bookmarkEnd w:id="495"/>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分部信息" w:id="496"/>
      <w:bookmarkEnd w:id="496"/>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97"/>
      <w:bookmarkEnd w:id="49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98"/>
      <w:bookmarkEnd w:id="49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499"/>
      <w:bookmarkEnd w:id="499"/>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500"/>
      <w:bookmarkEnd w:id="500"/>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501"/>
      <w:bookmarkEnd w:id="501"/>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92" w:firstLine="0"/>
        <w:jc w:val="left"/>
        <w:rPr>
          <w:rFonts w:ascii="宋体" w:hAnsi="宋体" w:cs="宋体" w:eastAsia="宋体" w:hint="default"/>
          <w:sz w:val="21"/>
          <w:szCs w:val="21"/>
        </w:rPr>
      </w:pPr>
      <w:bookmarkStart w:name="8、其他" w:id="502"/>
      <w:bookmarkEnd w:id="50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3"/>
      <w:bookmarkEnd w:id="50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504"/>
      <w:bookmarkEnd w:id="504"/>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4,960,018.01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5,402,191.79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4,960,018.01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5,402,191.79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505"/>
      <w:bookmarkEnd w:id="505"/>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506"/>
      <w:bookmarkEnd w:id="506"/>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32" w:hRule="exact"/>
        </w:trPr>
        <w:tc>
          <w:tcPr>
            <w:tcW w:w="4785" w:type="dxa"/>
            <w:tcBorders>
              <w:top w:val="nil" w:sz="6" w:space="0" w:color="auto"/>
              <w:left w:val="nil" w:sz="6" w:space="0" w:color="auto"/>
              <w:bottom w:val="single" w:sz="4" w:space="0" w:color="000000"/>
              <w:right w:val="nil" w:sz="6" w:space="0" w:color="auto"/>
            </w:tcBorders>
          </w:tcPr>
          <w:p>
            <w:pPr/>
          </w:p>
        </w:tc>
        <w:tc>
          <w:tcPr>
            <w:tcW w:w="47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pict>
          <v:group style="position:absolute;margin-left:55.200001pt;margin-top:-36.978271pt;width:485pt;height:.1pt;mso-position-horizontal-relative:page;mso-position-vertical-relative:paragraph;z-index:-1063672"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账款" w:id="507"/>
      <w:bookmarkEnd w:id="50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4,960,01</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8.01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4,960,018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5,402,1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91.79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5,402,191.7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4,960,01</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4,960,018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5,402,1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91.79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5,402,191.7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期末单项金额重大并单项计提坏账准备的应收账款：</w:t>
      </w:r>
    </w:p>
    <w:p>
      <w:pPr>
        <w:pStyle w:val="BodyText"/>
        <w:spacing w:line="340"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0"/>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38" w:lineRule="auto" w:before="43"/>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4"/>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808"/>
        <w:gridCol w:w="2453"/>
        <w:gridCol w:w="1928"/>
        <w:gridCol w:w="1470"/>
      </w:tblGrid>
      <w:tr>
        <w:trPr>
          <w:trHeight w:val="348" w:hRule="exact"/>
        </w:trPr>
        <w:tc>
          <w:tcPr>
            <w:tcW w:w="3808"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8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808" w:type="dxa"/>
            <w:vMerge/>
            <w:tcBorders>
              <w:left w:val="single" w:sz="6" w:space="0" w:color="000000"/>
              <w:bottom w:val="single" w:sz="6" w:space="0" w:color="000000"/>
              <w:right w:val="single" w:sz="6" w:space="0" w:color="000000"/>
            </w:tcBorders>
          </w:tcPr>
          <w:p>
            <w:pP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7" w:hRule="exact"/>
        </w:trPr>
        <w:tc>
          <w:tcPr>
            <w:tcW w:w="3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合并范围内往来组合</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90" w:right="0"/>
              <w:jc w:val="left"/>
              <w:rPr>
                <w:rFonts w:ascii="Times New Roman" w:hAnsi="Times New Roman" w:cs="Times New Roman" w:eastAsia="Times New Roman" w:hint="default"/>
                <w:sz w:val="18"/>
                <w:szCs w:val="18"/>
              </w:rPr>
            </w:pPr>
            <w:r>
              <w:rPr>
                <w:rFonts w:ascii="Times New Roman"/>
                <w:sz w:val="18"/>
              </w:rPr>
              <w:t>4,960,018.01</w:t>
            </w:r>
          </w:p>
        </w:tc>
        <w:tc>
          <w:tcPr>
            <w:tcW w:w="1928"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17"/>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7"/>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824" w:space="300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其中重要的应收账款核销情况：</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1"/>
          <w:szCs w:val="21"/>
        </w:rPr>
      </w:pPr>
    </w:p>
    <w:p>
      <w:pPr>
        <w:pStyle w:val="BodyText"/>
        <w:spacing w:line="240" w:lineRule="auto" w:before="44"/>
        <w:ind w:right="0"/>
        <w:jc w:val="left"/>
      </w:pPr>
      <w:r>
        <w:rPr/>
        <w:t>应收账款核销说明：</w:t>
      </w:r>
    </w:p>
    <w:p>
      <w:pPr>
        <w:pStyle w:val="BodyText"/>
        <w:spacing w:line="240" w:lineRule="auto" w:before="116"/>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632"/>
        <w:gridCol w:w="2075"/>
        <w:gridCol w:w="1834"/>
        <w:gridCol w:w="2118"/>
      </w:tblGrid>
      <w:tr>
        <w:trPr>
          <w:trHeight w:val="347" w:hRule="exact"/>
        </w:trPr>
        <w:tc>
          <w:tcPr>
            <w:tcW w:w="3632"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2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3632" w:type="dxa"/>
            <w:vMerge/>
            <w:tcBorders>
              <w:left w:val="single" w:sz="6" w:space="0" w:color="000000"/>
              <w:bottom w:val="single" w:sz="6" w:space="0" w:color="000000"/>
              <w:right w:val="single" w:sz="6" w:space="0" w:color="000000"/>
            </w:tcBorders>
          </w:tcPr>
          <w:p>
            <w:pP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7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683" w:right="9" w:hanging="67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3,175,652.81</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64.03%</w:t>
            </w:r>
          </w:p>
        </w:tc>
        <w:tc>
          <w:tcPr>
            <w:tcW w:w="211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1,210,265.08</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24.40%</w:t>
            </w:r>
          </w:p>
        </w:tc>
        <w:tc>
          <w:tcPr>
            <w:tcW w:w="211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351,700.98</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7.09%</w:t>
            </w:r>
          </w:p>
        </w:tc>
        <w:tc>
          <w:tcPr>
            <w:tcW w:w="211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196,538.78</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3.96%</w:t>
            </w:r>
          </w:p>
        </w:tc>
        <w:tc>
          <w:tcPr>
            <w:tcW w:w="211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25,860.36</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0.52%</w:t>
            </w:r>
          </w:p>
        </w:tc>
        <w:tc>
          <w:tcPr>
            <w:tcW w:w="211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4,960,018.01</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211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2"/>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其他应收款" w:id="508"/>
      <w:bookmarkEnd w:id="50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20,238,524.36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465,790,394.21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20,238,524.36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465,790,394.21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509"/>
      <w:bookmarkEnd w:id="50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股利" w:id="510"/>
      <w:bookmarkEnd w:id="51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3"/>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511"/>
      <w:bookmarkEnd w:id="51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20,322,5</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24.36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20,238,52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4.36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465,832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,394.21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42,000.00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465,790,39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4.21</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20,322,5</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24.36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20,238,52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4.36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465,832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,394.21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42,000.00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465,790,39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4.21</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0"/>
        <w:gridCol w:w="2390"/>
      </w:tblGrid>
      <w:tr>
        <w:trPr>
          <w:trHeight w:val="206" w:hRule="exact"/>
        </w:trPr>
        <w:tc>
          <w:tcPr>
            <w:tcW w:w="2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8"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38"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984"/>
        <w:gridCol w:w="2278"/>
        <w:gridCol w:w="1928"/>
        <w:gridCol w:w="1470"/>
      </w:tblGrid>
      <w:tr>
        <w:trPr>
          <w:trHeight w:val="347" w:hRule="exact"/>
        </w:trPr>
        <w:tc>
          <w:tcPr>
            <w:tcW w:w="3984"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984" w:type="dxa"/>
            <w:vMerge/>
            <w:tcBorders>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8"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8"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5,104,957.69</w:t>
            </w:r>
          </w:p>
        </w:tc>
        <w:tc>
          <w:tcPr>
            <w:tcW w:w="1928"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合并范围内往来</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15,133,566.67</w:t>
            </w:r>
          </w:p>
        </w:tc>
        <w:tc>
          <w:tcPr>
            <w:tcW w:w="1928"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20,238,524.36</w:t>
            </w:r>
          </w:p>
        </w:tc>
        <w:tc>
          <w:tcPr>
            <w:tcW w:w="1928"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2)</w:t>
      </w:r>
      <w:r>
        <w:rPr/>
        <w:t>本期计提、收回或转回的坏账准备情况</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338" w:lineRule="auto" w:before="44"/>
        <w:ind w:right="-16"/>
        <w:jc w:val="left"/>
      </w:pPr>
      <w:r>
        <w:rPr/>
        <w:t>本期计提坏账准备金额</w:t>
      </w:r>
      <w:r>
        <w:rPr>
          <w:spacing w:val="-46"/>
        </w:rPr>
        <w:t> </w:t>
      </w:r>
      <w:r>
        <w:rPr>
          <w:rFonts w:ascii="Times New Roman" w:hAnsi="Times New Roman" w:cs="Times New Roman" w:eastAsia="Times New Roman" w:hint="default"/>
        </w:rPr>
        <w:t>42,000.00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230" w:space="260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5,104,957.69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460,764,655.21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15,217,566.67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5,067,739.00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20,322,524.36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465,832,394.21</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上海二三四五科技投 资有限公司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15,133,566.67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74.47%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上海张江（集团）有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4,945,739.00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20,079,305.67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98.81%</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长期股权投资" w:id="512"/>
      <w:bookmarkEnd w:id="51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6,534,315,050.29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6,534,315,050.29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5,915,522,254.10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5,915,522,254.10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249,317,986.24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249,317,986.24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315,594,135.03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315,594,135.03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6,783,633,036.53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6,783,633,036.53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6,231,116,389.13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6,231,116,389.13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513"/>
      <w:bookmarkEnd w:id="51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上海二三四五网 络科技有限公司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4,059,505,516.53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539,159,355.45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4,598,664,871.98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拉萨经济技术开 发区联创信息咨 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40,014,997.42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40,014,997.42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拉萨经济技术开 发区恒信创业投 资管理有限公司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55,384,996.42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55,384,996.42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上海二三四五金 融科技有限公司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1,760,616,743.73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79,633,440.74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1,840,250,184.47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5,915,522,254.10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618,792,796.19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6,534,315,050.29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514"/>
      <w:bookmarkEnd w:id="51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上海杨浦 杨科小额 贷款股份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34,112,76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908,012.7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35,020,77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昆山汇岭 互联网投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281,481,3</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68.15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-35,400,0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-31,784,1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214,297,2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06.63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资企业</w:t>
            </w:r>
          </w:p>
          <w:p>
            <w:pPr>
              <w:pStyle w:val="TableParagraph"/>
              <w:spacing w:line="319" w:lineRule="auto" w:before="76"/>
              <w:ind w:left="22" w:right="4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315,594,1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35.03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249,317,9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315,594,1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35.03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-35,400,0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-30,876,1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249,317,9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86.24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515"/>
      <w:bookmarkEnd w:id="51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516"/>
      <w:bookmarkEnd w:id="51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62,981,026.24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45,009,680.62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62,981,026.24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45,009,680.62</w:t>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517"/>
      <w:bookmarkEnd w:id="51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614,295,241.44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-30,876,148.79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-3,292,603.55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9,265,232.20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1,171,780.82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592,684,324.85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96,079,177.27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518"/>
      <w:bookmarkEnd w:id="518"/>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19"/>
      <w:bookmarkEnd w:id="519"/>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20"/>
      <w:bookmarkEnd w:id="52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-11,377,681.03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47,466,089.91</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-2,477,997.32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3,200,403.92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3,006,635.33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69,824.29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33,734,355.86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21"/>
      <w:bookmarkEnd w:id="52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522"/>
      <w:bookmarkEnd w:id="52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23"/>
      <w:bookmarkEnd w:id="52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24"/>
      <w:bookmarkEnd w:id="52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25"/>
      <w:bookmarkEnd w:id="52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26"/>
      <w:bookmarkEnd w:id="526"/>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27"/>
      <w:bookmarkEnd w:id="527"/>
      <w:r>
        <w:rPr>
          <w:b w:val="0"/>
          <w:bCs w:val="0"/>
        </w:rPr>
      </w:r>
      <w:bookmarkStart w:name="_bookmark10" w:id="528"/>
      <w:bookmarkEnd w:id="528"/>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（一）载有公司法定代表人、主管会计工作负责人、会计机构负责人签名并盖章的财务报表；</w:t>
      </w:r>
    </w:p>
    <w:p>
      <w:pPr>
        <w:pStyle w:val="BodyText"/>
        <w:spacing w:line="240" w:lineRule="auto" w:before="77"/>
        <w:ind w:right="0"/>
        <w:jc w:val="left"/>
      </w:pPr>
      <w:r>
        <w:rPr/>
        <w:t>（二）载有立信会计师事务所（特殊普通合伙）盖章、注册会计师签名并盖章的审计报告原件；</w:t>
      </w:r>
    </w:p>
    <w:p>
      <w:pPr>
        <w:pStyle w:val="BodyText"/>
        <w:spacing w:line="240" w:lineRule="auto" w:before="76"/>
        <w:ind w:right="0"/>
        <w:jc w:val="left"/>
      </w:pPr>
      <w:r>
        <w:rPr/>
        <w:t>（三）报告期内在中国证监会指定信息披露报纸上公开披露过的所有公司文件的正本及公告原稿；</w:t>
      </w:r>
    </w:p>
    <w:p>
      <w:pPr>
        <w:pStyle w:val="BodyText"/>
        <w:spacing w:line="300" w:lineRule="auto" w:before="76"/>
        <w:ind w:right="5532"/>
        <w:jc w:val="left"/>
      </w:pPr>
      <w:r>
        <w:rPr/>
        <w:t>（四）载有法定代表人签名的公司</w:t>
      </w:r>
      <w:r>
        <w:rPr>
          <w:rFonts w:ascii="Times New Roman" w:hAnsi="Times New Roman" w:cs="Times New Roman" w:eastAsia="Times New Roman" w:hint="default"/>
        </w:rPr>
        <w:t>2018</w:t>
      </w:r>
      <w:r>
        <w:rPr/>
        <w:t>年年度报告文本。 以上备查文件的备置地点：深圳证券交易所、公司董事会办公室。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240" w:lineRule="auto"/>
        <w:ind w:right="1131"/>
        <w:jc w:val="right"/>
      </w:pPr>
      <w:r>
        <w:rPr/>
        <w:t>上海二三四五网络控股集团股份有限公司</w:t>
      </w:r>
    </w:p>
    <w:p>
      <w:pPr>
        <w:pStyle w:val="BodyText"/>
        <w:spacing w:line="240" w:lineRule="auto" w:before="76"/>
        <w:ind w:right="1130"/>
        <w:jc w:val="righ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5160" type="#_x0000_t75" stroked="false">
          <v:imagedata r:id="rId1" o:title=""/>
        </v:shape>
      </w:pict>
    </w:r>
    <w:r>
      <w:rPr/>
      <w:pict>
        <v:shape style="position:absolute;margin-left:533.179993pt;margin-top:795.517944pt;width:6.5pt;height:11pt;mso-position-horizontal-relative:page;mso-position-vertical-relative:page;z-index:-10651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5112" type="#_x0000_t75" stroked="false">
          <v:imagedata r:id="rId1" o:title=""/>
        </v:shape>
      </w:pict>
    </w:r>
    <w:r>
      <w:rPr/>
      <w:pict>
        <v:shape style="position:absolute;margin-left:527.679993pt;margin-top:781.957947pt;width:13pt;height:11pt;mso-position-horizontal-relative:page;mso-position-vertical-relative:page;z-index:-1065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5064" type="#_x0000_t75" stroked="false">
          <v:imagedata r:id="rId1" o:title=""/>
        </v:shape>
      </w:pict>
    </w:r>
    <w:r>
      <w:rPr/>
      <w:pict>
        <v:shape style="position:absolute;margin-left:524.179993pt;margin-top:781.957947pt;width:15.5pt;height:11pt;mso-position-horizontal-relative:page;mso-position-vertical-relative:page;z-index:-10650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5016" type="#_x0000_t75" stroked="false">
          <v:imagedata r:id="rId1" o:title=""/>
        </v:shape>
      </w:pict>
    </w:r>
    <w:r>
      <w:rPr/>
      <w:pict>
        <v:shape style="position:absolute;margin-left:523.179993pt;margin-top:781.957947pt;width:17.5pt;height:11pt;mso-position-horizontal-relative:page;mso-position-vertical-relative:page;z-index:-1064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0.220001pt;margin-top:36.325607pt;width:249.5pt;height:11.5pt;mso-position-horizontal-relative:page;mso-position-vertical-relative:page;z-index:-1065184" type="#_x0000_t202" filled="false" stroked="false">
          <v:textbox inset="0,0,0,0">
            <w:txbxContent>
              <w:p>
                <w:pPr>
                  <w:pStyle w:val="BodyText"/>
                  <w:spacing w:line="214" w:lineRule="exact"/>
                  <w:ind w:left="20" w:right="0"/>
                  <w:jc w:val="left"/>
                </w:pPr>
                <w:r>
                  <w:rPr/>
                  <w:t>上海二三四五网络控股集团股份有限公司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70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14"/>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2345.net/" TargetMode="External"/><Relationship Id="rId11" Type="http://schemas.openxmlformats.org/officeDocument/2006/relationships/hyperlink" Target="mailto:stock@2345.com"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3.xml"/><Relationship Id="rId1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上海二三四五网络控股集团股份有限公司</dc:creator>
  <dc:title>上海二三四五网络控股集团股份有限公司2018年年度报告全文</dc:title>
  <dcterms:created xsi:type="dcterms:W3CDTF">2020-05-04T23:18:42Z</dcterms:created>
  <dcterms:modified xsi:type="dcterms:W3CDTF">2020-05-04T23:18:42Z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Microsoft® Office Word 2007</vt:lpwstr>
  </property>
  <property fmtid="{D5CDD505-2E9C-101B-9397-08002B2CF9AE}" pid="4" name="LastSaved">
    <vt:filetime>2020-05-04T00:00:00Z</vt:filetime>
  </property>
</Properties>
</file>