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rPr>
          <w:sz w:val="36"/>
          <w:szCs w:val="36"/>
        </w:rPr>
      </w:pPr>
      <w:r>
        <w:rPr>
          <w:b/>
          <w:bCs/>
          <w:color w:val="000000"/>
          <w:spacing w:val="0"/>
          <w:w w:val="100"/>
          <w:position w:val="0"/>
          <w:sz w:val="36"/>
          <w:szCs w:val="36"/>
        </w:rPr>
        <w:t>上海二三四五网络控股集团股份有限公司</w:t>
      </w:r>
    </w:p>
    <w:p>
      <w:pPr>
        <w:pStyle w:val="Style2"/>
        <w:keepNext w:val="0"/>
        <w:keepLines w:val="0"/>
        <w:widowControl w:val="0"/>
        <w:shd w:val="clear" w:color="auto" w:fill="auto"/>
        <w:bidi w:val="0"/>
        <w:spacing w:before="0" w:after="19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SimHei" w:eastAsia="SimHei" w:hAnsi="SimHei" w:cs="SimHei"/>
          <w:color w:val="0D5FBF"/>
          <w:spacing w:val="0"/>
          <w:w w:val="100"/>
          <w:position w:val="0"/>
          <w:sz w:val="34"/>
          <w:szCs w:val="34"/>
        </w:rPr>
        <w:t>c</w:t>
      </w:r>
      <w:r>
        <w:rPr>
          <w:rFonts w:ascii="SimHei" w:eastAsia="SimHei" w:hAnsi="SimHei" w:cs="SimHei"/>
          <w:color w:val="0D5FBF"/>
          <w:spacing w:val="0"/>
          <w:w w:val="100"/>
          <w:position w:val="0"/>
          <w:sz w:val="34"/>
          <w:szCs w:val="34"/>
        </w:rPr>
        <w:t>二三四五</w:t>
      </w:r>
    </w:p>
    <w:p>
      <w:pPr>
        <w:pStyle w:val="Style2"/>
        <w:keepNext w:val="0"/>
        <w:keepLines w:val="0"/>
        <w:widowControl w:val="0"/>
        <w:shd w:val="clear" w:color="auto" w:fill="auto"/>
        <w:bidi w:val="0"/>
        <w:spacing w:before="0" w:after="6060" w:line="240" w:lineRule="auto"/>
        <w:ind w:left="0" w:right="0" w:firstLine="0"/>
        <w:jc w:val="center"/>
        <w:rPr>
          <w:sz w:val="22"/>
          <w:szCs w:val="22"/>
        </w:rPr>
      </w:pPr>
      <w:r>
        <w:rPr>
          <w:rFonts w:ascii="SimHei" w:eastAsia="SimHei" w:hAnsi="SimHei" w:cs="SimHei"/>
          <w:color w:val="959596"/>
          <w:spacing w:val="0"/>
          <w:w w:val="100"/>
          <w:position w:val="0"/>
          <w:sz w:val="22"/>
          <w:szCs w:val="22"/>
        </w:rPr>
        <w:t>新科技</w:t>
      </w:r>
      <w:r>
        <w:rPr>
          <w:rFonts w:ascii="Times New Roman" w:eastAsia="Times New Roman" w:hAnsi="Times New Roman" w:cs="Times New Roman"/>
          <w:b/>
          <w:bCs/>
          <w:color w:val="959596"/>
          <w:spacing w:val="0"/>
          <w:w w:val="100"/>
          <w:position w:val="0"/>
          <w:sz w:val="28"/>
          <w:szCs w:val="28"/>
        </w:rPr>
        <w:t>H</w:t>
      </w:r>
      <w:r>
        <w:rPr>
          <w:rFonts w:ascii="SimHei" w:eastAsia="SimHei" w:hAnsi="SimHei" w:cs="SimHei"/>
          <w:color w:val="959596"/>
          <w:spacing w:val="0"/>
          <w:w w:val="100"/>
          <w:position w:val="0"/>
          <w:sz w:val="22"/>
          <w:szCs w:val="22"/>
        </w:rPr>
        <w:t>理主活</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47" w:right="1107" w:bottom="2847"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公司负责人陈于冰、主管会计工作负责人陈于冰及会计机构负责人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黄国敏声明：保证本年度报告中财务报告的真实、准确、完整。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本报告涉及未来计划等前瞻性陈述，不构成公司对投资者的实质承诺，投 资者及相关人士均应当对此保持足够的风险认识，并且应当理解计划、预测与 承诺之间的差异。敬请广大投资者注意投资风险。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公司目前不存在影响公司正常经营的重大风险。公司日常经营中可能面临 的风险因素详见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rPr>
        <w:t>“</w:t>
      </w:r>
      <w:r>
        <w:rPr>
          <w:color w:val="000000"/>
          <w:spacing w:val="0"/>
          <w:w w:val="100"/>
          <w:position w:val="0"/>
        </w:rPr>
        <w:t>（四）、风险及应对措施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52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83"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59"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41"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97"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01"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05"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61"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47"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51"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389"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212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二三四五、本公司、本企业、公司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上海二三四五网络科技有限公司，系公司全资子公司</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重大资产重组、本次重组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年第一次临时股东大会决议及中 国证券监督管理委员会证监许可</w:t>
            </w:r>
            <w:r>
              <w:rPr>
                <w:rFonts w:ascii="Times New Roman" w:eastAsia="Times New Roman" w:hAnsi="Times New Roman" w:cs="Times New Roman"/>
                <w:color w:val="000000"/>
                <w:spacing w:val="0"/>
                <w:w w:val="100"/>
                <w:position w:val="0"/>
                <w:sz w:val="18"/>
                <w:szCs w:val="18"/>
              </w:rPr>
              <w:t>[2014]760</w:t>
            </w:r>
            <w:r>
              <w:rPr>
                <w:color w:val="000000"/>
                <w:spacing w:val="0"/>
                <w:w w:val="100"/>
                <w:position w:val="0"/>
              </w:rPr>
              <w:t>号《关于核准上海海隆软 件股份有限公司向庞升东等发行股份购买资产并募集配套资金的批 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月公司按照每股</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 xml:space="preserve">元，发行人民币普通股 </w:t>
            </w:r>
            <w:r>
              <w:rPr>
                <w:rFonts w:ascii="Times New Roman" w:eastAsia="Times New Roman" w:hAnsi="Times New Roman" w:cs="Times New Roman"/>
                <w:color w:val="000000"/>
                <w:spacing w:val="0"/>
                <w:w w:val="100"/>
                <w:position w:val="0"/>
                <w:sz w:val="18"/>
                <w:szCs w:val="18"/>
              </w:rPr>
              <w:t>177,139,026</w:t>
            </w:r>
            <w:r>
              <w:rPr>
                <w:color w:val="000000"/>
                <w:spacing w:val="0"/>
                <w:w w:val="100"/>
                <w:position w:val="0"/>
              </w:rPr>
              <w:t>股，用于购买上海二三四五网络科技有限公司</w:t>
            </w:r>
            <w:r>
              <w:rPr>
                <w:rFonts w:ascii="Times New Roman" w:eastAsia="Times New Roman" w:hAnsi="Times New Roman" w:cs="Times New Roman"/>
                <w:color w:val="000000"/>
                <w:spacing w:val="0"/>
                <w:w w:val="100"/>
                <w:position w:val="0"/>
                <w:sz w:val="18"/>
                <w:szCs w:val="18"/>
              </w:rPr>
              <w:t>34.51%</w:t>
            </w:r>
            <w:r>
              <w:rPr>
                <w:color w:val="000000"/>
                <w:spacing w:val="0"/>
                <w:w w:val="100"/>
                <w:position w:val="0"/>
              </w:rPr>
              <w:t>股 权、吉隆瑞美信息咨询有限公司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股权、吉隆瑞信投资有限公司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股权；发行人民币普通股</w:t>
            </w:r>
            <w:r>
              <w:rPr>
                <w:rFonts w:ascii="Times New Roman" w:eastAsia="Times New Roman" w:hAnsi="Times New Roman" w:cs="Times New Roman"/>
                <w:color w:val="000000"/>
                <w:spacing w:val="0"/>
                <w:w w:val="100"/>
                <w:position w:val="0"/>
                <w:sz w:val="18"/>
                <w:szCs w:val="18"/>
              </w:rPr>
              <w:t>59,024,062</w:t>
            </w:r>
            <w:r>
              <w:rPr>
                <w:color w:val="000000"/>
                <w:spacing w:val="0"/>
                <w:w w:val="100"/>
                <w:position w:val="0"/>
              </w:rPr>
              <w:t>股用于配套募集资金，变 更后的注册资本为人民币</w:t>
            </w:r>
            <w:r>
              <w:rPr>
                <w:rFonts w:ascii="Times New Roman" w:eastAsia="Times New Roman" w:hAnsi="Times New Roman" w:cs="Times New Roman"/>
                <w:color w:val="000000"/>
                <w:spacing w:val="0"/>
                <w:w w:val="100"/>
                <w:position w:val="0"/>
                <w:sz w:val="18"/>
                <w:szCs w:val="18"/>
              </w:rPr>
              <w:t>34,949.3088</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指定信息披露媒体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《中国证券报》、《上海证券报》、《证券日报》、《证券时报》及巨潮资 讯网 (</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3"/>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Shanghai </w:t>
            </w:r>
            <w:r>
              <w:rPr>
                <w:rFonts w:ascii="Times New Roman" w:eastAsia="Times New Roman" w:hAnsi="Times New Roman" w:cs="Times New Roman"/>
                <w:color w:val="000000"/>
                <w:spacing w:val="0"/>
                <w:w w:val="100"/>
                <w:position w:val="0"/>
                <w:sz w:val="18"/>
                <w:szCs w:val="18"/>
              </w:rPr>
              <w:t xml:space="preserve">2345 </w:t>
            </w:r>
            <w:r>
              <w:rPr>
                <w:rFonts w:ascii="Times New Roman" w:eastAsia="Times New Roman" w:hAnsi="Times New Roman" w:cs="Times New Roman"/>
                <w:color w:val="000000"/>
                <w:spacing w:val="0"/>
                <w:w w:val="100"/>
                <w:position w:val="0"/>
                <w:sz w:val="18"/>
                <w:szCs w:val="18"/>
              </w:rPr>
              <w:t>Network Holding Group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 Network Holding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上海市徐汇区宜山路</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上海市浦东新区环科路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"http://www.2345.net" </w:instrText>
            </w:r>
            <w:r>
              <w:fldChar w:fldCharType="separate"/>
            </w:r>
            <w:r>
              <w:rPr>
                <w:rFonts w:ascii="Times New Roman" w:eastAsia="Times New Roman" w:hAnsi="Times New Roman" w:cs="Times New Roman"/>
                <w:color w:val="000000"/>
                <w:spacing w:val="0"/>
                <w:w w:val="100"/>
                <w:position w:val="0"/>
                <w:sz w:val="18"/>
                <w:szCs w:val="18"/>
              </w:rPr>
              <w:t>http://www.2345.net</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李思奇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上海市浦东新区环科路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上海市浦东新区环科路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91310000607203699D</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日，公司的主营业务为软件外包服务。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日，公司完成重大资产重组，公司主营业务为：（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 联网金融服务；（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）软件外包服务。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日公司已完成软件 外包服务的转让，公司主营业务变为：（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）互联网金融服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日，公司的主营业务为互联网信息服务。</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公司无控股股东，自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日起公司实际控制人由包叔平先生变更为无 实际控制人，详见公司于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日在巨潮资讯网披露的《关于公司无实 际控制人的提示性公告》（公告编号：</w:t>
            </w:r>
            <w:r>
              <w:rPr>
                <w:rFonts w:ascii="Times New Roman" w:eastAsia="Times New Roman" w:hAnsi="Times New Roman" w:cs="Times New Roman"/>
                <w:color w:val="000000"/>
                <w:spacing w:val="0"/>
                <w:w w:val="100"/>
                <w:position w:val="0"/>
                <w:sz w:val="18"/>
                <w:szCs w:val="18"/>
              </w:rPr>
              <w:t>2017-088</w:t>
            </w: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郑斌、范翃</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2,440,761,431.33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3,773,918,388.17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-913,158,157.16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759,120,256.35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1,367,355,675.26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-975,434,335.11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698,960,403.72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1,333,621,319.40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808,275,310.32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1,656,574,971.62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-178,559,858.21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bl>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9,908,158,743.53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11,383,914,927.51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11,775,752,877.27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9,135,051,422.70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10,159,214,361.09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9,315,673,779.13</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2,440,761,431.33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1,223,454,304.99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2,440,227,582.95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1"/>
        <w:keepNext/>
        <w:keepLines/>
        <w:widowControl w:val="0"/>
        <w:shd w:val="clear" w:color="auto" w:fill="auto"/>
        <w:tabs>
          <w:tab w:pos="395"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95"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348,400,178.26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303,931,680.45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291,225,861.55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282,235,062.47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102,195,366.01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107,226,573.58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98,753,159.02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-1,221,333,255.77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96,658,131.07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76,171,165.36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98,210,499.14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-1,246,474,130.68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209,275,266.94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109,147,718.80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659,165,724.51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-169,313,399.93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-2,664,652.83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-11,377,681.03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31,191,270.22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73,597,203.88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47,466,089.91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-4,057,002.68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-2,477,997.32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30,348,856.13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1,782,968.12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6,218,203.88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1,711,592.46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3,200,403.92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3,954,159.29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7,058,063.86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3,006,635.33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69,824.29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62,276,177.95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60,159,852.63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33,734,355.86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 w:line="322" w:lineRule="exact"/>
        <w:ind w:left="0" w:right="0" w:firstLine="0"/>
        <w:jc w:val="both"/>
        <w:sectPr>
          <w:footnotePr>
            <w:pos w:val="pageBottom"/>
            <w:numFmt w:val="decimal"/>
            <w:numRestart w:val="continuous"/>
          </w:footnotePr>
          <w:pgSz w:w="11900" w:h="16840"/>
          <w:pgMar w:top="1441" w:right="1121" w:bottom="1623"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48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bidi w:val="0"/>
        <w:spacing w:before="0" w:after="30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tabs>
          <w:tab w:pos="486" w:val="left"/>
        </w:tabs>
        <w:bidi w:val="0"/>
        <w:spacing w:before="0" w:after="0" w:line="311" w:lineRule="exact"/>
        <w:ind w:left="0" w:right="0" w:firstLine="0"/>
        <w:jc w:val="left"/>
      </w:pPr>
      <w:bookmarkStart w:id="59" w:name="bookmark59"/>
      <w:r>
        <w:rPr>
          <w:b/>
          <w:bCs/>
          <w:color w:val="000000"/>
          <w:spacing w:val="0"/>
          <w:w w:val="100"/>
          <w:position w:val="0"/>
        </w:rPr>
        <w:t>（</w:t>
      </w:r>
      <w:bookmarkEnd w:id="59"/>
      <w:r>
        <w:rPr>
          <w:b/>
          <w:bCs/>
          <w:color w:val="000000"/>
          <w:spacing w:val="0"/>
          <w:w w:val="100"/>
          <w:position w:val="0"/>
        </w:rPr>
        <w:t>一）</w:t>
        <w:tab/>
        <w:t>报告期内公司所从事的主要业务、经营模式</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新科技改变生活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的宗旨，践行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的未来发展战略，在国家全面推进数字化、建设数 字中国的背景下，着力打造移动互联时代的核心技术竞争力。公司于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年建立了中台体系，重点投入中台、智能算法和大 数据中心三个方向。报告期内，通过中台实现开发增效、快速响应，赋予前台业务能力更强的灵活度、更低的变更成本；智 能算法和大数据中心通过深度学习等技术，对海量信息进行采集、解析、运营，进一步提升推荐算法的精度。通过实施中台 战略，进一步推动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工厂化运作，实现资源的统一调用与配置，改善数据质量，提升应用效率，促进业务创新，赋能公司 业务长远发展。</w:t>
      </w:r>
    </w:p>
    <w:p>
      <w:pPr>
        <w:pStyle w:val="Style27"/>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报告期内，为鼓励公司内部创新，采用项目负责制，实现各大项目部权责利统一，通过项目激励制选拔优秀项目负责人 不断优化产品布局，提升用户体验；通过创新项目孵化机制，吸引有创业激情和创业能力的优秀伙伴共享创业成果，为公司 长久发展储备动力。公司将最大化发挥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的双向变现潜力，逐步提升用户规模、品牌知名度和行业影响力，从而 不断增强公司综合实力，实现长期可持续发展。</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报告期内公司业务主要情况如下：</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2345.com</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年上线以来，始终致力于打造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千万用户的首选上网入口平台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用户体验第一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的产品理念，渐已 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的双矩阵产品体系。报告期内，公司立足于成熟的互联网平台和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舰群优势，基于个性化推荐 算法，进一步提高用户活跃度、增强用户粘性；通过探索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双驱动的产品新模式，以客户需求为中心，不断通过 技术加持赋能产品创新；优化业务运营，坚持产品思维，深度整合</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端、移动端和</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端，实现资源共享，降本提效，为 业务整体运营提质增效；加强数据安全管理及防护，建立健全信息保护机制，强化用户的个人信息保护；顺应社会数智化发 展，深度运用大数据分析、机器学习、精准算法等技术，优化信息流和精准营销，进一步巩固和提升公司的核心竞争力。</w:t>
      </w:r>
    </w:p>
    <w:p>
      <w:pPr>
        <w:pStyle w:val="Style27"/>
        <w:keepNext w:val="0"/>
        <w:keepLines w:val="0"/>
        <w:widowControl w:val="0"/>
        <w:shd w:val="clear" w:color="auto" w:fill="auto"/>
        <w:bidi w:val="0"/>
        <w:spacing w:before="0" w:after="300" w:line="315" w:lineRule="exact"/>
        <w:ind w:left="0" w:right="0" w:firstLine="380"/>
        <w:jc w:val="both"/>
      </w:pPr>
      <w:r>
        <w:rPr>
          <w:color w:val="000000"/>
          <w:spacing w:val="0"/>
          <w:w w:val="100"/>
          <w:position w:val="0"/>
        </w:rPr>
        <w:t>公司目前持有互联网小贷、融资租赁、保理、融资担保牌照，可为信用资质良好、提供了足额抵质押物的资金需求方提 供融资租赁、商业保理等商业金融服务。</w:t>
      </w:r>
    </w:p>
    <w:p>
      <w:pPr>
        <w:pStyle w:val="Style27"/>
        <w:keepNext w:val="0"/>
        <w:keepLines w:val="0"/>
        <w:widowControl w:val="0"/>
        <w:shd w:val="clear" w:color="auto" w:fill="auto"/>
        <w:tabs>
          <w:tab w:pos="486" w:val="left"/>
        </w:tabs>
        <w:bidi w:val="0"/>
        <w:spacing w:before="0" w:after="0" w:line="311" w:lineRule="exact"/>
        <w:ind w:left="0" w:right="0" w:firstLine="0"/>
        <w:jc w:val="left"/>
      </w:pPr>
      <w:bookmarkStart w:id="60" w:name="bookmark60"/>
      <w:r>
        <w:rPr>
          <w:b/>
          <w:bCs/>
          <w:color w:val="000000"/>
          <w:spacing w:val="0"/>
          <w:w w:val="100"/>
          <w:position w:val="0"/>
        </w:rPr>
        <w:t>（</w:t>
      </w:r>
      <w:bookmarkEnd w:id="60"/>
      <w:r>
        <w:rPr>
          <w:b/>
          <w:bCs/>
          <w:color w:val="000000"/>
          <w:spacing w:val="0"/>
          <w:w w:val="100"/>
          <w:position w:val="0"/>
        </w:rPr>
        <w:t>二）</w:t>
        <w:tab/>
        <w:t>报告期内公司所处的行业情况说明</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大数据、人工智能等数字技术仍处于技术爆发阶段。新兴数字技术大幅降低了数据流通和利用的成本，也促进了对数据 资源价值的发掘。中国互联网络信息中心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w:t>
      </w:r>
      <w:r>
        <w:rPr>
          <w:color w:val="000000"/>
          <w:spacing w:val="0"/>
          <w:w w:val="100"/>
          <w:position w:val="0"/>
        </w:rPr>
        <w:t>发布的第</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次《中国互联网络发展状况统计报告》显示，截至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月，我国网民规模达</w:t>
      </w:r>
      <w:r>
        <w:rPr>
          <w:rFonts w:ascii="Times New Roman" w:eastAsia="Times New Roman" w:hAnsi="Times New Roman" w:cs="Times New Roman"/>
          <w:color w:val="000000"/>
          <w:spacing w:val="0"/>
          <w:w w:val="100"/>
          <w:position w:val="0"/>
          <w:sz w:val="18"/>
          <w:szCs w:val="18"/>
        </w:rPr>
        <w:t>9.89</w:t>
      </w:r>
      <w:r>
        <w:rPr>
          <w:color w:val="000000"/>
          <w:spacing w:val="0"/>
          <w:w w:val="100"/>
          <w:position w:val="0"/>
        </w:rPr>
        <w:t>亿，较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月增长</w:t>
      </w:r>
      <w:r>
        <w:rPr>
          <w:rFonts w:ascii="Times New Roman" w:eastAsia="Times New Roman" w:hAnsi="Times New Roman" w:cs="Times New Roman"/>
          <w:color w:val="000000"/>
          <w:spacing w:val="0"/>
          <w:w w:val="100"/>
          <w:position w:val="0"/>
          <w:sz w:val="18"/>
          <w:szCs w:val="18"/>
        </w:rPr>
        <w:t>8,540</w:t>
      </w:r>
      <w:r>
        <w:rPr>
          <w:color w:val="000000"/>
          <w:spacing w:val="0"/>
          <w:w w:val="100"/>
          <w:position w:val="0"/>
        </w:rPr>
        <w:t>万，互联网普及率达</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月提升</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个百分点。其中，手 机网民</w:t>
      </w:r>
      <w:r>
        <w:rPr>
          <w:rFonts w:ascii="Times New Roman" w:eastAsia="Times New Roman" w:hAnsi="Times New Roman" w:cs="Times New Roman"/>
          <w:color w:val="000000"/>
          <w:spacing w:val="0"/>
          <w:w w:val="100"/>
          <w:position w:val="0"/>
          <w:sz w:val="18"/>
          <w:szCs w:val="18"/>
        </w:rPr>
        <w:t>9.86</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月新增</w:t>
      </w:r>
      <w:r>
        <w:rPr>
          <w:rFonts w:ascii="Times New Roman" w:eastAsia="Times New Roman" w:hAnsi="Times New Roman" w:cs="Times New Roman"/>
          <w:color w:val="000000"/>
          <w:spacing w:val="0"/>
          <w:w w:val="100"/>
          <w:position w:val="0"/>
          <w:sz w:val="18"/>
          <w:szCs w:val="18"/>
        </w:rPr>
        <w:t>8,885</w:t>
      </w:r>
      <w:r>
        <w:rPr>
          <w:color w:val="000000"/>
          <w:spacing w:val="0"/>
          <w:w w:val="100"/>
          <w:position w:val="0"/>
        </w:rPr>
        <w:t>万，网民使用手机上网的比例高达</w:t>
      </w:r>
      <w:r>
        <w:rPr>
          <w:rFonts w:ascii="Times New Roman" w:eastAsia="Times New Roman" w:hAnsi="Times New Roman" w:cs="Times New Roman"/>
          <w:color w:val="000000"/>
          <w:spacing w:val="0"/>
          <w:w w:val="100"/>
          <w:position w:val="0"/>
          <w:sz w:val="18"/>
          <w:szCs w:val="18"/>
        </w:rPr>
        <w:t>99.7%</w:t>
      </w:r>
      <w:r>
        <w:rPr>
          <w:color w:val="000000"/>
          <w:spacing w:val="0"/>
          <w:w w:val="100"/>
          <w:position w:val="0"/>
        </w:rPr>
        <w:t>；农村网民规模为</w:t>
      </w:r>
      <w:r>
        <w:rPr>
          <w:rFonts w:ascii="Times New Roman" w:eastAsia="Times New Roman" w:hAnsi="Times New Roman" w:cs="Times New Roman"/>
          <w:color w:val="000000"/>
          <w:spacing w:val="0"/>
          <w:w w:val="100"/>
          <w:position w:val="0"/>
          <w:sz w:val="18"/>
          <w:szCs w:val="18"/>
        </w:rPr>
        <w:t>3.09</w:t>
      </w:r>
      <w:r>
        <w:rPr>
          <w:color w:val="000000"/>
          <w:spacing w:val="0"/>
          <w:w w:val="100"/>
          <w:position w:val="0"/>
        </w:rPr>
        <w:t>亿，较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月增 长</w:t>
      </w:r>
      <w:r>
        <w:rPr>
          <w:rFonts w:ascii="Times New Roman" w:eastAsia="Times New Roman" w:hAnsi="Times New Roman" w:cs="Times New Roman"/>
          <w:color w:val="000000"/>
          <w:spacing w:val="0"/>
          <w:w w:val="100"/>
          <w:position w:val="0"/>
          <w:sz w:val="18"/>
          <w:szCs w:val="18"/>
        </w:rPr>
        <w:t>5,471</w:t>
      </w:r>
      <w:r>
        <w:rPr>
          <w:color w:val="000000"/>
          <w:spacing w:val="0"/>
          <w:w w:val="100"/>
          <w:position w:val="0"/>
        </w:rPr>
        <w:t>万；农村地区互联网普及率为</w:t>
      </w:r>
      <w:r>
        <w:rPr>
          <w:rFonts w:ascii="Times New Roman" w:eastAsia="Times New Roman" w:hAnsi="Times New Roman" w:cs="Times New Roman"/>
          <w:color w:val="000000"/>
          <w:spacing w:val="0"/>
          <w:w w:val="100"/>
          <w:position w:val="0"/>
          <w:sz w:val="18"/>
          <w:szCs w:val="18"/>
        </w:rPr>
        <w:t>55.9%</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月提升</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个百分点。</w:t>
      </w:r>
    </w:p>
    <w:p>
      <w:pPr>
        <w:pStyle w:val="Style27"/>
        <w:keepNext w:val="0"/>
        <w:keepLines w:val="0"/>
        <w:widowControl w:val="0"/>
        <w:shd w:val="clear" w:color="auto" w:fill="auto"/>
        <w:bidi w:val="0"/>
        <w:spacing w:before="0" w:after="140" w:line="311"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年，我国互联网行业在抵御新冠疫情和疫情常态化防控等方面发挥了积极作用，为我国成为全球唯一实现经济正增 长的主要经济体，国内生产总值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w:t>
      </w:r>
      <w:r>
        <w:rPr>
          <w:color w:val="000000"/>
          <w:spacing w:val="0"/>
          <w:w w:val="100"/>
          <w:position w:val="0"/>
        </w:rPr>
        <w:t>首度突破百万亿，为圆满完成脱贫攻坚任务作出了重要贡献。新应用、新技术焕发 勃勃生机，互联网普及率不断增长，互联网即将迎来更加强劲的发展动能和更加广阔的发展空间。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年，我国在人工智能 等前沿技术领域不断取得突破，应用成果丰硕，多样化应用推动技术层产业步入快速增长期，产业智能化升级带动应用层产 业发展势头强劲。中国人工智能科技产业发展已经步入融合产业部门主导的新阶段。人工智能和实体经济的深度融合正在成 为驱动中国经济转型升级和可持续发展的动力源泉。</w:t>
      </w:r>
      <w:r>
        <w:br w:type="page"/>
      </w:r>
    </w:p>
    <w:p>
      <w:pPr>
        <w:pStyle w:val="Style23"/>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、主要资产重大变化情况</w:t>
      </w:r>
      <w:bookmarkEnd w:id="61"/>
      <w:bookmarkEnd w:id="62"/>
      <w:bookmarkEnd w:id="64"/>
    </w:p>
    <w:p>
      <w:pPr>
        <w:pStyle w:val="Style31"/>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固定资产较期初减少</w:t>
            </w:r>
            <w:r>
              <w:rPr>
                <w:rFonts w:ascii="Times New Roman" w:eastAsia="Times New Roman" w:hAnsi="Times New Roman" w:cs="Times New Roman"/>
                <w:color w:val="000000"/>
                <w:spacing w:val="0"/>
                <w:w w:val="100"/>
                <w:position w:val="0"/>
                <w:sz w:val="18"/>
                <w:szCs w:val="18"/>
              </w:rPr>
              <w:t>38.79%</w:t>
            </w:r>
            <w:r>
              <w:rPr>
                <w:color w:val="000000"/>
                <w:spacing w:val="0"/>
                <w:w w:val="100"/>
                <w:position w:val="0"/>
              </w:rPr>
              <w:t>，主要系公司持有的房屋以出租为目的，已调整至投资 性房地产所致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无形资产较期初减少</w:t>
            </w:r>
            <w:r>
              <w:rPr>
                <w:rFonts w:ascii="Times New Roman" w:eastAsia="Times New Roman" w:hAnsi="Times New Roman" w:cs="Times New Roman"/>
                <w:color w:val="000000"/>
                <w:spacing w:val="0"/>
                <w:w w:val="100"/>
                <w:position w:val="0"/>
                <w:sz w:val="18"/>
                <w:szCs w:val="18"/>
              </w:rPr>
              <w:t>45.86%</w:t>
            </w:r>
            <w:r>
              <w:rPr>
                <w:color w:val="000000"/>
                <w:spacing w:val="0"/>
                <w:w w:val="100"/>
                <w:position w:val="0"/>
              </w:rPr>
              <w:t>，主要系无形资产摊销所致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应收账款较期初增加</w:t>
            </w:r>
            <w:r>
              <w:rPr>
                <w:rFonts w:ascii="Times New Roman" w:eastAsia="Times New Roman" w:hAnsi="Times New Roman" w:cs="Times New Roman"/>
                <w:color w:val="000000"/>
                <w:spacing w:val="0"/>
                <w:w w:val="100"/>
                <w:position w:val="0"/>
                <w:sz w:val="18"/>
                <w:szCs w:val="18"/>
              </w:rPr>
              <w:t>57.23%</w:t>
            </w:r>
            <w:r>
              <w:rPr>
                <w:color w:val="000000"/>
                <w:spacing w:val="0"/>
                <w:w w:val="100"/>
                <w:position w:val="0"/>
              </w:rPr>
              <w:t>,主要系保理业务增加所致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预付款项较期初减少</w:t>
            </w:r>
            <w:r>
              <w:rPr>
                <w:rFonts w:ascii="Times New Roman" w:eastAsia="Times New Roman" w:hAnsi="Times New Roman" w:cs="Times New Roman"/>
                <w:color w:val="000000"/>
                <w:spacing w:val="0"/>
                <w:w w:val="100"/>
                <w:position w:val="0"/>
                <w:sz w:val="18"/>
                <w:szCs w:val="18"/>
              </w:rPr>
              <w:t>87.85%</w:t>
            </w:r>
            <w:r>
              <w:rPr>
                <w:color w:val="000000"/>
                <w:spacing w:val="0"/>
                <w:w w:val="100"/>
                <w:position w:val="0"/>
              </w:rPr>
              <w:t>，主要系业务减少所致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其他应收款较期初增加</w:t>
            </w:r>
            <w:r>
              <w:rPr>
                <w:rFonts w:ascii="Times New Roman" w:eastAsia="Times New Roman" w:hAnsi="Times New Roman" w:cs="Times New Roman"/>
                <w:color w:val="000000"/>
                <w:spacing w:val="0"/>
                <w:w w:val="100"/>
                <w:position w:val="0"/>
                <w:sz w:val="18"/>
                <w:szCs w:val="18"/>
              </w:rPr>
              <w:t>55.98%</w:t>
            </w:r>
            <w:r>
              <w:rPr>
                <w:color w:val="000000"/>
                <w:spacing w:val="0"/>
                <w:w w:val="100"/>
                <w:position w:val="0"/>
              </w:rPr>
              <w:t>，主要系业务减少，原采购预付款调整为应收款所致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其他流动资产较期初减少</w:t>
            </w:r>
            <w:r>
              <w:rPr>
                <w:rFonts w:ascii="Times New Roman" w:eastAsia="Times New Roman" w:hAnsi="Times New Roman" w:cs="Times New Roman"/>
                <w:color w:val="000000"/>
                <w:spacing w:val="0"/>
                <w:w w:val="100"/>
                <w:position w:val="0"/>
                <w:sz w:val="18"/>
                <w:szCs w:val="18"/>
              </w:rPr>
              <w:t>47.18%</w:t>
            </w:r>
            <w:r>
              <w:rPr>
                <w:color w:val="000000"/>
                <w:spacing w:val="0"/>
                <w:w w:val="100"/>
                <w:position w:val="0"/>
              </w:rPr>
              <w:t>，主要系业务减少所致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发放贷款和垫款较期初减少</w:t>
            </w:r>
            <w:r>
              <w:rPr>
                <w:rFonts w:ascii="Times New Roman" w:eastAsia="Times New Roman" w:hAnsi="Times New Roman" w:cs="Times New Roman"/>
                <w:color w:val="000000"/>
                <w:spacing w:val="0"/>
                <w:w w:val="100"/>
                <w:position w:val="0"/>
                <w:sz w:val="18"/>
                <w:szCs w:val="18"/>
              </w:rPr>
              <w:t>73.87%</w:t>
            </w:r>
            <w:r>
              <w:rPr>
                <w:color w:val="000000"/>
                <w:spacing w:val="0"/>
                <w:w w:val="100"/>
                <w:position w:val="0"/>
              </w:rPr>
              <w:t>，主要系汽车金融回款增加，导致贷款余额减少 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债权投资较期初减少</w:t>
            </w:r>
            <w:r>
              <w:rPr>
                <w:rFonts w:ascii="Times New Roman" w:eastAsia="Times New Roman" w:hAnsi="Times New Roman" w:cs="Times New Roman"/>
                <w:color w:val="000000"/>
                <w:spacing w:val="0"/>
                <w:w w:val="100"/>
                <w:position w:val="0"/>
                <w:sz w:val="18"/>
                <w:szCs w:val="18"/>
              </w:rPr>
              <w:t>70.14%</w:t>
            </w:r>
            <w:r>
              <w:rPr>
                <w:color w:val="000000"/>
                <w:spacing w:val="0"/>
                <w:w w:val="100"/>
                <w:position w:val="0"/>
              </w:rPr>
              <w:t>，主要系部分债权的到期日不足一年，已调整至一年内 到期的非流动资产科目所致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长期应收款较期初减少</w:t>
            </w:r>
            <w:r>
              <w:rPr>
                <w:rFonts w:ascii="Times New Roman" w:eastAsia="Times New Roman" w:hAnsi="Times New Roman" w:cs="Times New Roman"/>
                <w:color w:val="000000"/>
                <w:spacing w:val="0"/>
                <w:w w:val="100"/>
                <w:position w:val="0"/>
                <w:sz w:val="18"/>
                <w:szCs w:val="18"/>
              </w:rPr>
              <w:t>70.85%</w:t>
            </w:r>
            <w:r>
              <w:rPr>
                <w:color w:val="000000"/>
                <w:spacing w:val="0"/>
                <w:w w:val="100"/>
                <w:position w:val="0"/>
              </w:rPr>
              <w:t>，主要系汽车金融业务回款增加所致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其他非流动金融资产较期初增加</w:t>
            </w:r>
            <w:r>
              <w:rPr>
                <w:rFonts w:ascii="Times New Roman" w:eastAsia="Times New Roman" w:hAnsi="Times New Roman" w:cs="Times New Roman"/>
                <w:color w:val="000000"/>
                <w:spacing w:val="0"/>
                <w:w w:val="100"/>
                <w:position w:val="0"/>
                <w:sz w:val="18"/>
                <w:szCs w:val="18"/>
              </w:rPr>
              <w:t>32.93%</w:t>
            </w:r>
            <w:r>
              <w:rPr>
                <w:color w:val="000000"/>
                <w:spacing w:val="0"/>
                <w:w w:val="100"/>
                <w:position w:val="0"/>
              </w:rPr>
              <w:t>，主要系对外投资增加所致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投资性房地产较期初增加</w:t>
            </w:r>
            <w:r>
              <w:rPr>
                <w:rFonts w:ascii="Times New Roman" w:eastAsia="Times New Roman" w:hAnsi="Times New Roman" w:cs="Times New Roman"/>
                <w:color w:val="000000"/>
                <w:spacing w:val="0"/>
                <w:w w:val="100"/>
                <w:position w:val="0"/>
                <w:sz w:val="18"/>
                <w:szCs w:val="18"/>
              </w:rPr>
              <w:t>34.64%</w:t>
            </w:r>
            <w:r>
              <w:rPr>
                <w:color w:val="000000"/>
                <w:spacing w:val="0"/>
                <w:w w:val="100"/>
                <w:position w:val="0"/>
              </w:rPr>
              <w:t>，主要系公司持有的房屋以出租为目的，已调整至 投资性房地产所致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商誉较期初减少</w:t>
            </w:r>
            <w:r>
              <w:rPr>
                <w:rFonts w:ascii="Times New Roman" w:eastAsia="Times New Roman" w:hAnsi="Times New Roman" w:cs="Times New Roman"/>
                <w:color w:val="000000"/>
                <w:spacing w:val="0"/>
                <w:w w:val="100"/>
                <w:position w:val="0"/>
                <w:sz w:val="18"/>
                <w:szCs w:val="18"/>
              </w:rPr>
              <w:t>53.40%</w:t>
            </w:r>
            <w:r>
              <w:rPr>
                <w:color w:val="000000"/>
                <w:spacing w:val="0"/>
                <w:w w:val="100"/>
                <w:position w:val="0"/>
              </w:rPr>
              <w:t>，主要系报告期内计提商誉减值准备所致</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保障资产安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全性的控制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二三四五（香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1,084,198,06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全资控股、独 立核算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-28,398,183.5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318,763,592.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全资控股、独 立核算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-16,371,695.4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Wealth Management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4,266,436.66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全资控股、独 立核算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2,129,224.03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全资控股、独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-4,468,883.78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070"/>
        <w:gridCol w:w="1061"/>
        <w:gridCol w:w="1066"/>
        <w:gridCol w:w="1061"/>
        <w:gridCol w:w="1066"/>
        <w:gridCol w:w="1066"/>
        <w:gridCol w:w="1061"/>
        <w:gridCol w:w="1066"/>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瑞丰新科技 香港有限公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295,488,669.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全资控股、独 立核算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2,060,840.81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27"/>
        <w:keepNext w:val="0"/>
        <w:keepLines w:val="0"/>
        <w:widowControl w:val="0"/>
        <w:shd w:val="clear" w:color="auto" w:fill="auto"/>
        <w:tabs>
          <w:tab w:pos="486" w:val="left"/>
        </w:tabs>
        <w:bidi w:val="0"/>
        <w:spacing w:before="0" w:after="0" w:line="313" w:lineRule="exact"/>
        <w:ind w:left="0" w:right="0" w:firstLine="0"/>
        <w:jc w:val="left"/>
      </w:pPr>
      <w:bookmarkStart w:id="77" w:name="bookmark77"/>
      <w:r>
        <w:rPr>
          <w:b/>
          <w:bCs/>
          <w:color w:val="000000"/>
          <w:spacing w:val="0"/>
          <w:w w:val="100"/>
          <w:position w:val="0"/>
        </w:rPr>
        <w:t>（</w:t>
      </w:r>
      <w:bookmarkEnd w:id="77"/>
      <w:r>
        <w:rPr>
          <w:b/>
          <w:bCs/>
          <w:color w:val="000000"/>
          <w:spacing w:val="0"/>
          <w:w w:val="100"/>
          <w:position w:val="0"/>
        </w:rPr>
        <w:t>一）</w:t>
        <w:tab/>
        <w:t>国内领先的“互联网上网入口平台”及强大的推广优势</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公司核心产品</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网址导航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年创建至今已运营近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年，为用户提供安全绿色的上网入口和多种搜索引擎入口， 积累了庞大的互联网用户群体，具有明显的市场先发和品牌优势；公司于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年自建</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王牌联盟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推广平台，是国内领先 的线下推广平台。二三四五已在用户规模、获客能力、用户流量转化、产品知名度等方面形成了显著优势。报告期内，公司 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的移动端产品策略，形成了以</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天气王、</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手机助手、星球庄园等为代表的移动端优势产品。其 中</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天气王</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长期坚持精细化运营，优化用户体验，专注于为用户提供生活便利服务；</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手机助手，为用户提供更 精准、更智能的内容和服务，持续提升用户粘性与活跃度；星球庄园通过海量资源和丰富的应用生态场景，最大化实现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 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价值。星球庄园中的开心果园、星球果园、开心农场等助农小游戏产品矩阵，搭建起果农、菜农、个体零售户与用 户之间的桥梁，在切实帮助农户解决销售难题的同时，进一步提升用户忠诚度和流量价值贡献。公司立足于成熟的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端产 品与</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舰群的优势，持续加码产品创新与投入，为公司可持续发展提供强大支撑。</w:t>
      </w:r>
    </w:p>
    <w:p>
      <w:pPr>
        <w:pStyle w:val="Style27"/>
        <w:keepNext w:val="0"/>
        <w:keepLines w:val="0"/>
        <w:widowControl w:val="0"/>
        <w:shd w:val="clear" w:color="auto" w:fill="auto"/>
        <w:tabs>
          <w:tab w:pos="486" w:val="left"/>
        </w:tabs>
        <w:bidi w:val="0"/>
        <w:spacing w:before="0" w:after="0" w:line="313" w:lineRule="exact"/>
        <w:ind w:left="0" w:right="0" w:firstLine="0"/>
        <w:jc w:val="left"/>
      </w:pPr>
      <w:bookmarkStart w:id="78" w:name="bookmark78"/>
      <w:r>
        <w:rPr>
          <w:b/>
          <w:bCs/>
          <w:color w:val="000000"/>
          <w:spacing w:val="0"/>
          <w:w w:val="100"/>
          <w:position w:val="0"/>
        </w:rPr>
        <w:t>（</w:t>
      </w:r>
      <w:bookmarkEnd w:id="78"/>
      <w:r>
        <w:rPr>
          <w:b/>
          <w:bCs/>
          <w:color w:val="000000"/>
          <w:spacing w:val="0"/>
          <w:w w:val="100"/>
          <w:position w:val="0"/>
        </w:rPr>
        <w:t>二）</w:t>
        <w:tab/>
        <w:t>丰富的互联网、移动互联网产品线及技术优势</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经过多年布局，公司已形成较为完善的、多元化、多层次的产品体系，既满足了用户差异化需求，又充分发挥了各产品 之间优势互补的特点，从而优化和丰富用户体验，提升用户粘性，提高用户活跃度，增强公司核心竞争力。截至目前，公司 已建立以</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加速浏览器、</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看图王、</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好压、</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王牌输入法、</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安全卫士等为核心的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端产品矩阵，以</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加 速手机浏览器、</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手机助手、</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天气王、星球庄园、趣看看、</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网址导航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为主打产品的移动端应用矩阵，以及</w:t>
      </w:r>
      <w:r>
        <w:rPr>
          <w:rFonts w:ascii="Times New Roman" w:eastAsia="Times New Roman" w:hAnsi="Times New Roman" w:cs="Times New Roman"/>
          <w:color w:val="000000"/>
          <w:spacing w:val="0"/>
          <w:w w:val="100"/>
          <w:position w:val="0"/>
          <w:sz w:val="18"/>
          <w:szCs w:val="18"/>
        </w:rPr>
        <w:t xml:space="preserve">PDF </w:t>
      </w:r>
      <w:r>
        <w:rPr>
          <w:color w:val="000000"/>
          <w:spacing w:val="0"/>
          <w:w w:val="100"/>
          <w:position w:val="0"/>
        </w:rPr>
        <w:t>阅读器、</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游戏大厅等小工具矩阵。在移动端产品竞争白热化的行业背景下，公司根据业务发展需要及时进行产品线调整 和优化。</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公司不断优化产品的用户体验，通过技术创新赋能产品。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年公司新申请专利</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年度末共获得专利授权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项，获得软件著作权</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件。创新技术的发明与应用，有效提升了公司产品的性能和体验，更好地改善了公司产品体系的 内容与服务生态，增加整体用户留存率。</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公司的中台体系不断完善。在业务中台方向，聚焦完善公共服务矩阵、统一配置和业务实现平台，新建触达平台和业务 预警平台，做好公共服务能力建设，承接各业务的应用蓝图规划；技术中台上，聚焦于统一网关平台的建设，不断完善持续 交付系统和容器化平台，完成性能和稳定性指标体系建设，助力业务研发团队目标的达成。</w:t>
      </w:r>
    </w:p>
    <w:p>
      <w:pPr>
        <w:pStyle w:val="Style27"/>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报告期内，公司各产品线间加强联动效应，探索各功能的价值定位，深度挖掘用户价值，提升了单个用户贡献值。部分 移动端产品如下所示：</w:t>
      </w:r>
      <w:r>
        <w:br w:type="page"/>
      </w:r>
    </w:p>
    <w:p>
      <w:pPr>
        <w:widowControl w:val="0"/>
        <w:spacing w:line="1" w:lineRule="exact"/>
      </w:pPr>
      <w:r>
        <w:drawing>
          <wp:anchor distT="52070" distB="0" distL="0" distR="0" simplePos="0" relativeHeight="125829378" behindDoc="0" locked="0" layoutInCell="1" allowOverlap="1">
            <wp:simplePos x="0" y="0"/>
            <wp:positionH relativeFrom="page">
              <wp:posOffset>1002030</wp:posOffset>
            </wp:positionH>
            <wp:positionV relativeFrom="paragraph">
              <wp:posOffset>52070</wp:posOffset>
            </wp:positionV>
            <wp:extent cx="1731010" cy="340741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731010" cy="3407410"/>
                    </a:xfrm>
                    <a:prstGeom prst="rect"/>
                  </pic:spPr>
                </pic:pic>
              </a:graphicData>
            </a:graphic>
          </wp:anchor>
        </w:drawing>
      </w:r>
      <w:r>
        <mc:AlternateContent>
          <mc:Choice Requires="wps">
            <w:drawing>
              <wp:anchor distT="831850" distB="2404745" distL="0" distR="0" simplePos="0" relativeHeight="125829379" behindDoc="0" locked="0" layoutInCell="1" allowOverlap="1">
                <wp:simplePos x="0" y="0"/>
                <wp:positionH relativeFrom="page">
                  <wp:posOffset>1066165</wp:posOffset>
                </wp:positionH>
                <wp:positionV relativeFrom="paragraph">
                  <wp:posOffset>831850</wp:posOffset>
                </wp:positionV>
                <wp:extent cx="615950" cy="219710"/>
                <wp:wrapTopAndBottom/>
                <wp:docPr id="13" name="Shape 13"/>
                <a:graphic xmlns:a="http://schemas.openxmlformats.org/drawingml/2006/main">
                  <a:graphicData uri="http://schemas.microsoft.com/office/word/2010/wordprocessingShape">
                    <wps:wsp>
                      <wps:cNvSpPr txBox="1"/>
                      <wps:spPr>
                        <a:xfrm>
                          <a:ext cx="615950" cy="219710"/>
                        </a:xfrm>
                        <a:prstGeom prst="rect"/>
                        <a:noFill/>
                      </wps:spPr>
                      <wps:txbx>
                        <w:txbxContent>
                          <w:p>
                            <w:pPr>
                              <w:pStyle w:val="Style2"/>
                              <w:keepNext w:val="0"/>
                              <w:keepLines w:val="0"/>
                              <w:widowControl w:val="0"/>
                              <w:pBdr>
                                <w:top w:val="single" w:sz="0" w:space="0" w:color="8996B3"/>
                                <w:left w:val="single" w:sz="0" w:space="0" w:color="8996B3"/>
                                <w:bottom w:val="single" w:sz="0" w:space="0" w:color="8996B3"/>
                                <w:right w:val="single" w:sz="0" w:space="0" w:color="8996B3"/>
                              </w:pBdr>
                              <w:shd w:val="clear" w:color="auto" w:fill="8996B3"/>
                              <w:bidi w:val="0"/>
                              <w:spacing w:before="0" w:after="0" w:line="163" w:lineRule="exact"/>
                              <w:ind w:left="0" w:right="0" w:firstLine="0"/>
                              <w:jc w:val="left"/>
                              <w:rPr>
                                <w:sz w:val="12"/>
                                <w:szCs w:val="12"/>
                              </w:rPr>
                            </w:pPr>
                            <w:r>
                              <w:rPr>
                                <w:rFonts w:ascii="SimHei" w:eastAsia="SimHei" w:hAnsi="SimHei" w:cs="SimHei"/>
                                <w:color w:val="D1DBE8"/>
                                <w:spacing w:val="0"/>
                                <w:w w:val="100"/>
                                <w:position w:val="0"/>
                                <w:sz w:val="11"/>
                                <w:szCs w:val="11"/>
                              </w:rPr>
                              <w:t>今天</w:t>
                            </w:r>
                            <w:r>
                              <w:rPr>
                                <w:rFonts w:ascii="Calibri" w:eastAsia="Calibri" w:hAnsi="Calibri" w:cs="Calibri"/>
                                <w:color w:val="D1DBE8"/>
                                <w:spacing w:val="0"/>
                                <w:w w:val="100"/>
                                <w:position w:val="0"/>
                                <w:sz w:val="12"/>
                                <w:szCs w:val="12"/>
                              </w:rPr>
                              <w:t>13-16°</w:t>
                            </w:r>
                            <w:r>
                              <w:rPr>
                                <w:rFonts w:ascii="SimHei" w:eastAsia="SimHei" w:hAnsi="SimHei" w:cs="SimHei"/>
                                <w:color w:val="D1DBE8"/>
                                <w:spacing w:val="0"/>
                                <w:w w:val="100"/>
                                <w:position w:val="0"/>
                                <w:sz w:val="11"/>
                                <w:szCs w:val="11"/>
                              </w:rPr>
                              <w:t>小雨 东风</w:t>
                            </w:r>
                            <w:r>
                              <w:rPr>
                                <w:rFonts w:ascii="Calibri" w:eastAsia="Calibri" w:hAnsi="Calibri" w:cs="Calibri"/>
                                <w:color w:val="D1DBE8"/>
                                <w:spacing w:val="0"/>
                                <w:w w:val="100"/>
                                <w:position w:val="0"/>
                                <w:sz w:val="12"/>
                                <w:szCs w:val="12"/>
                              </w:rPr>
                              <w:t>1</w:t>
                            </w:r>
                            <w:r>
                              <w:rPr>
                                <w:rFonts w:ascii="SimHei" w:eastAsia="SimHei" w:hAnsi="SimHei" w:cs="SimHei"/>
                                <w:color w:val="D1DBE8"/>
                                <w:spacing w:val="0"/>
                                <w:w w:val="100"/>
                                <w:position w:val="0"/>
                                <w:sz w:val="11"/>
                                <w:szCs w:val="11"/>
                              </w:rPr>
                              <w:t>级|湿度</w:t>
                            </w:r>
                            <w:r>
                              <w:rPr>
                                <w:rFonts w:ascii="Calibri" w:eastAsia="Calibri" w:hAnsi="Calibri" w:cs="Calibri"/>
                                <w:color w:val="D1DBE8"/>
                                <w:spacing w:val="0"/>
                                <w:w w:val="100"/>
                                <w:position w:val="0"/>
                                <w:sz w:val="12"/>
                                <w:szCs w:val="12"/>
                              </w:rPr>
                              <w:t>91%</w:t>
                            </w:r>
                          </w:p>
                        </w:txbxContent>
                      </wps:txbx>
                      <wps:bodyPr lIns="0" tIns="0" rIns="0" bIns="0">
                        <a:noAutoFit/>
                      </wps:bodyPr>
                    </wps:wsp>
                  </a:graphicData>
                </a:graphic>
              </wp:anchor>
            </w:drawing>
          </mc:Choice>
          <mc:Fallback>
            <w:pict>
              <v:shape id="_x0000_s1039" type="#_x0000_t202" style="position:absolute;margin-left:83.950000000000003pt;margin-top:65.5pt;width:48.5pt;height:17.300000000000001pt;z-index:-125829374;mso-wrap-distance-left:0;mso-wrap-distance-top:65.5pt;mso-wrap-distance-right:0;mso-wrap-distance-bottom:189.34999999999999pt;mso-position-horizontal-relative:page" filled="f" stroked="f">
                <v:textbox inset="0,0,0,0">
                  <w:txbxContent>
                    <w:p>
                      <w:pPr>
                        <w:pStyle w:val="Style2"/>
                        <w:keepNext w:val="0"/>
                        <w:keepLines w:val="0"/>
                        <w:widowControl w:val="0"/>
                        <w:pBdr>
                          <w:top w:val="single" w:sz="0" w:space="0" w:color="8996B3"/>
                          <w:left w:val="single" w:sz="0" w:space="0" w:color="8996B3"/>
                          <w:bottom w:val="single" w:sz="0" w:space="0" w:color="8996B3"/>
                          <w:right w:val="single" w:sz="0" w:space="0" w:color="8996B3"/>
                        </w:pBdr>
                        <w:shd w:val="clear" w:color="auto" w:fill="8996B3"/>
                        <w:bidi w:val="0"/>
                        <w:spacing w:before="0" w:after="0" w:line="163" w:lineRule="exact"/>
                        <w:ind w:left="0" w:right="0" w:firstLine="0"/>
                        <w:jc w:val="left"/>
                        <w:rPr>
                          <w:sz w:val="12"/>
                          <w:szCs w:val="12"/>
                        </w:rPr>
                      </w:pPr>
                      <w:r>
                        <w:rPr>
                          <w:rFonts w:ascii="SimHei" w:eastAsia="SimHei" w:hAnsi="SimHei" w:cs="SimHei"/>
                          <w:color w:val="D1DBE8"/>
                          <w:spacing w:val="0"/>
                          <w:w w:val="100"/>
                          <w:position w:val="0"/>
                          <w:sz w:val="11"/>
                          <w:szCs w:val="11"/>
                        </w:rPr>
                        <w:t>今天</w:t>
                      </w:r>
                      <w:r>
                        <w:rPr>
                          <w:rFonts w:ascii="Calibri" w:eastAsia="Calibri" w:hAnsi="Calibri" w:cs="Calibri"/>
                          <w:color w:val="D1DBE8"/>
                          <w:spacing w:val="0"/>
                          <w:w w:val="100"/>
                          <w:position w:val="0"/>
                          <w:sz w:val="12"/>
                          <w:szCs w:val="12"/>
                        </w:rPr>
                        <w:t>13-16°</w:t>
                      </w:r>
                      <w:r>
                        <w:rPr>
                          <w:rFonts w:ascii="SimHei" w:eastAsia="SimHei" w:hAnsi="SimHei" w:cs="SimHei"/>
                          <w:color w:val="D1DBE8"/>
                          <w:spacing w:val="0"/>
                          <w:w w:val="100"/>
                          <w:position w:val="0"/>
                          <w:sz w:val="11"/>
                          <w:szCs w:val="11"/>
                        </w:rPr>
                        <w:t>小雨 东风</w:t>
                      </w:r>
                      <w:r>
                        <w:rPr>
                          <w:rFonts w:ascii="Calibri" w:eastAsia="Calibri" w:hAnsi="Calibri" w:cs="Calibri"/>
                          <w:color w:val="D1DBE8"/>
                          <w:spacing w:val="0"/>
                          <w:w w:val="100"/>
                          <w:position w:val="0"/>
                          <w:sz w:val="12"/>
                          <w:szCs w:val="12"/>
                        </w:rPr>
                        <w:t>1</w:t>
                      </w:r>
                      <w:r>
                        <w:rPr>
                          <w:rFonts w:ascii="SimHei" w:eastAsia="SimHei" w:hAnsi="SimHei" w:cs="SimHei"/>
                          <w:color w:val="D1DBE8"/>
                          <w:spacing w:val="0"/>
                          <w:w w:val="100"/>
                          <w:position w:val="0"/>
                          <w:sz w:val="11"/>
                          <w:szCs w:val="11"/>
                        </w:rPr>
                        <w:t>级|湿度</w:t>
                      </w:r>
                      <w:r>
                        <w:rPr>
                          <w:rFonts w:ascii="Calibri" w:eastAsia="Calibri" w:hAnsi="Calibri" w:cs="Calibri"/>
                          <w:color w:val="D1DBE8"/>
                          <w:spacing w:val="0"/>
                          <w:w w:val="100"/>
                          <w:position w:val="0"/>
                          <w:sz w:val="12"/>
                          <w:szCs w:val="12"/>
                        </w:rPr>
                        <w:t>91%</w:t>
                      </w:r>
                    </w:p>
                  </w:txbxContent>
                </v:textbox>
                <w10:wrap type="topAndBottom" anchorx="page"/>
              </v:shape>
            </w:pict>
          </mc:Fallback>
        </mc:AlternateContent>
      </w:r>
      <w:r>
        <mc:AlternateContent>
          <mc:Choice Requires="wps">
            <w:drawing>
              <wp:anchor distT="1398905" distB="1246505" distL="0" distR="0" simplePos="0" relativeHeight="125829381" behindDoc="0" locked="0" layoutInCell="1" allowOverlap="1">
                <wp:simplePos x="0" y="0"/>
                <wp:positionH relativeFrom="page">
                  <wp:posOffset>989965</wp:posOffset>
                </wp:positionH>
                <wp:positionV relativeFrom="paragraph">
                  <wp:posOffset>1398905</wp:posOffset>
                </wp:positionV>
                <wp:extent cx="1752600" cy="810895"/>
                <wp:wrapTopAndBottom/>
                <wp:docPr id="15" name="Shape 15"/>
                <a:graphic xmlns:a="http://schemas.openxmlformats.org/drawingml/2006/main">
                  <a:graphicData uri="http://schemas.microsoft.com/office/word/2010/wordprocessingShape">
                    <wps:wsp>
                      <wps:cNvSpPr txBox="1"/>
                      <wps:spPr>
                        <a:xfrm>
                          <a:ext cx="1752600" cy="810895"/>
                        </a:xfrm>
                        <a:prstGeom prst="rect"/>
                        <a:noFill/>
                      </wps:spPr>
                      <wps:txbx>
                        <w:txbxContent>
                          <w:tbl>
                            <w:tblPr>
                              <w:tblOverlap w:val="never"/>
                              <w:jc w:val="left"/>
                              <w:tblLayout w:type="fixed"/>
                            </w:tblPr>
                            <w:tblGrid>
                              <w:gridCol w:w="941"/>
                              <w:gridCol w:w="456"/>
                              <w:gridCol w:w="533"/>
                              <w:gridCol w:w="384"/>
                              <w:gridCol w:w="446"/>
                            </w:tblGrid>
                            <w:tr>
                              <w:trPr>
                                <w:tblHeader/>
                                <w:trHeight w:val="298" w:hRule="exact"/>
                              </w:trPr>
                              <w:tc>
                                <w:tcPr>
                                  <w:gridSpan w:val="5"/>
                                  <w:tcBorders/>
                                  <w:shd w:val="clear" w:color="auto" w:fill="FFFFFF"/>
                                  <w:vAlign w:val="top"/>
                                </w:tcPr>
                                <w:p>
                                  <w:pPr>
                                    <w:pStyle w:val="Style2"/>
                                    <w:keepNext w:val="0"/>
                                    <w:keepLines w:val="0"/>
                                    <w:widowControl w:val="0"/>
                                    <w:shd w:val="clear" w:color="auto" w:fill="auto"/>
                                    <w:tabs>
                                      <w:tab w:pos="2304" w:val="left"/>
                                    </w:tabs>
                                    <w:bidi w:val="0"/>
                                    <w:spacing w:before="0" w:after="0" w:line="240" w:lineRule="auto"/>
                                    <w:ind w:left="0" w:right="0" w:firstLine="0"/>
                                    <w:jc w:val="left"/>
                                    <w:rPr>
                                      <w:sz w:val="20"/>
                                      <w:szCs w:val="20"/>
                                    </w:rPr>
                                  </w:pPr>
                                  <w:r>
                                    <w:rPr>
                                      <w:rFonts w:ascii="SimHei" w:eastAsia="SimHei" w:hAnsi="SimHei" w:cs="SimHei"/>
                                      <w:color w:val="B6B7BA"/>
                                      <w:spacing w:val="0"/>
                                      <w:w w:val="100"/>
                                      <w:position w:val="0"/>
                                      <w:sz w:val="11"/>
                                      <w:szCs w:val="11"/>
                                    </w:rPr>
                                    <w:t>[</w:t>
                                  </w:r>
                                  <w:r>
                                    <w:rPr>
                                      <w:rFonts w:ascii="SimHei" w:eastAsia="SimHei" w:hAnsi="SimHei" w:cs="SimHei"/>
                                      <w:color w:val="B6B7BA"/>
                                      <w:spacing w:val="0"/>
                                      <w:w w:val="100"/>
                                      <w:position w:val="0"/>
                                      <w:sz w:val="11"/>
                                      <w:szCs w:val="11"/>
                                    </w:rPr>
                                    <w:t>美</w:t>
                                  </w:r>
                                  <w:r>
                                    <w:rPr>
                                      <w:rFonts w:ascii="Calibri" w:eastAsia="Calibri" w:hAnsi="Calibri" w:cs="Calibri"/>
                                      <w:color w:val="B6B7BA"/>
                                      <w:spacing w:val="0"/>
                                      <w:w w:val="100"/>
                                      <w:position w:val="0"/>
                                      <w:sz w:val="12"/>
                                      <w:szCs w:val="12"/>
                                    </w:rPr>
                                    <w:t>FCC</w:t>
                                  </w:r>
                                  <w:r>
                                    <w:rPr>
                                      <w:rFonts w:ascii="SimHei" w:eastAsia="SimHei" w:hAnsi="SimHei" w:cs="SimHei"/>
                                      <w:color w:val="B6B7BA"/>
                                      <w:spacing w:val="0"/>
                                      <w:w w:val="100"/>
                                      <w:position w:val="0"/>
                                      <w:sz w:val="11"/>
                                      <w:szCs w:val="11"/>
                                    </w:rPr>
                                    <w:t>委员敦促加码打压华为中兴</w:t>
                                    <w:tab/>
                                  </w:r>
                                  <w:r>
                                    <w:rPr>
                                      <w:rFonts w:ascii="Times New Roman" w:eastAsia="Times New Roman" w:hAnsi="Times New Roman" w:cs="Times New Roman"/>
                                      <w:i/>
                                      <w:iCs/>
                                      <w:color w:val="959596"/>
                                      <w:spacing w:val="0"/>
                                      <w:w w:val="100"/>
                                      <w:position w:val="0"/>
                                      <w:sz w:val="20"/>
                                      <w:szCs w:val="20"/>
                                    </w:rPr>
                                    <w:t xml:space="preserve">Q </w:t>
                                  </w:r>
                                  <w:r>
                                    <w:rPr>
                                      <w:rFonts w:ascii="Times New Roman" w:eastAsia="Times New Roman" w:hAnsi="Times New Roman" w:cs="Times New Roman"/>
                                      <w:i/>
                                      <w:iCs/>
                                      <w:color w:val="B6B7BA"/>
                                      <w:spacing w:val="0"/>
                                      <w:w w:val="100"/>
                                      <w:position w:val="0"/>
                                      <w:sz w:val="20"/>
                                      <w:szCs w:val="20"/>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3A3A3A"/>
                                      <w:spacing w:val="0"/>
                                      <w:w w:val="100"/>
                                      <w:position w:val="0"/>
                                      <w:sz w:val="13"/>
                                      <w:szCs w:val="13"/>
                                    </w:rPr>
                                    <w:t>24</w:t>
                                  </w:r>
                                  <w:r>
                                    <w:rPr>
                                      <w:rFonts w:ascii="SimHei" w:eastAsia="SimHei" w:hAnsi="SimHei" w:cs="SimHei"/>
                                      <w:color w:val="3A3A3A"/>
                                      <w:spacing w:val="0"/>
                                      <w:w w:val="100"/>
                                      <w:position w:val="0"/>
                                      <w:sz w:val="12"/>
                                      <w:szCs w:val="12"/>
                                    </w:rPr>
                                    <w:t>小时趋势</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5E5D5E"/>
                                      <w:spacing w:val="0"/>
                                      <w:w w:val="100"/>
                                      <w:position w:val="0"/>
                                      <w:sz w:val="11"/>
                                      <w:szCs w:val="11"/>
                                    </w:rPr>
                                    <w:t xml:space="preserve">现在 </w:t>
                                  </w:r>
                                  <w:r>
                                    <w:rPr>
                                      <w:rFonts w:ascii="Calibri" w:eastAsia="Calibri" w:hAnsi="Calibri" w:cs="Calibri"/>
                                      <w:color w:val="959596"/>
                                      <w:spacing w:val="0"/>
                                      <w:w w:val="100"/>
                                      <w:position w:val="0"/>
                                      <w:sz w:val="12"/>
                                      <w:szCs w:val="12"/>
                                    </w:rPr>
                                    <w:t>15:00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59596"/>
                                      <w:spacing w:val="0"/>
                                      <w:w w:val="100"/>
                                      <w:position w:val="0"/>
                                      <w:sz w:val="12"/>
                                      <w:szCs w:val="12"/>
                                    </w:rPr>
                                    <w:t>16:00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59596"/>
                                      <w:spacing w:val="0"/>
                                      <w:w w:val="100"/>
                                      <w:position w:val="0"/>
                                      <w:sz w:val="12"/>
                                      <w:szCs w:val="12"/>
                                    </w:rPr>
                                    <w:t>17:00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959596"/>
                                      <w:spacing w:val="0"/>
                                      <w:w w:val="100"/>
                                      <w:position w:val="0"/>
                                      <w:sz w:val="12"/>
                                      <w:szCs w:val="12"/>
                                    </w:rPr>
                                    <w:t>18:00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59596"/>
                                      <w:spacing w:val="0"/>
                                      <w:w w:val="100"/>
                                      <w:position w:val="0"/>
                                      <w:sz w:val="12"/>
                                      <w:szCs w:val="12"/>
                                    </w:rPr>
                                    <w:t>19:00</w:t>
                                  </w:r>
                                </w:p>
                              </w:tc>
                            </w:tr>
                            <w:tr>
                              <w:trPr>
                                <w:trHeight w:val="29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i/>
                                      <w:iCs/>
                                      <w:color w:val="5E5D5E"/>
                                      <w:spacing w:val="0"/>
                                      <w:w w:val="100"/>
                                      <w:position w:val="0"/>
                                      <w:sz w:val="18"/>
                                      <w:szCs w:val="18"/>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5E5D5E"/>
                                      <w:spacing w:val="0"/>
                                      <w:w w:val="100"/>
                                      <w:position w:val="0"/>
                                      <w:sz w:val="12"/>
                                      <w:szCs w:val="12"/>
                                    </w:rPr>
                                    <w:t>15*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5E5D5E"/>
                                      <w:spacing w:val="0"/>
                                      <w:w w:val="100"/>
                                      <w:position w:val="0"/>
                                      <w:sz w:val="12"/>
                                      <w:szCs w:val="12"/>
                                    </w:rPr>
                                    <w:t>15,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5E5D5E"/>
                                      <w:spacing w:val="0"/>
                                      <w:w w:val="100"/>
                                      <w:position w:val="0"/>
                                      <w:sz w:val="12"/>
                                      <w:szCs w:val="12"/>
                                    </w:rPr>
                                    <w:t>14°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5E5D5E"/>
                                      <w:spacing w:val="0"/>
                                      <w:w w:val="100"/>
                                      <w:position w:val="0"/>
                                      <w:sz w:val="12"/>
                                      <w:szCs w:val="12"/>
                                    </w:rPr>
                                    <w:t>14,</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77.950000000000003pt;margin-top:110.15000000000001pt;width:138.pt;height:63.850000000000001pt;z-index:-125829372;mso-wrap-distance-left:0;mso-wrap-distance-top:110.15000000000001pt;mso-wrap-distance-right:0;mso-wrap-distance-bottom:98.150000000000006pt;mso-position-horizontal-relative:page" filled="f" stroked="f">
                <v:textbox inset="0,0,0,0">
                  <w:txbxContent>
                    <w:tbl>
                      <w:tblPr>
                        <w:tblOverlap w:val="never"/>
                        <w:jc w:val="left"/>
                        <w:tblLayout w:type="fixed"/>
                      </w:tblPr>
                      <w:tblGrid>
                        <w:gridCol w:w="941"/>
                        <w:gridCol w:w="456"/>
                        <w:gridCol w:w="533"/>
                        <w:gridCol w:w="384"/>
                        <w:gridCol w:w="446"/>
                      </w:tblGrid>
                      <w:tr>
                        <w:trPr>
                          <w:tblHeader/>
                          <w:trHeight w:val="298" w:hRule="exact"/>
                        </w:trPr>
                        <w:tc>
                          <w:tcPr>
                            <w:gridSpan w:val="5"/>
                            <w:tcBorders/>
                            <w:shd w:val="clear" w:color="auto" w:fill="FFFFFF"/>
                            <w:vAlign w:val="top"/>
                          </w:tcPr>
                          <w:p>
                            <w:pPr>
                              <w:pStyle w:val="Style2"/>
                              <w:keepNext w:val="0"/>
                              <w:keepLines w:val="0"/>
                              <w:widowControl w:val="0"/>
                              <w:shd w:val="clear" w:color="auto" w:fill="auto"/>
                              <w:tabs>
                                <w:tab w:pos="2304" w:val="left"/>
                              </w:tabs>
                              <w:bidi w:val="0"/>
                              <w:spacing w:before="0" w:after="0" w:line="240" w:lineRule="auto"/>
                              <w:ind w:left="0" w:right="0" w:firstLine="0"/>
                              <w:jc w:val="left"/>
                              <w:rPr>
                                <w:sz w:val="20"/>
                                <w:szCs w:val="20"/>
                              </w:rPr>
                            </w:pPr>
                            <w:r>
                              <w:rPr>
                                <w:rFonts w:ascii="SimHei" w:eastAsia="SimHei" w:hAnsi="SimHei" w:cs="SimHei"/>
                                <w:color w:val="B6B7BA"/>
                                <w:spacing w:val="0"/>
                                <w:w w:val="100"/>
                                <w:position w:val="0"/>
                                <w:sz w:val="11"/>
                                <w:szCs w:val="11"/>
                              </w:rPr>
                              <w:t>[</w:t>
                            </w:r>
                            <w:r>
                              <w:rPr>
                                <w:rFonts w:ascii="SimHei" w:eastAsia="SimHei" w:hAnsi="SimHei" w:cs="SimHei"/>
                                <w:color w:val="B6B7BA"/>
                                <w:spacing w:val="0"/>
                                <w:w w:val="100"/>
                                <w:position w:val="0"/>
                                <w:sz w:val="11"/>
                                <w:szCs w:val="11"/>
                              </w:rPr>
                              <w:t>美</w:t>
                            </w:r>
                            <w:r>
                              <w:rPr>
                                <w:rFonts w:ascii="Calibri" w:eastAsia="Calibri" w:hAnsi="Calibri" w:cs="Calibri"/>
                                <w:color w:val="B6B7BA"/>
                                <w:spacing w:val="0"/>
                                <w:w w:val="100"/>
                                <w:position w:val="0"/>
                                <w:sz w:val="12"/>
                                <w:szCs w:val="12"/>
                              </w:rPr>
                              <w:t>FCC</w:t>
                            </w:r>
                            <w:r>
                              <w:rPr>
                                <w:rFonts w:ascii="SimHei" w:eastAsia="SimHei" w:hAnsi="SimHei" w:cs="SimHei"/>
                                <w:color w:val="B6B7BA"/>
                                <w:spacing w:val="0"/>
                                <w:w w:val="100"/>
                                <w:position w:val="0"/>
                                <w:sz w:val="11"/>
                                <w:szCs w:val="11"/>
                              </w:rPr>
                              <w:t>委员敦促加码打压华为中兴</w:t>
                              <w:tab/>
                            </w:r>
                            <w:r>
                              <w:rPr>
                                <w:rFonts w:ascii="Times New Roman" w:eastAsia="Times New Roman" w:hAnsi="Times New Roman" w:cs="Times New Roman"/>
                                <w:i/>
                                <w:iCs/>
                                <w:color w:val="959596"/>
                                <w:spacing w:val="0"/>
                                <w:w w:val="100"/>
                                <w:position w:val="0"/>
                                <w:sz w:val="20"/>
                                <w:szCs w:val="20"/>
                              </w:rPr>
                              <w:t xml:space="preserve">Q </w:t>
                            </w:r>
                            <w:r>
                              <w:rPr>
                                <w:rFonts w:ascii="Times New Roman" w:eastAsia="Times New Roman" w:hAnsi="Times New Roman" w:cs="Times New Roman"/>
                                <w:i/>
                                <w:iCs/>
                                <w:color w:val="B6B7BA"/>
                                <w:spacing w:val="0"/>
                                <w:w w:val="100"/>
                                <w:position w:val="0"/>
                                <w:sz w:val="20"/>
                                <w:szCs w:val="20"/>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3A3A3A"/>
                                <w:spacing w:val="0"/>
                                <w:w w:val="100"/>
                                <w:position w:val="0"/>
                                <w:sz w:val="13"/>
                                <w:szCs w:val="13"/>
                              </w:rPr>
                              <w:t>24</w:t>
                            </w:r>
                            <w:r>
                              <w:rPr>
                                <w:rFonts w:ascii="SimHei" w:eastAsia="SimHei" w:hAnsi="SimHei" w:cs="SimHei"/>
                                <w:color w:val="3A3A3A"/>
                                <w:spacing w:val="0"/>
                                <w:w w:val="100"/>
                                <w:position w:val="0"/>
                                <w:sz w:val="12"/>
                                <w:szCs w:val="12"/>
                              </w:rPr>
                              <w:t>小时趋势</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5E5D5E"/>
                                <w:spacing w:val="0"/>
                                <w:w w:val="100"/>
                                <w:position w:val="0"/>
                                <w:sz w:val="11"/>
                                <w:szCs w:val="11"/>
                              </w:rPr>
                              <w:t xml:space="preserve">现在 </w:t>
                            </w:r>
                            <w:r>
                              <w:rPr>
                                <w:rFonts w:ascii="Calibri" w:eastAsia="Calibri" w:hAnsi="Calibri" w:cs="Calibri"/>
                                <w:color w:val="959596"/>
                                <w:spacing w:val="0"/>
                                <w:w w:val="100"/>
                                <w:position w:val="0"/>
                                <w:sz w:val="12"/>
                                <w:szCs w:val="12"/>
                              </w:rPr>
                              <w:t>15:00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59596"/>
                                <w:spacing w:val="0"/>
                                <w:w w:val="100"/>
                                <w:position w:val="0"/>
                                <w:sz w:val="12"/>
                                <w:szCs w:val="12"/>
                              </w:rPr>
                              <w:t>16:00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59596"/>
                                <w:spacing w:val="0"/>
                                <w:w w:val="100"/>
                                <w:position w:val="0"/>
                                <w:sz w:val="12"/>
                                <w:szCs w:val="12"/>
                              </w:rPr>
                              <w:t>17:00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959596"/>
                                <w:spacing w:val="0"/>
                                <w:w w:val="100"/>
                                <w:position w:val="0"/>
                                <w:sz w:val="12"/>
                                <w:szCs w:val="12"/>
                              </w:rPr>
                              <w:t>18:00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59596"/>
                                <w:spacing w:val="0"/>
                                <w:w w:val="100"/>
                                <w:position w:val="0"/>
                                <w:sz w:val="12"/>
                                <w:szCs w:val="12"/>
                              </w:rPr>
                              <w:t>19:00</w:t>
                            </w:r>
                          </w:p>
                        </w:tc>
                      </w:tr>
                      <w:tr>
                        <w:trPr>
                          <w:trHeight w:val="29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i/>
                                <w:iCs/>
                                <w:color w:val="5E5D5E"/>
                                <w:spacing w:val="0"/>
                                <w:w w:val="100"/>
                                <w:position w:val="0"/>
                                <w:sz w:val="18"/>
                                <w:szCs w:val="18"/>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5E5D5E"/>
                                <w:spacing w:val="0"/>
                                <w:w w:val="100"/>
                                <w:position w:val="0"/>
                                <w:sz w:val="12"/>
                                <w:szCs w:val="12"/>
                              </w:rPr>
                              <w:t>15*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5E5D5E"/>
                                <w:spacing w:val="0"/>
                                <w:w w:val="100"/>
                                <w:position w:val="0"/>
                                <w:sz w:val="12"/>
                                <w:szCs w:val="12"/>
                              </w:rPr>
                              <w:t>15,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5E5D5E"/>
                                <w:spacing w:val="0"/>
                                <w:w w:val="100"/>
                                <w:position w:val="0"/>
                                <w:sz w:val="12"/>
                                <w:szCs w:val="12"/>
                              </w:rPr>
                              <w:t>14°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5E5D5E"/>
                                <w:spacing w:val="0"/>
                                <w:w w:val="100"/>
                                <w:position w:val="0"/>
                                <w:sz w:val="12"/>
                                <w:szCs w:val="12"/>
                              </w:rPr>
                              <w:t>14,</w:t>
                            </w:r>
                          </w:p>
                        </w:tc>
                      </w:tr>
                    </w:tbl>
                    <w:p>
                      <w:pPr>
                        <w:widowControl w:val="0"/>
                        <w:spacing w:line="1" w:lineRule="exact"/>
                      </w:pPr>
                    </w:p>
                  </w:txbxContent>
                </v:textbox>
                <w10:wrap type="topAndBottom" anchorx="page"/>
              </v:shape>
            </w:pict>
          </mc:Fallback>
        </mc:AlternateContent>
      </w:r>
      <w:r>
        <w:drawing>
          <wp:anchor distT="21590" distB="0" distL="0" distR="0" simplePos="0" relativeHeight="125829383" behindDoc="0" locked="0" layoutInCell="1" allowOverlap="1">
            <wp:simplePos x="0" y="0"/>
            <wp:positionH relativeFrom="page">
              <wp:posOffset>2879725</wp:posOffset>
            </wp:positionH>
            <wp:positionV relativeFrom="paragraph">
              <wp:posOffset>21590</wp:posOffset>
            </wp:positionV>
            <wp:extent cx="1786255" cy="343789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1786255" cy="3437890"/>
                    </a:xfrm>
                    <a:prstGeom prst="rect"/>
                  </pic:spPr>
                </pic:pic>
              </a:graphicData>
            </a:graphic>
          </wp:anchor>
        </w:drawing>
      </w:r>
      <w:r>
        <w:drawing>
          <wp:anchor distT="0" distB="203835" distL="0" distR="0" simplePos="0" relativeHeight="125829384" behindDoc="0" locked="0" layoutInCell="1" allowOverlap="1">
            <wp:simplePos x="0" y="0"/>
            <wp:positionH relativeFrom="page">
              <wp:posOffset>4806315</wp:posOffset>
            </wp:positionH>
            <wp:positionV relativeFrom="paragraph">
              <wp:posOffset>0</wp:posOffset>
            </wp:positionV>
            <wp:extent cx="1731010" cy="32550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731010" cy="32550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6247765</wp:posOffset>
                </wp:positionH>
                <wp:positionV relativeFrom="paragraph">
                  <wp:posOffset>667385</wp:posOffset>
                </wp:positionV>
                <wp:extent cx="255905" cy="801370"/>
                <wp:wrapNone/>
                <wp:docPr id="21" name="Shape 21"/>
                <a:graphic xmlns:a="http://schemas.openxmlformats.org/drawingml/2006/main">
                  <a:graphicData uri="http://schemas.microsoft.com/office/word/2010/wordprocessingShape">
                    <wps:wsp>
                      <wps:cNvSpPr txBox="1"/>
                      <wps:spPr>
                        <a:xfrm>
                          <a:ext cx="255905" cy="801370"/>
                        </a:xfrm>
                        <a:prstGeom prst="rect"/>
                        <a:noFill/>
                      </wps:spPr>
                      <wps:txbx>
                        <w:txbxContent>
                          <w:p>
                            <w:pPr>
                              <w:pStyle w:val="Style46"/>
                              <w:keepNext w:val="0"/>
                              <w:keepLines w:val="0"/>
                              <w:widowControl w:val="0"/>
                              <w:pBdr>
                                <w:top w:val="single" w:sz="0" w:space="0" w:color="7CD4F4"/>
                                <w:left w:val="single" w:sz="0" w:space="0" w:color="7CD4F4"/>
                                <w:bottom w:val="single" w:sz="0" w:space="0" w:color="7CD4F4"/>
                                <w:right w:val="single" w:sz="0" w:space="0" w:color="7CD4F4"/>
                              </w:pBdr>
                              <w:shd w:val="clear" w:color="auto" w:fill="7CD4F4"/>
                              <w:bidi w:val="0"/>
                              <w:spacing w:before="0" w:after="0" w:line="240" w:lineRule="auto"/>
                              <w:ind w:right="0" w:firstLine="0"/>
                              <w:jc w:val="center"/>
                            </w:pPr>
                            <w:r>
                              <w:rPr>
                                <w:spacing w:val="0"/>
                                <w:w w:val="100"/>
                                <w:position w:val="0"/>
                              </w:rPr>
                              <w:t>@@</w:t>
                            </w:r>
                            <w:r>
                              <w:rPr>
                                <w:color w:val="9578AF"/>
                                <w:spacing w:val="0"/>
                                <w:w w:val="100"/>
                                <w:position w:val="0"/>
                              </w:rPr>
                              <w:t>t</w:t>
                            </w:r>
                          </w:p>
                        </w:txbxContent>
                      </wps:txbx>
                      <wps:bodyPr upright="1" vert="eaVert" lIns="0" tIns="0" rIns="0" bIns="0">
                        <a:noAutoFit/>
                      </wps:bodyPr>
                    </wps:wsp>
                  </a:graphicData>
                </a:graphic>
              </wp:anchor>
            </w:drawing>
          </mc:Choice>
          <mc:Fallback>
            <w:pict>
              <v:shape id="_x0000_s1047" type="#_x0000_t202" style="position:absolute;margin-left:491.94999999999999pt;margin-top:52.550000000000004pt;width:20.150000000000002pt;height:63.100000000000001pt;z-index:251657729;mso-wrap-distance-left:0;mso-wrap-distance-right:0;mso-position-horizontal-relative:page" filled="f" stroked="f">
                <v:textbox style="layout-flow:vertical-ideographic" inset="0,0,0,0">
                  <w:txbxContent>
                    <w:p>
                      <w:pPr>
                        <w:pStyle w:val="Style46"/>
                        <w:keepNext w:val="0"/>
                        <w:keepLines w:val="0"/>
                        <w:widowControl w:val="0"/>
                        <w:pBdr>
                          <w:top w:val="single" w:sz="0" w:space="0" w:color="7CD4F4"/>
                          <w:left w:val="single" w:sz="0" w:space="0" w:color="7CD4F4"/>
                          <w:bottom w:val="single" w:sz="0" w:space="0" w:color="7CD4F4"/>
                          <w:right w:val="single" w:sz="0" w:space="0" w:color="7CD4F4"/>
                        </w:pBdr>
                        <w:shd w:val="clear" w:color="auto" w:fill="7CD4F4"/>
                        <w:bidi w:val="0"/>
                        <w:spacing w:before="0" w:after="0" w:line="240" w:lineRule="auto"/>
                        <w:ind w:right="0" w:firstLine="0"/>
                        <w:jc w:val="center"/>
                      </w:pPr>
                      <w:r>
                        <w:rPr>
                          <w:spacing w:val="0"/>
                          <w:w w:val="100"/>
                          <w:position w:val="0"/>
                        </w:rPr>
                        <w:t>@@</w:t>
                      </w:r>
                      <w:r>
                        <w:rPr>
                          <w:color w:val="9578AF"/>
                          <w:spacing w:val="0"/>
                          <w:w w:val="100"/>
                          <w:position w:val="0"/>
                        </w:rPr>
                        <w:t>t</w:t>
                      </w:r>
                    </w:p>
                  </w:txbxContent>
                </v:textbox>
                <w10:wrap anchorx="page"/>
              </v:shape>
            </w:pict>
          </mc:Fallback>
        </mc:AlternateContent>
      </w:r>
      <w:r>
        <mc:AlternateContent>
          <mc:Choice Requires="wps">
            <w:drawing>
              <wp:anchor distT="3267710" distB="29845" distL="0" distR="0" simplePos="0" relativeHeight="125829385" behindDoc="0" locked="0" layoutInCell="1" allowOverlap="1">
                <wp:simplePos x="0" y="0"/>
                <wp:positionH relativeFrom="page">
                  <wp:posOffset>5184140</wp:posOffset>
                </wp:positionH>
                <wp:positionV relativeFrom="paragraph">
                  <wp:posOffset>3267710</wp:posOffset>
                </wp:positionV>
                <wp:extent cx="975360" cy="158750"/>
                <wp:wrapTopAndBottom/>
                <wp:docPr id="23" name="Shape 23"/>
                <a:graphic xmlns:a="http://schemas.openxmlformats.org/drawingml/2006/main">
                  <a:graphicData uri="http://schemas.microsoft.com/office/word/2010/wordprocessingShape">
                    <wps:wsp>
                      <wps:cNvSpPr txBox="1"/>
                      <wps:spPr>
                        <a:xfrm>
                          <a:ext cx="97536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959596"/>
                                <w:spacing w:val="0"/>
                                <w:w w:val="100"/>
                                <w:position w:val="0"/>
                                <w:sz w:val="20"/>
                                <w:szCs w:val="20"/>
                              </w:rPr>
                              <w:t xml:space="preserve">□ O </w:t>
                            </w:r>
                            <w:r>
                              <w:rPr>
                                <w:rFonts w:ascii="Times New Roman" w:eastAsia="Times New Roman" w:hAnsi="Times New Roman" w:cs="Times New Roman"/>
                                <w:color w:val="959596"/>
                                <w:spacing w:val="0"/>
                                <w:w w:val="100"/>
                                <w:position w:val="0"/>
                                <w:sz w:val="20"/>
                                <w:szCs w:val="20"/>
                              </w:rPr>
                              <w:t>&lt;3</w:t>
                            </w:r>
                          </w:p>
                        </w:txbxContent>
                      </wps:txbx>
                      <wps:bodyPr wrap="none" lIns="0" tIns="0" rIns="0" bIns="0">
                        <a:noAutoFit/>
                      </wps:bodyPr>
                    </wps:wsp>
                  </a:graphicData>
                </a:graphic>
              </wp:anchor>
            </w:drawing>
          </mc:Choice>
          <mc:Fallback>
            <w:pict>
              <v:shape id="_x0000_s1049" type="#_x0000_t202" style="position:absolute;margin-left:408.19999999999999pt;margin-top:257.30000000000001pt;width:76.799999999999997pt;height:12.5pt;z-index:-125829368;mso-wrap-distance-left:0;mso-wrap-distance-top:257.30000000000001pt;mso-wrap-distance-right:0;mso-wrap-distance-bottom:2.35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959596"/>
                          <w:spacing w:val="0"/>
                          <w:w w:val="100"/>
                          <w:position w:val="0"/>
                          <w:sz w:val="20"/>
                          <w:szCs w:val="20"/>
                        </w:rPr>
                        <w:t xml:space="preserve">□ O </w:t>
                      </w:r>
                      <w:r>
                        <w:rPr>
                          <w:rFonts w:ascii="Times New Roman" w:eastAsia="Times New Roman" w:hAnsi="Times New Roman" w:cs="Times New Roman"/>
                          <w:color w:val="959596"/>
                          <w:spacing w:val="0"/>
                          <w:w w:val="100"/>
                          <w:position w:val="0"/>
                          <w:sz w:val="20"/>
                          <w:szCs w:val="20"/>
                        </w:rPr>
                        <w:t>&lt;3</w:t>
                      </w:r>
                    </w:p>
                  </w:txbxContent>
                </v:textbox>
                <w10:wrap type="topAndBottom" anchorx="page"/>
              </v:shape>
            </w:pict>
          </mc:Fallback>
        </mc:AlternateContent>
      </w:r>
    </w:p>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图片由左到右依次为</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天气王、</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手机助手、星球庄园产品</w:t>
      </w:r>
    </w:p>
    <w:p>
      <w:pPr>
        <w:pStyle w:val="Style27"/>
        <w:keepNext w:val="0"/>
        <w:keepLines w:val="0"/>
        <w:widowControl w:val="0"/>
        <w:shd w:val="clear" w:color="auto" w:fill="auto"/>
        <w:tabs>
          <w:tab w:pos="491" w:val="left"/>
        </w:tabs>
        <w:bidi w:val="0"/>
        <w:spacing w:before="0" w:after="0" w:line="315" w:lineRule="exact"/>
        <w:ind w:left="0" w:right="0" w:firstLine="0"/>
        <w:jc w:val="left"/>
      </w:pPr>
      <w:bookmarkStart w:id="79" w:name="bookmark79"/>
      <w:r>
        <w:rPr>
          <w:b/>
          <w:bCs/>
          <w:color w:val="000000"/>
          <w:spacing w:val="0"/>
          <w:w w:val="100"/>
          <w:position w:val="0"/>
        </w:rPr>
        <w:t>（</w:t>
      </w:r>
      <w:bookmarkEnd w:id="79"/>
      <w:r>
        <w:rPr>
          <w:b/>
          <w:bCs/>
          <w:color w:val="000000"/>
          <w:spacing w:val="0"/>
          <w:w w:val="100"/>
          <w:position w:val="0"/>
        </w:rPr>
        <w:t>三）</w:t>
        <w:tab/>
        <w:t>优质的客户资源优势</w:t>
      </w:r>
    </w:p>
    <w:p>
      <w:pPr>
        <w:pStyle w:val="Style27"/>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2345.com</w:t>
      </w:r>
      <w:r>
        <w:rPr>
          <w:color w:val="000000"/>
          <w:spacing w:val="0"/>
          <w:w w:val="100"/>
          <w:position w:val="0"/>
        </w:rPr>
        <w:t>网站推广与营销服务已涵盖游戏、网上购物、汽车、财经、旅游、文学等在内的数十个门类，与各门类中的主 要网站建立了长期稳定的合作关系。国内排名前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名的网站中，有</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以上的公司在</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网址导航付费推广，包括百度、 阿里、腾讯、京东等知名互联网企业。</w:t>
      </w:r>
    </w:p>
    <w:p>
      <w:pPr>
        <w:pStyle w:val="Style27"/>
        <w:keepNext w:val="0"/>
        <w:keepLines w:val="0"/>
        <w:widowControl w:val="0"/>
        <w:shd w:val="clear" w:color="auto" w:fill="auto"/>
        <w:tabs>
          <w:tab w:pos="491" w:val="left"/>
        </w:tabs>
        <w:bidi w:val="0"/>
        <w:spacing w:before="0" w:after="0" w:line="315" w:lineRule="exact"/>
        <w:ind w:left="0" w:right="0" w:firstLine="0"/>
        <w:jc w:val="left"/>
      </w:pPr>
      <w:bookmarkStart w:id="80" w:name="bookmark80"/>
      <w:r>
        <w:rPr>
          <w:b/>
          <w:bCs/>
          <w:color w:val="000000"/>
          <w:spacing w:val="0"/>
          <w:w w:val="100"/>
          <w:position w:val="0"/>
        </w:rPr>
        <w:t>（</w:t>
      </w:r>
      <w:bookmarkEnd w:id="80"/>
      <w:r>
        <w:rPr>
          <w:b/>
          <w:bCs/>
          <w:color w:val="000000"/>
          <w:spacing w:val="0"/>
          <w:w w:val="100"/>
          <w:position w:val="0"/>
        </w:rPr>
        <w:t>四）</w:t>
        <w:tab/>
        <w:t>稳定的管理团队及人才优势</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公司经营管理团队长期稳定，研发运营团队保持良好的发展态势和竞争力，具有较为显著的人才优势。报告期内，公司 持续加强人才队伍建设，继续做好人才引进、人才培养工作，并不断完善人才激励制度。人才引进方面，公司推出了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伯乐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面试官机制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等，更好地发现人才、引进人才，为公司输入核心业务骨干、技术骨干以及各层级优秀管理人员；人 才培养与激励方面，公司的培养人机制、专业学习体系，持续提升员工专业水平与能力，为公司的经营与发展储备优秀人才。</w:t>
      </w:r>
    </w:p>
    <w:p>
      <w:pPr>
        <w:pStyle w:val="Style27"/>
        <w:keepNext w:val="0"/>
        <w:keepLines w:val="0"/>
        <w:widowControl w:val="0"/>
        <w:shd w:val="clear" w:color="auto" w:fill="auto"/>
        <w:tabs>
          <w:tab w:pos="491" w:val="left"/>
        </w:tabs>
        <w:bidi w:val="0"/>
        <w:spacing w:before="0" w:after="0" w:line="315" w:lineRule="exact"/>
        <w:ind w:left="0" w:right="0" w:firstLine="0"/>
        <w:jc w:val="left"/>
      </w:pPr>
      <w:bookmarkStart w:id="81" w:name="bookmark81"/>
      <w:r>
        <w:rPr>
          <w:b/>
          <w:bCs/>
          <w:color w:val="000000"/>
          <w:spacing w:val="0"/>
          <w:w w:val="100"/>
          <w:position w:val="0"/>
        </w:rPr>
        <w:t>（</w:t>
      </w:r>
      <w:bookmarkEnd w:id="81"/>
      <w:r>
        <w:rPr>
          <w:b/>
          <w:bCs/>
          <w:color w:val="000000"/>
          <w:spacing w:val="0"/>
          <w:w w:val="100"/>
          <w:position w:val="0"/>
        </w:rPr>
        <w:t>五）</w:t>
        <w:tab/>
        <w:t>长期可持续发展的布局优势</w:t>
      </w:r>
    </w:p>
    <w:p>
      <w:pPr>
        <w:pStyle w:val="Style27"/>
        <w:keepNext w:val="0"/>
        <w:keepLines w:val="0"/>
        <w:widowControl w:val="0"/>
        <w:shd w:val="clear" w:color="auto" w:fill="auto"/>
        <w:bidi w:val="0"/>
        <w:spacing w:before="0" w:after="0" w:line="315" w:lineRule="exact"/>
        <w:ind w:left="0" w:right="0" w:firstLine="360"/>
        <w:jc w:val="both"/>
        <w:sectPr>
          <w:footnotePr>
            <w:pos w:val="pageBottom"/>
            <w:numFmt w:val="decimal"/>
            <w:numRestart w:val="continuous"/>
          </w:footnotePr>
          <w:pgSz w:w="11900" w:h="16840"/>
          <w:pgMar w:top="1441" w:right="1058" w:bottom="1542" w:left="1069" w:header="0" w:footer="3" w:gutter="0"/>
          <w:cols w:space="720"/>
          <w:noEndnote/>
          <w:rtlGutter w:val="0"/>
          <w:docGrid w:linePitch="360"/>
        </w:sectPr>
      </w:pPr>
      <w:r>
        <w:rPr>
          <w:color w:val="000000"/>
          <w:spacing w:val="0"/>
          <w:w w:val="100"/>
          <w:position w:val="0"/>
        </w:rPr>
        <w:t>近年来，公司在巩固</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端优势地位的同时，不断强化移动端产品布局，践行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舰群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的产品策略，渐已形成条线分明、 功能完善的产品线。基于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的发展战略，积累了人脸识别场景、精准营销场景以及个性化推荐等场景中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多种机器学习算法、</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余种深度学习算法，并将研究成果运用于公司</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端及移动端产品中，以提升公司产品的用户体验， 提升用户留存率，实现流量价值的最大化。此外，公司密切关注人工智能发展动向，参与投资了相关股权投资基金，进一步 丰富了生态圈，提升综合竞争力，为实现公司多元化经营和长期可持续发展打下坚实基础。</w:t>
      </w:r>
    </w:p>
    <w:p>
      <w:pPr>
        <w:pStyle w:val="Style14"/>
        <w:keepNext/>
        <w:keepLines/>
        <w:widowControl w:val="0"/>
        <w:shd w:val="clear" w:color="auto" w:fill="auto"/>
        <w:bidi w:val="0"/>
        <w:spacing w:before="620" w:after="54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3"/>
        <w:keepNext/>
        <w:keepLines/>
        <w:widowControl w:val="0"/>
        <w:shd w:val="clear" w:color="auto" w:fill="auto"/>
        <w:tabs>
          <w:tab w:pos="503" w:val="left"/>
        </w:tabs>
        <w:bidi w:val="0"/>
        <w:spacing w:before="0" w:after="280" w:line="240" w:lineRule="auto"/>
        <w:ind w:left="0" w:right="0" w:firstLine="0"/>
        <w:jc w:val="left"/>
      </w:pPr>
      <w:bookmarkStart w:id="85" w:name="bookmark85"/>
      <w:bookmarkStart w:id="86" w:name="bookmark86"/>
      <w:bookmarkStart w:id="87" w:name="bookmark87"/>
      <w:bookmarkStart w:id="88" w:name="bookmark88"/>
      <w:bookmarkStart w:id="89" w:name="bookmark89"/>
      <w:r>
        <w:rPr>
          <w:color w:val="000000"/>
          <w:spacing w:val="0"/>
          <w:w w:val="100"/>
          <w:position w:val="0"/>
        </w:rPr>
        <w:t>一</w:t>
      </w:r>
      <w:bookmarkEnd w:id="88"/>
      <w:r>
        <w:rPr>
          <w:color w:val="000000"/>
          <w:spacing w:val="0"/>
          <w:w w:val="100"/>
          <w:position w:val="0"/>
        </w:rPr>
        <w:t>、</w:t>
        <w:tab/>
        <w:t>概述</w:t>
      </w:r>
      <w:bookmarkEnd w:id="86"/>
      <w:bookmarkEnd w:id="87"/>
      <w:bookmarkEnd w:id="89"/>
      <w:bookmarkEnd w:id="85"/>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报告期内，公司始终秉持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新科技改变生活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的未来发展战略，着力打造移动互联时 代的核心技术竞争力。受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年度公司对金融科技服务业务进行了调整及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年度新冠疫情的影响，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年度公司合并报表 范围内的营业收入为</w:t>
      </w:r>
      <w:r>
        <w:rPr>
          <w:rFonts w:ascii="Times New Roman" w:eastAsia="Times New Roman" w:hAnsi="Times New Roman" w:cs="Times New Roman"/>
          <w:color w:val="000000"/>
          <w:spacing w:val="0"/>
          <w:w w:val="100"/>
          <w:position w:val="0"/>
          <w:sz w:val="18"/>
          <w:szCs w:val="18"/>
        </w:rPr>
        <w:t>122,579.28</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年同期下降</w:t>
      </w:r>
      <w:r>
        <w:rPr>
          <w:rFonts w:ascii="Times New Roman" w:eastAsia="Times New Roman" w:hAnsi="Times New Roman" w:cs="Times New Roman"/>
          <w:color w:val="000000"/>
          <w:spacing w:val="0"/>
          <w:w w:val="100"/>
          <w:position w:val="0"/>
          <w:sz w:val="18"/>
          <w:szCs w:val="18"/>
        </w:rPr>
        <w:t>49.78%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年重大资产重组通过发行股份方式收 购的上海二三四五网络科技有限公司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股权形成的商誉计提了 </w:t>
      </w:r>
      <w:r>
        <w:rPr>
          <w:rFonts w:ascii="Times New Roman" w:eastAsia="Times New Roman" w:hAnsi="Times New Roman" w:cs="Times New Roman"/>
          <w:color w:val="000000"/>
          <w:spacing w:val="0"/>
          <w:w w:val="100"/>
          <w:position w:val="0"/>
          <w:sz w:val="18"/>
          <w:szCs w:val="18"/>
        </w:rPr>
        <w:t>128,597.24</w:t>
      </w:r>
      <w:r>
        <w:rPr>
          <w:color w:val="000000"/>
          <w:spacing w:val="0"/>
          <w:w w:val="100"/>
          <w:position w:val="0"/>
        </w:rPr>
        <w:t>万元的资产减值准备，故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年归属于上市公司 股东的净利润为</w:t>
      </w:r>
      <w:r>
        <w:rPr>
          <w:rFonts w:ascii="Times New Roman" w:eastAsia="Times New Roman" w:hAnsi="Times New Roman" w:cs="Times New Roman"/>
          <w:color w:val="000000"/>
          <w:spacing w:val="0"/>
          <w:w w:val="100"/>
          <w:position w:val="0"/>
          <w:sz w:val="18"/>
          <w:szCs w:val="18"/>
        </w:rPr>
        <w:t>-91,315.82</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年同期下降</w:t>
      </w:r>
      <w:r>
        <w:rPr>
          <w:rFonts w:ascii="Times New Roman" w:eastAsia="Times New Roman" w:hAnsi="Times New Roman" w:cs="Times New Roman"/>
          <w:color w:val="000000"/>
          <w:spacing w:val="0"/>
          <w:w w:val="100"/>
          <w:position w:val="0"/>
          <w:sz w:val="18"/>
          <w:szCs w:val="18"/>
        </w:rPr>
        <w:t>220.29%</w:t>
      </w:r>
      <w:r>
        <w:rPr>
          <w:color w:val="000000"/>
          <w:spacing w:val="0"/>
          <w:w w:val="100"/>
          <w:position w:val="0"/>
        </w:rPr>
        <w:t>；归属于上市公司股东的扣除非经常性损益的净利润为</w:t>
      </w:r>
      <w:r>
        <w:rPr>
          <w:rFonts w:ascii="Times New Roman" w:eastAsia="Times New Roman" w:hAnsi="Times New Roman" w:cs="Times New Roman"/>
          <w:color w:val="000000"/>
          <w:spacing w:val="0"/>
          <w:w w:val="100"/>
          <w:position w:val="0"/>
          <w:sz w:val="18"/>
          <w:szCs w:val="18"/>
        </w:rPr>
        <w:t xml:space="preserve">-97,543.43 </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年同期下降</w:t>
      </w:r>
      <w:r>
        <w:rPr>
          <w:rFonts w:ascii="Times New Roman" w:eastAsia="Times New Roman" w:hAnsi="Times New Roman" w:cs="Times New Roman"/>
          <w:color w:val="000000"/>
          <w:spacing w:val="0"/>
          <w:w w:val="100"/>
          <w:position w:val="0"/>
          <w:sz w:val="18"/>
          <w:szCs w:val="18"/>
        </w:rPr>
        <w:t>239.56%</w:t>
      </w:r>
      <w:r>
        <w:rPr>
          <w:color w:val="000000"/>
          <w:spacing w:val="0"/>
          <w:w w:val="100"/>
          <w:position w:val="0"/>
        </w:rPr>
        <w:t>。</w:t>
      </w:r>
    </w:p>
    <w:p>
      <w:pPr>
        <w:pStyle w:val="Style27"/>
        <w:keepNext w:val="0"/>
        <w:keepLines w:val="0"/>
        <w:widowControl w:val="0"/>
        <w:shd w:val="clear" w:color="auto" w:fill="auto"/>
        <w:tabs>
          <w:tab w:pos="531" w:val="left"/>
        </w:tabs>
        <w:bidi w:val="0"/>
        <w:spacing w:before="0" w:after="0" w:line="313" w:lineRule="exact"/>
        <w:ind w:left="0" w:right="0" w:firstLine="0"/>
        <w:jc w:val="left"/>
      </w:pPr>
      <w:bookmarkStart w:id="90" w:name="bookmark90"/>
      <w:r>
        <w:rPr>
          <w:b/>
          <w:bCs/>
          <w:color w:val="000000"/>
          <w:spacing w:val="0"/>
          <w:w w:val="100"/>
          <w:position w:val="0"/>
        </w:rPr>
        <w:t>（</w:t>
      </w:r>
      <w:bookmarkEnd w:id="90"/>
      <w:r>
        <w:rPr>
          <w:b/>
          <w:bCs/>
          <w:color w:val="000000"/>
          <w:spacing w:val="0"/>
          <w:w w:val="100"/>
          <w:position w:val="0"/>
        </w:rPr>
        <w:t>一）</w:t>
        <w:tab/>
        <w:t>报告期内公司所从事的主要业务</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报告期内，公司继续发展互联网信息服务业务，加强</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端、移动端和</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端的资源整合，运用大数据、机器学习等新 兴技术加大对信息流和精准营销的研发，加速相关应用落地。受中国互联网网民增速放缓、互联网红利缩减及新冠疫情的影 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年度公司互联网信息服务业务实现营收</w:t>
      </w:r>
      <w:r>
        <w:rPr>
          <w:rFonts w:ascii="Times New Roman" w:eastAsia="Times New Roman" w:hAnsi="Times New Roman" w:cs="Times New Roman"/>
          <w:color w:val="000000"/>
          <w:spacing w:val="0"/>
          <w:w w:val="100"/>
          <w:position w:val="0"/>
          <w:sz w:val="18"/>
          <w:szCs w:val="18"/>
        </w:rPr>
        <w:t>104,950.83</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年度同期下降</w:t>
      </w:r>
      <w:r>
        <w:rPr>
          <w:rFonts w:ascii="Times New Roman" w:eastAsia="Times New Roman" w:hAnsi="Times New Roman" w:cs="Times New Roman"/>
          <w:color w:val="000000"/>
          <w:spacing w:val="0"/>
          <w:w w:val="100"/>
          <w:position w:val="0"/>
          <w:sz w:val="18"/>
          <w:szCs w:val="18"/>
        </w:rPr>
        <w:t>36.98%</w:t>
      </w:r>
      <w:r>
        <w:rPr>
          <w:color w:val="000000"/>
          <w:spacing w:val="0"/>
          <w:w w:val="100"/>
          <w:position w:val="0"/>
        </w:rPr>
        <w:t>，占总营收的比例为</w:t>
      </w:r>
      <w:r>
        <w:rPr>
          <w:rFonts w:ascii="Times New Roman" w:eastAsia="Times New Roman" w:hAnsi="Times New Roman" w:cs="Times New Roman"/>
          <w:color w:val="000000"/>
          <w:spacing w:val="0"/>
          <w:w w:val="100"/>
          <w:position w:val="0"/>
          <w:sz w:val="18"/>
          <w:szCs w:val="18"/>
        </w:rPr>
        <w:t>85.62%</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公司始终坚持以用户需求为中心，在巩固</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端优势地位的同时，深度布局移动端产品应用生态，探索移动端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 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类产品。通过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双驱动的产品模式，基于个性化推荐算法集成丰富的应用生态场景，继续完善产品核心功能， 服务用户、惠及用户，进而提高用户活跃度、增强用户粘性。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年公司将继续践行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舰群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的产品策略，加强内部资源 整合与优化，探索新的产品形态，提升用户服务与价值，推进业务稳健发展；并持续加大研发投入力度，提升产品用户体验， 增强品牌知名度。</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除互联网信息服务业务外，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年公司还开展了融资租赁、商业保理等业务。公司目前已持有互联网小贷、融资租赁、 保理、融资担保牌照，可为信用资质良好、提供了足额抵质押物的资金需求方提供融资租赁、商业保理等商业金融服务。</w:t>
      </w:r>
    </w:p>
    <w:p>
      <w:pPr>
        <w:pStyle w:val="Style27"/>
        <w:keepNext w:val="0"/>
        <w:keepLines w:val="0"/>
        <w:widowControl w:val="0"/>
        <w:shd w:val="clear" w:color="auto" w:fill="auto"/>
        <w:tabs>
          <w:tab w:pos="531" w:val="left"/>
        </w:tabs>
        <w:bidi w:val="0"/>
        <w:spacing w:before="0" w:after="0" w:line="313" w:lineRule="exact"/>
        <w:ind w:left="0" w:right="0" w:firstLine="0"/>
        <w:jc w:val="left"/>
      </w:pPr>
      <w:bookmarkStart w:id="91" w:name="bookmark91"/>
      <w:r>
        <w:rPr>
          <w:b/>
          <w:bCs/>
          <w:color w:val="000000"/>
          <w:spacing w:val="0"/>
          <w:w w:val="100"/>
          <w:position w:val="0"/>
        </w:rPr>
        <w:t>（</w:t>
      </w:r>
      <w:bookmarkEnd w:id="91"/>
      <w:r>
        <w:rPr>
          <w:b/>
          <w:bCs/>
          <w:color w:val="000000"/>
          <w:spacing w:val="0"/>
          <w:w w:val="100"/>
          <w:position w:val="0"/>
        </w:rPr>
        <w:t>二）</w:t>
        <w:tab/>
        <w:t>其他重要事项及风险提示</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战略发展目标，公司在中台、智能算法和大数据中心三个方向进行了重点投入。以大数据 为核心、人工智能研究为手段，通过内容提升流量转化率，通过精准算法对互联网流量合理分析及应用，将互联网流量潜能 充分发挥，从而实现流量价值的最大化，以实现长期健康可持续发展。</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报告期内，公司各业务实现收入情况详见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二、主营业务分析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；公司及控股子公司发 生的对外投资、担保等其他重要事项详见本报告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十七、重大合同及其履行情况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九、其他重大事项的说明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此外，公司日常经营中可能面临的风险和应对措施详见本报告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九、公司未来发展的展 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503" w:val="left"/>
        </w:tabs>
        <w:bidi w:val="0"/>
        <w:spacing w:before="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w:t>
        <w:tab/>
        <w:t>主营业务分析</w:t>
      </w:r>
      <w:bookmarkEnd w:id="92"/>
      <w:bookmarkEnd w:id="93"/>
      <w:bookmarkEnd w:id="95"/>
    </w:p>
    <w:p>
      <w:pPr>
        <w:pStyle w:val="Style31"/>
        <w:keepNext/>
        <w:keepLines/>
        <w:widowControl w:val="0"/>
        <w:shd w:val="clear" w:color="auto" w:fill="auto"/>
        <w:tabs>
          <w:tab w:pos="418" w:val="left"/>
        </w:tabs>
        <w:bidi w:val="0"/>
        <w:spacing w:before="0" w:after="28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418" w:val="left"/>
        </w:tabs>
        <w:bidi w:val="0"/>
        <w:spacing w:before="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51"/>
        <w:keepNext/>
        <w:keepLines/>
        <w:widowControl w:val="0"/>
        <w:shd w:val="clear" w:color="auto" w:fill="auto"/>
        <w:bidi w:val="0"/>
        <w:spacing w:before="0" w:after="28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27"/>
        <w:keepNext w:val="0"/>
        <w:keepLines w:val="0"/>
        <w:widowControl w:val="0"/>
        <w:shd w:val="clear" w:color="auto" w:fill="auto"/>
        <w:bidi w:val="0"/>
        <w:spacing w:before="0" w:after="280" w:line="31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2,440,761,431.33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1,049,508,301.28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1,665,386,430.66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金融及其他业务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1,027,410,594.44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-252,035,593.77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492,359,464.86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660,634,436.73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557,148,836.42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1,004,751,993.93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金融及其他业务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1,027,410,594.44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-252,035,593.77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1,219,961,028.47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2,435,561,601.79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5,831,754.26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5,199,829.54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注：本年度公司根据新收入准则将推广费调整至营业成本，导致毛利率较去年同期有所下降。</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348,400,178.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303,931,680.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291,225,861.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496,935,304.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390,936,725.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249,992,632.</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102,195,366.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107,226,573.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98,753,159.0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441,343,686.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85,548,714.7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27,448,966.2</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说明经营季节性（或周期性）发生的原因及波动风险</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公司经营不存在显著的季节性或周期性特征。</w:t>
      </w:r>
    </w:p>
    <w:p>
      <w:pPr>
        <w:pStyle w:val="Style51"/>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1,049,508,301.28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584,703,842.65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金融及其他业务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25,869,561.91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492,359,464.86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266,109,739.05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557,148,836.42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318,594,103.60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金融及其他业务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176,284,481.45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25,869,561.91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1,219,961,028.47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608,769,955.21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5,831,754.26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1,803,449.35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2"/>
      <w:bookmarkEnd w:id="113"/>
      <w:bookmarkEnd w:id="115"/>
    </w:p>
    <w:p>
      <w:pPr>
        <w:pStyle w:val="Style27"/>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1"/>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6"/>
      <w:bookmarkEnd w:id="117"/>
      <w:bookmarkEnd w:id="119"/>
    </w:p>
    <w:p>
      <w:pPr>
        <w:pStyle w:val="Style27"/>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after="24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27"/>
        <w:keepNext w:val="0"/>
        <w:keepLines w:val="0"/>
        <w:widowControl w:val="0"/>
        <w:shd w:val="clear" w:color="auto" w:fill="auto"/>
        <w:bidi w:val="0"/>
        <w:spacing w:before="0" w:after="140" w:line="341" w:lineRule="exact"/>
        <w:ind w:left="0" w:right="0" w:firstLine="0"/>
        <w:jc w:val="both"/>
      </w:pPr>
      <w:r>
        <w:rPr>
          <w:color w:val="000000"/>
          <w:spacing w:val="0"/>
          <w:w w:val="100"/>
          <w:position w:val="0"/>
        </w:rPr>
        <w:t>行业和产品分类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584,703,842.65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123,466,789.29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金融及其他业务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25,869,561.91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359,931,294.42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-252,035,593.77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266,109,739.05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84,271,088.57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移动端业务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318,594,103.60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39,195,700.72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金融及其他业务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25,869,561.91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359,931,294.42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-252,035,593.77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22,447,999.19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16,365,025.29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535,384,366.85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106,925,447.76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催收费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25,069,755.76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36,634,238.42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76,259,233.52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10,362,263.62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3,080,148.24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3,348,597.63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2,395,938.93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3,662,879.37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（一）处置子公司</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1、单次处置对子公司投资即丧失控制权的情形</w:t>
      </w:r>
    </w:p>
    <w:tbl>
      <w:tblPr>
        <w:tblOverlap w:val="never"/>
        <w:jc w:val="center"/>
        <w:tblLayout w:type="fixed"/>
      </w:tblPr>
      <w:tblGrid>
        <w:gridCol w:w="926"/>
        <w:gridCol w:w="1027"/>
        <w:gridCol w:w="686"/>
        <w:gridCol w:w="576"/>
        <w:gridCol w:w="845"/>
        <w:gridCol w:w="538"/>
        <w:gridCol w:w="672"/>
        <w:gridCol w:w="600"/>
        <w:gridCol w:w="902"/>
        <w:gridCol w:w="1027"/>
        <w:gridCol w:w="614"/>
        <w:gridCol w:w="595"/>
        <w:gridCol w:w="667"/>
      </w:tblGrid>
      <w:tr>
        <w:trPr>
          <w:trHeight w:val="3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置比例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 控制 权时 点的 确定 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丧失控 制权之 日剩余 股权的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按照公 允价值 重新计 量剩余 股权产 生的利 得或损 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与原子 公司股 权投资 相关的 其他综 合收益 转入投 资损益 的金额</w:t>
            </w:r>
          </w:p>
        </w:tc>
      </w:tr>
      <w:tr>
        <w:trPr>
          <w:trHeight w:val="12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广西南宁 快收信息 科技有限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1,989,879.67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1,989,879.67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（二）其他原因的合并范围变动</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1、本年新设孙、子公司情况：</w:t>
      </w:r>
    </w:p>
    <w:tbl>
      <w:tblPr>
        <w:tblOverlap w:val="never"/>
        <w:jc w:val="center"/>
        <w:tblLayout w:type="fixed"/>
      </w:tblPr>
      <w:tblGrid>
        <w:gridCol w:w="2290"/>
        <w:gridCol w:w="1238"/>
        <w:gridCol w:w="1344"/>
        <w:gridCol w:w="1536"/>
        <w:gridCol w:w="1349"/>
        <w:gridCol w:w="1920"/>
      </w:tblGrid>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设立日期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资额</w:t>
            </w:r>
          </w:p>
        </w:tc>
      </w:tr>
    </w:tbl>
    <w:p>
      <w:pPr>
        <w:spacing w:lineRule="exact" w:line="1"/>
        <w:rPr>
          <w:sz w:val="2"/>
          <w:szCs w:val="2"/>
        </w:rPr>
      </w:pPr>
      <w:r>
        <w:br w:type="page"/>
      </w:r>
    </w:p>
    <w:tbl>
      <w:tblPr>
        <w:tblOverlap w:val="never"/>
        <w:jc w:val="center"/>
        <w:tblLayout w:type="fixed"/>
      </w:tblPr>
      <w:tblGrid>
        <w:gridCol w:w="2290"/>
        <w:gridCol w:w="1238"/>
        <w:gridCol w:w="1344"/>
        <w:gridCol w:w="1536"/>
        <w:gridCol w:w="1349"/>
        <w:gridCol w:w="192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上海瑞丰智能科技有限公司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株洲联成信息服务有限公司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湖南株洲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宁波坤达智能科技有限公司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万美元</w:t>
            </w:r>
          </w:p>
        </w:tc>
      </w:tr>
    </w:tbl>
    <w:p>
      <w:pPr>
        <w:widowControl w:val="0"/>
        <w:spacing w:after="259" w:line="1" w:lineRule="exact"/>
      </w:pPr>
    </w:p>
    <w:p>
      <w:pPr>
        <w:pStyle w:val="Style27"/>
        <w:keepNext w:val="0"/>
        <w:keepLines w:val="0"/>
        <w:widowControl w:val="0"/>
        <w:shd w:val="clear" w:color="auto" w:fill="auto"/>
        <w:tabs>
          <w:tab w:pos="354" w:val="left"/>
        </w:tabs>
        <w:bidi w:val="0"/>
        <w:spacing w:before="0" w:after="0" w:line="307" w:lineRule="exact"/>
        <w:ind w:left="0" w:right="0" w:firstLine="0"/>
        <w:jc w:val="left"/>
      </w:pPr>
      <w:bookmarkStart w:id="128" w:name="bookmark128"/>
      <w:r>
        <w:rPr>
          <w:rFonts w:ascii="Times New Roman" w:eastAsia="Times New Roman" w:hAnsi="Times New Roman" w:cs="Times New Roman"/>
          <w:color w:val="000000"/>
          <w:spacing w:val="0"/>
          <w:w w:val="100"/>
          <w:position w:val="0"/>
          <w:sz w:val="18"/>
          <w:szCs w:val="18"/>
        </w:rPr>
        <w:t>2</w:t>
      </w:r>
      <w:bookmarkEnd w:id="128"/>
      <w:r>
        <w:rPr>
          <w:color w:val="000000"/>
          <w:spacing w:val="0"/>
          <w:w w:val="100"/>
          <w:position w:val="0"/>
        </w:rPr>
        <w:t>、</w:t>
        <w:tab/>
        <w:t>纳入合并范围的结构化主体：</w:t>
      </w:r>
    </w:p>
    <w:p>
      <w:pPr>
        <w:pStyle w:val="Style27"/>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公司将管理人仅为代理人的结构化主体纳入了合并报表范围。本期合并报表范围新增四个结构化主体，分别为中泰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号服务信托、一村启明星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p>
      <w:pPr>
        <w:pStyle w:val="Style27"/>
        <w:keepNext w:val="0"/>
        <w:keepLines w:val="0"/>
        <w:widowControl w:val="0"/>
        <w:shd w:val="clear" w:color="auto" w:fill="auto"/>
        <w:tabs>
          <w:tab w:pos="344" w:val="left"/>
        </w:tabs>
        <w:bidi w:val="0"/>
        <w:spacing w:before="0" w:after="0" w:line="312" w:lineRule="exact"/>
        <w:ind w:left="0" w:right="0" w:firstLine="0"/>
        <w:jc w:val="left"/>
      </w:pPr>
      <w:bookmarkStart w:id="129" w:name="bookmark129"/>
      <w:r>
        <w:rPr>
          <w:rFonts w:ascii="Times New Roman" w:eastAsia="Times New Roman" w:hAnsi="Times New Roman" w:cs="Times New Roman"/>
          <w:color w:val="000000"/>
          <w:spacing w:val="0"/>
          <w:w w:val="100"/>
          <w:position w:val="0"/>
          <w:sz w:val="18"/>
          <w:szCs w:val="18"/>
        </w:rPr>
        <w:t>3</w:t>
      </w:r>
      <w:bookmarkEnd w:id="129"/>
      <w:r>
        <w:rPr>
          <w:color w:val="000000"/>
          <w:spacing w:val="0"/>
          <w:w w:val="100"/>
          <w:position w:val="0"/>
        </w:rPr>
        <w:t>、</w:t>
        <w:tab/>
        <w:t>本年清算子公司情况：</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本年度，公司对上海二三四五科技投资有限公司、曲水惠车网络科技有限公司、青岛涌信保险经纪有限责任公司、集乐（上 海）资产管理有限公司进行了清算，不再纳入合并范围。</w:t>
      </w:r>
    </w:p>
    <w:p>
      <w:pPr>
        <w:pStyle w:val="Style51"/>
        <w:keepNext/>
        <w:keepLines/>
        <w:widowControl w:val="0"/>
        <w:shd w:val="clear" w:color="auto" w:fill="auto"/>
        <w:tabs>
          <w:tab w:pos="493" w:val="left"/>
        </w:tabs>
        <w:bidi w:val="0"/>
        <w:spacing w:before="0" w:after="2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0"/>
      <w:bookmarkEnd w:id="131"/>
      <w:bookmarkEnd w:id="133"/>
    </w:p>
    <w:p>
      <w:pPr>
        <w:pStyle w:val="Style27"/>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608,418,546.97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242,023,593.45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131,578,793.99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129,768,340.28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59,600,452.21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45,447,367.04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608,418,546.97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49.63%</w:t>
            </w:r>
          </w:p>
        </w:tc>
      </w:tr>
    </w:tbl>
    <w:p>
      <w:pPr>
        <w:pStyle w:val="Style2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和其他关联方在主要客户中未直接或者间接拥有权益。</w:t>
      </w:r>
    </w:p>
    <w:p>
      <w:pPr>
        <w:pStyle w:val="Style27"/>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239,241,995.76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bl>
    <w:p>
      <w:pPr>
        <w:spacing w:lineRule="exact" w:line="1"/>
        <w:rPr>
          <w:sz w:val="2"/>
          <w:szCs w:val="2"/>
        </w:rPr>
      </w:pPr>
      <w:r>
        <w:br w:type="page"/>
      </w:r>
    </w:p>
    <w:tbl>
      <w:tblPr>
        <w:tblOverlap w:val="never"/>
        <w:jc w:val="center"/>
        <w:tblLayout w:type="fixed"/>
      </w:tblPr>
      <w:tblGrid>
        <w:gridCol w:w="4262"/>
        <w:gridCol w:w="53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80,606,083.76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48,080,150.75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39,580,167.09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37,137,513.40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33,838,080.76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239,241,995.76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bl>
    <w:p>
      <w:pPr>
        <w:pStyle w:val="Style2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 人和其他关联方在主要供应商中未直接或者间接拥有权益。</w:t>
      </w:r>
    </w:p>
    <w:p>
      <w:pPr>
        <w:pStyle w:val="Style31"/>
        <w:keepNext/>
        <w:keepLines/>
        <w:widowControl w:val="0"/>
        <w:shd w:val="clear" w:color="auto" w:fill="auto"/>
        <w:bidi w:val="0"/>
        <w:spacing w:before="0" w:after="40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28,044,620.20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762,652,109.13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根据新收入准则将推广费调整至营 业成本所致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176,720,365.00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200,192,086.30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-35,876,595.03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利息支出减少所致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177,790,842.89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247,091,510.71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公司立足于互联网、移动互联网及软件产品的研发、生产与服务，始终紧跟科技发展前沿，以创新作为公司发展的强大动力。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日，公司及子公司共获得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）基于浏览器的弹窗广告拦截方法、系统及相关浏览器；</w:t>
      </w:r>
    </w:p>
    <w:p>
      <w:pPr>
        <w:pStyle w:val="Style27"/>
        <w:keepNext w:val="0"/>
        <w:keepLines w:val="0"/>
        <w:widowControl w:val="0"/>
        <w:shd w:val="clear" w:color="auto" w:fill="auto"/>
        <w:bidi w:val="0"/>
        <w:spacing w:before="0" w:after="0" w:line="314" w:lineRule="exact"/>
        <w:ind w:left="0" w:right="0" w:firstLine="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）一种对输入法候选项进行调频排序的控制方法及控制装置；（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一种注册表重定向方法及装置；（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）一种在根域名 及其子域名中调取信息的方法；（</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一种影视数据导航方法；（</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一种点亮终端的方法及自动控制终端的方法；（</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一 种基于浏览器播放器播放网页视频的控制方法及控制装置；（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一种在双内核浏览器中自动切换的控制方法及控制装置；</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一种新词的确定方法及装置。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）带图形用户界面的移动终端；（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）储存设备；（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）带图形用 户界面的手机；（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）带图形用户界面的计算机；（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）手机的天气预报图形用户界面。</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件项计算机软件著作权登记证书。 公司高度重视将研发成果转化为生产力，并向广大客户提供优质服务。目前已应用的领域包括：网址导航系统及浏览器软件</w:t>
      </w:r>
    </w:p>
    <w:p>
      <w:pPr>
        <w:pStyle w:val="Style27"/>
        <w:keepNext w:val="0"/>
        <w:keepLines w:val="0"/>
        <w:widowControl w:val="0"/>
        <w:shd w:val="clear" w:color="auto" w:fill="auto"/>
        <w:bidi w:val="0"/>
        <w:spacing w:before="0" w:after="80" w:line="314" w:lineRule="exact"/>
        <w:ind w:left="0" w:right="0" w:firstLine="0"/>
        <w:jc w:val="left"/>
      </w:pPr>
      <w:r>
        <w:rPr>
          <w:color w:val="000000"/>
          <w:spacing w:val="0"/>
          <w:w w:val="100"/>
          <w:position w:val="0"/>
        </w:rPr>
        <w:t>（均包含</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系统）、精准营销数据分析系统、移动互联网内容服务软件等。公司研发投入 情况</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177,790,842.89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247,091,510.71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pStyle w:val="Style25"/>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年度公司不存在研发投入资本化的情形。</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1,496,298,615.39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2,961,061,722.11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688,023,305.07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1,304,486,750.49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808,275,310.32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1,656,574,971.62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4,278,977,496.39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6,601,867,430.93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4,794,236,029.96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7,644,311,996.13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-515,258,533.57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-1,042,444,565.20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3,642,087,503.45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300,207,679.31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4,172,232,545.92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1,362,857,431.50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-530,145,042.47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-1,062,649,752.19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-246,560,041.17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-465,385,911.05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541" w:val="left"/>
        </w:tabs>
        <w:bidi w:val="0"/>
        <w:spacing w:before="0" w:after="0" w:line="312" w:lineRule="exact"/>
        <w:ind w:left="0" w:right="0" w:firstLine="0"/>
        <w:jc w:val="left"/>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经营活动现金流入较去年同期减少</w:t>
      </w:r>
      <w:r>
        <w:rPr>
          <w:rFonts w:ascii="Times New Roman" w:eastAsia="Times New Roman" w:hAnsi="Times New Roman" w:cs="Times New Roman"/>
          <w:color w:val="000000"/>
          <w:spacing w:val="0"/>
          <w:w w:val="100"/>
          <w:position w:val="0"/>
          <w:sz w:val="18"/>
          <w:szCs w:val="18"/>
        </w:rPr>
        <w:t>49.47%</w:t>
      </w:r>
      <w:r>
        <w:rPr>
          <w:color w:val="000000"/>
          <w:spacing w:val="0"/>
          <w:w w:val="100"/>
          <w:position w:val="0"/>
        </w:rPr>
        <w:t>、经营活动现金流出较去年同期减少</w:t>
      </w:r>
      <w:r>
        <w:rPr>
          <w:rFonts w:ascii="Times New Roman" w:eastAsia="Times New Roman" w:hAnsi="Times New Roman" w:cs="Times New Roman"/>
          <w:color w:val="000000"/>
          <w:spacing w:val="0"/>
          <w:w w:val="100"/>
          <w:position w:val="0"/>
          <w:sz w:val="18"/>
          <w:szCs w:val="18"/>
        </w:rPr>
        <w:t>47.26%</w:t>
      </w:r>
      <w:r>
        <w:rPr>
          <w:color w:val="000000"/>
          <w:spacing w:val="0"/>
          <w:w w:val="100"/>
          <w:position w:val="0"/>
        </w:rPr>
        <w:t>、经营活动产生的现金流量净额 较去年同期减少</w:t>
      </w:r>
      <w:r>
        <w:rPr>
          <w:rFonts w:ascii="Times New Roman" w:eastAsia="Times New Roman" w:hAnsi="Times New Roman" w:cs="Times New Roman"/>
          <w:color w:val="000000"/>
          <w:spacing w:val="0"/>
          <w:w w:val="100"/>
          <w:position w:val="0"/>
          <w:sz w:val="18"/>
          <w:szCs w:val="18"/>
        </w:rPr>
        <w:t>51.21%</w:t>
      </w:r>
      <w:r>
        <w:rPr>
          <w:color w:val="000000"/>
          <w:spacing w:val="0"/>
          <w:w w:val="100"/>
          <w:position w:val="0"/>
        </w:rPr>
        <w:t>，主要系报告期内业务规模较去年同期下降所致；</w:t>
      </w:r>
    </w:p>
    <w:p>
      <w:pPr>
        <w:pStyle w:val="Style27"/>
        <w:keepNext w:val="0"/>
        <w:keepLines w:val="0"/>
        <w:widowControl w:val="0"/>
        <w:shd w:val="clear" w:color="auto" w:fill="auto"/>
        <w:tabs>
          <w:tab w:pos="445" w:val="left"/>
        </w:tabs>
        <w:bidi w:val="0"/>
        <w:spacing w:before="0" w:after="0" w:line="312" w:lineRule="exact"/>
        <w:ind w:left="0" w:right="0" w:firstLine="0"/>
        <w:jc w:val="left"/>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投资活动现金流入较去年同期减少</w:t>
      </w:r>
      <w:r>
        <w:rPr>
          <w:rFonts w:ascii="Times New Roman" w:eastAsia="Times New Roman" w:hAnsi="Times New Roman" w:cs="Times New Roman"/>
          <w:color w:val="000000"/>
          <w:spacing w:val="0"/>
          <w:w w:val="100"/>
          <w:position w:val="0"/>
          <w:sz w:val="18"/>
          <w:szCs w:val="18"/>
        </w:rPr>
        <w:t>35.19%</w:t>
      </w:r>
      <w:r>
        <w:rPr>
          <w:color w:val="000000"/>
          <w:spacing w:val="0"/>
          <w:w w:val="100"/>
          <w:position w:val="0"/>
        </w:rPr>
        <w:t>、投资活动现金流出小计较去年同期减少</w:t>
      </w:r>
      <w:r>
        <w:rPr>
          <w:rFonts w:ascii="Times New Roman" w:eastAsia="Times New Roman" w:hAnsi="Times New Roman" w:cs="Times New Roman"/>
          <w:color w:val="000000"/>
          <w:spacing w:val="0"/>
          <w:w w:val="100"/>
          <w:position w:val="0"/>
          <w:sz w:val="18"/>
          <w:szCs w:val="18"/>
        </w:rPr>
        <w:t>37.28%</w:t>
      </w:r>
      <w:r>
        <w:rPr>
          <w:color w:val="000000"/>
          <w:spacing w:val="0"/>
          <w:w w:val="100"/>
          <w:position w:val="0"/>
        </w:rPr>
        <w:t xml:space="preserve">，主要系报告期内购买的理 </w:t>
      </w:r>
      <w:r>
        <w:rPr>
          <w:color w:val="000000"/>
          <w:spacing w:val="0"/>
          <w:w w:val="100"/>
          <w:position w:val="0"/>
        </w:rPr>
        <w:t>财产品频次及发生额较去年同期下降所致；</w:t>
      </w:r>
    </w:p>
    <w:p>
      <w:pPr>
        <w:pStyle w:val="Style27"/>
        <w:keepNext w:val="0"/>
        <w:keepLines w:val="0"/>
        <w:widowControl w:val="0"/>
        <w:shd w:val="clear" w:color="auto" w:fill="auto"/>
        <w:tabs>
          <w:tab w:pos="445" w:val="left"/>
        </w:tabs>
        <w:bidi w:val="0"/>
        <w:spacing w:before="0" w:after="0" w:line="317" w:lineRule="exact"/>
        <w:ind w:left="0" w:right="0" w:firstLine="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投资活动产生的现金流量净额较去年同期减少</w:t>
      </w:r>
      <w:r>
        <w:rPr>
          <w:rFonts w:ascii="Times New Roman" w:eastAsia="Times New Roman" w:hAnsi="Times New Roman" w:cs="Times New Roman"/>
          <w:color w:val="000000"/>
          <w:spacing w:val="0"/>
          <w:w w:val="100"/>
          <w:position w:val="0"/>
          <w:sz w:val="18"/>
          <w:szCs w:val="18"/>
        </w:rPr>
        <w:t>50.57%</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年度购买的理财产品净增加额较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年度下降所致;</w:t>
      </w:r>
    </w:p>
    <w:p>
      <w:pPr>
        <w:pStyle w:val="Style27"/>
        <w:keepNext w:val="0"/>
        <w:keepLines w:val="0"/>
        <w:widowControl w:val="0"/>
        <w:shd w:val="clear" w:color="auto" w:fill="auto"/>
        <w:tabs>
          <w:tab w:pos="541" w:val="left"/>
        </w:tabs>
        <w:bidi w:val="0"/>
        <w:spacing w:before="0" w:after="0" w:line="317" w:lineRule="exact"/>
        <w:ind w:left="0" w:right="0" w:firstLine="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筹资活动现金流入小计较去年同期增加</w:t>
      </w:r>
      <w:r>
        <w:rPr>
          <w:rFonts w:ascii="Times New Roman" w:eastAsia="Times New Roman" w:hAnsi="Times New Roman" w:cs="Times New Roman"/>
          <w:color w:val="000000"/>
          <w:spacing w:val="0"/>
          <w:w w:val="100"/>
          <w:position w:val="0"/>
          <w:sz w:val="18"/>
          <w:szCs w:val="18"/>
        </w:rPr>
        <w:t>1,113.19%</w:t>
      </w:r>
      <w:r>
        <w:rPr>
          <w:color w:val="000000"/>
          <w:spacing w:val="0"/>
          <w:w w:val="100"/>
          <w:position w:val="0"/>
        </w:rPr>
        <w:t>、筹资活动现金流出小计较去年同期增加</w:t>
      </w:r>
      <w:r>
        <w:rPr>
          <w:rFonts w:ascii="Times New Roman" w:eastAsia="Times New Roman" w:hAnsi="Times New Roman" w:cs="Times New Roman"/>
          <w:color w:val="000000"/>
          <w:spacing w:val="0"/>
          <w:w w:val="100"/>
          <w:position w:val="0"/>
          <w:sz w:val="18"/>
          <w:szCs w:val="18"/>
        </w:rPr>
        <w:t>206.14%</w:t>
      </w:r>
      <w:r>
        <w:rPr>
          <w:color w:val="000000"/>
          <w:spacing w:val="0"/>
          <w:w w:val="100"/>
          <w:position w:val="0"/>
        </w:rPr>
        <w:t>，筹资活动产生的 现金流量净额较去年同期减少</w:t>
      </w:r>
      <w:r>
        <w:rPr>
          <w:rFonts w:ascii="Times New Roman" w:eastAsia="Times New Roman" w:hAnsi="Times New Roman" w:cs="Times New Roman"/>
          <w:color w:val="000000"/>
          <w:spacing w:val="0"/>
          <w:w w:val="100"/>
          <w:position w:val="0"/>
          <w:sz w:val="18"/>
          <w:szCs w:val="18"/>
        </w:rPr>
        <w:t>50.11%</w:t>
      </w:r>
      <w:r>
        <w:rPr>
          <w:color w:val="000000"/>
          <w:spacing w:val="0"/>
          <w:w w:val="100"/>
          <w:position w:val="0"/>
        </w:rPr>
        <w:t>，主要系报告期内境外全资子公司物业购置贷款还款及再贷款发生额增长较大所致；</w:t>
      </w:r>
    </w:p>
    <w:p>
      <w:pPr>
        <w:pStyle w:val="Style27"/>
        <w:keepNext w:val="0"/>
        <w:keepLines w:val="0"/>
        <w:widowControl w:val="0"/>
        <w:shd w:val="clear" w:color="auto" w:fill="auto"/>
        <w:tabs>
          <w:tab w:pos="541" w:val="left"/>
        </w:tabs>
        <w:bidi w:val="0"/>
        <w:spacing w:before="0" w:after="160" w:line="365" w:lineRule="exact"/>
        <w:ind w:left="0" w:right="0" w:firstLine="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现金及现金等价物净增加额较去年同期减少</w:t>
      </w:r>
      <w:r>
        <w:rPr>
          <w:rFonts w:ascii="Times New Roman" w:eastAsia="Times New Roman" w:hAnsi="Times New Roman" w:cs="Times New Roman"/>
          <w:color w:val="000000"/>
          <w:spacing w:val="0"/>
          <w:w w:val="100"/>
          <w:position w:val="0"/>
          <w:sz w:val="18"/>
          <w:szCs w:val="18"/>
        </w:rPr>
        <w:t>47.02%</w:t>
      </w:r>
      <w:r>
        <w:rPr>
          <w:color w:val="000000"/>
          <w:spacing w:val="0"/>
          <w:w w:val="100"/>
          <w:position w:val="0"/>
        </w:rPr>
        <w:t>，主要系上述经营、投资、筹资活动现金流量变化综合影响所致。 报告期内公司经营活动产生的现金净流量与本年度净利润存在重大差异的原因说明</w:t>
      </w:r>
    </w:p>
    <w:p>
      <w:pPr>
        <w:pStyle w:val="Style27"/>
        <w:keepNext w:val="0"/>
        <w:keepLines w:val="0"/>
        <w:widowControl w:val="0"/>
        <w:shd w:val="clear" w:color="auto" w:fill="auto"/>
        <w:bidi w:val="0"/>
        <w:spacing w:before="0" w:after="0" w:line="42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经营活动产生的现金流量净额大于归属于上市公司股东的净利润，主要系报告期内公司计提商誉减值准备所致，剔除上述影 响后，公司经营活动产生的现金流量净额与本年度净利润不存在重大差异（详见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、现金 流量表补充资料</w:t>
      </w:r>
    </w:p>
    <w:p>
      <w:pPr>
        <w:pStyle w:val="Style23"/>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三</w:t>
      </w:r>
      <w:bookmarkEnd w:id="158"/>
      <w:r>
        <w:rPr>
          <w:color w:val="000000"/>
          <w:spacing w:val="0"/>
          <w:w w:val="100"/>
          <w:position w:val="0"/>
        </w:rPr>
        <w:t>、非主营业务分析</w:t>
      </w:r>
      <w:bookmarkEnd w:id="156"/>
      <w:bookmarkEnd w:id="157"/>
      <w:bookmarkEnd w:id="159"/>
    </w:p>
    <w:p>
      <w:pPr>
        <w:pStyle w:val="Style27"/>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169,620,957.40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-42,946,654.31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2,758,784.92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4,289,996.34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四</w:t>
      </w:r>
      <w:bookmarkEnd w:id="162"/>
      <w:r>
        <w:rPr>
          <w:color w:val="000000"/>
          <w:spacing w:val="0"/>
          <w:w w:val="100"/>
          <w:position w:val="0"/>
        </w:rPr>
        <w:t>、资产及负债状况分析</w:t>
      </w:r>
      <w:bookmarkEnd w:id="160"/>
      <w:bookmarkEnd w:id="161"/>
      <w:bookmarkEnd w:id="163"/>
    </w:p>
    <w:p>
      <w:pPr>
        <w:pStyle w:val="Style31"/>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2,856,672,213.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2,992,671,815.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705,091,275.5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448,448,950.74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132,856,421.1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98,672,192.98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主要系本年度公司自有房产用于对 外租赁，以投资性房地产进行核算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66,495,976.48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63,212,205.13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137,487,021.64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256,744,582.4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101,207,679.31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0"/>
        <w:gridCol w:w="1094"/>
        <w:gridCol w:w="96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2,311,641,578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-23,415,142.4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-6,712,568.32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4,504,887,334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4,080,342,513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391,693,146.8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14,784,513.30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129,565,190.0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2,703,334,725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-8,630,629.19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-6,712,568.32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4,634,452,524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4,095,696,363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3,226,747,6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无其他变动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2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tbl>
      <w:tblPr>
        <w:tblOverlap w:val="never"/>
        <w:jc w:val="center"/>
        <w:tblLayout w:type="fixed"/>
      </w:tblPr>
      <w:tblGrid>
        <w:gridCol w:w="2765"/>
        <w:gridCol w:w="2280"/>
        <w:gridCol w:w="463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111,671,479.48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信用卡保证金、质押开票未到期、长期借款监管户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未结算冻结款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未结算冻结款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30,767,158.06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质押未到期，详见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第十二节财务报告之七、合并财务报表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8,286,643.40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项目注释之</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的说明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66,775,396.76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92,254,862.80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310,119,219.38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五</w:t>
      </w:r>
      <w:bookmarkEnd w:id="178"/>
      <w:r>
        <w:rPr>
          <w:color w:val="000000"/>
          <w:spacing w:val="0"/>
          <w:w w:val="100"/>
          <w:position w:val="0"/>
        </w:rPr>
        <w:t>、投资状况分析</w:t>
      </w:r>
      <w:bookmarkEnd w:id="176"/>
      <w:bookmarkEnd w:id="177"/>
      <w:bookmarkEnd w:id="179"/>
    </w:p>
    <w:p>
      <w:pPr>
        <w:pStyle w:val="Style31"/>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、总体情况</w:t>
      </w:r>
      <w:bookmarkEnd w:id="180"/>
      <w:bookmarkEnd w:id="181"/>
      <w:bookmarkEnd w:id="18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718,052,690.00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454,076,525.00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、报告期内获取的重大的股权投资情况</w:t>
      </w:r>
      <w:bookmarkEnd w:id="184"/>
      <w:bookmarkEnd w:id="185"/>
      <w:bookmarkEnd w:id="18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7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上海国 策科技 制造股 权投资 基金合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【曾用 名：上 海国和 人工智 能股权 投资基 金合伙 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股权投 资，实 业投 资，投 资管 理，资 产管 理，投 资咨 询。【依 法须经 批准的 项目， 经相关 部门批 准后方 可开展 经营活 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郑忠 意、上 海国策 投资管 理有限 公司、 上海瑞 冶联实 业有限 公司、 上海文 棠企业 管理中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 海阂晟 管理咨 询中心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袁正 道、上 海寰蔚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本基 金已 在中 国证 券投 资基 金业 协会 完成 备案， 并取 得《私 募投 资基 金备 案证 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日在巨 潮资讯 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 xml:space="preserve"> </w:t>
            </w:r>
            <w:r>
              <w:rPr>
                <w:color w:val="000000"/>
                <w:spacing w:val="0"/>
                <w:w w:val="100"/>
                <w:position w:val="0"/>
              </w:rPr>
              <w:t>披露的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参与投 资上海 国和人 工智能 股权投 资基金 合伙企 业（有</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企业管 理合伙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上海国 方母基 金二期 创业投 资合伙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上海起 铭信息 科技有 限公 司、上 海临港 经济发 展集团 投资管 理有限 公司、 上海国 方母基 金一期 创业投 资合伙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湖州星 炫投资 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海长三 角产业 升级股 权投资 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限合 伙）的 公告》、</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 参与投 资股权 投资基 金的进 展公 告》（公 告编 号： </w:t>
            </w:r>
            <w:r>
              <w:rPr>
                <w:rFonts w:ascii="Times New Roman" w:eastAsia="Times New Roman" w:hAnsi="Times New Roman" w:cs="Times New Roman"/>
                <w:color w:val="000000"/>
                <w:spacing w:val="0"/>
                <w:w w:val="100"/>
                <w:position w:val="0"/>
                <w:sz w:val="18"/>
                <w:szCs w:val="18"/>
              </w:rPr>
              <w:t xml:space="preserve">2020-00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2020-01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 海临港 智兆股 权投资 基金合 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上海孟 殊企业 管理中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成都天 府蓝三 众宇投 资管理 合伙企 业（有 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 理、项 目投 资、投 资咨 询。（依 法须经 批准的 项目， 经相关 部门批 准后方 可开展 经营活 动，不 得从事 非法集 资、吸 收公众 资金等 金融活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程杰、 宁波梅 山保税 港区蓝 三古月 投资管 理合伙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福州紫 荆海峡 科技投 资合伙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昆山兴 华投资 咨询中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海二三 四五网 络控股 集团股 份有限 公司、 义乌淳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无固定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股权投 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本基 金已 在中 国证 券投 资基 金业 协会 完成 备案， 并取 得《私 募投 资基 金备 案证 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 司于</w:t>
            </w:r>
          </w:p>
          <w:p>
            <w:pPr>
              <w:pStyle w:val="Style2"/>
              <w:keepNext w:val="0"/>
              <w:keepLines w:val="0"/>
              <w:widowControl w:val="0"/>
              <w:numPr>
                <w:ilvl w:val="0"/>
                <w:numId w:val="1"/>
              </w:numPr>
              <w:shd w:val="clear" w:color="auto" w:fill="auto"/>
              <w:tabs>
                <w:tab w:pos="418" w:val="left"/>
              </w:tabs>
              <w:bidi w:val="0"/>
              <w:spacing w:before="0" w:after="100" w:line="31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p>
            <w:pPr>
              <w:pStyle w:val="Style2"/>
              <w:keepNext w:val="0"/>
              <w:keepLines w:val="0"/>
              <w:widowControl w:val="0"/>
              <w:numPr>
                <w:ilvl w:val="0"/>
                <w:numId w:val="1"/>
              </w:numPr>
              <w:shd w:val="clear" w:color="auto" w:fill="auto"/>
              <w:tabs>
                <w:tab w:pos="418" w:val="left"/>
              </w:tabs>
              <w:bidi w:val="0"/>
              <w:spacing w:before="0" w:after="0" w:line="360" w:lineRule="auto"/>
              <w:ind w:left="0" w:right="0" w:firstLine="0"/>
              <w:jc w:val="both"/>
              <w:rPr>
                <w:sz w:val="18"/>
                <w:szCs w:val="18"/>
              </w:rPr>
            </w:pP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日在巨 潮资讯 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 xml:space="preserve"> </w:t>
            </w:r>
            <w:r>
              <w:rPr>
                <w:color w:val="000000"/>
                <w:spacing w:val="0"/>
                <w:w w:val="100"/>
                <w:position w:val="0"/>
              </w:rPr>
              <w:t>披露的</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 参与投 资股权 投资基 金的公 告》、</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 xml:space="preserve">《关于 参与投 资股权 投资基 金的进 展公 告》（公 告编 号： </w:t>
            </w:r>
            <w:r>
              <w:rPr>
                <w:rFonts w:ascii="Times New Roman" w:eastAsia="Times New Roman" w:hAnsi="Times New Roman" w:cs="Times New Roman"/>
                <w:color w:val="000000"/>
                <w:spacing w:val="0"/>
                <w:w w:val="100"/>
                <w:position w:val="0"/>
                <w:sz w:val="18"/>
                <w:szCs w:val="18"/>
              </w:rPr>
              <w:t>2019-08</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 xml:space="preserve">辉投资 管理合 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 谌振 宇、共 青城静 源百润 投资合 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 上海妤 涵企业 管理服 务中心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 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w:t>
            </w:r>
          </w:p>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r>
        <w:trPr>
          <w:trHeight w:val="78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上海瑞 丰智能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 目：互 联网信 息服 务。（依 法须经 批准的 项目， 经相关 部门批 准后方 可开展 经营活 动，具 体经营 项目以 相关部 门批准 文件或 许可证 件为 准）一 般项 目：从 事智能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无固定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 信息服 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 成相 应的 工商 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12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 软件科 技、网 络科技 领域内 的技术 开发、 技术咨 询、技 术推 广，计 算机系 统集 成，广 告设 计、制 作，广 告发布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（非广 播电 台、电 视台、 报刊出 版单 位），计 算机软 件及辅 助设备 的销 售。（除 依法须 经批准 的项目 外，凭 营业执 照依法 自主开 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株洲联 成信息 服务有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商务咨 询服务</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（不含 金融、 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咨询服 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 成相 应的 工商 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期货咨 询）；企 业管理 咨询服 务；贸 易咨询 服务； 信息技 术咨询 服务。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 须经批 准的项 目，经 相关部 门批准 后方可 开展经 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瑞丰新 科技香 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 软硬件 辅助设 备开 发、销 售、设 计、商 务咨询 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无固定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 信息服 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 成相 应的 工商 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宁波坤 达智能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目：技 术服 务、技 术开 发、技 术咨 询、技 术交 流、技 术转 让、技 术推 广；软 件开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 信息服 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 成相 应的 工商 登记， 未实 缴出 资，未 开展 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发；信 息系统 集成服 务；广 告设 计、代 理；广 告制 作；广 告发布 （非广 播电 台、电 视台、 报刊出 版单 位）；计 算机软 硬件及 辅助设 备批 发；计 算机软 硬件及 辅助设 备零售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除依 法须经 批准的 项目 外，凭 营业执 照依法 自主开 展经营 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许可项 目：互 联网信 息服务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 须经批 准的项 目，经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相关部 门批准 后方可 开展经 营活 动，具 体经营 项目以 审批结 果为 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上海曲 正信息 技术合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 目：技 术服 务、技 术开 发、技 术咨 询、技 术交 流、技 术转 让、技 术推 广；企 业管理 咨询； 信息咨 询服务 （不含 许可类 信息咨 询服 务）；个 人商务 服务； 财务咨 询；企 业形象 策划； 会议及 展览服 务（除 依法须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上海绪 正企业 管理合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咨询服 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 成相 应的 工商 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经批准 的项目 外，凭 营业执 照依法 自主开 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上海二 三四五 商业保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从事与 本公司 所受让 的应收 账款相 关的应 收账款 融资、 销售分 账户管 理、应 收账款 催收、 坏账担 保。【依 法须经 批准的 项目， 经相关 部门批 准后方 可开展 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商业保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已完 成相 应的 工商 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、报告期内正在进行的重大的非股权投资情况</w:t>
      </w:r>
      <w:bookmarkEnd w:id="188"/>
      <w:bookmarkEnd w:id="189"/>
      <w:bookmarkEnd w:id="19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、金融资产投资</w:t>
      </w:r>
      <w:bookmarkEnd w:id="192"/>
      <w:bookmarkEnd w:id="193"/>
      <w:bookmarkEnd w:id="195"/>
    </w:p>
    <w:p>
      <w:pPr>
        <w:pStyle w:val="Style51"/>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6"/>
      <w:bookmarkEnd w:id="197"/>
      <w:bookmarkEnd w:id="19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2"/>
        <w:gridCol w:w="706"/>
        <w:gridCol w:w="682"/>
        <w:gridCol w:w="682"/>
        <w:gridCol w:w="682"/>
        <w:gridCol w:w="682"/>
        <w:gridCol w:w="677"/>
        <w:gridCol w:w="682"/>
        <w:gridCol w:w="682"/>
        <w:gridCol w:w="682"/>
        <w:gridCol w:w="677"/>
        <w:gridCol w:w="682"/>
        <w:gridCol w:w="70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最初投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 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 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Merchan ts Fixed Income Opportu nity SP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269,561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岩恒恒 态增长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 募证券 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164,905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信托产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红宝 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安心 稳健系 列信托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2,488,0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中银基 金全天 候短债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-6,753,1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132,886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信托产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红宝 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安心 稳健系 列信托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2,045,9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信托产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华润信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星汉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 金融资 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spacing w:lineRule="exact" w:line="1"/>
        <w:rPr>
          <w:sz w:val="2"/>
          <w:szCs w:val="2"/>
        </w:rPr>
      </w:pPr>
      <w:r>
        <w:br w:type="page"/>
      </w:r>
    </w:p>
    <w:tbl>
      <w:tblPr>
        <w:tblOverlap w:val="never"/>
        <w:jc w:val="center"/>
        <w:tblLayout w:type="fixed"/>
      </w:tblPr>
      <w:tblGrid>
        <w:gridCol w:w="686"/>
        <w:gridCol w:w="682"/>
        <w:gridCol w:w="706"/>
        <w:gridCol w:w="682"/>
        <w:gridCol w:w="682"/>
        <w:gridCol w:w="682"/>
        <w:gridCol w:w="682"/>
        <w:gridCol w:w="677"/>
        <w:gridCol w:w="682"/>
        <w:gridCol w:w="682"/>
        <w:gridCol w:w="682"/>
        <w:gridCol w:w="677"/>
        <w:gridCol w:w="682"/>
        <w:gridCol w:w="70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合资金 信托计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信托产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西部信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天盈 宝稳健 固定收 益投资 集合资 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信托产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云南信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 君安天 盈宝稳 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集合资 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大朴固 收增强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 募证券 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信托产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集合资 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392,152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254,765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keepLines/>
        <w:widowControl w:val="0"/>
        <w:numPr>
          <w:ilvl w:val="0"/>
          <w:numId w:val="3"/>
        </w:numPr>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衍生品投资情况</w:t>
      </w:r>
      <w:bookmarkEnd w:id="200"/>
      <w:bookmarkEnd w:id="201"/>
      <w:bookmarkEnd w:id="20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1"/>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、募集资金使用情况</w:t>
      </w:r>
      <w:bookmarkEnd w:id="204"/>
      <w:bookmarkEnd w:id="205"/>
      <w:bookmarkEnd w:id="20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六</w:t>
      </w:r>
      <w:bookmarkEnd w:id="210"/>
      <w:r>
        <w:rPr>
          <w:color w:val="000000"/>
          <w:spacing w:val="0"/>
          <w:w w:val="100"/>
          <w:position w:val="0"/>
        </w:rPr>
        <w:t>、</w:t>
        <w:tab/>
        <w:t>重大资产和股权出售</w:t>
      </w:r>
      <w:bookmarkEnd w:id="208"/>
      <w:bookmarkEnd w:id="209"/>
      <w:bookmarkEnd w:id="211"/>
    </w:p>
    <w:p>
      <w:pPr>
        <w:pStyle w:val="Style31"/>
        <w:keepNext/>
        <w:keepLines/>
        <w:widowControl w:val="0"/>
        <w:shd w:val="clear" w:color="auto" w:fill="auto"/>
        <w:tabs>
          <w:tab w:pos="395"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95"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出售重大股权情况</w:t>
      </w:r>
      <w:bookmarkEnd w:id="216"/>
      <w:bookmarkEnd w:id="217"/>
      <w:bookmarkEnd w:id="21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七</w:t>
      </w:r>
      <w:bookmarkEnd w:id="222"/>
      <w:r>
        <w:rPr>
          <w:color w:val="000000"/>
          <w:spacing w:val="0"/>
          <w:w w:val="100"/>
          <w:position w:val="0"/>
        </w:rPr>
        <w:t>、</w:t>
        <w:tab/>
        <w:t>主要控股参股公司分析</w:t>
      </w:r>
      <w:bookmarkEnd w:id="220"/>
      <w:bookmarkEnd w:id="221"/>
      <w:bookmarkEnd w:id="22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上海二三四 五网络科技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许可项目： 第一类增值 电信业务； 第二类增值 电信业务。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营活动，具 体经营项目 以相关部门 批准文件或 许可证件为 准)一般项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5,839,430,70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3,781,363,33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899,091,943.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606,769,971.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602,619,290.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目：计算机 软硬件及辅 助设备的开 发、销售， 广告制作， 广告设计、 代理，广告 发布（非广 播电台、电 视台、报刊 出版单位）， 企业管理， 市场信息咨 询和调查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（不得从事 社会调查、 社会调研、 民意调查、 民意测验）， 日用百货的 销售。（除依 法须经批准 的项目外， 凭营业执照 依法自主开 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上海洪昇智 能科技有限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许可项目： 第二类增值 电信业务。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营活动，具 体经营项目 以相关部门 批准文件或 许可证件为 准）一般项 目：从事智 能科技、计 算机软、硬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2,264,061,43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2,241,494,28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13,914,981.5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116,615,131.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119,732,723.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件领域内的 技术开发、 技术咨询、 技术服务、 技术转让， 商务信息咨 询，企业管 理咨询，财 务咨询。（除 依法须经批 准的项目 外，凭营业 执照依法自 主开展经营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上海二三四 五移动科技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许可项目： 第二类增值 电信业务。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 批准的项 目，经相关 部门批准后 方可开展经 营活动，具 体经营项目 以相关部门 批准文件或 许可证件为 准）一般项 目：计算机 软硬件及外 围设备制 造，计算机 软硬件及辅 助设备、日 用百货的销 售，广告设 计、代理、 制作，企业 管理咨询， 市场信息咨 询与调查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（不得从事 社会调研、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127,108,543.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84,737,661.4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222,297,384.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67,876,164.3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60,525,261.7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社会调查、 民意调查、 民意测验）。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（除依法须 经批准的项 目外，凭营 业执照依法 自主开展经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曲水汇通信 息服务有限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硬件领域、 电子产品、 电信终端设 备的技术研 发、技术服 务、技术转 让、技术外 包、技术咨 询及销售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含增值电信 业务及金融 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 制作、发布、 代理各类广 告；市场营 销策划；电 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不得 从事金融业 务，并不得 涉及其他许 可经营项 目</w:t>
            </w:r>
            <w:r>
              <w:rPr>
                <w:color w:val="000000"/>
                <w:spacing w:val="0"/>
                <w:w w:val="100"/>
                <w:position w:val="0"/>
                <w:sz w:val="18"/>
                <w:szCs w:val="18"/>
              </w:rPr>
              <w:t>）</w:t>
            </w:r>
            <w:r>
              <w:rPr>
                <w:color w:val="000000"/>
                <w:spacing w:val="0"/>
                <w:w w:val="100"/>
                <w:position w:val="0"/>
              </w:rPr>
              <w:t>；企业管 理咨询（不 含投资咨询 和投资管 理）；物业管 理（不含保 安服务）；商 务信息咨询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（不含投资 与资产管 理，并不得 从事金融业 务）；市场信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322,040,413.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211,910,354.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228,222,910.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90,333,480.1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82,185,353.9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3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息咨询与调 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不得从事 社会调研、 社会调查、 民意测验）。</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【依法须经 批准的项 目，经相关 部门批准后 方可开展经 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广西南宁快收信息科技有限公司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报告期内未对公司合并利润产生重大影 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上海瑞丰智能科技有限公司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株洲联成信息服务有限公司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宁波坤达智能科技有限公司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报告期内未对公司合并利润产生重大影 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曲水惠车网络科技有限公司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青岛涌信保险经纪有限责任公司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报告期内未对公司合并利润产生重大影 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集乐（上海）资产管理有限公司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报告期内未对公司合并利润产生重大影 响</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tabs>
          <w:tab w:pos="481" w:val="left"/>
        </w:tabs>
        <w:bidi w:val="0"/>
        <w:spacing w:before="0" w:after="0" w:line="314" w:lineRule="exact"/>
        <w:ind w:left="0" w:right="0" w:firstLine="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上海二三四五网络科技有限公司系公司之全资子公司，成立于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日，统一社会信用代码</w:t>
      </w:r>
      <w:r>
        <w:rPr>
          <w:rFonts w:ascii="Times New Roman" w:eastAsia="Times New Roman" w:hAnsi="Times New Roman" w:cs="Times New Roman"/>
          <w:color w:val="000000"/>
          <w:spacing w:val="0"/>
          <w:w w:val="100"/>
          <w:position w:val="0"/>
          <w:sz w:val="18"/>
          <w:szCs w:val="18"/>
        </w:rPr>
        <w:t>91310115591679552Q</w:t>
      </w:r>
      <w:r>
        <w:rPr>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万元人民币，注册地为上海市浦东新区杨高北路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层，经营范围：许可项目：第一类增值电 信业务；第二类增值电信业务。（依法须经批准的项目，经相关部门批准后方可开展经营活动，具体经营项目以相关部门批 准文件或许可证件为准）一般项目：计算机软硬件及辅助设备的开发、销售，广告制作，广告设计、代理，广告发布（非广 播电台、电视台、报刊出版单位），企业管理，市场信息咨询和调查（不得从事社会调查、社会调研、民意调查、民意测验）， 日用百货的销售。（除依法须经批准的项目外，凭营业执照依法自主开展经营活动）</w:t>
      </w:r>
    </w:p>
    <w:p>
      <w:pPr>
        <w:pStyle w:val="Style27"/>
        <w:keepNext w:val="0"/>
        <w:keepLines w:val="0"/>
        <w:widowControl w:val="0"/>
        <w:shd w:val="clear" w:color="auto" w:fill="auto"/>
        <w:tabs>
          <w:tab w:pos="481" w:val="left"/>
        </w:tabs>
        <w:bidi w:val="0"/>
        <w:spacing w:before="0" w:after="0" w:line="314" w:lineRule="exact"/>
        <w:ind w:left="0" w:right="0" w:firstLine="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上海洪昇智能科技有限公司系公司之全资子公司，成立于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日，统一社会信用代码</w:t>
      </w:r>
      <w:r>
        <w:rPr>
          <w:rFonts w:ascii="Times New Roman" w:eastAsia="Times New Roman" w:hAnsi="Times New Roman" w:cs="Times New Roman"/>
          <w:color w:val="000000"/>
          <w:spacing w:val="0"/>
          <w:w w:val="100"/>
          <w:position w:val="0"/>
          <w:sz w:val="18"/>
          <w:szCs w:val="18"/>
        </w:rPr>
        <w:t>91310115332811803P</w:t>
      </w:r>
      <w:r>
        <w:rPr>
          <w:color w:val="000000"/>
          <w:spacing w:val="0"/>
          <w:w w:val="100"/>
          <w:position w:val="0"/>
        </w:rPr>
        <w:t>，注 册资本：</w:t>
      </w:r>
      <w:r>
        <w:rPr>
          <w:rFonts w:ascii="Times New Roman" w:eastAsia="Times New Roman" w:hAnsi="Times New Roman" w:cs="Times New Roman"/>
          <w:color w:val="000000"/>
          <w:spacing w:val="0"/>
          <w:w w:val="100"/>
          <w:position w:val="0"/>
          <w:sz w:val="18"/>
          <w:szCs w:val="18"/>
        </w:rPr>
        <w:t>74,000</w:t>
      </w:r>
      <w:r>
        <w:rPr>
          <w:color w:val="000000"/>
          <w:spacing w:val="0"/>
          <w:w w:val="100"/>
          <w:position w:val="0"/>
        </w:rPr>
        <w:t>万元人民币，注册地为上海市金山区朱泾镇临源街</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278F</w:t>
      </w:r>
      <w:r>
        <w:rPr>
          <w:color w:val="000000"/>
          <w:spacing w:val="0"/>
          <w:w w:val="100"/>
          <w:position w:val="0"/>
        </w:rPr>
        <w:t xml:space="preserve">，经营范围为许可项目：第二类增值电信业 </w:t>
      </w:r>
      <w:r>
        <w:rPr>
          <w:color w:val="000000"/>
          <w:spacing w:val="0"/>
          <w:w w:val="100"/>
          <w:position w:val="0"/>
        </w:rPr>
        <w:t>务。（依法须经批准的项目，经相关部门批准后方可开展经营活动，具体经营项目以相关部门批准文件或许可证件为准）一 般项目：从事智能科技、计算机软、硬件领域内的技术开发、技术咨询、技术服务、技术转让，商务信息咨询，企业管理咨 询，财务咨询。（除依法须经批准的项目外，凭营业执照依法自主开展经营活动）</w:t>
      </w:r>
    </w:p>
    <w:p>
      <w:pPr>
        <w:pStyle w:val="Style27"/>
        <w:keepNext w:val="0"/>
        <w:keepLines w:val="0"/>
        <w:widowControl w:val="0"/>
        <w:shd w:val="clear" w:color="auto" w:fill="auto"/>
        <w:bidi w:val="0"/>
        <w:spacing w:before="0" w:after="0" w:line="313" w:lineRule="exact"/>
        <w:ind w:left="0" w:right="0" w:firstLine="0"/>
        <w:jc w:val="left"/>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上海二三四五移动科技有限公司系公司间接持股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之全资子公司，成立于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日，统一社会信用代码 </w:t>
      </w:r>
      <w:r>
        <w:rPr>
          <w:rFonts w:ascii="Times New Roman" w:eastAsia="Times New Roman" w:hAnsi="Times New Roman" w:cs="Times New Roman"/>
          <w:color w:val="000000"/>
          <w:spacing w:val="0"/>
          <w:w w:val="100"/>
          <w:position w:val="0"/>
          <w:sz w:val="18"/>
          <w:szCs w:val="18"/>
        </w:rPr>
        <w:t>913101150729060470</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万人民币，注册地为上海市浦东新区江东路</w:t>
      </w:r>
      <w:r>
        <w:rPr>
          <w:rFonts w:ascii="Times New Roman" w:eastAsia="Times New Roman" w:hAnsi="Times New Roman" w:cs="Times New Roman"/>
          <w:color w:val="000000"/>
          <w:spacing w:val="0"/>
          <w:w w:val="100"/>
          <w:position w:val="0"/>
          <w:sz w:val="18"/>
          <w:szCs w:val="18"/>
        </w:rPr>
        <w:t>1666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室，经营范围为许可项目： 第二类增值电信业务。（依法须经批准的项目，经相关部门批准后方可开展经营活动，具体经营项目以相关部门批准文件或 许可证件为准）一般项目：计算机软硬件及外围设备制造，计算机软硬件及辅助设备、日用百货的销售，广告设计、代理、 制作，企业管理咨询，市场信息咨询与调查（不得从事社会调研、社会调查、民意调查、民意测验）。（除依法须经批准的 项目外，凭营业执照依法自主开展经营活动）</w:t>
      </w:r>
    </w:p>
    <w:p>
      <w:pPr>
        <w:pStyle w:val="Style27"/>
        <w:keepNext w:val="0"/>
        <w:keepLines w:val="0"/>
        <w:widowControl w:val="0"/>
        <w:shd w:val="clear" w:color="auto" w:fill="auto"/>
        <w:tabs>
          <w:tab w:pos="486" w:val="left"/>
        </w:tabs>
        <w:bidi w:val="0"/>
        <w:spacing w:before="0" w:after="360" w:line="313" w:lineRule="exact"/>
        <w:ind w:left="0" w:right="0" w:firstLine="0"/>
        <w:jc w:val="left"/>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曲水汇通信息服务有限公司系公司间接持股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之全资子公司，成立于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日，统一社会信用代码 </w:t>
      </w:r>
      <w:r>
        <w:rPr>
          <w:rFonts w:ascii="Times New Roman" w:eastAsia="Times New Roman" w:hAnsi="Times New Roman" w:cs="Times New Roman"/>
          <w:color w:val="000000"/>
          <w:spacing w:val="0"/>
          <w:w w:val="100"/>
          <w:position w:val="0"/>
          <w:sz w:val="18"/>
          <w:szCs w:val="18"/>
        </w:rPr>
        <w:t>91540124MA6T1X333M</w:t>
      </w:r>
      <w:r>
        <w:rPr>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万元人民币，注册地为西藏自治区拉萨市曲水人民路雅江工业园</w:t>
      </w:r>
      <w:r>
        <w:rPr>
          <w:rFonts w:ascii="Times New Roman" w:eastAsia="Times New Roman" w:hAnsi="Times New Roman" w:cs="Times New Roman"/>
          <w:color w:val="000000"/>
          <w:spacing w:val="0"/>
          <w:w w:val="100"/>
          <w:position w:val="0"/>
          <w:sz w:val="18"/>
          <w:szCs w:val="18"/>
        </w:rPr>
        <w:t>101-10</w:t>
      </w:r>
      <w:r>
        <w:rPr>
          <w:color w:val="000000"/>
          <w:spacing w:val="0"/>
          <w:w w:val="100"/>
          <w:position w:val="0"/>
        </w:rPr>
        <w:t>室，经营 范围为计算机软件硬件领域、电子产品、电信终端设备的技术研发、技术服务、技术转让、技术外包、技术咨询及销售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含增值电信业务及金融业务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；设计、制作、发布、代理各类广告；市场营销策划；电子商务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不得从事金融业务，并不得涉 及其他许可经营项目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；企业管理咨询（不含投资咨询和投资管理）；物业管理（不含保安服务）；商务信息咨询（不含投 资与资产管理，并不得从事金融业务）；市场信息咨询与调查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不得从事社会调研、社会调查、民意测验）。【依法须经批 准的项目，经相关部门批准后方可开展经营活动】</w:t>
      </w:r>
    </w:p>
    <w:p>
      <w:pPr>
        <w:pStyle w:val="Style23"/>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八</w:t>
      </w:r>
      <w:bookmarkEnd w:id="230"/>
      <w:r>
        <w:rPr>
          <w:color w:val="000000"/>
          <w:spacing w:val="0"/>
          <w:w w:val="100"/>
          <w:position w:val="0"/>
        </w:rPr>
        <w:t>、公司控制的结构化主体情况</w:t>
      </w:r>
      <w:bookmarkEnd w:id="228"/>
      <w:bookmarkEnd w:id="229"/>
      <w:bookmarkEnd w:id="23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72"/>
        <w:gridCol w:w="1517"/>
        <w:gridCol w:w="2808"/>
        <w:gridCol w:w="1954"/>
        <w:gridCol w:w="15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结构化主体名称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公司持有比例（%）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第一期财产权信托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信托计划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159,358,483.73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80"/>
              <w:jc w:val="left"/>
            </w:pPr>
            <w:r>
              <w:rPr>
                <w:color w:val="000000"/>
                <w:spacing w:val="0"/>
                <w:w w:val="100"/>
                <w:position w:val="0"/>
              </w:rPr>
              <w:t>受让</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号服务信 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信托计划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137,000,000.00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认购</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 券投资基金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认购</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 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认购</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 投资基金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基金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认购</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注：公司直接投资迎水月异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元，通过迎水月异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号私募证券投资基金间接投资迎水月异</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、公司未来发展的展望</w:t>
      </w:r>
      <w:bookmarkEnd w:id="232"/>
      <w:bookmarkEnd w:id="233"/>
      <w:bookmarkEnd w:id="235"/>
    </w:p>
    <w:p>
      <w:pPr>
        <w:pStyle w:val="Style27"/>
        <w:keepNext w:val="0"/>
        <w:keepLines w:val="0"/>
        <w:widowControl w:val="0"/>
        <w:shd w:val="clear" w:color="auto" w:fill="auto"/>
        <w:bidi w:val="0"/>
        <w:spacing w:before="0" w:after="0" w:line="309" w:lineRule="exact"/>
        <w:ind w:left="0" w:right="0" w:firstLine="380"/>
        <w:jc w:val="both"/>
      </w:pPr>
      <w:bookmarkStart w:id="236" w:name="bookmark236"/>
      <w:r>
        <w:rPr>
          <w:b/>
          <w:bCs/>
          <w:color w:val="000000"/>
          <w:spacing w:val="0"/>
          <w:w w:val="100"/>
          <w:position w:val="0"/>
        </w:rPr>
        <w:t>（</w:t>
      </w:r>
      <w:bookmarkEnd w:id="236"/>
      <w:r>
        <w:rPr>
          <w:b/>
          <w:bCs/>
          <w:color w:val="000000"/>
          <w:spacing w:val="0"/>
          <w:w w:val="100"/>
          <w:position w:val="0"/>
        </w:rPr>
        <w:t>一）行业发展趋势</w:t>
      </w:r>
    </w:p>
    <w:p>
      <w:pPr>
        <w:pStyle w:val="Style27"/>
        <w:keepNext w:val="0"/>
        <w:keepLines w:val="0"/>
        <w:widowControl w:val="0"/>
        <w:shd w:val="clear" w:color="auto" w:fill="auto"/>
        <w:bidi w:val="0"/>
        <w:spacing w:before="0" w:after="0" w:line="309"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年是全面建成小康社会和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规划的收官之年。互联网已经成为经济发展的新引擎、改善民生的新抓手、信息 传播的新渠道、民众生活的新方式、观察时代的新窗口，成为这个时代最大的变数和机遇。中国互联网络信息中心发布的第 </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次《中国互联网络发展状况统计报告》显示，截至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月，中国网民规模达</w:t>
      </w:r>
      <w:r>
        <w:rPr>
          <w:rFonts w:ascii="Times New Roman" w:eastAsia="Times New Roman" w:hAnsi="Times New Roman" w:cs="Times New Roman"/>
          <w:color w:val="000000"/>
          <w:spacing w:val="0"/>
          <w:w w:val="100"/>
          <w:position w:val="0"/>
          <w:sz w:val="18"/>
          <w:szCs w:val="18"/>
        </w:rPr>
        <w:t>9.89</w:t>
      </w:r>
      <w:r>
        <w:rPr>
          <w:color w:val="000000"/>
          <w:spacing w:val="0"/>
          <w:w w:val="100"/>
          <w:position w:val="0"/>
        </w:rPr>
        <w:t>亿，较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月增长</w:t>
      </w:r>
      <w:r>
        <w:rPr>
          <w:rFonts w:ascii="Times New Roman" w:eastAsia="Times New Roman" w:hAnsi="Times New Roman" w:cs="Times New Roman"/>
          <w:color w:val="000000"/>
          <w:spacing w:val="0"/>
          <w:w w:val="100"/>
          <w:position w:val="0"/>
          <w:sz w:val="18"/>
          <w:szCs w:val="18"/>
        </w:rPr>
        <w:t>8,540</w:t>
      </w:r>
      <w:r>
        <w:rPr>
          <w:color w:val="000000"/>
          <w:spacing w:val="0"/>
          <w:w w:val="100"/>
          <w:position w:val="0"/>
        </w:rPr>
        <w:t>万，互联 网普及率达</w:t>
      </w:r>
      <w:r>
        <w:rPr>
          <w:rFonts w:ascii="Times New Roman" w:eastAsia="Times New Roman" w:hAnsi="Times New Roman" w:cs="Times New Roman"/>
          <w:color w:val="000000"/>
          <w:spacing w:val="0"/>
          <w:w w:val="100"/>
          <w:position w:val="0"/>
          <w:sz w:val="18"/>
          <w:szCs w:val="18"/>
        </w:rPr>
        <w:t>70.4%</w:t>
      </w:r>
      <w:r>
        <w:rPr>
          <w:color w:val="000000"/>
          <w:spacing w:val="0"/>
          <w:w w:val="100"/>
          <w:position w:val="0"/>
        </w:rPr>
        <w:t>。我国手机网民规模达</w:t>
      </w:r>
      <w:r>
        <w:rPr>
          <w:rFonts w:ascii="Times New Roman" w:eastAsia="Times New Roman" w:hAnsi="Times New Roman" w:cs="Times New Roman"/>
          <w:color w:val="000000"/>
          <w:spacing w:val="0"/>
          <w:w w:val="100"/>
          <w:position w:val="0"/>
          <w:sz w:val="18"/>
          <w:szCs w:val="18"/>
        </w:rPr>
        <w:t>9.86</w:t>
      </w:r>
      <w:r>
        <w:rPr>
          <w:color w:val="000000"/>
          <w:spacing w:val="0"/>
          <w:w w:val="100"/>
          <w:position w:val="0"/>
        </w:rPr>
        <w:t>亿，较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月增长</w:t>
      </w:r>
      <w:r>
        <w:rPr>
          <w:rFonts w:ascii="Times New Roman" w:eastAsia="Times New Roman" w:hAnsi="Times New Roman" w:cs="Times New Roman"/>
          <w:color w:val="000000"/>
          <w:spacing w:val="0"/>
          <w:w w:val="100"/>
          <w:position w:val="0"/>
          <w:sz w:val="18"/>
          <w:szCs w:val="18"/>
        </w:rPr>
        <w:t>8,885</w:t>
      </w:r>
      <w:r>
        <w:rPr>
          <w:color w:val="000000"/>
          <w:spacing w:val="0"/>
          <w:w w:val="100"/>
          <w:position w:val="0"/>
        </w:rPr>
        <w:t>万，网民使用手机的比例达</w:t>
      </w:r>
      <w:r>
        <w:rPr>
          <w:rFonts w:ascii="Times New Roman" w:eastAsia="Times New Roman" w:hAnsi="Times New Roman" w:cs="Times New Roman"/>
          <w:color w:val="000000"/>
          <w:spacing w:val="0"/>
          <w:w w:val="100"/>
          <w:position w:val="0"/>
          <w:sz w:val="18"/>
          <w:szCs w:val="18"/>
        </w:rPr>
        <w:t>99.7%</w:t>
      </w:r>
      <w:r>
        <w:rPr>
          <w:color w:val="000000"/>
          <w:spacing w:val="0"/>
          <w:w w:val="100"/>
          <w:position w:val="0"/>
        </w:rPr>
        <w:t>，农村地区互联网 普及率为</w:t>
      </w:r>
      <w:r>
        <w:rPr>
          <w:rFonts w:ascii="Times New Roman" w:eastAsia="Times New Roman" w:hAnsi="Times New Roman" w:cs="Times New Roman"/>
          <w:color w:val="000000"/>
          <w:spacing w:val="0"/>
          <w:w w:val="100"/>
          <w:position w:val="0"/>
          <w:sz w:val="18"/>
          <w:szCs w:val="18"/>
        </w:rPr>
        <w:t>55.9%</w:t>
      </w:r>
      <w:r>
        <w:rPr>
          <w:color w:val="000000"/>
          <w:spacing w:val="0"/>
          <w:w w:val="100"/>
          <w:position w:val="0"/>
        </w:rPr>
        <w:t>。网络覆盖持续扩大，电信普遍服务试点深入推进，全国行政村通光纤和</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比例均超</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，农村城市基本实 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同网同速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09" w:lineRule="exact"/>
        <w:ind w:left="0" w:right="0" w:firstLine="380"/>
        <w:jc w:val="both"/>
      </w:pPr>
      <w:r>
        <w:rPr>
          <w:color w:val="333333"/>
          <w:spacing w:val="0"/>
          <w:w w:val="100"/>
          <w:position w:val="0"/>
        </w:rPr>
        <w:t>在人工智能领域，多样化应用推动技术层产业步入快速增长期，产业智能化升级带动应用层产业发展势头强劲，</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 </w:t>
      </w:r>
      <w:r>
        <w:rPr>
          <w:color w:val="000000"/>
          <w:spacing w:val="0"/>
          <w:w w:val="100"/>
          <w:position w:val="0"/>
        </w:rPr>
        <w:t xml:space="preserve">云计算、大数据、人工智能、区块链等新技术新业态蓬勃兴起。《中华人民共和国国民经济和社会发展第十四个五年规划和 </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年远景目标纲要》明确提出加快推动数字产业化，培育壮大人工智能、大数据、区块链、云计算、网络安全等新兴数字 产业。《</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中国人工智能计算力发展评估报告》预测，</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年，中国在全球人工智能市场的占比将达到</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w:t>
      </w:r>
      <w:r>
        <w:rPr>
          <w:color w:val="333333"/>
          <w:spacing w:val="0"/>
          <w:w w:val="100"/>
          <w:position w:val="0"/>
        </w:rPr>
        <w:t xml:space="preserve">达到 </w:t>
      </w:r>
      <w:r>
        <w:rPr>
          <w:rFonts w:ascii="Times New Roman" w:eastAsia="Times New Roman" w:hAnsi="Times New Roman" w:cs="Times New Roman"/>
          <w:color w:val="333333"/>
          <w:spacing w:val="0"/>
          <w:w w:val="100"/>
          <w:position w:val="0"/>
          <w:sz w:val="18"/>
          <w:szCs w:val="18"/>
        </w:rPr>
        <w:t>172.</w:t>
      </w:r>
      <w:r>
        <w:rPr>
          <w:rFonts w:ascii="Times New Roman" w:eastAsia="Times New Roman" w:hAnsi="Times New Roman" w:cs="Times New Roman"/>
          <w:color w:val="333333"/>
          <w:spacing w:val="0"/>
          <w:w w:val="100"/>
          <w:position w:val="0"/>
          <w:sz w:val="18"/>
          <w:szCs w:val="18"/>
        </w:rPr>
        <w:t>2</w:t>
      </w:r>
      <w:r>
        <w:rPr>
          <w:color w:val="333333"/>
          <w:spacing w:val="0"/>
          <w:w w:val="100"/>
          <w:position w:val="0"/>
        </w:rPr>
        <w:t>亿美元的市场规模，</w:t>
      </w:r>
      <w:r>
        <w:rPr>
          <w:color w:val="000000"/>
          <w:spacing w:val="0"/>
          <w:w w:val="100"/>
          <w:position w:val="0"/>
        </w:rPr>
        <w:t>成为全球市场增长的重要驱动力。</w:t>
      </w:r>
    </w:p>
    <w:p>
      <w:pPr>
        <w:pStyle w:val="Style27"/>
        <w:keepNext w:val="0"/>
        <w:keepLines w:val="0"/>
        <w:widowControl w:val="0"/>
        <w:shd w:val="clear" w:color="auto" w:fill="auto"/>
        <w:bidi w:val="0"/>
        <w:spacing w:before="0" w:after="300" w:line="309" w:lineRule="exact"/>
        <w:ind w:left="0" w:right="0" w:firstLine="380"/>
        <w:jc w:val="left"/>
      </w:pPr>
      <w:r>
        <w:rPr>
          <w:color w:val="000000"/>
          <w:spacing w:val="0"/>
          <w:w w:val="100"/>
          <w:position w:val="0"/>
        </w:rPr>
        <w:t>公司将紧密结合国家发展规划，发挥技术与服务的优势，实现未来长期可持续发展。</w:t>
      </w:r>
    </w:p>
    <w:p>
      <w:pPr>
        <w:pStyle w:val="Style27"/>
        <w:keepNext w:val="0"/>
        <w:keepLines w:val="0"/>
        <w:widowControl w:val="0"/>
        <w:shd w:val="clear" w:color="auto" w:fill="auto"/>
        <w:tabs>
          <w:tab w:pos="866" w:val="left"/>
        </w:tabs>
        <w:bidi w:val="0"/>
        <w:spacing w:before="0" w:after="0" w:line="314" w:lineRule="exact"/>
        <w:ind w:left="0" w:right="0" w:firstLine="380"/>
        <w:jc w:val="left"/>
      </w:pPr>
      <w:bookmarkStart w:id="237" w:name="bookmark237"/>
      <w:r>
        <w:rPr>
          <w:b/>
          <w:bCs/>
          <w:color w:val="000000"/>
          <w:spacing w:val="0"/>
          <w:w w:val="100"/>
          <w:position w:val="0"/>
        </w:rPr>
        <w:t>（</w:t>
      </w:r>
      <w:bookmarkEnd w:id="237"/>
      <w:r>
        <w:rPr>
          <w:b/>
          <w:bCs/>
          <w:color w:val="000000"/>
          <w:spacing w:val="0"/>
          <w:w w:val="100"/>
          <w:position w:val="0"/>
        </w:rPr>
        <w:t>二）</w:t>
        <w:tab/>
        <w:t>公司发展战略</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年启动并确立了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的未来发展战略，着力打造移动互联时代的核心技术竞争力。为实现 新的战略发展目标，公司在中台、智能算法和大数据中心三个方向进行重点投入并取得一定的成果：大数据方面，完成公司 产品数据的统一存储和建模，形成全用户的数据仓库，为公司的产品决策提供智能分析和报表，提升市场反应速度；算法方 面，深入机器学习技术，建立了公司自有推荐系统，为用户提供千人千面的产品内容，大幅提升公司的内容类产品的核心指 标；业务中台方面，公司已建立服务共享的智能运营平台，实现敏捷和公共基础服务，支持业务前台的快速创新与更新迭代， 助力个性化产品服务和用户体验提升，实现流量的深耕。</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同时，公司根据整体发展战略积极布局人工智能投资领域，为实现产业协同效应并获得较高的资本增值收益，参与投资 了以信息技术、先进制造、新材料及新能源等领域为投资方向的人工智能股权投资基金等。</w:t>
      </w:r>
    </w:p>
    <w:p>
      <w:pPr>
        <w:pStyle w:val="Style27"/>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未来公司将以做好产品为核心，继续加大研发投入，加强各产品之间协同发展，通过人工智能、大数据等新技术加持赋 能产品创新，提升产品的用户体验、用户忠诚度及品牌知名度，持续提升用户流量变现能力；并适时通过投资、收购、兼并 等方式整合行业内优质资源，多维度地寻找新技术与公司现有业务的结合，增强未来发展的战略价值，提升公司长期竞争优 势，更好地回报上市公司全体股东。</w:t>
      </w:r>
    </w:p>
    <w:p>
      <w:pPr>
        <w:pStyle w:val="Style27"/>
        <w:keepNext w:val="0"/>
        <w:keepLines w:val="0"/>
        <w:widowControl w:val="0"/>
        <w:shd w:val="clear" w:color="auto" w:fill="auto"/>
        <w:tabs>
          <w:tab w:pos="866" w:val="left"/>
        </w:tabs>
        <w:bidi w:val="0"/>
        <w:spacing w:before="0" w:after="0" w:line="313" w:lineRule="exact"/>
        <w:ind w:left="0" w:right="0" w:firstLine="380"/>
        <w:jc w:val="both"/>
      </w:pPr>
      <w:bookmarkStart w:id="238" w:name="bookmark238"/>
      <w:r>
        <w:rPr>
          <w:b/>
          <w:bCs/>
          <w:color w:val="000000"/>
          <w:spacing w:val="0"/>
          <w:w w:val="100"/>
          <w:position w:val="0"/>
        </w:rPr>
        <w:t>（</w:t>
      </w:r>
      <w:bookmarkEnd w:id="238"/>
      <w:r>
        <w:rPr>
          <w:b/>
          <w:bCs/>
          <w:color w:val="000000"/>
          <w:spacing w:val="0"/>
          <w:w w:val="100"/>
          <w:position w:val="0"/>
        </w:rPr>
        <w:t>三）</w:t>
        <w:tab/>
        <w:t>2021年度公司经营计划</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年新冠疫情的爆发和传播对社会造成了广泛而深刻的影响，公司积极响应国家关于防控疫情工作的安排而延迟复工, 因客户的互联网推广支出有所减少，同时公司的互联网推广活动也因疫情受到影响，对公司的经营计划推进和落地进度产生 了一定的影响。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年，公司继续秉持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新科技改变生活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理念，深化创新项目孵化机制，激发组织灵活性和业务创新性，为 创新型人才提供平台和资源，孵化创新项目，实现流量循环变现；继续践行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舰群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的产品策略，加速探索移动端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社交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，类产品，深耕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，双驱动的产品模式，进一步巩固夯实移动产品基础；实施项目目标责任制，优化目标考核和 激励方式，激发各项目的积极性和创造力。</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公司将积极采取措施应对挑战，尽可能减少上述因素对财务状况、经营成果等方面的影响，并继续坚持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 智能，'的发展战略砥砺前行。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年度公司将重点做好以下工作：</w:t>
      </w:r>
    </w:p>
    <w:p>
      <w:pPr>
        <w:pStyle w:val="Style27"/>
        <w:keepNext w:val="0"/>
        <w:keepLines w:val="0"/>
        <w:widowControl w:val="0"/>
        <w:shd w:val="clear" w:color="auto" w:fill="auto"/>
        <w:tabs>
          <w:tab w:pos="770" w:val="left"/>
        </w:tabs>
        <w:bidi w:val="0"/>
        <w:spacing w:before="0" w:after="0" w:line="313" w:lineRule="exact"/>
        <w:ind w:left="0" w:right="0" w:firstLine="380"/>
        <w:jc w:val="both"/>
      </w:pPr>
      <w:bookmarkStart w:id="239" w:name="bookmark239"/>
      <w:r>
        <w:rPr>
          <w:b/>
          <w:bCs/>
          <w:color w:val="000000"/>
          <w:spacing w:val="0"/>
          <w:w w:val="100"/>
          <w:position w:val="0"/>
        </w:rPr>
        <w:t>（</w:t>
      </w:r>
      <w:bookmarkEnd w:id="239"/>
      <w:r>
        <w:rPr>
          <w:b/>
          <w:bCs/>
          <w:color w:val="000000"/>
          <w:spacing w:val="0"/>
          <w:w w:val="100"/>
          <w:position w:val="0"/>
        </w:rPr>
        <w:t>1）</w:t>
        <w:tab/>
        <w:t>聚焦新兴技术，提升互联网信息服务水平</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年，公司将继续针对机器学习、大数据等方向全力发展，基于产品、服务、用户思维，积极改进产品系统功能，实 现精细化运营。大数据方向，持续推进数据仓库和数据治理建设，为业务提供统一高效的报表和分析平台，助力项目产品运 营决策效率的提升，同时深挖数据价值，赋能流量的精准分层运营；算法方向，加强算法自身基础平台建设和技术沉淀，重 点做好信息流推荐、商业化广告、精准营销等核心业务场景，同时在市场推广、用户留存及增长等场景上寻求突破。</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通过新兴技术迭代与应用，公司将持续优化产品和提升产品内容丰富度，从而服务和运营好用户，实现创新驱动，力求 为公司和行业带来更多的科技价值。</w:t>
      </w:r>
    </w:p>
    <w:p>
      <w:pPr>
        <w:pStyle w:val="Style27"/>
        <w:keepNext w:val="0"/>
        <w:keepLines w:val="0"/>
        <w:widowControl w:val="0"/>
        <w:shd w:val="clear" w:color="auto" w:fill="auto"/>
        <w:tabs>
          <w:tab w:pos="770" w:val="left"/>
        </w:tabs>
        <w:bidi w:val="0"/>
        <w:spacing w:before="0" w:after="0" w:line="313" w:lineRule="exact"/>
        <w:ind w:left="0" w:right="0" w:firstLine="380"/>
        <w:jc w:val="both"/>
      </w:pPr>
      <w:bookmarkStart w:id="240" w:name="bookmark240"/>
      <w:r>
        <w:rPr>
          <w:b/>
          <w:bCs/>
          <w:color w:val="000000"/>
          <w:spacing w:val="0"/>
          <w:w w:val="100"/>
          <w:position w:val="0"/>
        </w:rPr>
        <w:t>（</w:t>
      </w:r>
      <w:bookmarkEnd w:id="240"/>
      <w:r>
        <w:rPr>
          <w:b/>
          <w:bCs/>
          <w:color w:val="000000"/>
          <w:spacing w:val="0"/>
          <w:w w:val="100"/>
          <w:position w:val="0"/>
        </w:rPr>
        <w:t>2）</w:t>
        <w:tab/>
        <w:t>加强资源整合优化，发挥协同效应</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年，公司将重点加强各业务板块之间的协作，继续践行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舰群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的产品策略，整合人力、产品、技术和运营能力 等内部资源，充分发挥各部门间协同效应，从而降低公司内部成本，提高运营效率，实现各条业务线间优势互补，增强公司 综合竞争力。</w:t>
      </w:r>
    </w:p>
    <w:p>
      <w:pPr>
        <w:pStyle w:val="Style27"/>
        <w:keepNext w:val="0"/>
        <w:keepLines w:val="0"/>
        <w:widowControl w:val="0"/>
        <w:shd w:val="clear" w:color="auto" w:fill="auto"/>
        <w:tabs>
          <w:tab w:pos="770" w:val="left"/>
        </w:tabs>
        <w:bidi w:val="0"/>
        <w:spacing w:before="0" w:after="0" w:line="313" w:lineRule="exact"/>
        <w:ind w:left="0" w:right="0" w:firstLine="380"/>
        <w:jc w:val="both"/>
      </w:pPr>
      <w:bookmarkStart w:id="241" w:name="bookmark241"/>
      <w:r>
        <w:rPr>
          <w:b/>
          <w:bCs/>
          <w:color w:val="000000"/>
          <w:spacing w:val="0"/>
          <w:w w:val="100"/>
          <w:position w:val="0"/>
        </w:rPr>
        <w:t>（</w:t>
      </w:r>
      <w:bookmarkEnd w:id="241"/>
      <w:r>
        <w:rPr>
          <w:b/>
          <w:bCs/>
          <w:color w:val="000000"/>
          <w:spacing w:val="0"/>
          <w:w w:val="100"/>
          <w:position w:val="0"/>
        </w:rPr>
        <w:t>3）</w:t>
        <w:tab/>
        <w:t>加大研发投入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未来，公司还将对互联网领域的前瞻性技术进行深入研究，探索人工智能、大数据、机器学习、区块链等领域，加大研 发投入，让大数据和算法产生规模化效应，结合业务中台实现</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工厂化运作，更高效地服务于用户。</w:t>
      </w:r>
    </w:p>
    <w:p>
      <w:pPr>
        <w:pStyle w:val="Style27"/>
        <w:keepNext w:val="0"/>
        <w:keepLines w:val="0"/>
        <w:widowControl w:val="0"/>
        <w:shd w:val="clear" w:color="auto" w:fill="auto"/>
        <w:tabs>
          <w:tab w:pos="770" w:val="left"/>
        </w:tabs>
        <w:bidi w:val="0"/>
        <w:spacing w:before="0" w:after="0" w:line="313" w:lineRule="exact"/>
        <w:ind w:left="0" w:right="0" w:firstLine="380"/>
        <w:jc w:val="both"/>
      </w:pPr>
      <w:bookmarkStart w:id="242" w:name="bookmark242"/>
      <w:r>
        <w:rPr>
          <w:b/>
          <w:bCs/>
          <w:color w:val="000000"/>
          <w:spacing w:val="0"/>
          <w:w w:val="100"/>
          <w:position w:val="0"/>
        </w:rPr>
        <w:t>（</w:t>
      </w:r>
      <w:bookmarkEnd w:id="242"/>
      <w:r>
        <w:rPr>
          <w:b/>
          <w:bCs/>
          <w:color w:val="000000"/>
          <w:spacing w:val="0"/>
          <w:w w:val="100"/>
          <w:position w:val="0"/>
        </w:rPr>
        <w:t>4）</w:t>
        <w:tab/>
        <w:t>加强人才队伍建设，优化人力资源结构</w:t>
      </w:r>
    </w:p>
    <w:p>
      <w:pPr>
        <w:pStyle w:val="Style27"/>
        <w:keepNext w:val="0"/>
        <w:keepLines w:val="0"/>
        <w:widowControl w:val="0"/>
        <w:shd w:val="clear" w:color="auto" w:fill="auto"/>
        <w:bidi w:val="0"/>
        <w:spacing w:before="0" w:after="300" w:line="317" w:lineRule="exact"/>
        <w:ind w:left="0" w:right="0" w:firstLine="380"/>
        <w:jc w:val="left"/>
      </w:pPr>
      <w:r>
        <w:rPr>
          <w:color w:val="000000"/>
          <w:spacing w:val="0"/>
          <w:w w:val="100"/>
          <w:position w:val="0"/>
        </w:rPr>
        <w:t>公司始终把人才队伍建设作为工作的重中之重，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年度公司将大力引进优秀人才与培养现有各板块优秀人才并举，通 过绩效奖励制度、公平的竞争晋升机制，提升员工积极性；简化内部组织架构，实现管理扁平化、去中心化，保障公司人才 建设良性循环。</w:t>
      </w:r>
    </w:p>
    <w:p>
      <w:pPr>
        <w:pStyle w:val="Style27"/>
        <w:keepNext w:val="0"/>
        <w:keepLines w:val="0"/>
        <w:widowControl w:val="0"/>
        <w:shd w:val="clear" w:color="auto" w:fill="auto"/>
        <w:bidi w:val="0"/>
        <w:spacing w:before="0" w:after="0" w:line="313" w:lineRule="exact"/>
        <w:ind w:left="0" w:right="0" w:firstLine="380"/>
        <w:jc w:val="left"/>
      </w:pPr>
      <w:bookmarkStart w:id="243" w:name="bookmark243"/>
      <w:r>
        <w:rPr>
          <w:b/>
          <w:bCs/>
          <w:color w:val="000000"/>
          <w:spacing w:val="0"/>
          <w:w w:val="100"/>
          <w:position w:val="0"/>
        </w:rPr>
        <w:t>（</w:t>
      </w:r>
      <w:bookmarkEnd w:id="243"/>
      <w:r>
        <w:rPr>
          <w:b/>
          <w:bCs/>
          <w:color w:val="000000"/>
          <w:spacing w:val="0"/>
          <w:w w:val="100"/>
          <w:position w:val="0"/>
        </w:rPr>
        <w:t>四）风险及应对措施</w:t>
      </w:r>
    </w:p>
    <w:p>
      <w:pPr>
        <w:pStyle w:val="Style27"/>
        <w:keepNext w:val="0"/>
        <w:keepLines w:val="0"/>
        <w:widowControl w:val="0"/>
        <w:shd w:val="clear" w:color="auto" w:fill="auto"/>
        <w:tabs>
          <w:tab w:pos="786" w:val="left"/>
        </w:tabs>
        <w:bidi w:val="0"/>
        <w:spacing w:before="0" w:after="0" w:line="313" w:lineRule="exact"/>
        <w:ind w:left="0" w:right="0" w:firstLine="380"/>
        <w:jc w:val="left"/>
      </w:pPr>
      <w:bookmarkStart w:id="244" w:name="bookmark244"/>
      <w:r>
        <w:rPr>
          <w:b/>
          <w:bCs/>
          <w:color w:val="000000"/>
          <w:spacing w:val="0"/>
          <w:w w:val="100"/>
          <w:position w:val="0"/>
        </w:rPr>
        <w:t>（</w:t>
      </w:r>
      <w:bookmarkEnd w:id="244"/>
      <w:r>
        <w:rPr>
          <w:b/>
          <w:bCs/>
          <w:color w:val="000000"/>
          <w:spacing w:val="0"/>
          <w:w w:val="100"/>
          <w:position w:val="0"/>
        </w:rPr>
        <w:t>1）</w:t>
        <w:tab/>
        <w:t>宏观环境风险及新冠疫情影响</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中国经济目前正面临结构转型期、人口红利缩减、社会老龄化趋势加快的周期调整压力。根据中国互联网络信息中心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w:t>
      </w:r>
      <w:r>
        <w:rPr>
          <w:color w:val="000000"/>
          <w:spacing w:val="0"/>
          <w:w w:val="100"/>
          <w:position w:val="0"/>
        </w:rPr>
        <w:t>发布的《第</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次中国互联网络发展状况统计报告》显示，截至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月，网民增长的主体由青年群体向未成 年和老年群体转化的趋势日趋明显。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年，受新冠疫情影响，大部分网络应用的用户规模呈现较大幅度增长，但整体网民 增速缓慢，网民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的红利空间已触顶。</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叠加新冠疫情对经济的冲击，虽然目前国内和全球疫情已得到初步控制，但世界经济前景存在较大的不确定性。</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日，国际货币基金组织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IMF</w:t>
      </w:r>
      <w:r>
        <w:rPr>
          <w:color w:val="000000"/>
          <w:spacing w:val="0"/>
          <w:w w:val="100"/>
          <w:position w:val="0"/>
        </w:rPr>
        <w:t>）</w:t>
      </w:r>
      <w:r>
        <w:rPr>
          <w:color w:val="000000"/>
          <w:spacing w:val="0"/>
          <w:w w:val="100"/>
          <w:position w:val="0"/>
        </w:rPr>
        <w:t>预测，全球经济规模将因新冠疫情影响，</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年全球经济产出料将比新冠疫情前的预 测低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左右。宏观环境及疫情的影响也为公司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年的经营发展工作及业绩带来一定影响，后续公司将继续密切关注新冠 疫情发展情况，积极应对疫情带来的挑战。</w:t>
      </w:r>
    </w:p>
    <w:p>
      <w:pPr>
        <w:pStyle w:val="Style27"/>
        <w:keepNext w:val="0"/>
        <w:keepLines w:val="0"/>
        <w:widowControl w:val="0"/>
        <w:shd w:val="clear" w:color="auto" w:fill="auto"/>
        <w:tabs>
          <w:tab w:pos="786" w:val="left"/>
        </w:tabs>
        <w:bidi w:val="0"/>
        <w:spacing w:before="0" w:after="0" w:line="313" w:lineRule="exact"/>
        <w:ind w:left="0" w:right="0" w:firstLine="380"/>
        <w:jc w:val="both"/>
      </w:pPr>
      <w:bookmarkStart w:id="245" w:name="bookmark245"/>
      <w:r>
        <w:rPr>
          <w:b/>
          <w:bCs/>
          <w:color w:val="000000"/>
          <w:spacing w:val="0"/>
          <w:w w:val="100"/>
          <w:position w:val="0"/>
        </w:rPr>
        <w:t>（</w:t>
      </w:r>
      <w:bookmarkEnd w:id="245"/>
      <w:r>
        <w:rPr>
          <w:b/>
          <w:bCs/>
          <w:color w:val="000000"/>
          <w:spacing w:val="0"/>
          <w:w w:val="100"/>
          <w:position w:val="0"/>
        </w:rPr>
        <w:t>2）</w:t>
        <w:tab/>
        <w:t>市场竞争加剧及业务调整的风险</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公司从事的互联网信息服务业务创新和技术开发迭代速度快，存在着激烈的市场竞争，如果未来市场竞争进一步加剧， 将可能影响公司未来业务的发展和产品推广，给公司的发展带来一定影响。</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同时公司也面临如市场营销成本上升、疫情带来广告客户预算下调等方面因素带来的挑战。未来公司将继续保持持续创 新能力、充分利用已有优势资源、准确捕捉市场变化、抓住未来市场发展的主流趋势，提升公司的管理和运营效率，进一步 提高市场覆盖率和用户忠诚度。</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公司将通过更深入地了解行业应用需求，加快研发和应用技术创新，不断推出差异化的行业应用解决方案，持续保持市 场份额与行业定位。</w:t>
      </w:r>
    </w:p>
    <w:p>
      <w:pPr>
        <w:pStyle w:val="Style27"/>
        <w:keepNext w:val="0"/>
        <w:keepLines w:val="0"/>
        <w:widowControl w:val="0"/>
        <w:shd w:val="clear" w:color="auto" w:fill="auto"/>
        <w:tabs>
          <w:tab w:pos="786" w:val="left"/>
        </w:tabs>
        <w:bidi w:val="0"/>
        <w:spacing w:before="0" w:after="0" w:line="313" w:lineRule="exact"/>
        <w:ind w:left="0" w:right="0" w:firstLine="380"/>
        <w:jc w:val="both"/>
      </w:pPr>
      <w:bookmarkStart w:id="246" w:name="bookmark246"/>
      <w:r>
        <w:rPr>
          <w:b/>
          <w:bCs/>
          <w:color w:val="000000"/>
          <w:spacing w:val="0"/>
          <w:w w:val="100"/>
          <w:position w:val="0"/>
        </w:rPr>
        <w:t>（</w:t>
      </w:r>
      <w:bookmarkEnd w:id="246"/>
      <w:r>
        <w:rPr>
          <w:b/>
          <w:bCs/>
          <w:color w:val="000000"/>
          <w:spacing w:val="0"/>
          <w:w w:val="100"/>
          <w:position w:val="0"/>
        </w:rPr>
        <w:t>3）</w:t>
        <w:tab/>
        <w:t>人才资源不足的风险</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对于互联网公司而言，掌握行业核心技术与保持核心技术团队稳定是公司生存和发展的根本。随着行业的快速发展、市 场竞争的加剧、专业知识的更新，人才的竞争和流动性必然会加大，使得公司存在一定的人才资源风险。</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公司已通过提供有竞争力的薪酬福利、建立公平的竞争晋升机制等多种方式吸引专业管理人才与核心技术人才，同时加 强对员工的培训工作，全面提升员工的综合素质和技能，以满足公司业务持续快速发展的需要。</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由于研发投入周期较长，专业技术人员引进、培养的成本及加大研发投入等措施，短期来看可能对公司的业绩产生一定 的影响，但从长远发展来看，研发投入的增长有利于提升公司的竞争优势与可持续发展能力。</w:t>
      </w:r>
    </w:p>
    <w:p>
      <w:pPr>
        <w:pStyle w:val="Style27"/>
        <w:keepNext w:val="0"/>
        <w:keepLines w:val="0"/>
        <w:widowControl w:val="0"/>
        <w:shd w:val="clear" w:color="auto" w:fill="auto"/>
        <w:tabs>
          <w:tab w:pos="786" w:val="left"/>
        </w:tabs>
        <w:bidi w:val="0"/>
        <w:spacing w:before="0" w:after="0" w:line="313" w:lineRule="exact"/>
        <w:ind w:left="0" w:right="0" w:firstLine="380"/>
        <w:jc w:val="both"/>
      </w:pPr>
      <w:bookmarkStart w:id="247" w:name="bookmark247"/>
      <w:r>
        <w:rPr>
          <w:b/>
          <w:bCs/>
          <w:color w:val="000000"/>
          <w:spacing w:val="0"/>
          <w:w w:val="100"/>
          <w:position w:val="0"/>
        </w:rPr>
        <w:t>（</w:t>
      </w:r>
      <w:bookmarkEnd w:id="247"/>
      <w:r>
        <w:rPr>
          <w:b/>
          <w:bCs/>
          <w:color w:val="000000"/>
          <w:spacing w:val="0"/>
          <w:w w:val="100"/>
          <w:position w:val="0"/>
        </w:rPr>
        <w:t>4）</w:t>
        <w:tab/>
        <w:t>信息安全风险</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公司从事互联网信息服务，具备互联网属性，涉及网络信息安全。一旦用户数据遭到窃取、泄露或非法篡改等将对客户 隐私、客户权益构成一定威胁。因此，公司面临着计算机软硬件故障、黑客攻击、数据安全受到威胁等信息安全风险。一旦 发生安全风险，不但威胁到用户的利益，也会给企业本身带来巨大的损失，破坏整个行业的发展。</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公司将不断加强信息安全管理，建立健全防护机制，将产品安全需求、安全设计、安全开发、安全测试等环节融入到产 品开发流程中，优化完善安全立体防护体系，保障关键信息基础设施安全，重点保护用户信息，提高公司信息系统整体安全 防护水平。</w:t>
      </w:r>
    </w:p>
    <w:p>
      <w:pPr>
        <w:pStyle w:val="Style27"/>
        <w:keepNext w:val="0"/>
        <w:keepLines w:val="0"/>
        <w:widowControl w:val="0"/>
        <w:shd w:val="clear" w:color="auto" w:fill="auto"/>
        <w:tabs>
          <w:tab w:pos="786" w:val="left"/>
        </w:tabs>
        <w:bidi w:val="0"/>
        <w:spacing w:before="0" w:after="0" w:line="313" w:lineRule="exact"/>
        <w:ind w:left="0" w:right="0" w:firstLine="380"/>
        <w:jc w:val="both"/>
      </w:pPr>
      <w:bookmarkStart w:id="248" w:name="bookmark248"/>
      <w:r>
        <w:rPr>
          <w:b/>
          <w:bCs/>
          <w:color w:val="000000"/>
          <w:spacing w:val="0"/>
          <w:w w:val="100"/>
          <w:position w:val="0"/>
        </w:rPr>
        <w:t>（</w:t>
      </w:r>
      <w:bookmarkEnd w:id="248"/>
      <w:r>
        <w:rPr>
          <w:b/>
          <w:bCs/>
          <w:color w:val="000000"/>
          <w:spacing w:val="0"/>
          <w:w w:val="100"/>
          <w:position w:val="0"/>
        </w:rPr>
        <w:t>5）</w:t>
        <w:tab/>
        <w:t>经营管理风险</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近年来，随着公司资产规模不断增长、子公司数量不断增加、业务不断延伸，对公司的经营管理、财务规划、理财风险 控制以及人力资源配置等提出了更高要求。如果公司不能及时优化管理模式、完善风险控制制度、增强执行力、提高管理能 力，将面临相应的理财资金安全风险、运营管理和内部控制等方面的挑战，可能阻碍公司业务的正常推进或错失发展机遇。</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公司将继续规范治理结构及治理规则，形成科学的决策机制、执行机制和监督机制，继续完善各环节的内部控制制度， 优化内部治理结构及内部组织机构。公司的风险管理委员会，通过项目审核、日常检查，提升公司各项业务抗风险能力，保 障公司业务合法、合规运营。</w:t>
      </w:r>
    </w:p>
    <w:p>
      <w:pPr>
        <w:pStyle w:val="Style27"/>
        <w:keepNext w:val="0"/>
        <w:keepLines w:val="0"/>
        <w:widowControl w:val="0"/>
        <w:shd w:val="clear" w:color="auto" w:fill="auto"/>
        <w:tabs>
          <w:tab w:pos="786" w:val="left"/>
        </w:tabs>
        <w:bidi w:val="0"/>
        <w:spacing w:before="0" w:after="140" w:line="313" w:lineRule="exact"/>
        <w:ind w:left="0" w:right="0" w:firstLine="380"/>
        <w:jc w:val="both"/>
      </w:pPr>
      <w:bookmarkStart w:id="249" w:name="bookmark249"/>
      <w:r>
        <w:rPr>
          <w:b/>
          <w:bCs/>
          <w:color w:val="000000"/>
          <w:spacing w:val="0"/>
          <w:w w:val="100"/>
          <w:position w:val="0"/>
        </w:rPr>
        <w:t>（</w:t>
      </w:r>
      <w:bookmarkEnd w:id="249"/>
      <w:r>
        <w:rPr>
          <w:b/>
          <w:bCs/>
          <w:color w:val="000000"/>
          <w:spacing w:val="0"/>
          <w:w w:val="100"/>
          <w:position w:val="0"/>
        </w:rPr>
        <w:t>6）</w:t>
        <w:tab/>
        <w:t>声誉风险</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声誉风险是指由于公司经营管理或外部事件等原因导致利益相关方对公司发表负面评价，造成公司品牌声誉及其他相关 损失的风险。</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公司将不断加强舆情监控与管理，完善声誉风险管理体系，做好舆情搜集、研判、处置工作，降低负面舆情对公司的影 响。</w:t>
      </w:r>
    </w:p>
    <w:p>
      <w:pPr>
        <w:pStyle w:val="Style27"/>
        <w:keepNext w:val="0"/>
        <w:keepLines w:val="0"/>
        <w:widowControl w:val="0"/>
        <w:shd w:val="clear" w:color="auto" w:fill="auto"/>
        <w:bidi w:val="0"/>
        <w:spacing w:before="0" w:after="0" w:line="314" w:lineRule="exact"/>
        <w:ind w:left="0" w:right="0" w:firstLine="380"/>
        <w:jc w:val="both"/>
      </w:pPr>
      <w:bookmarkStart w:id="250" w:name="bookmark250"/>
      <w:r>
        <w:rPr>
          <w:b/>
          <w:bCs/>
          <w:color w:val="000000"/>
          <w:spacing w:val="0"/>
          <w:w w:val="100"/>
          <w:position w:val="0"/>
        </w:rPr>
        <w:t>（</w:t>
      </w:r>
      <w:bookmarkEnd w:id="250"/>
      <w:r>
        <w:rPr>
          <w:b/>
          <w:bCs/>
          <w:color w:val="000000"/>
          <w:spacing w:val="0"/>
          <w:w w:val="100"/>
          <w:position w:val="0"/>
        </w:rPr>
        <w:t>7）商誉减值风险</w:t>
      </w:r>
    </w:p>
    <w:p>
      <w:pPr>
        <w:pStyle w:val="Style27"/>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公司商誉原值为</w:t>
      </w:r>
      <w:r>
        <w:rPr>
          <w:rFonts w:ascii="Times New Roman" w:eastAsia="Times New Roman" w:hAnsi="Times New Roman" w:cs="Times New Roman"/>
          <w:color w:val="000000"/>
          <w:spacing w:val="0"/>
          <w:w w:val="100"/>
          <w:position w:val="0"/>
          <w:sz w:val="18"/>
          <w:szCs w:val="18"/>
        </w:rPr>
        <w:t>2,408,185,626.08</w:t>
      </w:r>
      <w:r>
        <w:rPr>
          <w:color w:val="000000"/>
          <w:spacing w:val="0"/>
          <w:w w:val="100"/>
          <w:position w:val="0"/>
        </w:rPr>
        <w:t>元，主要系公司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年重大资产重组通过发行股份方式收购上海二三四五网络科技有限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股权带来的商誉。公司根据适用的会计准则于每年度末对形成商誉的相关资产组或资产组组合进行减值测试。根 据立信会计师事务所（特殊普通合伙）出具的截至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年末的审计报告及上海申威资产评估有限公司出具的截至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年末的 评估报告，该商誉资产存在减值迹象，因此公司对该等商誉资产计提</w:t>
      </w:r>
      <w:r>
        <w:rPr>
          <w:rFonts w:ascii="Times New Roman" w:eastAsia="Times New Roman" w:hAnsi="Times New Roman" w:cs="Times New Roman"/>
          <w:color w:val="000000"/>
          <w:spacing w:val="0"/>
          <w:w w:val="100"/>
          <w:position w:val="0"/>
          <w:sz w:val="18"/>
          <w:szCs w:val="18"/>
        </w:rPr>
        <w:t>128,597.24</w:t>
      </w:r>
      <w:r>
        <w:rPr>
          <w:color w:val="000000"/>
          <w:spacing w:val="0"/>
          <w:w w:val="100"/>
          <w:position w:val="0"/>
        </w:rPr>
        <w:t>万元的资产减值准备。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年度计提商誉减 值后，公司商誉账面价值为</w:t>
      </w:r>
      <w:r>
        <w:rPr>
          <w:rFonts w:ascii="Times New Roman" w:eastAsia="Times New Roman" w:hAnsi="Times New Roman" w:cs="Times New Roman"/>
          <w:color w:val="000000"/>
          <w:spacing w:val="0"/>
          <w:w w:val="100"/>
          <w:position w:val="0"/>
          <w:sz w:val="18"/>
          <w:szCs w:val="18"/>
        </w:rPr>
        <w:t>112,221.3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万元，占公司本报告期末的总资产比例为</w:t>
      </w:r>
      <w:r>
        <w:rPr>
          <w:rFonts w:ascii="Times New Roman" w:eastAsia="Times New Roman" w:hAnsi="Times New Roman" w:cs="Times New Roman"/>
          <w:color w:val="000000"/>
          <w:spacing w:val="0"/>
          <w:w w:val="100"/>
          <w:position w:val="0"/>
          <w:sz w:val="18"/>
          <w:szCs w:val="18"/>
        </w:rPr>
        <w:t>11.33%</w:t>
      </w:r>
      <w:r>
        <w:rPr>
          <w:color w:val="000000"/>
          <w:spacing w:val="0"/>
          <w:w w:val="100"/>
          <w:position w:val="0"/>
        </w:rPr>
        <w:t>,未来年度公司再因计提大额商誉减 值准备导致该年度净利润出现大额亏损的可能性较小。</w:t>
      </w:r>
    </w:p>
    <w:p>
      <w:pPr>
        <w:pStyle w:val="Style23"/>
        <w:keepNext/>
        <w:keepLines/>
        <w:widowControl w:val="0"/>
        <w:shd w:val="clear" w:color="auto" w:fill="auto"/>
        <w:bidi w:val="0"/>
        <w:spacing w:before="0" w:after="360" w:line="240" w:lineRule="auto"/>
        <w:ind w:left="0" w:right="0" w:firstLine="0"/>
        <w:jc w:val="both"/>
      </w:pPr>
      <w:bookmarkStart w:id="251" w:name="bookmark251"/>
      <w:bookmarkStart w:id="252" w:name="bookmark252"/>
      <w:bookmarkStart w:id="253" w:name="bookmark253"/>
      <w:r>
        <w:rPr>
          <w:color w:val="000000"/>
          <w:spacing w:val="0"/>
          <w:w w:val="100"/>
          <w:position w:val="0"/>
        </w:rPr>
        <w:t>十、接待调研、沟通、采访等活动</w:t>
      </w:r>
      <w:bookmarkEnd w:id="251"/>
      <w:bookmarkEnd w:id="252"/>
      <w:bookmarkEnd w:id="253"/>
    </w:p>
    <w:p>
      <w:pPr>
        <w:pStyle w:val="Style31"/>
        <w:keepNext/>
        <w:keepLines/>
        <w:widowControl w:val="0"/>
        <w:shd w:val="clear" w:color="auto" w:fill="auto"/>
        <w:bidi w:val="0"/>
        <w:spacing w:before="0" w:after="360" w:line="240" w:lineRule="auto"/>
        <w:ind w:left="0" w:right="0" w:firstLine="0"/>
        <w:jc w:val="both"/>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、报告期内接待调研、沟通、采访等活动登记表</w:t>
      </w:r>
      <w:bookmarkEnd w:id="254"/>
      <w:bookmarkEnd w:id="255"/>
      <w:bookmarkEnd w:id="25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0"/>
        <w:jc w:val="both"/>
        <w:sectPr>
          <w:footnotePr>
            <w:pos w:val="pageBottom"/>
            <w:numFmt w:val="decimal"/>
            <w:numRestart w:val="continuous"/>
          </w:footnotePr>
          <w:pgSz w:w="11900" w:h="16840"/>
          <w:pgMar w:top="1340" w:right="1021" w:bottom="1436" w:left="1010"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40" w:after="54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23"/>
        <w:keepNext/>
        <w:keepLines/>
        <w:widowControl w:val="0"/>
        <w:shd w:val="clear" w:color="auto" w:fill="auto"/>
        <w:bidi w:val="0"/>
        <w:spacing w:before="0" w:after="280" w:line="240" w:lineRule="auto"/>
        <w:ind w:left="0" w:right="0" w:firstLine="0"/>
        <w:jc w:val="both"/>
      </w:pPr>
      <w:bookmarkStart w:id="261" w:name="bookmark261"/>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、公司普通股利润分配及资本公积金转增股本情况</w:t>
      </w:r>
      <w:bookmarkEnd w:id="262"/>
      <w:bookmarkEnd w:id="263"/>
      <w:bookmarkEnd w:id="265"/>
      <w:bookmarkEnd w:id="261"/>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312" w:lineRule="exact"/>
        <w:ind w:left="0" w:right="0" w:firstLine="0"/>
        <w:jc w:val="both"/>
      </w:pPr>
      <w:r>
        <w:rPr>
          <w:color w:val="000000"/>
          <w:spacing w:val="0"/>
          <w:w w:val="100"/>
          <w:position w:val="0"/>
        </w:rPr>
        <w:t>报告期内，为进一步健全和完善科学、持续、稳定的公司利润分配政策和监督机制，公司董事会根据中国证监会《关于进一 步落实上市公司现金分红有关事项的通知》（证监发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 金分红》（证监会公告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号）的精神以及《公司章程》、《未来三年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年）股东回报规划》的相关规定， 结合企业自身实际，制定公司利润分配方案，以积极回报投资者，引导投资者树立长期投资和理性投资理念，切实保护中小 投资者的合法权益。</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 剩余未分配利润结转下一年度，同时以资本公积向全体股东每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元（含税）， 剩余未分配利润结转下一年度，不以公积金转增股本。</w:t>
      </w:r>
    </w:p>
    <w:p>
      <w:pPr>
        <w:pStyle w:val="Style27"/>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年度利润分配预案为：不进行现金股利分配，不送红股，不进行资本公积金转增股本。</w:t>
      </w:r>
    </w:p>
    <w:p>
      <w:pPr>
        <w:pStyle w:val="Style27"/>
        <w:keepNext w:val="0"/>
        <w:keepLines w:val="0"/>
        <w:widowControl w:val="0"/>
        <w:shd w:val="clear" w:color="auto" w:fill="auto"/>
        <w:bidi w:val="0"/>
        <w:spacing w:before="0" w:after="140" w:line="324"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-913,158,157.1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85,872,714.95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759,120,256.35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85,872,714.95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133,163,717.16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1,367,355,675.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133,163,717.16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二</w:t>
      </w:r>
      <w:bookmarkEnd w:id="268"/>
      <w:r>
        <w:rPr>
          <w:color w:val="000000"/>
          <w:spacing w:val="0"/>
          <w:w w:val="100"/>
          <w:position w:val="0"/>
        </w:rPr>
        <w:t>、</w:t>
        <w:tab/>
        <w:t>本报告期利润分配及资本公积金转增股本情况</w:t>
      </w:r>
      <w:bookmarkEnd w:id="266"/>
      <w:bookmarkEnd w:id="267"/>
      <w:bookmarkEnd w:id="26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tabs>
          <w:tab w:pos="517" w:val="left"/>
        </w:tabs>
        <w:bidi w:val="0"/>
        <w:spacing w:before="0" w:after="30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三</w:t>
      </w:r>
      <w:bookmarkEnd w:id="272"/>
      <w:r>
        <w:rPr>
          <w:color w:val="000000"/>
          <w:spacing w:val="0"/>
          <w:w w:val="100"/>
          <w:position w:val="0"/>
        </w:rPr>
        <w:t>、</w:t>
        <w:tab/>
        <w:t>承诺事项履行情况</w:t>
      </w:r>
      <w:bookmarkEnd w:id="270"/>
      <w:bookmarkEnd w:id="271"/>
      <w:bookmarkEnd w:id="273"/>
    </w:p>
    <w:p>
      <w:pPr>
        <w:pStyle w:val="Style31"/>
        <w:keepNext/>
        <w:keepLines/>
        <w:widowControl w:val="0"/>
        <w:shd w:val="clear" w:color="auto" w:fill="auto"/>
        <w:bidi w:val="0"/>
        <w:spacing w:before="0" w:after="360" w:line="312" w:lineRule="exact"/>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、公司实际控制人、股东、关联方、收购人以及公司等承诺相关方在报告期内履行完毕及截至报告期末 尚未履行完毕的承诺事项</w:t>
      </w:r>
      <w:bookmarkEnd w:id="274"/>
      <w:bookmarkEnd w:id="275"/>
      <w:bookmarkEnd w:id="27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浙富控股集 团股份有限 公司、吉隆瑞 科投资有限 公司、上海瑞 度投资有限 公司及庞升 东、张淑霞、 秦海丽、孙毅 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保证其为上 海海隆软件 股份有限公 司发行股份 购买资产并 募集配套资 金暨关联交 易项目所提 供信息的真 实性、准确性 和完整性，保 证不存在虚 假记载、误导 性陈述或者 重大遗漏，并 对所提供信 息的真实性、 准确性和完 整性承担个 别和连带的 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不谋求实际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本次重组完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控制人地位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成后，其不会 通过直接和 间接持有的 海隆软件股 份对应的股 东权益谋求 海隆软件实 际控制人地 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庞升东、张淑 霞、秦海丽、 孙毅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不谋求一致 行动人关系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将来不会基 于其所持有 的海隆软件 股份与除包 叔平外的其 他股东谋求 一致行动人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包叔平、浙富 控股集团股 份有限公司、 曲水信佳科 技有限公司、 吉隆瑞科投 资有限公司、 庞升东、张淑 霞、秦海丽、 孙毅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42" w:val="left"/>
              </w:tabs>
              <w:bidi w:val="0"/>
              <w:spacing w:before="0" w:after="0" w:line="313" w:lineRule="exact"/>
              <w:ind w:left="0" w:right="0" w:firstLine="0"/>
              <w:jc w:val="both"/>
            </w:pPr>
            <w:r>
              <w:rPr>
                <w:color w:val="000000"/>
                <w:spacing w:val="0"/>
                <w:w w:val="100"/>
                <w:position w:val="0"/>
              </w:rPr>
              <w:t>（一）</w:t>
              <w:tab/>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 隆软件的股 东期间内，不 会在中国境 内或者境外， 以任何方式</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（包括但不 限于其单独 经营、通过合 资经营或拥 有另一公司 或企业的股 权及其他权 益）直接或间 接参与任何 与海隆软件 构成竞争的 业务或活动；</w:t>
            </w:r>
          </w:p>
          <w:p>
            <w:pPr>
              <w:pStyle w:val="Style2"/>
              <w:keepNext w:val="0"/>
              <w:keepLines w:val="0"/>
              <w:widowControl w:val="0"/>
              <w:shd w:val="clear" w:color="auto" w:fill="auto"/>
              <w:tabs>
                <w:tab w:pos="542" w:val="left"/>
              </w:tabs>
              <w:bidi w:val="0"/>
              <w:spacing w:before="0" w:after="0" w:line="313" w:lineRule="exact"/>
              <w:ind w:left="0" w:right="0" w:firstLine="0"/>
              <w:jc w:val="both"/>
            </w:pPr>
            <w:r>
              <w:rPr>
                <w:color w:val="000000"/>
                <w:spacing w:val="0"/>
                <w:w w:val="100"/>
                <w:position w:val="0"/>
              </w:rPr>
              <w:t>（二）</w:t>
              <w:tab/>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 隆软件的股 东期间，不会 利用在海隆 软件主要股 东地位损害 海隆软件及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其他股东（特 别是中小股 东）的合法权 益；（三）本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 证上述承诺 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人作为海隆 软件的股东 期间持续有 效且不可撤 销；（四）本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忠实履行上 述承诺，并承 担相应的法 律责任，本公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 海隆软件股 东期间，若违 反上述承诺 的，将立即停 止与海隆软 件构成竞争 之业务，并采 取必要措施 予以纠正补 救，同时对因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未履行本承 诺函所作的 承诺而给海 隆软件及其 他股东（特别 是中小股东） 造成的一切 损失和后果 承担赔偿责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浙富控股集 团股份有限 公司、曲水信 佳科技有限 公司、吉隆瑞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（一）本公司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本人及控制 的其他企业 与海隆软件 将来无法避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科投资有限 公司、包叔 平、庞升东、 张淑霞、秦海 丽、孙毅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免或有合理 原因而发生 的关联交易 事项，本公司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本人及控制 的其他企业 将遵循市场 交易的公开、 公平、公正的 原则，按照公 允、合理的市 场价格进行 交易，并依据 有关法律、法 规及规范性 文件的相关 规定履行关 联交易决策 程序，并依法 进行信息披 露；（二）本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本人及 控制的其他 企业将不通 过与海隆软 件的关联交 易取得任何 不正当的利 益或使海隆 软件承担任 何不正当的 义务；（三） 如违反上述 承诺与海隆 软件进行交 易而给海隆 软件造成损 失，由本公司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位自然人股 东、上海慧盛 创业投资有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位自然人股 东、上海古德 投资咨询有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限公司、上海 古德投资咨 询有限公司、 欧姆龙（中 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限公司关于 不从事同业 竞争生产经 营活动的承 诺；上海慧盛 创业投资有 限公司、欧姆 龙（中国）有 限公司关于 不从事有损 于海隆软件 利益的生产 经营活动的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 性股票激励 计划（首期）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 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因激励对象 有关披露文 件中有虚假 记载、误导性 陈述或者重 大遗漏，导致 不符合授予 权益或行使 权益安排的， 激励对象应 当自相关信 息披露文件 被确认存在 虚假记载、误 导性陈述或 者重大遗漏 后，将由股权 激励计划所 获得的全部 利益返还公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8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 性股票激励 计划（首期）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名激励对 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若公司因股 权激励计划 相关信息披 露文件有虚 假记载、误导 性陈述或者 重大遗漏，导 致不符合限 制性股票授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予条件或解 除限售安排 的，未解除限 售的限制性 股票由公司 统一回购注 销处理，激励 对象获授限 制性股票已 解除限售的， 应当返还已 获授权益。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 性股票激励 计划（预留）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名激励对 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因激励对象 有关披露文 件中有虚假 记载、误导性 陈述或者重 大遗漏，导致 不符合授予 权益或行使 权益安排的， 激励对象应 当自相关信 息披露文件 被确认存在 虚假记载、误 导性陈述或 者重大遗漏 后，将由股权 激励计划所 获得的全部 利益返还公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 性股票激励 计划（预留）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名激励对 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若公司因股 权激励计划 相关信息披 露文件有虚 假记载、误导 性陈述或者 重大遗漏，导 致不符合限 制性股票授 予条件或解 除限售安排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的，未解除限 售的限制性 股票由公司 统一回购注 销处理，激励 对象获授限 制性股票已 解除限售的， 应当返还已 获授权益。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31"/>
        <w:keepNext/>
        <w:keepLines/>
        <w:widowControl w:val="0"/>
        <w:shd w:val="clear" w:color="auto" w:fill="auto"/>
        <w:bidi w:val="0"/>
        <w:spacing w:before="0" w:after="280" w:line="322"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、公司资产或项目存在盈利预测，且报告期仍处在盈利预测期间，公司就资产或项目达到原盈利预测及 其原因做出说明</w:t>
      </w:r>
      <w:bookmarkEnd w:id="278"/>
      <w:bookmarkEnd w:id="279"/>
      <w:bookmarkEnd w:id="281"/>
    </w:p>
    <w:p>
      <w:pPr>
        <w:pStyle w:val="Style27"/>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98" w:val="left"/>
        </w:tabs>
        <w:bidi w:val="0"/>
        <w:spacing w:before="0" w:after="2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四</w:t>
      </w:r>
      <w:bookmarkEnd w:id="284"/>
      <w:r>
        <w:rPr>
          <w:color w:val="000000"/>
          <w:spacing w:val="0"/>
          <w:w w:val="100"/>
          <w:position w:val="0"/>
        </w:rPr>
        <w:t>、</w:t>
        <w:tab/>
        <w:t>控股股东及其关联方对上市公司的非经营性占用资金情况</w:t>
      </w:r>
      <w:bookmarkEnd w:id="282"/>
      <w:bookmarkEnd w:id="283"/>
      <w:bookmarkEnd w:id="285"/>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2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五</w:t>
      </w:r>
      <w:bookmarkEnd w:id="288"/>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rPr>
        <w:t>“</w:t>
      </w:r>
      <w:r>
        <w:rPr>
          <w:color w:val="000000"/>
          <w:spacing w:val="0"/>
          <w:w w:val="100"/>
          <w:position w:val="0"/>
        </w:rPr>
        <w:t>非标准审计报告</w:t>
      </w:r>
      <w:r>
        <w:rPr>
          <w:rFonts w:ascii="SimHei" w:eastAsia="SimHei" w:hAnsi="SimHei" w:cs="SimHei"/>
          <w:b w:val="0"/>
          <w:bCs w:val="0"/>
          <w:color w:val="000000"/>
          <w:spacing w:val="0"/>
          <w:w w:val="100"/>
          <w:position w:val="0"/>
        </w:rPr>
        <w:t>”</w:t>
      </w:r>
      <w:r>
        <w:rPr>
          <w:color w:val="000000"/>
          <w:spacing w:val="0"/>
          <w:w w:val="100"/>
          <w:position w:val="0"/>
        </w:rPr>
        <w:t>的说明</w:t>
      </w:r>
      <w:bookmarkEnd w:id="286"/>
      <w:bookmarkEnd w:id="287"/>
      <w:bookmarkEnd w:id="289"/>
    </w:p>
    <w:p>
      <w:pPr>
        <w:pStyle w:val="Style27"/>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六</w:t>
      </w:r>
      <w:bookmarkEnd w:id="292"/>
      <w:r>
        <w:rPr>
          <w:color w:val="000000"/>
          <w:spacing w:val="0"/>
          <w:w w:val="100"/>
          <w:position w:val="0"/>
        </w:rPr>
        <w:t>、</w:t>
        <w:tab/>
        <w:t>与上年度财务报告相比，会计政策、会计估计和核算方法发生变化的情况说明</w:t>
      </w:r>
      <w:bookmarkEnd w:id="290"/>
      <w:bookmarkEnd w:id="291"/>
      <w:bookmarkEnd w:id="293"/>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480"/>
        <w:jc w:val="both"/>
      </w:pPr>
      <w:bookmarkStart w:id="294" w:name="bookmark294"/>
      <w:r>
        <w:rPr>
          <w:rFonts w:ascii="Times New Roman" w:eastAsia="Times New Roman" w:hAnsi="Times New Roman" w:cs="Times New Roman"/>
          <w:color w:val="000000"/>
          <w:spacing w:val="0"/>
          <w:w w:val="100"/>
          <w:position w:val="0"/>
          <w:sz w:val="18"/>
          <w:szCs w:val="18"/>
        </w:rPr>
        <w:t>1</w:t>
      </w:r>
      <w:bookmarkEnd w:id="294"/>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22"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27"/>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712"/>
        <w:gridCol w:w="1886"/>
        <w:gridCol w:w="1954"/>
        <w:gridCol w:w="1704"/>
        <w:gridCol w:w="1421"/>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将与合同收入相关的预收款项重 分类至合同负债和其他流动负债</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-7,663,395.67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7,229,618.56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433,777.11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tbl>
      <w:tblPr>
        <w:tblOverlap w:val="never"/>
        <w:jc w:val="center"/>
        <w:tblLayout w:type="fixed"/>
      </w:tblPr>
      <w:tblGrid>
        <w:gridCol w:w="3662"/>
        <w:gridCol w:w="3000"/>
        <w:gridCol w:w="3014"/>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-6,600,609.19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373,619.41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3662"/>
        <w:gridCol w:w="3000"/>
        <w:gridCol w:w="3014"/>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受影响的利润表项目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年度发生额的影响金额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661,556,144.47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-661,556,144.47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7"/>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注：根据新收入准则公司判断推广费系公司为履行与客户合同约定发生的合同履约成本，从销售费用划分到营业成本列 报。</w:t>
      </w:r>
    </w:p>
    <w:p>
      <w:pPr>
        <w:pStyle w:val="Style27"/>
        <w:keepNext w:val="0"/>
        <w:keepLines w:val="0"/>
        <w:widowControl w:val="0"/>
        <w:shd w:val="clear" w:color="auto" w:fill="auto"/>
        <w:tabs>
          <w:tab w:pos="748" w:val="left"/>
        </w:tabs>
        <w:bidi w:val="0"/>
        <w:spacing w:before="0" w:after="0" w:line="360" w:lineRule="auto"/>
        <w:ind w:left="0" w:right="0" w:firstLine="380"/>
        <w:jc w:val="both"/>
      </w:pPr>
      <w:bookmarkStart w:id="295" w:name="bookmark295"/>
      <w:r>
        <w:rPr>
          <w:rFonts w:ascii="Times New Roman" w:eastAsia="Times New Roman" w:hAnsi="Times New Roman" w:cs="Times New Roman"/>
          <w:color w:val="000000"/>
          <w:spacing w:val="0"/>
          <w:w w:val="100"/>
          <w:position w:val="0"/>
          <w:sz w:val="18"/>
          <w:szCs w:val="18"/>
        </w:rPr>
        <w:t>2</w:t>
      </w:r>
      <w:bookmarkEnd w:id="295"/>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27"/>
        <w:keepNext w:val="0"/>
        <w:keepLines w:val="0"/>
        <w:widowControl w:val="0"/>
        <w:numPr>
          <w:ilvl w:val="0"/>
          <w:numId w:val="5"/>
        </w:numPr>
        <w:shd w:val="clear" w:color="auto" w:fill="auto"/>
        <w:tabs>
          <w:tab w:pos="753" w:val="left"/>
        </w:tabs>
        <w:bidi w:val="0"/>
        <w:spacing w:before="0" w:after="0" w:line="319" w:lineRule="exact"/>
        <w:ind w:left="0" w:right="0" w:firstLine="380"/>
        <w:jc w:val="both"/>
      </w:pPr>
      <w:bookmarkStart w:id="296" w:name="bookmark296"/>
      <w:bookmarkEnd w:id="296"/>
      <w:r>
        <w:rPr>
          <w:color w:val="000000"/>
          <w:spacing w:val="0"/>
          <w:w w:val="100"/>
          <w:position w:val="0"/>
        </w:rPr>
        <w:t>关联方的认定</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27"/>
        <w:keepNext w:val="0"/>
        <w:keepLines w:val="0"/>
        <w:widowControl w:val="0"/>
        <w:numPr>
          <w:ilvl w:val="0"/>
          <w:numId w:val="5"/>
        </w:numPr>
        <w:shd w:val="clear" w:color="auto" w:fill="auto"/>
        <w:tabs>
          <w:tab w:pos="753" w:val="left"/>
        </w:tabs>
        <w:bidi w:val="0"/>
        <w:spacing w:before="0" w:after="0" w:line="319" w:lineRule="exact"/>
        <w:ind w:left="0" w:right="0" w:firstLine="380"/>
        <w:jc w:val="both"/>
      </w:pPr>
      <w:bookmarkStart w:id="297" w:name="bookmark297"/>
      <w:bookmarkEnd w:id="297"/>
      <w:r>
        <w:rPr>
          <w:color w:val="000000"/>
          <w:spacing w:val="0"/>
          <w:w w:val="100"/>
          <w:position w:val="0"/>
        </w:rPr>
        <w:t>业务的定义</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选择，以在一定程度上简 化非同一控制下取得组合是否构成业务的判断等问题。</w:t>
      </w:r>
    </w:p>
    <w:p>
      <w:pPr>
        <w:pStyle w:val="Style27"/>
        <w:keepNext w:val="0"/>
        <w:keepLines w:val="0"/>
        <w:widowControl w:val="0"/>
        <w:shd w:val="clear" w:color="auto" w:fill="auto"/>
        <w:bidi w:val="0"/>
        <w:spacing w:before="0" w:after="420" w:line="319"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 生重大影响。</w:t>
      </w:r>
    </w:p>
    <w:p>
      <w:pPr>
        <w:pStyle w:val="Style27"/>
        <w:keepNext w:val="0"/>
        <w:keepLines w:val="0"/>
        <w:widowControl w:val="0"/>
        <w:shd w:val="clear" w:color="auto" w:fill="auto"/>
        <w:tabs>
          <w:tab w:pos="748" w:val="left"/>
        </w:tabs>
        <w:bidi w:val="0"/>
        <w:spacing w:before="0" w:after="0" w:line="360" w:lineRule="auto"/>
        <w:ind w:left="0" w:right="0" w:firstLine="380"/>
        <w:jc w:val="both"/>
      </w:pPr>
      <w:bookmarkStart w:id="298" w:name="bookmark298"/>
      <w:r>
        <w:rPr>
          <w:rFonts w:ascii="Times New Roman" w:eastAsia="Times New Roman" w:hAnsi="Times New Roman" w:cs="Times New Roman"/>
          <w:color w:val="000000"/>
          <w:spacing w:val="0"/>
          <w:w w:val="100"/>
          <w:position w:val="0"/>
          <w:sz w:val="18"/>
          <w:szCs w:val="18"/>
        </w:rPr>
        <w:t>3</w:t>
      </w:r>
      <w:bookmarkEnd w:id="298"/>
      <w:r>
        <w:rPr>
          <w:color w:val="000000"/>
          <w:spacing w:val="0"/>
          <w:w w:val="100"/>
          <w:position w:val="0"/>
        </w:rPr>
        <w:t>）</w:t>
        <w:tab/>
        <w:t>执行《新冠肺炎疫情相关租金减让会计处理规定》</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 冠肺炎疫情直接引发的租金减免、延期支付租金等租金减让，企业可以选择采用简化方法进行会计处理。</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 间发生的相关租金减让根据该规定进行相应调整。</w:t>
      </w:r>
    </w:p>
    <w:p>
      <w:pPr>
        <w:pStyle w:val="Style27"/>
        <w:keepNext w:val="0"/>
        <w:keepLines w:val="0"/>
        <w:widowControl w:val="0"/>
        <w:shd w:val="clear" w:color="auto" w:fill="auto"/>
        <w:bidi w:val="0"/>
        <w:spacing w:before="0" w:after="460" w:line="318" w:lineRule="exact"/>
        <w:ind w:left="0" w:right="0" w:firstLine="380"/>
        <w:jc w:val="both"/>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56,065.7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7"/>
        <w:keepNext w:val="0"/>
        <w:keepLines w:val="0"/>
        <w:widowControl w:val="0"/>
        <w:shd w:val="clear" w:color="auto" w:fill="auto"/>
        <w:tabs>
          <w:tab w:pos="354" w:val="left"/>
        </w:tabs>
        <w:bidi w:val="0"/>
        <w:spacing w:before="0" w:after="60" w:line="360" w:lineRule="auto"/>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2</w:t>
      </w:r>
      <w:bookmarkEnd w:id="299"/>
      <w:r>
        <w:rPr>
          <w:color w:val="000000"/>
          <w:spacing w:val="0"/>
          <w:w w:val="100"/>
          <w:position w:val="0"/>
        </w:rPr>
        <w:t>、</w:t>
        <w:tab/>
        <w:t>重要会计估计变更</w:t>
      </w:r>
    </w:p>
    <w:p>
      <w:pPr>
        <w:pStyle w:val="Style27"/>
        <w:keepNext w:val="0"/>
        <w:keepLines w:val="0"/>
        <w:widowControl w:val="0"/>
        <w:shd w:val="clear" w:color="auto" w:fill="auto"/>
        <w:bidi w:val="0"/>
        <w:spacing w:before="0" w:after="520" w:line="319" w:lineRule="exact"/>
        <w:ind w:left="0" w:right="0" w:firstLine="0"/>
        <w:jc w:val="left"/>
      </w:pPr>
      <w:r>
        <w:rPr>
          <w:color w:val="000000"/>
          <w:spacing w:val="0"/>
          <w:w w:val="100"/>
          <w:position w:val="0"/>
        </w:rPr>
        <w:t>无。</w:t>
      </w:r>
    </w:p>
    <w:p>
      <w:pPr>
        <w:pStyle w:val="Style27"/>
        <w:keepNext w:val="0"/>
        <w:keepLines w:val="0"/>
        <w:widowControl w:val="0"/>
        <w:shd w:val="clear" w:color="auto" w:fill="auto"/>
        <w:tabs>
          <w:tab w:pos="354" w:val="left"/>
        </w:tabs>
        <w:bidi w:val="0"/>
        <w:spacing w:before="0" w:after="0" w:line="360" w:lineRule="auto"/>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3</w:t>
      </w:r>
      <w:bookmarkEnd w:id="300"/>
      <w:r>
        <w:rPr>
          <w:color w:val="000000"/>
          <w:spacing w:val="0"/>
          <w:w w:val="100"/>
          <w:position w:val="0"/>
        </w:rPr>
        <w:t>、</w:t>
        <w:tab/>
        <w:t>首次执行新收入准则调整首次执行当年年初财务报表相关项目情况</w:t>
      </w:r>
    </w:p>
    <w:p>
      <w:pPr>
        <w:pStyle w:val="Style27"/>
        <w:keepNext w:val="0"/>
        <w:keepLines w:val="0"/>
        <w:widowControl w:val="0"/>
        <w:shd w:val="clear" w:color="auto" w:fill="auto"/>
        <w:bidi w:val="0"/>
        <w:spacing w:before="0" w:after="60" w:line="319" w:lineRule="exact"/>
        <w:ind w:left="0" w:right="0" w:firstLine="0"/>
        <w:jc w:val="center"/>
      </w:pPr>
      <w:r>
        <w:rPr>
          <w:b/>
          <w:bCs/>
          <w:color w:val="000000"/>
          <w:spacing w:val="0"/>
          <w:w w:val="100"/>
          <w:position w:val="0"/>
        </w:rPr>
        <w:t>合并资产负债表</w:t>
      </w:r>
    </w:p>
    <w:tbl>
      <w:tblPr>
        <w:tblOverlap w:val="never"/>
        <w:jc w:val="center"/>
        <w:tblLayout w:type="fixed"/>
      </w:tblPr>
      <w:tblGrid>
        <w:gridCol w:w="1886"/>
        <w:gridCol w:w="1752"/>
        <w:gridCol w:w="1579"/>
        <w:gridCol w:w="4459"/>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spacing w:lineRule="exact" w:line="1"/>
        <w:rPr>
          <w:sz w:val="2"/>
          <w:szCs w:val="2"/>
        </w:rPr>
      </w:pPr>
      <w:r>
        <w:br w:type="page"/>
      </w:r>
    </w:p>
    <w:tbl>
      <w:tblPr>
        <w:tblOverlap w:val="never"/>
        <w:jc w:val="center"/>
        <w:tblLayout w:type="fixed"/>
      </w:tblPr>
      <w:tblGrid>
        <w:gridCol w:w="1886"/>
        <w:gridCol w:w="1752"/>
        <w:gridCol w:w="1579"/>
        <w:gridCol w:w="1752"/>
        <w:gridCol w:w="1190"/>
        <w:gridCol w:w="151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7,229,618.56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7,229,618.56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7,229,618.56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11,485,577.69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11,919,354.80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433,777.11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433,777.11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7,680,796.67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-7,663,395.67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-7,663,395.67</w:t>
            </w:r>
          </w:p>
        </w:tc>
      </w:tr>
    </w:tbl>
    <w:p>
      <w:pPr>
        <w:widowControl w:val="0"/>
        <w:spacing w:after="659" w:line="1" w:lineRule="exact"/>
      </w:pPr>
    </w:p>
    <w:p>
      <w:pPr>
        <w:pStyle w:val="Style23"/>
        <w:keepNext/>
        <w:keepLines/>
        <w:widowControl w:val="0"/>
        <w:shd w:val="clear" w:color="auto" w:fill="auto"/>
        <w:tabs>
          <w:tab w:pos="522" w:val="left"/>
        </w:tabs>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七</w:t>
      </w:r>
      <w:bookmarkEnd w:id="303"/>
      <w:r>
        <w:rPr>
          <w:color w:val="000000"/>
          <w:spacing w:val="0"/>
          <w:w w:val="100"/>
          <w:position w:val="0"/>
        </w:rPr>
        <w:t>、</w:t>
        <w:tab/>
        <w:t>报告期内发生重大会计差错更正需追溯重述的情况说明</w:t>
      </w:r>
      <w:bookmarkEnd w:id="301"/>
      <w:bookmarkEnd w:id="302"/>
      <w:bookmarkEnd w:id="30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八</w:t>
      </w:r>
      <w:bookmarkEnd w:id="307"/>
      <w:r>
        <w:rPr>
          <w:color w:val="000000"/>
          <w:spacing w:val="0"/>
          <w:w w:val="100"/>
          <w:position w:val="0"/>
        </w:rPr>
        <w:t>、</w:t>
        <w:tab/>
        <w:t>与上年度财务报告相比，合并报表范围发生变化的情况说明</w:t>
      </w:r>
      <w:bookmarkEnd w:id="305"/>
      <w:bookmarkEnd w:id="306"/>
      <w:bookmarkEnd w:id="30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（一）处置子公司</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1、单次处置对子公司投资即丧失控制权的情形</w:t>
      </w:r>
    </w:p>
    <w:tbl>
      <w:tblPr>
        <w:tblOverlap w:val="never"/>
        <w:jc w:val="center"/>
        <w:tblLayout w:type="fixed"/>
      </w:tblPr>
      <w:tblGrid>
        <w:gridCol w:w="926"/>
        <w:gridCol w:w="1027"/>
        <w:gridCol w:w="686"/>
        <w:gridCol w:w="576"/>
        <w:gridCol w:w="845"/>
        <w:gridCol w:w="538"/>
        <w:gridCol w:w="672"/>
        <w:gridCol w:w="600"/>
        <w:gridCol w:w="902"/>
        <w:gridCol w:w="1027"/>
        <w:gridCol w:w="614"/>
        <w:gridCol w:w="595"/>
        <w:gridCol w:w="667"/>
      </w:tblGrid>
      <w:tr>
        <w:trPr>
          <w:trHeight w:val="3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置比例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丧失 控制 权时 点的 确定 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制权之 日剩余 股权的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按照公 允价值 重新计 量剩余 股权产 生的利 得或损 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与原子 公司股 权投资 相关的 其他综 合收益 转入投 资损益 的金额</w:t>
            </w:r>
          </w:p>
        </w:tc>
      </w:tr>
      <w:tr>
        <w:trPr>
          <w:trHeight w:val="12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广西南宁 快收信息 科技有限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1,989,879.67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1,989,879.67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（二）其他原因的合并范围变动</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1、本年新设孙、子公司情况：</w:t>
      </w:r>
    </w:p>
    <w:tbl>
      <w:tblPr>
        <w:tblOverlap w:val="never"/>
        <w:jc w:val="center"/>
        <w:tblLayout w:type="fixed"/>
      </w:tblPr>
      <w:tblGrid>
        <w:gridCol w:w="2290"/>
        <w:gridCol w:w="1238"/>
        <w:gridCol w:w="1344"/>
        <w:gridCol w:w="1536"/>
        <w:gridCol w:w="1349"/>
        <w:gridCol w:w="192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设立日期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上海瑞丰智能科技有限公司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株洲联成信息服务有限公司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湖南株洲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宁波坤达智能科技有限公司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万美元</w:t>
            </w:r>
          </w:p>
        </w:tc>
      </w:tr>
    </w:tbl>
    <w:p>
      <w:pPr>
        <w:widowControl w:val="0"/>
        <w:spacing w:after="359" w:line="1" w:lineRule="exact"/>
      </w:pPr>
    </w:p>
    <w:p>
      <w:pPr>
        <w:pStyle w:val="Style27"/>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、纳入合并范围的结构化主体: </w:t>
      </w:r>
      <w:r>
        <w:rPr>
          <w:color w:val="000000"/>
          <w:spacing w:val="0"/>
          <w:w w:val="100"/>
          <w:position w:val="0"/>
        </w:rPr>
        <w:t>公司将管理人仅为代理人的结构化主体纳入了合并报表范围。本期合并报表范围新增四个结构化主体，分别为中泰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号服务信托、一村启明星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、本年清算子公司情况：</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本年度，公司对上海二三四五科技投资有限公司、曲水惠车网络科技有限公司、青岛涌信保险经纪有限责任公司、集乐（上 海）资产管理有限公司进行了清算，不再纳入合并范围。</w:t>
      </w:r>
    </w:p>
    <w:p>
      <w:pPr>
        <w:pStyle w:val="Style23"/>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九</w:t>
      </w:r>
      <w:bookmarkEnd w:id="311"/>
      <w:r>
        <w:rPr>
          <w:color w:val="000000"/>
          <w:spacing w:val="0"/>
          <w:w w:val="100"/>
          <w:position w:val="0"/>
        </w:rPr>
        <w:t>、聘任、解聘会计师事务所情况</w:t>
      </w:r>
      <w:bookmarkEnd w:id="309"/>
      <w:bookmarkEnd w:id="310"/>
      <w:bookmarkEnd w:id="31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郑斌、范翃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rPr>
        <w:t>十、年度报告披露后面临退市情况</w:t>
      </w:r>
      <w:bookmarkEnd w:id="313"/>
      <w:bookmarkEnd w:id="314"/>
      <w:bookmarkEnd w:id="31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rPr>
        <w:t>十一、破产重整相关事项</w:t>
      </w:r>
      <w:bookmarkEnd w:id="316"/>
      <w:bookmarkEnd w:id="317"/>
      <w:bookmarkEnd w:id="31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rPr>
        <w:t>十二、重大诉讼、仲裁事项</w:t>
      </w:r>
      <w:bookmarkEnd w:id="319"/>
      <w:bookmarkEnd w:id="320"/>
      <w:bookmarkEnd w:id="321"/>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未达到重大披露标 准的其他诉讼情况 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截至报告期末， 公司尚未结案的 诉讼事项共</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 xml:space="preserve">件，涉及诉讼金 额 </w:t>
            </w:r>
            <w:r>
              <w:rPr>
                <w:rFonts w:ascii="Times New Roman" w:eastAsia="Times New Roman" w:hAnsi="Times New Roman" w:cs="Times New Roman"/>
                <w:color w:val="000000"/>
                <w:spacing w:val="0"/>
                <w:w w:val="100"/>
                <w:position w:val="0"/>
                <w:sz w:val="18"/>
                <w:szCs w:val="18"/>
              </w:rPr>
              <w:t xml:space="preserve">17,035.15 </w:t>
            </w:r>
            <w:r>
              <w:rPr>
                <w:color w:val="000000"/>
                <w:spacing w:val="0"/>
                <w:w w:val="100"/>
                <w:position w:val="0"/>
              </w:rPr>
              <w:t xml:space="preserve">万 元，公司已计提 相应的预计负债 </w:t>
            </w:r>
            <w:r>
              <w:rPr>
                <w:rFonts w:ascii="Times New Roman" w:eastAsia="Times New Roman" w:hAnsi="Times New Roman" w:cs="Times New Roman"/>
                <w:color w:val="000000"/>
                <w:spacing w:val="0"/>
                <w:w w:val="100"/>
                <w:position w:val="0"/>
                <w:sz w:val="18"/>
                <w:szCs w:val="18"/>
              </w:rPr>
              <w:t xml:space="preserve">833.41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目前尚未结案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shd w:val="clear" w:color="auto" w:fill="auto"/>
        <w:bidi w:val="0"/>
        <w:spacing w:before="0" w:line="240" w:lineRule="auto"/>
        <w:ind w:left="0" w:right="0" w:firstLine="0"/>
        <w:jc w:val="both"/>
      </w:pPr>
      <w:bookmarkStart w:id="322" w:name="bookmark322"/>
      <w:bookmarkStart w:id="323" w:name="bookmark323"/>
      <w:bookmarkStart w:id="324" w:name="bookmark324"/>
      <w:r>
        <w:rPr>
          <w:color w:val="000000"/>
          <w:spacing w:val="0"/>
          <w:w w:val="100"/>
          <w:position w:val="0"/>
        </w:rPr>
        <w:t>十三、处罚及整改情况</w:t>
      </w:r>
      <w:bookmarkEnd w:id="322"/>
      <w:bookmarkEnd w:id="323"/>
      <w:bookmarkEnd w:id="324"/>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both"/>
      </w:pPr>
      <w:bookmarkStart w:id="325" w:name="bookmark325"/>
      <w:bookmarkStart w:id="326" w:name="bookmark326"/>
      <w:bookmarkStart w:id="327" w:name="bookmark327"/>
      <w:r>
        <w:rPr>
          <w:color w:val="000000"/>
          <w:spacing w:val="0"/>
          <w:w w:val="100"/>
          <w:position w:val="0"/>
        </w:rPr>
        <w:t>十四、公司及其控股股东、实际控制人的诚信状况</w:t>
      </w:r>
      <w:bookmarkEnd w:id="325"/>
      <w:bookmarkEnd w:id="326"/>
      <w:bookmarkEnd w:id="327"/>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328" w:name="bookmark328"/>
      <w:bookmarkStart w:id="329" w:name="bookmark329"/>
      <w:bookmarkStart w:id="330" w:name="bookmark330"/>
      <w:r>
        <w:rPr>
          <w:color w:val="000000"/>
          <w:spacing w:val="0"/>
          <w:w w:val="100"/>
          <w:position w:val="0"/>
        </w:rPr>
        <w:t>十五、公司股权激励计划、员工持股计划或其他员工激励措施的实施情况</w:t>
      </w:r>
      <w:bookmarkEnd w:id="328"/>
      <w:bookmarkEnd w:id="329"/>
      <w:bookmarkEnd w:id="330"/>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w:t>
      </w:r>
    </w:p>
    <w:p>
      <w:pPr>
        <w:pStyle w:val="Style27"/>
        <w:keepNext w:val="0"/>
        <w:keepLines w:val="0"/>
        <w:widowControl w:val="0"/>
        <w:shd w:val="clear" w:color="auto" w:fill="auto"/>
        <w:bidi w:val="0"/>
        <w:spacing w:before="0" w:after="0" w:line="312" w:lineRule="exact"/>
        <w:ind w:left="0" w:right="0" w:firstLine="380"/>
        <w:jc w:val="both"/>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日，公司召开第七届董事会第三次会议、第七届监事会第三次会议分别审议通过了《关于回购注销部 分已获授但尚未解锁的限制性股票的议案》，同意将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年限制性股票激励计划（首期）的原激励对象陆卫忠先生已获授但 尚未解锁的限制性股票</w:t>
      </w:r>
      <w:r>
        <w:rPr>
          <w:rFonts w:ascii="Times New Roman" w:eastAsia="Times New Roman" w:hAnsi="Times New Roman" w:cs="Times New Roman"/>
          <w:color w:val="000000"/>
          <w:spacing w:val="0"/>
          <w:w w:val="100"/>
          <w:position w:val="0"/>
          <w:sz w:val="18"/>
          <w:szCs w:val="18"/>
        </w:rPr>
        <w:t>172,380</w:t>
      </w:r>
      <w:r>
        <w:rPr>
          <w:color w:val="000000"/>
          <w:spacing w:val="0"/>
          <w:w w:val="100"/>
          <w:position w:val="0"/>
        </w:rPr>
        <w:t>股进行回购注销、将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年限制性股票激励计划（预留部分）激励对象吉可先生已获授但尚 未解锁的限制性股票</w:t>
      </w:r>
      <w:r>
        <w:rPr>
          <w:rFonts w:ascii="Times New Roman" w:eastAsia="Times New Roman" w:hAnsi="Times New Roman" w:cs="Times New Roman"/>
          <w:color w:val="000000"/>
          <w:spacing w:val="0"/>
          <w:w w:val="100"/>
          <w:position w:val="0"/>
          <w:sz w:val="18"/>
          <w:szCs w:val="18"/>
        </w:rPr>
        <w:t>97,500</w:t>
      </w:r>
      <w:r>
        <w:rPr>
          <w:color w:val="000000"/>
          <w:spacing w:val="0"/>
          <w:w w:val="100"/>
          <w:position w:val="0"/>
        </w:rPr>
        <w:t>股进行回购注销。详见公司于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日发布在巨潮资讯网的《第七届董事会第三次会议决议 公告》、《第七届监事会第三次会议决议公告》、《关于回购注销部分已获授但尚未解锁的限制性股票的公告》（公告编号： </w:t>
      </w:r>
      <w:r>
        <w:rPr>
          <w:rFonts w:ascii="Times New Roman" w:eastAsia="Times New Roman" w:hAnsi="Times New Roman" w:cs="Times New Roman"/>
          <w:color w:val="000000"/>
          <w:spacing w:val="0"/>
          <w:w w:val="100"/>
          <w:position w:val="0"/>
          <w:sz w:val="18"/>
          <w:szCs w:val="18"/>
        </w:rPr>
        <w:t>2019-057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2019-059</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8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日，公司召开第七届董事会第五次会议、第七届监事会第五次会议分别审议通过了《关于回购注销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年限制性股票激励计划部分限制性股票的议案》，同意将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年限制性股票激励计划（预留部分）的原激励对象李卫国 先生已获授但尚未解锁的</w:t>
      </w:r>
      <w:r>
        <w:rPr>
          <w:rFonts w:ascii="Times New Roman" w:eastAsia="Times New Roman" w:hAnsi="Times New Roman" w:cs="Times New Roman"/>
          <w:color w:val="000000"/>
          <w:spacing w:val="0"/>
          <w:w w:val="100"/>
          <w:position w:val="0"/>
          <w:sz w:val="18"/>
          <w:szCs w:val="18"/>
        </w:rPr>
        <w:t>253,500</w:t>
      </w:r>
      <w:r>
        <w:rPr>
          <w:color w:val="000000"/>
          <w:spacing w:val="0"/>
          <w:w w:val="100"/>
          <w:position w:val="0"/>
        </w:rPr>
        <w:t>股限制性股票进行回购注销详见公司于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日发布在巨潮资讯网的《第七届董事 会第五次会议决议公告》、《第七届监事会第五次会议决议公告》、《关于回购注销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年限制性股票激励计划部分限制性 股票的公告》（公告编号：</w:t>
      </w:r>
      <w:r>
        <w:rPr>
          <w:rFonts w:ascii="Times New Roman" w:eastAsia="Times New Roman" w:hAnsi="Times New Roman" w:cs="Times New Roman"/>
          <w:color w:val="000000"/>
          <w:spacing w:val="0"/>
          <w:w w:val="100"/>
          <w:position w:val="0"/>
          <w:sz w:val="18"/>
          <w:szCs w:val="18"/>
        </w:rPr>
        <w:t>2019-074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2019-076</w:t>
      </w:r>
      <w:r>
        <w:rPr>
          <w:color w:val="000000"/>
          <w:spacing w:val="0"/>
          <w:w w:val="100"/>
          <w:position w:val="0"/>
        </w:rPr>
        <w:t>）。</w:t>
      </w:r>
    </w:p>
    <w:p>
      <w:pPr>
        <w:pStyle w:val="Style27"/>
        <w:keepNext w:val="0"/>
        <w:keepLines w:val="0"/>
        <w:widowControl w:val="0"/>
        <w:shd w:val="clear" w:color="auto" w:fill="auto"/>
        <w:tabs>
          <w:tab w:pos="901" w:val="left"/>
        </w:tabs>
        <w:bidi w:val="0"/>
        <w:spacing w:before="0" w:after="0" w:line="312" w:lineRule="exact"/>
        <w:ind w:left="0" w:right="0" w:firstLine="380"/>
        <w:jc w:val="both"/>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日，公司召开第七届董事会第七次会议、第七届监事会第六次会议分别审议通过了《关于回购注销</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年限制性股票激励计划部分限制性股票的议案》，同意回购注销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年首期及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年预留部分共计</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名原激励对象已获授但 尚未解锁的限制性股票合计</w:t>
      </w:r>
      <w:r>
        <w:rPr>
          <w:rFonts w:ascii="Times New Roman" w:eastAsia="Times New Roman" w:hAnsi="Times New Roman" w:cs="Times New Roman"/>
          <w:color w:val="000000"/>
          <w:spacing w:val="0"/>
          <w:w w:val="100"/>
          <w:position w:val="0"/>
          <w:sz w:val="18"/>
          <w:szCs w:val="18"/>
        </w:rPr>
        <w:t>4,505.67</w:t>
      </w:r>
      <w:r>
        <w:rPr>
          <w:color w:val="000000"/>
          <w:spacing w:val="0"/>
          <w:w w:val="100"/>
          <w:position w:val="0"/>
        </w:rPr>
        <w:t>万股。详见公司于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日发布在巨潮资讯网的《第七届董事会第七次会议决议公 告》、《第七届监事会第六次会议决议公告》、《关于回购注销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年限制性股票激励计划部分限制性股票的公告》（公告 编号：</w:t>
      </w:r>
      <w:r>
        <w:rPr>
          <w:rFonts w:ascii="Times New Roman" w:eastAsia="Times New Roman" w:hAnsi="Times New Roman" w:cs="Times New Roman"/>
          <w:color w:val="000000"/>
          <w:spacing w:val="0"/>
          <w:w w:val="100"/>
          <w:position w:val="0"/>
          <w:sz w:val="18"/>
          <w:szCs w:val="18"/>
        </w:rPr>
        <w:t>2020-018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上述议案已经公司于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日发布在巨潮资讯网的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年度股东大会决议公告》（公告编号：</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）。前述回购注销事宜已于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日发布在巨潮资讯网的《关于部分限制性股票回购注销完成的公告》（公告编号：</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3"/>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r>
        <w:rPr>
          <w:color w:val="000000"/>
          <w:spacing w:val="0"/>
          <w:w w:val="100"/>
          <w:position w:val="0"/>
        </w:rPr>
        <w:t>十六、重大关联交易</w:t>
      </w:r>
      <w:bookmarkEnd w:id="334"/>
      <w:bookmarkEnd w:id="335"/>
      <w:bookmarkEnd w:id="336"/>
    </w:p>
    <w:p>
      <w:pPr>
        <w:pStyle w:val="Style31"/>
        <w:keepNext/>
        <w:keepLines/>
        <w:widowControl w:val="0"/>
        <w:shd w:val="clear" w:color="auto" w:fill="auto"/>
        <w:tabs>
          <w:tab w:pos="368" w:val="left"/>
        </w:tabs>
        <w:bidi w:val="0"/>
        <w:spacing w:before="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w:t>
        <w:tab/>
        <w:t>与日常经营相关的关联交易</w:t>
      </w:r>
      <w:bookmarkEnd w:id="337"/>
      <w:bookmarkEnd w:id="338"/>
      <w:bookmarkEnd w:id="340"/>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w:t>
        <w:tab/>
        <w:t>资产或股权收购、出售发生的关联交易</w:t>
      </w:r>
      <w:bookmarkEnd w:id="341"/>
      <w:bookmarkEnd w:id="342"/>
      <w:bookmarkEnd w:id="34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共同对外投资的关联交易</w:t>
      </w:r>
      <w:bookmarkEnd w:id="345"/>
      <w:bookmarkEnd w:id="346"/>
      <w:bookmarkEnd w:id="34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关联债权债务往来</w:t>
      </w:r>
      <w:bookmarkEnd w:id="349"/>
      <w:bookmarkEnd w:id="350"/>
      <w:bookmarkEnd w:id="35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5</w:t>
      </w:r>
      <w:bookmarkEnd w:id="355"/>
      <w:r>
        <w:rPr>
          <w:color w:val="000000"/>
          <w:spacing w:val="0"/>
          <w:w w:val="100"/>
          <w:position w:val="0"/>
        </w:rPr>
        <w:t>、</w:t>
        <w:tab/>
        <w:t>其他重大关联交易</w:t>
      </w:r>
      <w:bookmarkEnd w:id="353"/>
      <w:bookmarkEnd w:id="354"/>
      <w:bookmarkEnd w:id="356"/>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报告期内，公司的全资子公司上海二三四五网络科技有限公司使用自有资金向公司关联自然人孙毅先生间接控制的桐庐 源桐实业有限公司提供</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亿元人民币财务资助，本次交易构成关联交易。</w:t>
      </w:r>
    </w:p>
    <w:p>
      <w:pPr>
        <w:pStyle w:val="Style27"/>
        <w:keepNext w:val="0"/>
        <w:keepLines w:val="0"/>
        <w:widowControl w:val="0"/>
        <w:shd w:val="clear" w:color="auto" w:fill="auto"/>
        <w:bidi w:val="0"/>
        <w:spacing w:before="0" w:after="80" w:line="307"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关于全资子公司对外提供财务资助暨关联 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rPr>
        <w:t>十七、重大合同及其履行情况</w:t>
      </w:r>
      <w:bookmarkEnd w:id="357"/>
      <w:bookmarkEnd w:id="358"/>
      <w:bookmarkEnd w:id="359"/>
    </w:p>
    <w:p>
      <w:pPr>
        <w:pStyle w:val="Style31"/>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、托管、承包、租赁事项情况</w:t>
      </w:r>
      <w:bookmarkEnd w:id="360"/>
      <w:bookmarkEnd w:id="361"/>
      <w:bookmarkEnd w:id="363"/>
    </w:p>
    <w:p>
      <w:pPr>
        <w:pStyle w:val="Style51"/>
        <w:keepNext/>
        <w:keepLines/>
        <w:widowControl w:val="0"/>
        <w:shd w:val="clear" w:color="auto" w:fill="auto"/>
        <w:tabs>
          <w:tab w:pos="493"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4"/>
      <w:bookmarkEnd w:id="365"/>
      <w:bookmarkEnd w:id="36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51"/>
        <w:keepNext/>
        <w:keepLines/>
        <w:widowControl w:val="0"/>
        <w:shd w:val="clear" w:color="auto" w:fill="auto"/>
        <w:tabs>
          <w:tab w:pos="493"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8"/>
      <w:bookmarkEnd w:id="369"/>
      <w:bookmarkEnd w:id="37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51"/>
        <w:keepNext/>
        <w:keepLines/>
        <w:widowControl w:val="0"/>
        <w:shd w:val="clear" w:color="auto" w:fill="auto"/>
        <w:tabs>
          <w:tab w:pos="493" w:val="left"/>
        </w:tabs>
        <w:bidi w:val="0"/>
        <w:spacing w:before="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2"/>
      <w:bookmarkEnd w:id="373"/>
      <w:bookmarkEnd w:id="37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报告期内，上海瑞鑫融资租赁有限公司新增融资租赁业务合同金额为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万元。截至本报告期末，融资租赁业务余额</w:t>
      </w:r>
    </w:p>
    <w:p>
      <w:pPr>
        <w:pStyle w:val="Style63"/>
        <w:keepNext w:val="0"/>
        <w:keepLines w:val="0"/>
        <w:widowControl w:val="0"/>
        <w:shd w:val="clear" w:color="auto" w:fill="auto"/>
        <w:bidi w:val="0"/>
        <w:spacing w:before="0" w:line="240" w:lineRule="auto"/>
        <w:ind w:left="0" w:right="0" w:firstLine="0"/>
        <w:jc w:val="left"/>
        <w:rPr>
          <w:sz w:val="16"/>
          <w:szCs w:val="16"/>
        </w:rPr>
      </w:pPr>
      <w:r>
        <w:rPr>
          <w:rFonts w:ascii="SimSun" w:eastAsia="SimSun" w:hAnsi="SimSun" w:cs="SimSun"/>
          <w:color w:val="000000"/>
          <w:spacing w:val="0"/>
          <w:w w:val="100"/>
          <w:position w:val="0"/>
          <w:sz w:val="16"/>
          <w:szCs w:val="16"/>
        </w:rPr>
        <w:t>为</w:t>
      </w:r>
      <w:r>
        <w:rPr>
          <w:color w:val="000000"/>
          <w:spacing w:val="0"/>
          <w:w w:val="100"/>
          <w:position w:val="0"/>
          <w:sz w:val="18"/>
          <w:szCs w:val="18"/>
        </w:rPr>
        <w:t xml:space="preserve">68,823.35 </w:t>
      </w:r>
      <w:r>
        <w:rPr>
          <w:rFonts w:ascii="SimSun" w:eastAsia="SimSun" w:hAnsi="SimSun" w:cs="SimSun"/>
          <w:color w:val="000000"/>
          <w:spacing w:val="0"/>
          <w:w w:val="100"/>
          <w:position w:val="0"/>
          <w:sz w:val="16"/>
          <w:szCs w:val="16"/>
        </w:rPr>
        <w:t>万元。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r>
        <w:br w:type="page"/>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、重大担保</w:t>
      </w:r>
      <w:bookmarkEnd w:id="376"/>
      <w:bookmarkEnd w:id="377"/>
      <w:bookmarkEnd w:id="37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0"/>
      <w:bookmarkEnd w:id="381"/>
      <w:bookmarkEnd w:id="3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7"/>
        <w:gridCol w:w="1042"/>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上海瑞鑫融资租赁有 限公司（原上海二三 四五融资租赁有限公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主合同约定 的债务人履 行债务期限 届满之日起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上海二三四五网络科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主合同项下 债务履行期 限届满之日 起三年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上海二三四五网络科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本合同项下 的保证期间 按单笔授信 业务分别计 算，即自单 笔授信业务 的主合同签 订之日起至 债务履行期 限届满日后 三年止。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报告期末已审批的对子公司担保</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w:t>
            </w:r>
          </w:p>
        </w:tc>
      </w:tr>
    </w:tbl>
    <w:p>
      <w:pPr>
        <w:spacing w:lineRule="exact" w:line="1"/>
        <w:rPr>
          <w:sz w:val="2"/>
          <w:szCs w:val="2"/>
        </w:rPr>
      </w:pPr>
      <w:r>
        <w:br w:type="page"/>
      </w:r>
    </w:p>
    <w:tbl>
      <w:tblPr>
        <w:tblOverlap w:val="never"/>
        <w:jc w:val="center"/>
        <w:tblLayout w:type="fixed"/>
      </w:tblPr>
      <w:tblGrid>
        <w:gridCol w:w="2635"/>
        <w:gridCol w:w="2222"/>
        <w:gridCol w:w="2102"/>
        <w:gridCol w:w="262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是否履行是否为关</w:t>
            </w: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tabs>
                <w:tab w:pos="1788" w:val="left"/>
              </w:tabs>
              <w:bidi w:val="0"/>
              <w:spacing w:before="0" w:after="0" w:line="240" w:lineRule="auto"/>
              <w:ind w:left="0" w:right="0" w:firstLine="300"/>
              <w:jc w:val="left"/>
            </w:pPr>
            <w:r>
              <w:rPr>
                <w:color w:val="000000"/>
                <w:spacing w:val="0"/>
                <w:w w:val="100"/>
                <w:position w:val="0"/>
              </w:rPr>
              <w:t>担保对象名称</w:t>
              <w:tab/>
              <w:t>相关公告</w:t>
            </w:r>
          </w:p>
        </w:tc>
        <w:tc>
          <w:tcPr>
            <w:tcBorders>
              <w:left w:val="single" w:sz="4"/>
            </w:tcBorders>
            <w:shd w:val="clear" w:color="auto" w:fill="D3D3D3"/>
            <w:vAlign w:val="top"/>
          </w:tcPr>
          <w:p>
            <w:pPr>
              <w:pStyle w:val="Style2"/>
              <w:keepNext w:val="0"/>
              <w:keepLines w:val="0"/>
              <w:widowControl w:val="0"/>
              <w:shd w:val="clear" w:color="auto" w:fill="auto"/>
              <w:tabs>
                <w:tab w:pos="931" w:val="left"/>
              </w:tabs>
              <w:bidi w:val="0"/>
              <w:spacing w:before="0" w:after="0" w:line="240" w:lineRule="auto"/>
              <w:ind w:left="0" w:right="0" w:firstLine="0"/>
              <w:jc w:val="right"/>
            </w:pPr>
            <w:r>
              <w:rPr>
                <w:color w:val="000000"/>
                <w:spacing w:val="0"/>
                <w:w w:val="100"/>
                <w:position w:val="0"/>
              </w:rPr>
              <w:t>担保额度</w:t>
              <w:tab/>
              <w:t>实际发生日期</w:t>
            </w:r>
          </w:p>
        </w:tc>
        <w:tc>
          <w:tcPr>
            <w:tcBorders>
              <w:left w:val="single" w:sz="4"/>
            </w:tcBorders>
            <w:shd w:val="clear" w:color="auto" w:fill="D3D3D3"/>
            <w:vAlign w:val="bottom"/>
          </w:tcPr>
          <w:p>
            <w:pPr>
              <w:pStyle w:val="Style2"/>
              <w:keepNext w:val="0"/>
              <w:keepLines w:val="0"/>
              <w:widowControl w:val="0"/>
              <w:shd w:val="clear" w:color="auto" w:fill="auto"/>
              <w:tabs>
                <w:tab w:pos="1213" w:val="left"/>
              </w:tabs>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W</w:t>
              <w:tab/>
            </w:r>
            <w:r>
              <w:rPr>
                <w:color w:val="000000"/>
                <w:spacing w:val="0"/>
                <w:w w:val="100"/>
                <w:position w:val="0"/>
              </w:rPr>
              <w:t>担保类型</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完毕联方担保</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责任的情况说明（如有）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采用复合方式担保的具体情况说明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4"/>
      <w:bookmarkEnd w:id="385"/>
      <w:bookmarkEnd w:id="38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3</w:t>
      </w:r>
      <w:bookmarkEnd w:id="390"/>
      <w:r>
        <w:rPr>
          <w:color w:val="000000"/>
          <w:spacing w:val="0"/>
          <w:w w:val="100"/>
          <w:position w:val="0"/>
        </w:rPr>
        <w:t>、委托他人进行现金资产管理情况</w:t>
      </w:r>
      <w:bookmarkEnd w:id="388"/>
      <w:bookmarkEnd w:id="389"/>
      <w:bookmarkEnd w:id="391"/>
    </w:p>
    <w:p>
      <w:pPr>
        <w:pStyle w:val="Style51"/>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2"/>
      <w:bookmarkEnd w:id="393"/>
      <w:bookmarkEnd w:id="395"/>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498,610.36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326,862.37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单项金额重大或安全性较低、流动性较差、不保本的高风险委托理财具体情况</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numPr>
          <w:ilvl w:val="0"/>
          <w:numId w:val="7"/>
        </w:numPr>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bookmarkEnd w:id="398"/>
      <w:r>
        <w:rPr>
          <w:color w:val="000000"/>
          <w:spacing w:val="0"/>
          <w:w w:val="100"/>
          <w:position w:val="0"/>
        </w:rPr>
        <w:t>委托贷款情况</w:t>
      </w:r>
      <w:bookmarkEnd w:id="396"/>
      <w:bookmarkEnd w:id="397"/>
      <w:bookmarkEnd w:id="39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7"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4</w:t>
      </w:r>
      <w:bookmarkEnd w:id="402"/>
      <w:r>
        <w:rPr>
          <w:color w:val="000000"/>
          <w:spacing w:val="0"/>
          <w:w w:val="100"/>
          <w:position w:val="0"/>
        </w:rPr>
        <w:t>、</w:t>
        <w:tab/>
        <w:t>日常经营重大合同</w:t>
      </w:r>
      <w:bookmarkEnd w:id="400"/>
      <w:bookmarkEnd w:id="401"/>
      <w:bookmarkEnd w:id="403"/>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7"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5</w:t>
      </w:r>
      <w:bookmarkEnd w:id="406"/>
      <w:r>
        <w:rPr>
          <w:color w:val="000000"/>
          <w:spacing w:val="0"/>
          <w:w w:val="100"/>
          <w:position w:val="0"/>
        </w:rPr>
        <w:t>、</w:t>
        <w:tab/>
        <w:t>其他重大合同</w:t>
      </w:r>
      <w:bookmarkEnd w:id="404"/>
      <w:bookmarkEnd w:id="405"/>
      <w:bookmarkEnd w:id="407"/>
    </w:p>
    <w:p>
      <w:pPr>
        <w:pStyle w:val="Style27"/>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3"/>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r>
        <w:rPr>
          <w:color w:val="000000"/>
          <w:spacing w:val="0"/>
          <w:w w:val="100"/>
          <w:position w:val="0"/>
        </w:rPr>
        <w:t>十八、社会责任情况</w:t>
      </w:r>
      <w:bookmarkEnd w:id="408"/>
      <w:bookmarkEnd w:id="409"/>
      <w:bookmarkEnd w:id="410"/>
    </w:p>
    <w:p>
      <w:pPr>
        <w:pStyle w:val="Style31"/>
        <w:keepNext/>
        <w:keepLines/>
        <w:widowControl w:val="0"/>
        <w:shd w:val="clear" w:color="auto" w:fill="auto"/>
        <w:bidi w:val="0"/>
        <w:spacing w:before="0" w:after="26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、履行社会责任情况</w:t>
      </w:r>
      <w:bookmarkEnd w:id="411"/>
      <w:bookmarkEnd w:id="412"/>
      <w:bookmarkEnd w:id="414"/>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公司积极践行作为上市公司的社会责任，保障股东特别是中小股东的利益，是公司最基本的社会责任。同时，公司充分 尊重和维护上市公司各相关方的合法权益，实现股东、员工、社会等各方利益的协调平衡，推动公司持续健康发展。</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公司根据《公司法》、《证券法》、《上市公司治理准则》等法律法规，不断完善公司治理，建立了以《公司章程》为 基础的内控体系，形成了以股东大会、董事会、监事会及管理层为主体结构的决策与经营体系，切实保障全体股东及的权益。</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在信息披露及投资者交流方面，公司根据监管部门的规范进行投资者来访咨询的接待工作，指定《中国证券报》、《上 海证券报》、《证券时报》、《证券日报》和巨潮资讯网(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)作为公司指定信息披露媒体。公司严格按 照有关法律法规的要求，真实、准确、完整、及时地披露有关信息。公司注重与投资者沟通交流，制定了《投资者关系管理 制度》，高效利用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投资者关系互动平台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等工具与投资者特别是中小投资者及时沟通，有效地做好投资者关系管 理工作。</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在劳资关系与员工发展方面，公司坚持以人为本，把人才战略作为企业发展的重点，公司严格遵守《劳动法》、《劳动 合同法》等相关法律法规，尊重和维护员工的个人权益，切实关注员工健康、安全和满意度。同时，公司积极构建和谐的劳 资关系，为员工提供良好的工作、生活环境和各种内部、外部培训机会；公司注重对员工职业发展进行规划，提升员工的主 人翁意识，为员工提供平等的发展机会和晋升渠道，尊重和维护员工的个人利益，推动员工的快速成长。</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在行业协会与社会活动方面，公司始终积极支持相关行业协会的工作，献言献策；积极参加社区活动，实现企业与社会 和谐发展。</w:t>
      </w:r>
    </w:p>
    <w:p>
      <w:pPr>
        <w:pStyle w:val="Style27"/>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在客户服务方面，公司始终坚持客户至上的原则，为客户提供优质的服务，充分保障客户利益。公司注重加强与客户的沟通 和交流，以合作为纽带，以诚信为基础，形成了长期友好合作的战略伙伴关系，达到供需双方的互惠共赢，共同为社会创造 财富。</w:t>
      </w:r>
    </w:p>
    <w:p>
      <w:pPr>
        <w:pStyle w:val="Style31"/>
        <w:keepNext/>
        <w:keepLines/>
        <w:widowControl w:val="0"/>
        <w:shd w:val="clear" w:color="auto" w:fill="auto"/>
        <w:tabs>
          <w:tab w:pos="319" w:val="left"/>
        </w:tabs>
        <w:bidi w:val="0"/>
        <w:spacing w:before="0" w:after="2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履行精准扶贫社会责任情况</w:t>
      </w:r>
      <w:bookmarkEnd w:id="415"/>
      <w:bookmarkEnd w:id="416"/>
      <w:bookmarkEnd w:id="418"/>
    </w:p>
    <w:p>
      <w:pPr>
        <w:pStyle w:val="Style27"/>
        <w:keepNext w:val="0"/>
        <w:keepLines w:val="0"/>
        <w:widowControl w:val="0"/>
        <w:shd w:val="clear" w:color="auto" w:fill="auto"/>
        <w:bidi w:val="0"/>
        <w:spacing w:before="0" w:after="380" w:line="298" w:lineRule="exact"/>
        <w:ind w:left="0" w:right="0" w:firstLine="0"/>
        <w:jc w:val="left"/>
      </w:pPr>
      <w:r>
        <w:rPr>
          <w:color w:val="000000"/>
          <w:spacing w:val="0"/>
          <w:w w:val="100"/>
          <w:position w:val="0"/>
        </w:rPr>
        <w:t>为积极响应党的十九大提出的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坚决打赢脱贫攻坚战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的号召，网络科技子公司与砀山助农扶贫合作单位安徽晓农心果业发展 有限公司合作，于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年起销售砀山酥梨等特色扶农产品，累计采购金额达</w:t>
      </w:r>
      <w:r>
        <w:rPr>
          <w:rFonts w:ascii="Times New Roman" w:eastAsia="Times New Roman" w:hAnsi="Times New Roman" w:cs="Times New Roman"/>
          <w:color w:val="000000"/>
          <w:spacing w:val="0"/>
          <w:w w:val="100"/>
          <w:position w:val="0"/>
          <w:sz w:val="18"/>
          <w:szCs w:val="18"/>
        </w:rPr>
        <w:t>862</w:t>
      </w:r>
      <w:r>
        <w:rPr>
          <w:color w:val="000000"/>
          <w:spacing w:val="0"/>
          <w:w w:val="100"/>
          <w:position w:val="0"/>
        </w:rPr>
        <w:t>万元，为精准扶贫贡献力量。</w:t>
      </w:r>
    </w:p>
    <w:p>
      <w:pPr>
        <w:pStyle w:val="Style31"/>
        <w:keepNext/>
        <w:keepLines/>
        <w:widowControl w:val="0"/>
        <w:shd w:val="clear" w:color="auto" w:fill="auto"/>
        <w:tabs>
          <w:tab w:pos="319" w:val="left"/>
        </w:tabs>
        <w:bidi w:val="0"/>
        <w:spacing w:before="0" w:after="24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w:t>
        <w:tab/>
        <w:t>环境保护相关的情况</w:t>
      </w:r>
      <w:bookmarkEnd w:id="419"/>
      <w:bookmarkEnd w:id="420"/>
      <w:bookmarkEnd w:id="422"/>
    </w:p>
    <w:p>
      <w:pPr>
        <w:pStyle w:val="Style27"/>
        <w:keepNext w:val="0"/>
        <w:keepLines w:val="0"/>
        <w:widowControl w:val="0"/>
        <w:shd w:val="clear" w:color="auto" w:fill="auto"/>
        <w:bidi w:val="0"/>
        <w:spacing w:before="0" w:after="380" w:line="349"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不适用 公司的主营业务为互联网信息服务业务，不涉及环境污染相关情况。</w:t>
      </w:r>
    </w:p>
    <w:p>
      <w:pPr>
        <w:pStyle w:val="Style23"/>
        <w:keepNext/>
        <w:keepLines/>
        <w:widowControl w:val="0"/>
        <w:shd w:val="clear" w:color="auto" w:fill="auto"/>
        <w:bidi w:val="0"/>
        <w:spacing w:before="0" w:after="280" w:line="240" w:lineRule="auto"/>
        <w:ind w:left="0" w:right="0" w:firstLine="0"/>
        <w:jc w:val="left"/>
      </w:pPr>
      <w:bookmarkStart w:id="423" w:name="bookmark423"/>
      <w:bookmarkStart w:id="424" w:name="bookmark424"/>
      <w:bookmarkStart w:id="425" w:name="bookmark425"/>
      <w:r>
        <w:rPr>
          <w:color w:val="000000"/>
          <w:spacing w:val="0"/>
          <w:w w:val="100"/>
          <w:position w:val="0"/>
        </w:rPr>
        <w:t>十九、其他重大事项的说明</w:t>
      </w:r>
      <w:bookmarkEnd w:id="423"/>
      <w:bookmarkEnd w:id="424"/>
      <w:bookmarkEnd w:id="425"/>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70" w:val="left"/>
        </w:tabs>
        <w:bidi w:val="0"/>
        <w:spacing w:before="0" w:after="0" w:line="312" w:lineRule="exact"/>
        <w:ind w:left="0" w:right="0" w:firstLine="380"/>
        <w:jc w:val="left"/>
      </w:pPr>
      <w:bookmarkStart w:id="426" w:name="bookmark426"/>
      <w:r>
        <w:rPr>
          <w:b/>
          <w:bCs/>
          <w:color w:val="000000"/>
          <w:spacing w:val="0"/>
          <w:w w:val="100"/>
          <w:position w:val="0"/>
        </w:rPr>
        <w:t>（</w:t>
      </w:r>
      <w:bookmarkEnd w:id="426"/>
      <w:r>
        <w:rPr>
          <w:b/>
          <w:bCs/>
          <w:color w:val="000000"/>
          <w:spacing w:val="0"/>
          <w:w w:val="100"/>
          <w:position w:val="0"/>
        </w:rPr>
        <w:t>1）</w:t>
        <w:tab/>
        <w:t>2020年6月，实施2019年度权益分派</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日召开第七届董事会第七次会议及第七届监事会第六次会议,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 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年度利润分配预案》，即以公司当时总股本</w:t>
      </w:r>
      <w:r>
        <w:rPr>
          <w:rFonts w:ascii="Times New Roman" w:eastAsia="Times New Roman" w:hAnsi="Times New Roman" w:cs="Times New Roman"/>
          <w:color w:val="000000"/>
          <w:spacing w:val="0"/>
          <w:w w:val="100"/>
          <w:position w:val="0"/>
          <w:sz w:val="18"/>
          <w:szCs w:val="18"/>
        </w:rPr>
        <w:t>5,724,847,663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元（含税）。本次权益分派股权登记日为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 潮资讯网披露的《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年度权益分派实施公告》（公告编号：</w:t>
      </w:r>
      <w:r>
        <w:rPr>
          <w:rFonts w:ascii="Times New Roman" w:eastAsia="Times New Roman" w:hAnsi="Times New Roman" w:cs="Times New Roman"/>
          <w:color w:val="000000"/>
          <w:spacing w:val="0"/>
          <w:w w:val="100"/>
          <w:position w:val="0"/>
          <w:sz w:val="18"/>
          <w:szCs w:val="18"/>
        </w:rPr>
        <w:t>2020-042</w:t>
      </w:r>
      <w:r>
        <w:rPr>
          <w:color w:val="000000"/>
          <w:spacing w:val="0"/>
          <w:w w:val="100"/>
          <w:position w:val="0"/>
        </w:rPr>
        <w:t>）。</w:t>
      </w:r>
    </w:p>
    <w:p>
      <w:pPr>
        <w:pStyle w:val="Style27"/>
        <w:keepNext w:val="0"/>
        <w:keepLines w:val="0"/>
        <w:widowControl w:val="0"/>
        <w:shd w:val="clear" w:color="auto" w:fill="auto"/>
        <w:tabs>
          <w:tab w:pos="770" w:val="left"/>
        </w:tabs>
        <w:bidi w:val="0"/>
        <w:spacing w:before="0" w:after="0" w:line="312" w:lineRule="exact"/>
        <w:ind w:left="0" w:right="0" w:firstLine="380"/>
        <w:jc w:val="left"/>
      </w:pPr>
      <w:bookmarkStart w:id="427" w:name="bookmark427"/>
      <w:r>
        <w:rPr>
          <w:b/>
          <w:bCs/>
          <w:color w:val="000000"/>
          <w:spacing w:val="0"/>
          <w:w w:val="100"/>
          <w:position w:val="0"/>
        </w:rPr>
        <w:t>（</w:t>
      </w:r>
      <w:bookmarkEnd w:id="427"/>
      <w:r>
        <w:rPr>
          <w:b/>
          <w:bCs/>
          <w:color w:val="000000"/>
          <w:spacing w:val="0"/>
          <w:w w:val="100"/>
          <w:position w:val="0"/>
        </w:rPr>
        <w:t>2）</w:t>
        <w:tab/>
        <w:t>股权激励事项</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公司限制性股票激励计划的相关事项详见本报告书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十五、公司股权激励计划、员工持股计划或其 他员工激励措施的实施情况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770" w:val="left"/>
        </w:tabs>
        <w:bidi w:val="0"/>
        <w:spacing w:before="0" w:after="0" w:line="312" w:lineRule="exact"/>
        <w:ind w:left="0" w:right="0" w:firstLine="380"/>
        <w:jc w:val="left"/>
      </w:pPr>
      <w:bookmarkStart w:id="428" w:name="bookmark428"/>
      <w:r>
        <w:rPr>
          <w:b/>
          <w:bCs/>
          <w:color w:val="000000"/>
          <w:spacing w:val="0"/>
          <w:w w:val="100"/>
          <w:position w:val="0"/>
        </w:rPr>
        <w:t>（</w:t>
      </w:r>
      <w:bookmarkEnd w:id="428"/>
      <w:r>
        <w:rPr>
          <w:b/>
          <w:bCs/>
          <w:color w:val="000000"/>
          <w:spacing w:val="0"/>
          <w:w w:val="100"/>
          <w:position w:val="0"/>
        </w:rPr>
        <w:t>3）</w:t>
        <w:tab/>
        <w:t>对外投资进展</w:t>
      </w:r>
    </w:p>
    <w:p>
      <w:pPr>
        <w:pStyle w:val="Style27"/>
        <w:keepNext w:val="0"/>
        <w:keepLines w:val="0"/>
        <w:widowControl w:val="0"/>
        <w:shd w:val="clear" w:color="auto" w:fill="auto"/>
        <w:bidi w:val="0"/>
        <w:spacing w:before="0" w:after="0" w:line="312" w:lineRule="exact"/>
        <w:ind w:left="0" w:right="0" w:firstLine="380"/>
        <w:jc w:val="left"/>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 因昆山汇岭互联网投资企业（有限合伙）（以下简称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昆山汇岭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）后续暂无需要投资的标的，为降低管理成本，提 高公司整体经营效益，公司与普通合伙人西藏九岭创业投资管理有限公司协商后对昆山汇岭股权投资基金进行清算。截至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日，昆山汇岭已完成全部清算注销事宜，公司已收回</w:t>
      </w:r>
      <w:r>
        <w:rPr>
          <w:rFonts w:ascii="Times New Roman" w:eastAsia="Times New Roman" w:hAnsi="Times New Roman" w:cs="Times New Roman"/>
          <w:color w:val="000000"/>
          <w:spacing w:val="0"/>
          <w:w w:val="100"/>
          <w:position w:val="0"/>
          <w:sz w:val="18"/>
          <w:szCs w:val="18"/>
        </w:rPr>
        <w:t>2,449,335.38</w:t>
      </w:r>
      <w:r>
        <w:rPr>
          <w:color w:val="000000"/>
          <w:spacing w:val="0"/>
          <w:w w:val="100"/>
          <w:position w:val="0"/>
        </w:rPr>
        <w:t xml:space="preserve">元现金净资产（含清算期间的利息收入）， </w:t>
      </w:r>
      <w:r>
        <w:rPr>
          <w:rFonts w:ascii="Times New Roman" w:eastAsia="Times New Roman" w:hAnsi="Times New Roman" w:cs="Times New Roman"/>
          <w:color w:val="000000"/>
          <w:spacing w:val="0"/>
          <w:w w:val="100"/>
          <w:position w:val="0"/>
          <w:sz w:val="18"/>
          <w:szCs w:val="18"/>
        </w:rPr>
        <w:t>209,163,346.61</w:t>
      </w:r>
      <w:r>
        <w:rPr>
          <w:color w:val="000000"/>
          <w:spacing w:val="0"/>
          <w:w w:val="100"/>
          <w:position w:val="0"/>
        </w:rPr>
        <w:t>元非现金资产，即平潭沣石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号投资管理合伙企业（有限合伙）</w:t>
      </w:r>
      <w:r>
        <w:rPr>
          <w:rFonts w:ascii="Times New Roman" w:eastAsia="Times New Roman" w:hAnsi="Times New Roman" w:cs="Times New Roman"/>
          <w:color w:val="000000"/>
          <w:spacing w:val="0"/>
          <w:w w:val="100"/>
          <w:position w:val="0"/>
          <w:sz w:val="18"/>
          <w:szCs w:val="18"/>
        </w:rPr>
        <w:t>19,920</w:t>
      </w:r>
      <w:r>
        <w:rPr>
          <w:color w:val="000000"/>
          <w:spacing w:val="0"/>
          <w:w w:val="100"/>
          <w:position w:val="0"/>
        </w:rPr>
        <w:t>万元认缴份额（已实缴份额</w:t>
      </w:r>
      <w:r>
        <w:rPr>
          <w:rFonts w:ascii="Times New Roman" w:eastAsia="Times New Roman" w:hAnsi="Times New Roman" w:cs="Times New Roman"/>
          <w:color w:val="000000"/>
          <w:spacing w:val="0"/>
          <w:w w:val="100"/>
          <w:position w:val="0"/>
          <w:sz w:val="18"/>
          <w:szCs w:val="18"/>
        </w:rPr>
        <w:t>11,952</w:t>
      </w:r>
      <w:r>
        <w:rPr>
          <w:color w:val="000000"/>
          <w:spacing w:val="0"/>
          <w:w w:val="100"/>
          <w:position w:val="0"/>
        </w:rPr>
        <w:t>万元） 及相应的权利义务。详见公司于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日在巨潮资讯网披露的《关于股权投资基金完成清算注销的公告》（公告编号： </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p>
    <w:p>
      <w:pPr>
        <w:pStyle w:val="Style27"/>
        <w:keepNext w:val="0"/>
        <w:keepLines w:val="0"/>
        <w:widowControl w:val="0"/>
        <w:shd w:val="clear" w:color="auto" w:fill="auto"/>
        <w:tabs>
          <w:tab w:pos="697" w:val="left"/>
        </w:tabs>
        <w:bidi w:val="0"/>
        <w:spacing w:before="0" w:after="0" w:line="312" w:lineRule="exact"/>
        <w:ind w:left="0" w:right="0" w:firstLine="380"/>
        <w:jc w:val="left"/>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w:t>
        <w:tab/>
        <w:t>公司作为有限合伙人以自有资金认缴出资额人民币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万元参与投资成都天府蓝三众宇投资管理合伙企业（有限合 伙），占最终认缴总额的</w:t>
      </w:r>
      <w:r>
        <w:rPr>
          <w:rFonts w:ascii="Times New Roman" w:eastAsia="Times New Roman" w:hAnsi="Times New Roman" w:cs="Times New Roman"/>
          <w:color w:val="000000"/>
          <w:spacing w:val="0"/>
          <w:w w:val="100"/>
          <w:position w:val="0"/>
          <w:sz w:val="18"/>
          <w:szCs w:val="18"/>
        </w:rPr>
        <w:t>32.57%</w:t>
      </w:r>
      <w:r>
        <w:rPr>
          <w:color w:val="000000"/>
          <w:spacing w:val="0"/>
          <w:w w:val="100"/>
          <w:position w:val="0"/>
        </w:rPr>
        <w:t>。截至本报告披露日，该基金已在中国证券投资基金业协会完成备案登记。详见公司于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日在巨潮资讯网披露的《关于参与投资股权投资基金的公告》、《关于参与投资股权投资基金的进展公告》（公告 编号</w:t>
      </w:r>
      <w:r>
        <w:rPr>
          <w:rFonts w:ascii="Times New Roman" w:eastAsia="Times New Roman" w:hAnsi="Times New Roman" w:cs="Times New Roman"/>
          <w:color w:val="000000"/>
          <w:spacing w:val="0"/>
          <w:w w:val="100"/>
          <w:position w:val="0"/>
          <w:sz w:val="18"/>
          <w:szCs w:val="18"/>
        </w:rPr>
        <w:t>2019-086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2020-016 </w:t>
      </w:r>
      <w:r>
        <w:rPr>
          <w:color w:val="000000"/>
          <w:spacing w:val="0"/>
          <w:w w:val="100"/>
          <w:position w:val="0"/>
        </w:rPr>
        <w:t>）。</w:t>
      </w:r>
    </w:p>
    <w:p>
      <w:pPr>
        <w:pStyle w:val="Style27"/>
        <w:keepNext w:val="0"/>
        <w:keepLines w:val="0"/>
        <w:widowControl w:val="0"/>
        <w:shd w:val="clear" w:color="auto" w:fill="auto"/>
        <w:tabs>
          <w:tab w:pos="697" w:val="left"/>
        </w:tabs>
        <w:bidi w:val="0"/>
        <w:spacing w:before="0" w:after="0" w:line="312" w:lineRule="exact"/>
        <w:ind w:left="0" w:right="0" w:firstLine="380"/>
        <w:jc w:val="left"/>
      </w:pPr>
      <w:bookmarkStart w:id="431" w:name="bookmark431"/>
      <w:r>
        <w:rPr>
          <w:rFonts w:ascii="Times New Roman" w:eastAsia="Times New Roman" w:hAnsi="Times New Roman" w:cs="Times New Roman"/>
          <w:color w:val="000000"/>
          <w:spacing w:val="0"/>
          <w:w w:val="100"/>
          <w:position w:val="0"/>
          <w:sz w:val="18"/>
          <w:szCs w:val="18"/>
        </w:rPr>
        <w:t>3</w:t>
      </w:r>
      <w:bookmarkEnd w:id="431"/>
      <w:r>
        <w:rPr>
          <w:color w:val="000000"/>
          <w:spacing w:val="0"/>
          <w:w w:val="100"/>
          <w:position w:val="0"/>
        </w:rPr>
        <w:t>）</w:t>
        <w:tab/>
        <w:t>公司作为有限合伙人以自有资金认缴出资额人民币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万元参与投资上海国和人工智能股权投资基金合伙企业（有 限合伙），占其目标募集金额的</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。截至本报告披露日，该基金已在中国证券投资基金业协会完成备案登记。详见公司 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日在巨潮资讯网披露的《关于参与投资上海国和人工智能股权投资基金合伙企业（有限 合伙）的公告》、《关于参与投资股权投资基金的进展公告》（公告编号</w:t>
      </w:r>
      <w:r>
        <w:rPr>
          <w:rFonts w:ascii="Times New Roman" w:eastAsia="Times New Roman" w:hAnsi="Times New Roman" w:cs="Times New Roman"/>
          <w:color w:val="000000"/>
          <w:spacing w:val="0"/>
          <w:w w:val="100"/>
          <w:position w:val="0"/>
          <w:sz w:val="18"/>
          <w:szCs w:val="18"/>
        </w:rPr>
        <w:t>2020-007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r>
    </w:p>
    <w:p>
      <w:pPr>
        <w:pStyle w:val="Style27"/>
        <w:keepNext w:val="0"/>
        <w:keepLines w:val="0"/>
        <w:widowControl w:val="0"/>
        <w:shd w:val="clear" w:color="auto" w:fill="auto"/>
        <w:tabs>
          <w:tab w:pos="770" w:val="left"/>
        </w:tabs>
        <w:bidi w:val="0"/>
        <w:spacing w:before="0" w:after="0" w:line="312" w:lineRule="exact"/>
        <w:ind w:left="0" w:right="0" w:firstLine="380"/>
        <w:jc w:val="left"/>
      </w:pPr>
      <w:bookmarkStart w:id="432" w:name="bookmark432"/>
      <w:r>
        <w:rPr>
          <w:b/>
          <w:bCs/>
          <w:color w:val="000000"/>
          <w:spacing w:val="0"/>
          <w:w w:val="100"/>
          <w:position w:val="0"/>
        </w:rPr>
        <w:t>（</w:t>
      </w:r>
      <w:bookmarkEnd w:id="432"/>
      <w:r>
        <w:rPr>
          <w:b/>
          <w:bCs/>
          <w:color w:val="000000"/>
          <w:spacing w:val="0"/>
          <w:w w:val="100"/>
          <w:position w:val="0"/>
        </w:rPr>
        <w:t>4）</w:t>
        <w:tab/>
        <w:t>公司债券部分回售事项</w:t>
      </w:r>
    </w:p>
    <w:p>
      <w:pPr>
        <w:pStyle w:val="Style27"/>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报告期内，公司根据《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年面向合格投资者公开发行公司债券募集说明书》的规定实施</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公司债券回售事宜， 回售申报期间（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日）登记的回售数量为</w:t>
      </w:r>
      <w:r>
        <w:rPr>
          <w:rFonts w:ascii="Times New Roman" w:eastAsia="Times New Roman" w:hAnsi="Times New Roman" w:cs="Times New Roman"/>
          <w:color w:val="000000"/>
          <w:spacing w:val="0"/>
          <w:w w:val="100"/>
          <w:position w:val="0"/>
          <w:sz w:val="18"/>
          <w:szCs w:val="18"/>
        </w:rPr>
        <w:t>4,280,000</w:t>
      </w:r>
      <w:r>
        <w:rPr>
          <w:color w:val="000000"/>
          <w:spacing w:val="0"/>
          <w:w w:val="100"/>
          <w:position w:val="0"/>
        </w:rPr>
        <w:t>张，回售金额为人民币</w:t>
      </w:r>
      <w:r>
        <w:rPr>
          <w:rFonts w:ascii="Times New Roman" w:eastAsia="Times New Roman" w:hAnsi="Times New Roman" w:cs="Times New Roman"/>
          <w:color w:val="000000"/>
          <w:spacing w:val="0"/>
          <w:w w:val="100"/>
          <w:position w:val="0"/>
          <w:sz w:val="18"/>
          <w:szCs w:val="18"/>
        </w:rPr>
        <w:t>453,680,000</w:t>
      </w:r>
      <w:r>
        <w:rPr>
          <w:color w:val="000000"/>
          <w:spacing w:val="0"/>
          <w:w w:val="100"/>
          <w:position w:val="0"/>
        </w:rPr>
        <w:t>元（含利息）， 剩余托管数量为</w:t>
      </w:r>
      <w:r>
        <w:rPr>
          <w:rFonts w:ascii="Times New Roman" w:eastAsia="Times New Roman" w:hAnsi="Times New Roman" w:cs="Times New Roman"/>
          <w:color w:val="000000"/>
          <w:spacing w:val="0"/>
          <w:w w:val="100"/>
          <w:position w:val="0"/>
          <w:sz w:val="18"/>
          <w:szCs w:val="18"/>
        </w:rPr>
        <w:t>720,000</w:t>
      </w:r>
      <w:r>
        <w:rPr>
          <w:color w:val="000000"/>
          <w:spacing w:val="0"/>
          <w:w w:val="100"/>
          <w:position w:val="0"/>
        </w:rPr>
        <w:t>张。截至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日，公司已委托中国证券登记结算有限责任公司深圳分公司将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回售 部分债券的本金及利息划付至投资者资金账户。详见公司于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年面向合格投资者公开发行公司债券 回售结果的公告》（公告编号：</w:t>
      </w:r>
      <w:r>
        <w:rPr>
          <w:rFonts w:ascii="Times New Roman" w:eastAsia="Times New Roman" w:hAnsi="Times New Roman" w:cs="Times New Roman"/>
          <w:color w:val="000000"/>
          <w:spacing w:val="0"/>
          <w:w w:val="100"/>
          <w:position w:val="0"/>
          <w:sz w:val="18"/>
          <w:szCs w:val="18"/>
        </w:rPr>
        <w:t>2020-034</w:t>
      </w:r>
      <w:r>
        <w:rPr>
          <w:color w:val="000000"/>
          <w:spacing w:val="0"/>
          <w:w w:val="100"/>
          <w:position w:val="0"/>
        </w:rPr>
        <w:t>）。</w:t>
      </w:r>
    </w:p>
    <w:p>
      <w:pPr>
        <w:pStyle w:val="Style27"/>
        <w:keepNext w:val="0"/>
        <w:keepLines w:val="0"/>
        <w:widowControl w:val="0"/>
        <w:shd w:val="clear" w:color="auto" w:fill="auto"/>
        <w:tabs>
          <w:tab w:pos="799" w:val="left"/>
        </w:tabs>
        <w:bidi w:val="0"/>
        <w:spacing w:before="0" w:after="0" w:line="312" w:lineRule="exact"/>
        <w:ind w:left="0" w:right="0" w:firstLine="380"/>
        <w:jc w:val="both"/>
      </w:pPr>
      <w:bookmarkStart w:id="433" w:name="bookmark433"/>
      <w:r>
        <w:rPr>
          <w:b/>
          <w:bCs/>
          <w:color w:val="000000"/>
          <w:spacing w:val="0"/>
          <w:w w:val="100"/>
          <w:position w:val="0"/>
        </w:rPr>
        <w:t>（</w:t>
      </w:r>
      <w:bookmarkEnd w:id="433"/>
      <w:r>
        <w:rPr>
          <w:b/>
          <w:bCs/>
          <w:color w:val="000000"/>
          <w:spacing w:val="0"/>
          <w:w w:val="100"/>
          <w:position w:val="0"/>
        </w:rPr>
        <w:t>5）</w:t>
        <w:tab/>
        <w:t>商誉减值事项</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公司商誉减值的相关事项详见本报告书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第十四节商誉减值测试报告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799" w:val="left"/>
        </w:tabs>
        <w:bidi w:val="0"/>
        <w:spacing w:before="0" w:after="120" w:line="312" w:lineRule="exact"/>
        <w:ind w:left="0" w:right="0" w:firstLine="380"/>
        <w:jc w:val="both"/>
      </w:pPr>
      <w:bookmarkStart w:id="434" w:name="bookmark434"/>
      <w:r>
        <w:rPr>
          <w:b/>
          <w:bCs/>
          <w:color w:val="000000"/>
          <w:spacing w:val="0"/>
          <w:w w:val="100"/>
          <w:position w:val="0"/>
        </w:rPr>
        <w:t>（</w:t>
      </w:r>
      <w:bookmarkEnd w:id="434"/>
      <w:r>
        <w:rPr>
          <w:b/>
          <w:bCs/>
          <w:color w:val="000000"/>
          <w:spacing w:val="0"/>
          <w:w w:val="100"/>
          <w:position w:val="0"/>
        </w:rPr>
        <w:t>6）</w:t>
        <w:tab/>
        <w:t>期后事项</w:t>
      </w:r>
    </w:p>
    <w:p>
      <w:pPr>
        <w:pStyle w:val="Style27"/>
        <w:keepNext w:val="0"/>
        <w:keepLines w:val="0"/>
        <w:widowControl w:val="0"/>
        <w:shd w:val="clear" w:color="auto" w:fill="auto"/>
        <w:tabs>
          <w:tab w:pos="699" w:val="left"/>
        </w:tabs>
        <w:bidi w:val="0"/>
        <w:spacing w:before="0" w:after="0" w:line="360" w:lineRule="auto"/>
        <w:ind w:left="0" w:right="0" w:firstLine="380"/>
        <w:jc w:val="both"/>
      </w:pPr>
      <w:bookmarkStart w:id="435" w:name="bookmark435"/>
      <w:r>
        <w:rPr>
          <w:rFonts w:ascii="Times New Roman" w:eastAsia="Times New Roman" w:hAnsi="Times New Roman" w:cs="Times New Roman"/>
          <w:color w:val="000000"/>
          <w:spacing w:val="0"/>
          <w:w w:val="100"/>
          <w:position w:val="0"/>
          <w:sz w:val="18"/>
          <w:szCs w:val="18"/>
        </w:rPr>
        <w:t>1</w:t>
      </w:r>
      <w:bookmarkEnd w:id="435"/>
      <w:r>
        <w:rPr>
          <w:color w:val="000000"/>
          <w:spacing w:val="0"/>
          <w:w w:val="100"/>
          <w:position w:val="0"/>
        </w:rPr>
        <w:t>）</w:t>
        <w:tab/>
        <w:t>回购社会公众股</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日召开第七届董事会第十二次会议审议通过了《关于回购部分社会公众股份方案的议案》，同意公 司使用自有资金以集中竞价交易方式回购部分社会公众股份，用于维护公司价值及股东权益所必需。本次回购资金总额不低 于人民币</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万元（含），回购价格不超过</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股。回购股份的实施期限自公司董事 会审议通过本次回购方案之日起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日，公司已完成回购，实际回购股份</w:t>
      </w:r>
      <w:r>
        <w:rPr>
          <w:rFonts w:ascii="Times New Roman" w:eastAsia="Times New Roman" w:hAnsi="Times New Roman" w:cs="Times New Roman"/>
          <w:color w:val="000000"/>
          <w:spacing w:val="0"/>
          <w:w w:val="100"/>
          <w:position w:val="0"/>
          <w:sz w:val="18"/>
          <w:szCs w:val="18"/>
        </w:rPr>
        <w:t>131,757,998</w:t>
      </w:r>
      <w:r>
        <w:rPr>
          <w:color w:val="000000"/>
          <w:spacing w:val="0"/>
          <w:w w:val="100"/>
          <w:position w:val="0"/>
        </w:rPr>
        <w:t>股，占公司总股 本的</w:t>
      </w:r>
      <w:r>
        <w:rPr>
          <w:rFonts w:ascii="Times New Roman" w:eastAsia="Times New Roman" w:hAnsi="Times New Roman" w:cs="Times New Roman"/>
          <w:color w:val="000000"/>
          <w:spacing w:val="0"/>
          <w:w w:val="100"/>
          <w:position w:val="0"/>
          <w:sz w:val="18"/>
          <w:szCs w:val="18"/>
        </w:rPr>
        <w:t>2.3015%</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2.15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股，支付的总金额为</w:t>
      </w:r>
      <w:r>
        <w:rPr>
          <w:rFonts w:ascii="Times New Roman" w:eastAsia="Times New Roman" w:hAnsi="Times New Roman" w:cs="Times New Roman"/>
          <w:color w:val="000000"/>
          <w:spacing w:val="0"/>
          <w:w w:val="100"/>
          <w:position w:val="0"/>
          <w:sz w:val="18"/>
          <w:szCs w:val="18"/>
        </w:rPr>
        <w:t>250,090,716.6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元（不含交易费用）。详见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日披露《关于回购公司股份实施结果暨股份变动的公告》（公告编号：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p>
    <w:p>
      <w:pPr>
        <w:pStyle w:val="Style27"/>
        <w:keepNext w:val="0"/>
        <w:keepLines w:val="0"/>
        <w:widowControl w:val="0"/>
        <w:shd w:val="clear" w:color="auto" w:fill="auto"/>
        <w:tabs>
          <w:tab w:pos="718" w:val="left"/>
        </w:tabs>
        <w:bidi w:val="0"/>
        <w:spacing w:before="0" w:after="0" w:line="312" w:lineRule="exact"/>
        <w:ind w:left="0" w:right="0" w:firstLine="380"/>
        <w:jc w:val="both"/>
      </w:pPr>
      <w:bookmarkStart w:id="436" w:name="bookmark436"/>
      <w:r>
        <w:rPr>
          <w:rFonts w:ascii="Times New Roman" w:eastAsia="Times New Roman" w:hAnsi="Times New Roman" w:cs="Times New Roman"/>
          <w:color w:val="000000"/>
          <w:spacing w:val="0"/>
          <w:w w:val="100"/>
          <w:position w:val="0"/>
          <w:sz w:val="18"/>
          <w:szCs w:val="18"/>
        </w:rPr>
        <w:t>2</w:t>
      </w:r>
      <w:bookmarkEnd w:id="4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公司债券提前兑付暨摘牌</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日完成本期债券回售</w:t>
      </w:r>
      <w:r>
        <w:rPr>
          <w:rFonts w:ascii="Times New Roman" w:eastAsia="Times New Roman" w:hAnsi="Times New Roman" w:cs="Times New Roman"/>
          <w:color w:val="000000"/>
          <w:spacing w:val="0"/>
          <w:w w:val="100"/>
          <w:position w:val="0"/>
          <w:sz w:val="18"/>
          <w:szCs w:val="18"/>
        </w:rPr>
        <w:t>4,280,000</w:t>
      </w:r>
      <w:r>
        <w:rPr>
          <w:color w:val="000000"/>
          <w:spacing w:val="0"/>
          <w:w w:val="100"/>
          <w:position w:val="0"/>
        </w:rPr>
        <w:t>张，剩余数量为</w:t>
      </w:r>
      <w:r>
        <w:rPr>
          <w:rFonts w:ascii="Times New Roman" w:eastAsia="Times New Roman" w:hAnsi="Times New Roman" w:cs="Times New Roman"/>
          <w:color w:val="000000"/>
          <w:spacing w:val="0"/>
          <w:w w:val="100"/>
          <w:position w:val="0"/>
          <w:sz w:val="18"/>
          <w:szCs w:val="18"/>
        </w:rPr>
        <w:t>720,000</w:t>
      </w:r>
      <w:r>
        <w:rPr>
          <w:color w:val="000000"/>
          <w:spacing w:val="0"/>
          <w:w w:val="100"/>
          <w:position w:val="0"/>
        </w:rPr>
        <w:t>张。因本期债券目前存量较小，公司自有资 金充足，为降低财务费用，经与持有人协商一致并经公司第七届董事会第十三次会议决议通过，且经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年第一次债券持有人会议审议通过，公司于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日完成了本期债券提前兑付兑息工作。兑付本金金额为</w:t>
      </w:r>
      <w:r>
        <w:rPr>
          <w:rFonts w:ascii="Times New Roman" w:eastAsia="Times New Roman" w:hAnsi="Times New Roman" w:cs="Times New Roman"/>
          <w:color w:val="000000"/>
          <w:spacing w:val="0"/>
          <w:w w:val="100"/>
          <w:position w:val="0"/>
          <w:sz w:val="18"/>
          <w:szCs w:val="18"/>
        </w:rPr>
        <w:t xml:space="preserve">72,000,000 </w:t>
      </w:r>
      <w:r>
        <w:rPr>
          <w:color w:val="000000"/>
          <w:spacing w:val="0"/>
          <w:w w:val="100"/>
          <w:position w:val="0"/>
        </w:rPr>
        <w:t>元，兑付利息及相关补偿款金额为</w:t>
      </w:r>
      <w:r>
        <w:rPr>
          <w:rFonts w:ascii="Times New Roman" w:eastAsia="Times New Roman" w:hAnsi="Times New Roman" w:cs="Times New Roman"/>
          <w:color w:val="000000"/>
          <w:spacing w:val="0"/>
          <w:w w:val="100"/>
          <w:position w:val="0"/>
          <w:sz w:val="18"/>
          <w:szCs w:val="18"/>
        </w:rPr>
        <w:t>3,994,992</w:t>
      </w:r>
      <w:r>
        <w:rPr>
          <w:color w:val="000000"/>
          <w:spacing w:val="0"/>
          <w:w w:val="100"/>
          <w:position w:val="0"/>
        </w:rPr>
        <w:t>元（含税）。本期债券完成兑付本息后，已于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日完成摘牌。</w:t>
      </w:r>
    </w:p>
    <w:p>
      <w:pPr>
        <w:pStyle w:val="Style23"/>
        <w:keepNext/>
        <w:keepLines/>
        <w:widowControl w:val="0"/>
        <w:shd w:val="clear" w:color="auto" w:fill="auto"/>
        <w:bidi w:val="0"/>
        <w:spacing w:before="0" w:line="240" w:lineRule="auto"/>
        <w:ind w:left="0" w:right="0" w:firstLine="0"/>
        <w:jc w:val="both"/>
      </w:pPr>
      <w:bookmarkStart w:id="437" w:name="bookmark437"/>
      <w:bookmarkStart w:id="438" w:name="bookmark438"/>
      <w:bookmarkStart w:id="439" w:name="bookmark439"/>
      <w:r>
        <w:rPr>
          <w:color w:val="000000"/>
          <w:spacing w:val="0"/>
          <w:w w:val="100"/>
          <w:position w:val="0"/>
        </w:rPr>
        <w:t>二十、公司子公司重大事项</w:t>
      </w:r>
      <w:bookmarkEnd w:id="437"/>
      <w:bookmarkEnd w:id="438"/>
      <w:bookmarkEnd w:id="439"/>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报告期内，公司的全资子公司上海二三四五网络科技有限公司使用自有资金向公司关联自然人孙毅先生间接控制的桐庐 源桐实业有限公司提供</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亿元人民币财务资助，本次交易构成关联交易。详见本报告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十六、重大关 联交易</w:t>
      </w:r>
      <w:r>
        <w:br w:type="page"/>
      </w:r>
    </w:p>
    <w:p>
      <w:pPr>
        <w:pStyle w:val="Style14"/>
        <w:keepNext/>
        <w:keepLines/>
        <w:widowControl w:val="0"/>
        <w:shd w:val="clear" w:color="auto" w:fill="auto"/>
        <w:bidi w:val="0"/>
        <w:spacing w:before="0" w:after="520" w:line="240" w:lineRule="auto"/>
        <w:ind w:left="0" w:right="0" w:firstLine="0"/>
        <w:jc w:val="center"/>
      </w:pPr>
      <w:bookmarkStart w:id="440" w:name="bookmark440"/>
      <w:bookmarkStart w:id="441" w:name="bookmark441"/>
      <w:bookmarkStart w:id="442" w:name="bookmark442"/>
      <w:r>
        <w:rPr>
          <w:color w:val="000000"/>
          <w:spacing w:val="0"/>
          <w:w w:val="100"/>
          <w:position w:val="0"/>
        </w:rPr>
        <w:t>第六节股份变动及股东情况</w:t>
      </w:r>
      <w:bookmarkEnd w:id="440"/>
      <w:bookmarkEnd w:id="441"/>
      <w:bookmarkEnd w:id="442"/>
    </w:p>
    <w:p>
      <w:pPr>
        <w:pStyle w:val="Style23"/>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bookmarkStart w:id="447" w:name="bookmark447"/>
      <w:r>
        <w:rPr>
          <w:color w:val="000000"/>
          <w:spacing w:val="0"/>
          <w:w w:val="100"/>
          <w:position w:val="0"/>
        </w:rPr>
        <w:t>一</w:t>
      </w:r>
      <w:bookmarkEnd w:id="446"/>
      <w:r>
        <w:rPr>
          <w:color w:val="000000"/>
          <w:spacing w:val="0"/>
          <w:w w:val="100"/>
          <w:position w:val="0"/>
        </w:rPr>
        <w:t>、股份变动情况</w:t>
      </w:r>
      <w:bookmarkEnd w:id="444"/>
      <w:bookmarkEnd w:id="445"/>
      <w:bookmarkEnd w:id="447"/>
      <w:bookmarkEnd w:id="443"/>
    </w:p>
    <w:p>
      <w:pPr>
        <w:pStyle w:val="Style31"/>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、股份变动情况</w:t>
      </w:r>
      <w:bookmarkEnd w:id="448"/>
      <w:bookmarkEnd w:id="449"/>
      <w:bookmarkEnd w:id="45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165,496,9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80,797,95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165,496,9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80,797,95</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165,496,9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80,797,95</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5,604,930,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5,644,049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5,604,930,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5,644,049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5,770,427,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5,724,847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报告期内，公司回购注销部分股权激励限制性股票合计</w:t>
      </w:r>
      <w:r>
        <w:rPr>
          <w:rFonts w:ascii="Times New Roman" w:eastAsia="Times New Roman" w:hAnsi="Times New Roman" w:cs="Times New Roman"/>
          <w:color w:val="000000"/>
          <w:spacing w:val="0"/>
          <w:w w:val="100"/>
          <w:position w:val="0"/>
          <w:sz w:val="18"/>
          <w:szCs w:val="18"/>
        </w:rPr>
        <w:t>45,580,080</w:t>
      </w:r>
      <w:r>
        <w:rPr>
          <w:color w:val="000000"/>
          <w:spacing w:val="0"/>
          <w:w w:val="100"/>
          <w:position w:val="0"/>
        </w:rPr>
        <w:t>股。</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日召开第七届董事会第三次会议审议通过了《关于回购注销部分已获授但尚未解锁的限制性股票的议 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日召开第七届董事会第五次会议审议通过了《关于回购注销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年限制性股票激励计划部分限制性股 票的议案》、于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日召开第七届董事会第七次会议审议通过了《关于回购注销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 制性股票的议案》，并于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年度股东大会审议通过了上述议案，同意对</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名激励对象持有的已获授予 但尚未解锁的限制性股票合计</w:t>
      </w:r>
      <w:r>
        <w:rPr>
          <w:rFonts w:ascii="Times New Roman" w:eastAsia="Times New Roman" w:hAnsi="Times New Roman" w:cs="Times New Roman"/>
          <w:color w:val="000000"/>
          <w:spacing w:val="0"/>
          <w:w w:val="100"/>
          <w:position w:val="0"/>
          <w:sz w:val="18"/>
          <w:szCs w:val="18"/>
        </w:rPr>
        <w:t>45,580,080</w:t>
      </w:r>
      <w:r>
        <w:rPr>
          <w:color w:val="000000"/>
          <w:spacing w:val="0"/>
          <w:w w:val="100"/>
          <w:position w:val="0"/>
        </w:rPr>
        <w:t>股进行回购注销处理。前述回购注销事宜已于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日完成。本次回购注销完 成后，公司总股本从</w:t>
      </w:r>
      <w:r>
        <w:rPr>
          <w:rFonts w:ascii="Times New Roman" w:eastAsia="Times New Roman" w:hAnsi="Times New Roman" w:cs="Times New Roman"/>
          <w:color w:val="000000"/>
          <w:spacing w:val="0"/>
          <w:w w:val="100"/>
          <w:position w:val="0"/>
          <w:sz w:val="18"/>
          <w:szCs w:val="18"/>
        </w:rPr>
        <w:t>5,770,427,743</w:t>
      </w:r>
      <w:r>
        <w:rPr>
          <w:color w:val="000000"/>
          <w:spacing w:val="0"/>
          <w:w w:val="100"/>
          <w:position w:val="0"/>
        </w:rPr>
        <w:t>股减至</w:t>
      </w:r>
      <w:r>
        <w:rPr>
          <w:rFonts w:ascii="Times New Roman" w:eastAsia="Times New Roman" w:hAnsi="Times New Roman" w:cs="Times New Roman"/>
          <w:color w:val="000000"/>
          <w:spacing w:val="0"/>
          <w:w w:val="100"/>
          <w:position w:val="0"/>
          <w:sz w:val="18"/>
          <w:szCs w:val="18"/>
        </w:rPr>
        <w:t>5,724,847,663</w:t>
      </w:r>
      <w:r>
        <w:rPr>
          <w:color w:val="000000"/>
          <w:spacing w:val="0"/>
          <w:w w:val="100"/>
          <w:position w:val="0"/>
        </w:rPr>
        <w:t>股。</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日，公司因回购注销限制性股票已减少股本</w:t>
      </w:r>
      <w:r>
        <w:rPr>
          <w:rFonts w:ascii="Times New Roman" w:eastAsia="Times New Roman" w:hAnsi="Times New Roman" w:cs="Times New Roman"/>
          <w:color w:val="000000"/>
          <w:spacing w:val="0"/>
          <w:w w:val="100"/>
          <w:position w:val="0"/>
          <w:sz w:val="18"/>
          <w:szCs w:val="18"/>
        </w:rPr>
        <w:t>45,580,080</w:t>
      </w:r>
      <w:r>
        <w:rPr>
          <w:color w:val="000000"/>
          <w:spacing w:val="0"/>
          <w:w w:val="100"/>
          <w:position w:val="0"/>
        </w:rPr>
        <w:t>股，股本总额变更为</w:t>
      </w:r>
      <w:r>
        <w:rPr>
          <w:rFonts w:ascii="Times New Roman" w:eastAsia="Times New Roman" w:hAnsi="Times New Roman" w:cs="Times New Roman"/>
          <w:color w:val="000000"/>
          <w:spacing w:val="0"/>
          <w:w w:val="100"/>
          <w:position w:val="0"/>
          <w:sz w:val="18"/>
          <w:szCs w:val="18"/>
        </w:rPr>
        <w:t>5,724,847,663</w:t>
      </w:r>
      <w:r>
        <w:rPr>
          <w:color w:val="000000"/>
          <w:spacing w:val="0"/>
          <w:w w:val="100"/>
          <w:position w:val="0"/>
        </w:rPr>
        <w:t>股。上述股本减少 已经立信会计师事务所（特殊普通合伙）出具信会师报字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ZA14586</w:t>
      </w:r>
      <w:r>
        <w:rPr>
          <w:color w:val="000000"/>
          <w:spacing w:val="0"/>
          <w:w w:val="100"/>
          <w:position w:val="0"/>
        </w:rPr>
        <w:t>号验资报告验证。</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因上述股本变动，对公司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年度相关财务指标的具体影响如下：</w:t>
      </w:r>
    </w:p>
    <w:tbl>
      <w:tblPr>
        <w:tblOverlap w:val="never"/>
        <w:jc w:val="center"/>
        <w:tblLayout w:type="fixed"/>
      </w:tblPr>
      <w:tblGrid>
        <w:gridCol w:w="4018"/>
        <w:gridCol w:w="2722"/>
        <w:gridCol w:w="2938"/>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0.1326</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稀释每股收益（元）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0.1326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归属于上市公司股东的每股净资产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r>
    </w:tbl>
    <w:p>
      <w:pPr>
        <w:widowControl w:val="0"/>
        <w:spacing w:after="3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、限售股份变动情况</w:t>
      </w:r>
      <w:bookmarkEnd w:id="452"/>
      <w:bookmarkEnd w:id="453"/>
      <w:bookmarkEnd w:id="45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 股、高管锁定股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r>
    </w:tbl>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126,378,038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45,630,358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80,797,958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tabs>
          <w:tab w:pos="517" w:val="left"/>
        </w:tabs>
        <w:bidi w:val="0"/>
        <w:spacing w:before="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w:t>
        <w:tab/>
        <w:t>证券发行与上市情况</w:t>
      </w:r>
      <w:bookmarkEnd w:id="456"/>
      <w:bookmarkEnd w:id="457"/>
      <w:bookmarkEnd w:id="459"/>
    </w:p>
    <w:p>
      <w:pPr>
        <w:pStyle w:val="Style31"/>
        <w:keepNext/>
        <w:keepLines/>
        <w:widowControl w:val="0"/>
        <w:shd w:val="clear" w:color="auto" w:fill="auto"/>
        <w:tabs>
          <w:tab w:pos="385" w:val="left"/>
        </w:tabs>
        <w:bidi w:val="0"/>
        <w:spacing w:before="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报告期内证券发行（不含优先股）情况</w:t>
      </w:r>
      <w:bookmarkEnd w:id="460"/>
      <w:bookmarkEnd w:id="461"/>
      <w:bookmarkEnd w:id="463"/>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85" w:val="left"/>
        </w:tabs>
        <w:bidi w:val="0"/>
        <w:spacing w:before="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公司股份总数及股东结构的变动、公司资产和负债结构的变动情况说明</w:t>
      </w:r>
      <w:bookmarkEnd w:id="464"/>
      <w:bookmarkEnd w:id="465"/>
      <w:bookmarkEnd w:id="46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日召开第七届董事会第三次会议审议通过了《关于回购注销部分已获授但尚未解锁的限制性股票的议 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日召开第七届董事会第五次会议审议通过了《关于回购注销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年限制性股票激励计划部分限制性股 票的议案》、于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日召开第七届董事会第七次会议审议通过了《关于回购注销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 制性股票的议案》，并于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年度股东大会审议通过了上述议案，同意对</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名激励对象持有的已获授予 但尚未解锁的限制性股票合计</w:t>
      </w:r>
      <w:r>
        <w:rPr>
          <w:rFonts w:ascii="Times New Roman" w:eastAsia="Times New Roman" w:hAnsi="Times New Roman" w:cs="Times New Roman"/>
          <w:color w:val="000000"/>
          <w:spacing w:val="0"/>
          <w:w w:val="100"/>
          <w:position w:val="0"/>
          <w:sz w:val="18"/>
          <w:szCs w:val="18"/>
        </w:rPr>
        <w:t>45,580,080</w:t>
      </w:r>
      <w:r>
        <w:rPr>
          <w:color w:val="000000"/>
          <w:spacing w:val="0"/>
          <w:w w:val="100"/>
          <w:position w:val="0"/>
        </w:rPr>
        <w:t>股进行回购注销处理。前述回购注销事宜已于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日完成。本次回购注销完 成后，公司总股本从</w:t>
      </w:r>
      <w:r>
        <w:rPr>
          <w:rFonts w:ascii="Times New Roman" w:eastAsia="Times New Roman" w:hAnsi="Times New Roman" w:cs="Times New Roman"/>
          <w:color w:val="000000"/>
          <w:spacing w:val="0"/>
          <w:w w:val="100"/>
          <w:position w:val="0"/>
          <w:sz w:val="18"/>
          <w:szCs w:val="18"/>
        </w:rPr>
        <w:t>5,770,427,743</w:t>
      </w:r>
      <w:r>
        <w:rPr>
          <w:color w:val="000000"/>
          <w:spacing w:val="0"/>
          <w:w w:val="100"/>
          <w:position w:val="0"/>
        </w:rPr>
        <w:t>股减至</w:t>
      </w:r>
      <w:r>
        <w:rPr>
          <w:rFonts w:ascii="Times New Roman" w:eastAsia="Times New Roman" w:hAnsi="Times New Roman" w:cs="Times New Roman"/>
          <w:color w:val="000000"/>
          <w:spacing w:val="0"/>
          <w:w w:val="100"/>
          <w:position w:val="0"/>
          <w:sz w:val="18"/>
          <w:szCs w:val="18"/>
        </w:rPr>
        <w:t>5,724,847,663</w:t>
      </w:r>
      <w:r>
        <w:rPr>
          <w:color w:val="000000"/>
          <w:spacing w:val="0"/>
          <w:w w:val="100"/>
          <w:position w:val="0"/>
        </w:rPr>
        <w:t>股。</w:t>
      </w:r>
    </w:p>
    <w:p>
      <w:pPr>
        <w:pStyle w:val="Style2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报告期，公司因上述股份变动，导致公司股份总数较期初减少</w:t>
      </w:r>
      <w:r>
        <w:rPr>
          <w:rFonts w:ascii="Times New Roman" w:eastAsia="Times New Roman" w:hAnsi="Times New Roman" w:cs="Times New Roman"/>
          <w:color w:val="000000"/>
          <w:spacing w:val="0"/>
          <w:w w:val="100"/>
          <w:position w:val="0"/>
          <w:sz w:val="18"/>
          <w:szCs w:val="18"/>
        </w:rPr>
        <w:t>0.79%</w:t>
      </w:r>
      <w:r>
        <w:rPr>
          <w:color w:val="000000"/>
          <w:spacing w:val="0"/>
          <w:w w:val="100"/>
          <w:position w:val="0"/>
        </w:rPr>
        <w:t>，公司股东结构未发生重大变化。</w:t>
      </w:r>
    </w:p>
    <w:p>
      <w:pPr>
        <w:pStyle w:val="Style31"/>
        <w:keepNext/>
        <w:keepLines/>
        <w:widowControl w:val="0"/>
        <w:shd w:val="clear" w:color="auto" w:fill="auto"/>
        <w:tabs>
          <w:tab w:pos="385" w:val="left"/>
        </w:tabs>
        <w:bidi w:val="0"/>
        <w:spacing w:before="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现存的内部职工股情况</w:t>
      </w:r>
      <w:bookmarkEnd w:id="468"/>
      <w:bookmarkEnd w:id="469"/>
      <w:bookmarkEnd w:id="471"/>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三</w:t>
      </w:r>
      <w:bookmarkEnd w:id="474"/>
      <w:r>
        <w:rPr>
          <w:color w:val="000000"/>
          <w:spacing w:val="0"/>
          <w:w w:val="100"/>
          <w:position w:val="0"/>
        </w:rPr>
        <w:t>、</w:t>
        <w:tab/>
        <w:t>股东和实际控制人情况</w:t>
      </w:r>
      <w:bookmarkEnd w:id="472"/>
      <w:bookmarkEnd w:id="473"/>
      <w:bookmarkEnd w:id="475"/>
    </w:p>
    <w:p>
      <w:pPr>
        <w:pStyle w:val="Style31"/>
        <w:keepNext/>
        <w:keepLines/>
        <w:widowControl w:val="0"/>
        <w:shd w:val="clear" w:color="auto" w:fill="auto"/>
        <w:bidi w:val="0"/>
        <w:spacing w:before="0" w:after="260" w:line="240"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、公司股东数量及持股情况</w:t>
      </w:r>
      <w:bookmarkEnd w:id="476"/>
      <w:bookmarkEnd w:id="477"/>
      <w:bookmarkEnd w:id="479"/>
    </w:p>
    <w:p>
      <w:pPr>
        <w:pStyle w:val="Style27"/>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21"/>
        <w:gridCol w:w="754"/>
        <w:gridCol w:w="336"/>
        <w:gridCol w:w="456"/>
        <w:gridCol w:w="782"/>
        <w:gridCol w:w="221"/>
        <w:gridCol w:w="619"/>
        <w:gridCol w:w="446"/>
        <w:gridCol w:w="1325"/>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257,273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686" w:val="left"/>
              </w:tabs>
              <w:bidi w:val="0"/>
              <w:spacing w:before="0" w:after="0" w:line="240" w:lineRule="auto"/>
              <w:ind w:left="160" w:right="0" w:firstLine="0"/>
              <w:jc w:val="center"/>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浙富控股集团股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曲水信佳科技有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58,186,01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51,778,65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-5,134,48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 份有限公司一中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 式指数证券投资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冯正洪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15,871,58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颜丹纯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名普通股股东中，韩猛与张淑霞为一致行动人，其余人之间未知是否属于一致 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393,523,936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393,523,936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浙富控股集团股份有限公司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319,841,900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319,841,900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张淑霞</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160,400,498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160,400,498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曲水信佳科技有限公司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58,186,013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58,186,013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51,778,658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51,778,658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陈于冰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38,504,510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38,504,510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中国农业银行股份有限公司一中证</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26,379,426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26,379,426</w:t>
            </w:r>
          </w:p>
        </w:tc>
      </w:tr>
    </w:tbl>
    <w:tbl>
      <w:tblPr>
        <w:tblOverlap w:val="never"/>
        <w:jc w:val="center"/>
        <w:tblLayout w:type="fixed"/>
      </w:tblPr>
      <w:tblGrid>
        <w:gridCol w:w="2885"/>
        <w:gridCol w:w="3989"/>
        <w:gridCol w:w="1349"/>
        <w:gridCol w:w="1358"/>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交易型开放式指数证券投资基金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冯正洪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颜丹纯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11,905,400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10,528,900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名无限售条件股东中，韩猛与张淑霞为一致行动人，其余人之间未知是否属于 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名普通股股东中，冯正洪通过投资者信用证券账户持有</w:t>
            </w:r>
            <w:r>
              <w:rPr>
                <w:rFonts w:ascii="Times New Roman" w:eastAsia="Times New Roman" w:hAnsi="Times New Roman" w:cs="Times New Roman"/>
                <w:color w:val="000000"/>
                <w:spacing w:val="0"/>
                <w:w w:val="100"/>
                <w:position w:val="0"/>
                <w:sz w:val="18"/>
                <w:szCs w:val="18"/>
              </w:rPr>
              <w:t>13,440,882</w:t>
            </w:r>
            <w:r>
              <w:rPr>
                <w:color w:val="000000"/>
                <w:spacing w:val="0"/>
                <w:w w:val="100"/>
                <w:position w:val="0"/>
              </w:rPr>
              <w:t>股；邱伟波 通过投资者信用证券账户持有</w:t>
            </w:r>
            <w:r>
              <w:rPr>
                <w:rFonts w:ascii="Times New Roman" w:eastAsia="Times New Roman" w:hAnsi="Times New Roman" w:cs="Times New Roman"/>
                <w:color w:val="000000"/>
                <w:spacing w:val="0"/>
                <w:w w:val="100"/>
                <w:position w:val="0"/>
                <w:sz w:val="18"/>
                <w:szCs w:val="18"/>
              </w:rPr>
              <w:t>10,528,900</w:t>
            </w:r>
            <w:r>
              <w:rPr>
                <w:color w:val="000000"/>
                <w:spacing w:val="0"/>
                <w:w w:val="100"/>
                <w:position w:val="0"/>
              </w:rPr>
              <w:t>股。</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tabs>
          <w:tab w:pos="378" w:val="left"/>
        </w:tabs>
        <w:bidi w:val="0"/>
        <w:spacing w:before="0" w:after="2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公司控股股东情况</w:t>
      </w:r>
      <w:bookmarkEnd w:id="480"/>
      <w:bookmarkEnd w:id="481"/>
      <w:bookmarkEnd w:id="483"/>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控股股东性质：无控股主体</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控股股东类型：不存在</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公司不存在控股股东情况的说明</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公司不存在控股股东。</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tabs>
          <w:tab w:pos="378" w:val="left"/>
        </w:tabs>
        <w:bidi w:val="0"/>
        <w:spacing w:before="0" w:after="2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公司实际控制人及其一致行动人</w:t>
      </w:r>
      <w:bookmarkEnd w:id="484"/>
      <w:bookmarkEnd w:id="485"/>
      <w:bookmarkEnd w:id="487"/>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实际控制人性质：无实际控制人</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实际控制人类型：不存在</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公司不存在实际控制人情况的说明</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日起公司实际控制人由包叔平先生变更为无实际控制人，详见公司于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日在巨潮资讯网披露的《关 于公司无实际控制人的提示性公告》（公告编号：</w:t>
      </w:r>
      <w:r>
        <w:rPr>
          <w:rFonts w:ascii="Times New Roman" w:eastAsia="Times New Roman" w:hAnsi="Times New Roman" w:cs="Times New Roman"/>
          <w:color w:val="000000"/>
          <w:spacing w:val="0"/>
          <w:w w:val="100"/>
          <w:position w:val="0"/>
          <w:sz w:val="18"/>
          <w:szCs w:val="18"/>
        </w:rPr>
        <w:t>2017-088</w:t>
      </w:r>
      <w:r>
        <w:rPr>
          <w:color w:val="000000"/>
          <w:spacing w:val="0"/>
          <w:w w:val="100"/>
          <w:position w:val="0"/>
        </w:rPr>
        <w:t>）。</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自然人</w:t>
      </w:r>
    </w:p>
    <w:p>
      <w:pPr>
        <w:pStyle w:val="Style2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最终控制层面持股情况</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韩猛（韩猛先生为二三四五股东。截至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日，韩猛持有公司</w:t>
            </w:r>
            <w:r>
              <w:rPr>
                <w:rFonts w:ascii="Times New Roman" w:eastAsia="Times New Roman" w:hAnsi="Times New Roman" w:cs="Times New Roman"/>
                <w:color w:val="000000"/>
                <w:spacing w:val="0"/>
                <w:w w:val="100"/>
                <w:position w:val="0"/>
                <w:sz w:val="18"/>
                <w:szCs w:val="18"/>
              </w:rPr>
              <w:t xml:space="preserve">393,523,936 </w:t>
            </w:r>
            <w:r>
              <w:rPr>
                <w:color w:val="000000"/>
                <w:spacing w:val="0"/>
                <w:w w:val="100"/>
                <w:position w:val="0"/>
              </w:rPr>
              <w:t>股股份的表决权，持股比例为</w:t>
            </w:r>
            <w:r>
              <w:rPr>
                <w:rFonts w:ascii="Times New Roman" w:eastAsia="Times New Roman" w:hAnsi="Times New Roman" w:cs="Times New Roman"/>
                <w:color w:val="000000"/>
                <w:spacing w:val="0"/>
                <w:w w:val="100"/>
                <w:position w:val="0"/>
                <w:sz w:val="18"/>
                <w:szCs w:val="18"/>
              </w:rPr>
              <w:t>6.87%</w:t>
            </w:r>
            <w:r>
              <w:rPr>
                <w:color w:val="000000"/>
                <w:spacing w:val="0"/>
                <w:w w:val="100"/>
                <w:position w:val="0"/>
              </w:rPr>
              <w:t>，为公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3422"/>
        <w:gridCol w:w="2304"/>
        <w:gridCol w:w="385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司第一大股东；韩猛及其一致行动人张淑霞 合计持有公司</w:t>
            </w:r>
            <w:r>
              <w:rPr>
                <w:rFonts w:ascii="Times New Roman" w:eastAsia="Times New Roman" w:hAnsi="Times New Roman" w:cs="Times New Roman"/>
                <w:color w:val="000000"/>
                <w:spacing w:val="0"/>
                <w:w w:val="100"/>
                <w:position w:val="0"/>
                <w:sz w:val="18"/>
                <w:szCs w:val="18"/>
              </w:rPr>
              <w:t>553,924,434</w:t>
            </w:r>
            <w:r>
              <w:rPr>
                <w:color w:val="000000"/>
                <w:spacing w:val="0"/>
                <w:w w:val="100"/>
                <w:position w:val="0"/>
              </w:rPr>
              <w:t>股股份的表决 权，持股比例为</w:t>
            </w:r>
            <w:r>
              <w:rPr>
                <w:rFonts w:ascii="Times New Roman" w:eastAsia="Times New Roman" w:hAnsi="Times New Roman" w:cs="Times New Roman"/>
                <w:color w:val="000000"/>
                <w:spacing w:val="0"/>
                <w:w w:val="100"/>
                <w:position w:val="0"/>
                <w:sz w:val="18"/>
                <w:szCs w:val="18"/>
              </w:rPr>
              <w:t>9.68%</w:t>
            </w:r>
            <w:r>
              <w:rPr>
                <w:color w:val="000000"/>
                <w:spacing w:val="0"/>
                <w:w w:val="100"/>
                <w:position w:val="0"/>
              </w:rPr>
              <w:t>，为公司第一大股东）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孙毅（孙毅先生为浙富控股股东、实际控制 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日，浙富控股持 有公司</w:t>
            </w:r>
            <w:r>
              <w:rPr>
                <w:rFonts w:ascii="Times New Roman" w:eastAsia="Times New Roman" w:hAnsi="Times New Roman" w:cs="Times New Roman"/>
                <w:color w:val="000000"/>
                <w:spacing w:val="0"/>
                <w:w w:val="100"/>
                <w:position w:val="0"/>
                <w:sz w:val="18"/>
                <w:szCs w:val="18"/>
              </w:rPr>
              <w:t>319,841,900</w:t>
            </w:r>
            <w:r>
              <w:rPr>
                <w:color w:val="000000"/>
                <w:spacing w:val="0"/>
                <w:w w:val="100"/>
                <w:position w:val="0"/>
              </w:rPr>
              <w:t>股股份的表决权，持股 比例为</w:t>
            </w:r>
            <w:r>
              <w:rPr>
                <w:rFonts w:ascii="Times New Roman" w:eastAsia="Times New Roman" w:hAnsi="Times New Roman" w:cs="Times New Roman"/>
                <w:color w:val="000000"/>
                <w:spacing w:val="0"/>
                <w:w w:val="100"/>
                <w:position w:val="0"/>
                <w:sz w:val="18"/>
                <w:szCs w:val="18"/>
              </w:rPr>
              <w:t>5.59%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韩猛先生系</w:t>
            </w:r>
            <w:r>
              <w:rPr>
                <w:rFonts w:ascii="Times New Roman" w:eastAsia="Times New Roman" w:hAnsi="Times New Roman" w:cs="Times New Roman"/>
                <w:color w:val="000000"/>
                <w:spacing w:val="0"/>
                <w:w w:val="100"/>
                <w:position w:val="0"/>
                <w:sz w:val="18"/>
                <w:szCs w:val="18"/>
              </w:rPr>
              <w:t>2345.com</w:t>
            </w:r>
            <w:r>
              <w:rPr>
                <w:color w:val="000000"/>
                <w:spacing w:val="0"/>
                <w:w w:val="100"/>
                <w:position w:val="0"/>
              </w:rPr>
              <w:t>的联合创始人；孙毅先生系浙富控股集团股份有限公司 董事长、四川华都核设备制造有限公司董事长、浙江富春江水电设备有限公司 执行董事、桐庐浙富置业有限公司执行董事、桐庐浙富嘉盛房地产有限公司执 行董事兼总经理、桐庐浙富控股有限公司执行董事兼总经理、浙江申联环保集 团有限公司董事长等。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孙毅先生：浙富控股集团股份有限公司</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820" w:line="240" w:lineRule="auto"/>
        <w:ind w:left="0" w:right="0" w:firstLine="0"/>
        <w:jc w:val="both"/>
      </w:pPr>
      <w:r>
        <w:rPr>
          <w:color w:val="000000"/>
          <w:spacing w:val="0"/>
          <w:w w:val="100"/>
          <w:position w:val="0"/>
        </w:rPr>
        <w:t>公司与实际控制人之间的产权及控制关系的方框图</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8"/>
      <w:bookmarkEnd w:id="489"/>
      <w:bookmarkEnd w:id="491"/>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5</w:t>
      </w:r>
      <w:bookmarkEnd w:id="494"/>
      <w:r>
        <w:rPr>
          <w:color w:val="000000"/>
          <w:spacing w:val="0"/>
          <w:w w:val="100"/>
          <w:position w:val="0"/>
        </w:rPr>
        <w:t>、</w:t>
        <w:tab/>
        <w:t>控股股东、实际控制人、重组方及其他承诺主体股份限制减持情况</w:t>
      </w:r>
      <w:bookmarkEnd w:id="492"/>
      <w:bookmarkEnd w:id="493"/>
      <w:bookmarkEnd w:id="495"/>
    </w:p>
    <w:p>
      <w:pPr>
        <w:pStyle w:val="Style27"/>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78" w:right="1014" w:bottom="1440" w:left="10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7" behindDoc="0" locked="0" layoutInCell="1" allowOverlap="1">
                <wp:simplePos x="0" y="0"/>
                <wp:positionH relativeFrom="page">
                  <wp:posOffset>2693035</wp:posOffset>
                </wp:positionH>
                <wp:positionV relativeFrom="paragraph">
                  <wp:posOffset>0</wp:posOffset>
                </wp:positionV>
                <wp:extent cx="2170430" cy="247015"/>
                <wp:wrapTopAndBottom/>
                <wp:docPr id="25" name="Shape 2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wps:txbx>
                      <wps:bodyPr wrap="none" lIns="0" tIns="0" rIns="0" bIns="0">
                        <a:noAutoFit/>
                      </wps:bodyPr>
                    </wps:wsp>
                  </a:graphicData>
                </a:graphic>
              </wp:anchor>
            </w:drawing>
          </mc:Choice>
          <mc:Fallback>
            <w:pict>
              <v:shape id="_x0000_s1051" type="#_x0000_t202" style="position:absolute;margin-left:212.05000000000001pt;margin-top:0;width:170.90000000000001pt;height:19.449999999999999pt;z-index:-125829366;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499" w:name="bookmark49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9"/>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02"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80" w:after="560" w:line="240" w:lineRule="auto"/>
        <w:ind w:left="0" w:right="0" w:firstLine="0"/>
        <w:jc w:val="center"/>
      </w:pPr>
      <w:bookmarkStart w:id="500" w:name="bookmark500"/>
      <w:bookmarkStart w:id="501" w:name="bookmark501"/>
      <w:bookmarkStart w:id="502" w:name="bookmark502"/>
      <w:r>
        <w:rPr>
          <w:color w:val="000000"/>
          <w:spacing w:val="0"/>
          <w:w w:val="100"/>
          <w:position w:val="0"/>
        </w:rPr>
        <w:t>第八节可转换公司债券相关情况</w:t>
      </w:r>
      <w:bookmarkEnd w:id="500"/>
      <w:bookmarkEnd w:id="501"/>
      <w:bookmarkEnd w:id="502"/>
    </w:p>
    <w:p>
      <w:pPr>
        <w:pStyle w:val="Style27"/>
        <w:keepNext w:val="0"/>
        <w:keepLines w:val="0"/>
        <w:widowControl w:val="0"/>
        <w:shd w:val="clear" w:color="auto" w:fill="auto"/>
        <w:bidi w:val="0"/>
        <w:spacing w:before="0" w:after="140" w:line="240" w:lineRule="auto"/>
        <w:ind w:left="0" w:right="0" w:firstLine="0"/>
        <w:jc w:val="left"/>
      </w:pPr>
      <w:bookmarkStart w:id="503" w:name="bookmark50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04" w:name="bookmark504"/>
      <w:bookmarkStart w:id="505" w:name="bookmark505"/>
      <w:bookmarkStart w:id="506" w:name="bookmark506"/>
      <w:r>
        <w:rPr>
          <w:color w:val="000000"/>
          <w:spacing w:val="0"/>
          <w:w w:val="100"/>
          <w:position w:val="0"/>
        </w:rPr>
        <w:t>第九节 董事、监事、高级管理人员和员工情况</w:t>
      </w:r>
      <w:bookmarkEnd w:id="504"/>
      <w:bookmarkEnd w:id="505"/>
      <w:bookmarkEnd w:id="506"/>
    </w:p>
    <w:p>
      <w:pPr>
        <w:pStyle w:val="Style23"/>
        <w:keepNext/>
        <w:keepLines/>
        <w:widowControl w:val="0"/>
        <w:shd w:val="clear" w:color="auto" w:fill="auto"/>
        <w:bidi w:val="0"/>
        <w:spacing w:before="0" w:after="340" w:line="240" w:lineRule="auto"/>
        <w:ind w:left="0" w:right="0" w:firstLine="0"/>
        <w:jc w:val="left"/>
      </w:pPr>
      <w:bookmarkStart w:id="507" w:name="bookmark507"/>
      <w:bookmarkStart w:id="508" w:name="bookmark508"/>
      <w:bookmarkStart w:id="509" w:name="bookmark509"/>
      <w:bookmarkStart w:id="510" w:name="bookmark510"/>
      <w:bookmarkStart w:id="511" w:name="bookmark511"/>
      <w:r>
        <w:rPr>
          <w:color w:val="000000"/>
          <w:spacing w:val="0"/>
          <w:w w:val="100"/>
          <w:position w:val="0"/>
        </w:rPr>
        <w:t>一</w:t>
      </w:r>
      <w:bookmarkEnd w:id="510"/>
      <w:r>
        <w:rPr>
          <w:color w:val="000000"/>
          <w:spacing w:val="0"/>
          <w:w w:val="100"/>
          <w:position w:val="0"/>
        </w:rPr>
        <w:t>、董事、监事和高级管理人员持股变动</w:t>
      </w:r>
      <w:bookmarkEnd w:id="508"/>
      <w:bookmarkEnd w:id="509"/>
      <w:bookmarkEnd w:id="511"/>
      <w:bookmarkEnd w:id="50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1,494,967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职工董 事、副总 经理、财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934,440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任怡华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二</w:t>
      </w:r>
      <w:bookmarkEnd w:id="514"/>
      <w:r>
        <w:rPr>
          <w:color w:val="000000"/>
          <w:spacing w:val="0"/>
          <w:w w:val="100"/>
          <w:position w:val="0"/>
        </w:rPr>
        <w:t>、公司董事、监事、高级管理人员变动情况</w:t>
      </w:r>
      <w:bookmarkEnd w:id="512"/>
      <w:bookmarkEnd w:id="513"/>
      <w:bookmarkEnd w:id="51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680"/>
        <w:gridCol w:w="3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根据《公司章程》及其他相关规定聘任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因公司经营需要聘任</w:t>
            </w:r>
          </w:p>
        </w:tc>
      </w:tr>
    </w:tbl>
    <w:p>
      <w:pPr>
        <w:widowControl w:val="0"/>
        <w:spacing w:after="319" w:line="1" w:lineRule="exact"/>
      </w:pPr>
    </w:p>
    <w:p>
      <w:pPr>
        <w:pStyle w:val="Style23"/>
        <w:keepNext/>
        <w:keepLines/>
        <w:widowControl w:val="0"/>
        <w:shd w:val="clear" w:color="auto" w:fill="auto"/>
        <w:bidi w:val="0"/>
        <w:spacing w:before="0" w:after="28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三</w:t>
      </w:r>
      <w:bookmarkEnd w:id="518"/>
      <w:r>
        <w:rPr>
          <w:color w:val="000000"/>
          <w:spacing w:val="0"/>
          <w:w w:val="100"/>
          <w:position w:val="0"/>
        </w:rPr>
        <w:t>、任职情况</w:t>
      </w:r>
      <w:bookmarkEnd w:id="516"/>
      <w:bookmarkEnd w:id="517"/>
      <w:bookmarkEnd w:id="519"/>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公司现任董事主要工作经历：</w:t>
      </w:r>
    </w:p>
    <w:p>
      <w:pPr>
        <w:pStyle w:val="Style27"/>
        <w:keepNext w:val="0"/>
        <w:keepLines w:val="0"/>
        <w:widowControl w:val="0"/>
        <w:shd w:val="clear" w:color="auto" w:fill="auto"/>
        <w:bidi w:val="0"/>
        <w:spacing w:before="0" w:after="0" w:line="315" w:lineRule="exact"/>
        <w:ind w:left="0" w:right="0" w:firstLine="38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陈于冰先生，中国国籍，拥有美国居留权，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年生，研究生学历，保荐代表人。分别于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 上海复旦大学，获得经济学院学士及硕士学位。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月，就职于国泰君安证券股份有限公司投资银行部、中 小企业融资部，历任高级经理、董事、执行董事、董事总经理。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月起，任公司投资总监。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日起任公司 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日起任本公司董事、总经理。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日起任公司董事长兼总经理。</w:t>
      </w:r>
    </w:p>
    <w:p>
      <w:pPr>
        <w:pStyle w:val="Style27"/>
        <w:keepNext w:val="0"/>
        <w:keepLines w:val="0"/>
        <w:widowControl w:val="0"/>
        <w:shd w:val="clear" w:color="auto" w:fill="auto"/>
        <w:bidi w:val="0"/>
        <w:spacing w:before="0" w:after="0" w:line="315" w:lineRule="exact"/>
        <w:ind w:left="0" w:right="0" w:firstLine="38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邱俊祺先生，中国国籍，无境外永久居留权，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年生，本科学历，中级经济师。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年毕业于上海交通大学软 件学院计算机科学与技术专业，获得学士学位，同时获得管理学院金融学专业第二学科学士学位。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月起加入公司并 工作至今。历任程序员、高级程序员、项目经理、总经理秘书、投资管理部经理。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日起任公司董事、副总经理 兼董事会秘书。</w:t>
      </w:r>
    </w:p>
    <w:p>
      <w:pPr>
        <w:pStyle w:val="Style27"/>
        <w:keepNext w:val="0"/>
        <w:keepLines w:val="0"/>
        <w:widowControl w:val="0"/>
        <w:shd w:val="clear" w:color="auto" w:fill="auto"/>
        <w:bidi w:val="0"/>
        <w:spacing w:before="0" w:after="0" w:line="315" w:lineRule="exact"/>
        <w:ind w:left="0" w:right="0" w:firstLine="38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黄国敏先生，中国国籍，</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年生，本科学历，注册会计师、注册税务师。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年毕业于河南财经政法大学，获 得学士学位。曾任洛阳轴研科技股份有限公司主管会计、上海新孚美变速箱技术服务有限公司财务部经理。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年进入上海 二三四五网络科技有限公司，任财务部部门经理。现任二三四五党支部书记、公司职工董事、副总经理、财务总监、公司第 七届董事会审计委员会委员。</w:t>
      </w:r>
    </w:p>
    <w:p>
      <w:pPr>
        <w:pStyle w:val="Style27"/>
        <w:keepNext w:val="0"/>
        <w:keepLines w:val="0"/>
        <w:widowControl w:val="0"/>
        <w:shd w:val="clear" w:color="auto" w:fill="auto"/>
        <w:tabs>
          <w:tab w:pos="854" w:val="left"/>
        </w:tabs>
        <w:bidi w:val="0"/>
        <w:spacing w:before="0" w:after="0" w:line="315" w:lineRule="exact"/>
        <w:ind w:left="0" w:right="0" w:firstLine="38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徐骏民先生，中国国籍，无境外永久居留权，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年生，本科，拥有</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学位，中共党员，工程师职 称。曾任上海航空股份有限公司计划财务部资金室副主任、主任、计划财务部经理助理、副经理、证券事务代表、证券事务 办公室主任、投资部总经理、董事会秘书，上海利策科技股份有限公司董事会秘书，现任上海吉祥航空股份有限公司董事、 </w:t>
      </w:r>
      <w:r>
        <w:rPr>
          <w:color w:val="000000"/>
          <w:spacing w:val="0"/>
          <w:w w:val="100"/>
          <w:position w:val="0"/>
        </w:rPr>
        <w:t>副总裁、董事会秘书。徐骏民先生同时兼任九元航空有限公司董事、上海吉祥航空香港有限公司执行董事、上海吉道航企业 管理有限公司执行董事、圆通速递（国际）控股有限公司独立董事、合兴汽车电子股份有限公司独立董事。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起任公司独立董事。</w:t>
      </w:r>
    </w:p>
    <w:p>
      <w:pPr>
        <w:pStyle w:val="Style27"/>
        <w:keepNext w:val="0"/>
        <w:keepLines w:val="0"/>
        <w:widowControl w:val="0"/>
        <w:shd w:val="clear" w:color="auto" w:fill="auto"/>
        <w:bidi w:val="0"/>
        <w:spacing w:before="0" w:after="0" w:line="312" w:lineRule="exact"/>
        <w:ind w:left="0" w:right="0" w:firstLine="380"/>
        <w:jc w:val="both"/>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李健先生，中国国籍，无境外永久居留权，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年生，复旦大学会计学硕士，注册会计师、税务师、律师，持有 上市公司独立董事资格证书，具有基金从业资格。曾先后就职于立信会计师事务所、上海申浩律师事务所、上海股权托管交 易中心。现任上海金浦投资管理有限公司合伙人，兼任安徽省凤形耐磨材料股份有限公司独立董事。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日起任公 司独立董事。</w:t>
      </w:r>
    </w:p>
    <w:p>
      <w:pPr>
        <w:pStyle w:val="Style27"/>
        <w:keepNext w:val="0"/>
        <w:keepLines w:val="0"/>
        <w:widowControl w:val="0"/>
        <w:shd w:val="clear" w:color="auto" w:fill="auto"/>
        <w:bidi w:val="0"/>
        <w:spacing w:before="0" w:after="300" w:line="312" w:lineRule="exact"/>
        <w:ind w:left="0" w:right="0" w:firstLine="38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薛海波先生，中国国籍，无境外永久居留权，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年生，博士学历。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年毕业于河南财经政法大学国际贸易专 业，获经济学学士学位，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年毕业于上海财经大学市场营销专业，获管理学硕士学位，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年毕业于上海财经大学企业管 理专业，获管理学博士学位。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年起在华东师范大学政治学系、品牌文化与公共关系研究中心、商学院等部门工作，曾在 北京大学光华管理学院从事博士后研究工作。现任华东师范大学经济与管理学部工商管理学院副教授，亚欧商学院精品品牌 管理硕士项目主任。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日起任公司独立董事。</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公司现任监事主要工作经历：</w:t>
      </w:r>
    </w:p>
    <w:p>
      <w:pPr>
        <w:pStyle w:val="Style27"/>
        <w:keepNext w:val="0"/>
        <w:keepLines w:val="0"/>
        <w:widowControl w:val="0"/>
        <w:shd w:val="clear" w:color="auto" w:fill="auto"/>
        <w:bidi w:val="0"/>
        <w:spacing w:before="0" w:after="0" w:line="313" w:lineRule="exact"/>
        <w:ind w:left="0" w:right="0" w:firstLine="38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施健先生，中国国籍，无境外永久居留权，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年生，本科学历，注册会计师。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年毕业于复旦大学，曾任东 方国际创业股份有限公司财务人员、上海杨浦房地产开发经营有限公司财务部经理、南通海上海房地产投资开发有限公司财 务总监、镇江润丰房地产开发有限公司财务总监、镇江瑞杨房地产开发有限公司监事、上海智谷实业有限公司副总经理、镇 江思泊丽农业有限公司财务总监、海门市欧亚鑫电子产品有限公司执行董事职务、公司独立董事。现任广州二三四五互联网 小额贷款有限公司经理、上海瑞鑫融资租赁有限公司总经理、曲水好融车网络科技有限公司执行董事及总经理、上海杨浦杨 科小额贷款股份有限公司董事、公司第七届监事会监事。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日起任公司监事会主席。</w:t>
      </w:r>
    </w:p>
    <w:p>
      <w:pPr>
        <w:pStyle w:val="Style27"/>
        <w:keepNext w:val="0"/>
        <w:keepLines w:val="0"/>
        <w:widowControl w:val="0"/>
        <w:shd w:val="clear" w:color="auto" w:fill="auto"/>
        <w:tabs>
          <w:tab w:pos="862" w:val="left"/>
        </w:tabs>
        <w:bidi w:val="0"/>
        <w:spacing w:before="0" w:after="0" w:line="313" w:lineRule="exact"/>
        <w:ind w:left="0" w:right="0" w:firstLine="38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任怡华女士，中国国籍，无境外永久居留权，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年毕业于上海师范大学法学专业，获学 士学位，随后进入上海捷强烟草糖酒集团配销中心任法务，现任上海二三四五移动科技有限公司高级法务经理。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日起任公司监事。</w:t>
      </w:r>
    </w:p>
    <w:p>
      <w:pPr>
        <w:pStyle w:val="Style27"/>
        <w:keepNext w:val="0"/>
        <w:keepLines w:val="0"/>
        <w:widowControl w:val="0"/>
        <w:shd w:val="clear" w:color="auto" w:fill="auto"/>
        <w:bidi w:val="0"/>
        <w:spacing w:before="0" w:after="300" w:line="313" w:lineRule="exact"/>
        <w:ind w:left="0" w:right="0" w:firstLine="380"/>
        <w:jc w:val="both"/>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张丹女士，中国国籍，无境外永久居留权，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年毕业于辽宁大学中文系，获得学士学位。 现任上海二三四五网络科技有限公司总裁高级秘书。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日起任公司职工代表监事。</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现任高级管理人员主要工作经历：</w:t>
      </w:r>
    </w:p>
    <w:p>
      <w:pPr>
        <w:pStyle w:val="Style27"/>
        <w:keepNext w:val="0"/>
        <w:keepLines w:val="0"/>
        <w:widowControl w:val="0"/>
        <w:shd w:val="clear" w:color="auto" w:fill="auto"/>
        <w:tabs>
          <w:tab w:pos="786" w:val="left"/>
        </w:tabs>
        <w:bidi w:val="0"/>
        <w:spacing w:before="0" w:after="0" w:line="313" w:lineRule="exact"/>
        <w:ind w:left="0" w:right="0" w:firstLine="380"/>
        <w:jc w:val="both"/>
      </w:pPr>
      <w:bookmarkStart w:id="529" w:name="bookmark529"/>
      <w:r>
        <w:rPr>
          <w:color w:val="000000"/>
          <w:spacing w:val="0"/>
          <w:w w:val="100"/>
          <w:position w:val="0"/>
        </w:rPr>
        <w:t>（</w:t>
      </w:r>
      <w:bookmarkEnd w:id="5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陈于冰先生，本公司董事、总经理。简历参见董事简介。</w:t>
      </w:r>
    </w:p>
    <w:p>
      <w:pPr>
        <w:pStyle w:val="Style27"/>
        <w:keepNext w:val="0"/>
        <w:keepLines w:val="0"/>
        <w:widowControl w:val="0"/>
        <w:shd w:val="clear" w:color="auto" w:fill="auto"/>
        <w:tabs>
          <w:tab w:pos="786" w:val="left"/>
        </w:tabs>
        <w:bidi w:val="0"/>
        <w:spacing w:before="0" w:after="0" w:line="331" w:lineRule="exact"/>
        <w:ind w:left="0" w:right="0" w:firstLine="380"/>
        <w:jc w:val="both"/>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邱俊祺先生，本公司董事、副总经理、董事会秘书。简历参见董事简介。</w:t>
      </w:r>
    </w:p>
    <w:p>
      <w:pPr>
        <w:pStyle w:val="Style27"/>
        <w:keepNext w:val="0"/>
        <w:keepLines w:val="0"/>
        <w:widowControl w:val="0"/>
        <w:shd w:val="clear" w:color="auto" w:fill="auto"/>
        <w:tabs>
          <w:tab w:pos="786" w:val="left"/>
        </w:tabs>
        <w:bidi w:val="0"/>
        <w:spacing w:before="0" w:after="0" w:line="331" w:lineRule="exact"/>
        <w:ind w:left="0" w:right="0" w:firstLine="380"/>
        <w:jc w:val="both"/>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黄国敏先生，本公司职工董事、副总经理、财务总监。简历参见董事简介。</w:t>
      </w:r>
    </w:p>
    <w:p>
      <w:pPr>
        <w:pStyle w:val="Style27"/>
        <w:keepNext w:val="0"/>
        <w:keepLines w:val="0"/>
        <w:widowControl w:val="0"/>
        <w:shd w:val="clear" w:color="auto" w:fill="auto"/>
        <w:tabs>
          <w:tab w:pos="867" w:val="left"/>
        </w:tabs>
        <w:bidi w:val="0"/>
        <w:spacing w:before="0" w:after="0" w:line="331" w:lineRule="exact"/>
        <w:ind w:left="0" w:right="0" w:firstLine="380"/>
        <w:jc w:val="both"/>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何涛峰，中国国籍，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年生，研究生学历，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年毕业于中国地质大学，获得管理学士学位，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年毕业于复 旦大学，获得高级工商管理硕士学位。曾任上海二三四五网络科技有限公司人力资源部总监、上海二三四五网络控股集团有 限公司人力资源部总监等职务。现任公司董事长办公室负责人、监督审计部高级总监。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日起任公司副总经理。 在股东单位任职情况</w:t>
      </w:r>
    </w:p>
    <w:p>
      <w:pPr>
        <w:pStyle w:val="Style27"/>
        <w:keepNext w:val="0"/>
        <w:keepLines w:val="0"/>
        <w:widowControl w:val="0"/>
        <w:shd w:val="clear" w:color="auto" w:fill="auto"/>
        <w:bidi w:val="0"/>
        <w:spacing w:before="0" w:after="14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27"/>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20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四</w:t>
      </w:r>
      <w:bookmarkEnd w:id="535"/>
      <w:r>
        <w:rPr>
          <w:color w:val="000000"/>
          <w:spacing w:val="0"/>
          <w:w w:val="100"/>
          <w:position w:val="0"/>
        </w:rPr>
        <w:t>、董事、监事、高级管理人员报酬情况</w:t>
      </w:r>
      <w:bookmarkEnd w:id="533"/>
      <w:bookmarkEnd w:id="534"/>
      <w:bookmarkEnd w:id="536"/>
    </w:p>
    <w:p>
      <w:pPr>
        <w:pStyle w:val="Style2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60" w:lineRule="auto"/>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1</w:t>
      </w:r>
      <w:bookmarkEnd w:id="537"/>
      <w:r>
        <w:rPr>
          <w:color w:val="000000"/>
          <w:spacing w:val="0"/>
          <w:w w:val="100"/>
          <w:position w:val="0"/>
        </w:rPr>
        <w:t>、决策程序：由公司董事会提名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薪酬与考核委员会研究制订公司董事、监事和高级管理人员的薪酬政策、方案，公司综合</w:t>
        <w:br w:type="page"/>
      </w:r>
      <w:r>
        <w:rPr>
          <w:color w:val="000000"/>
          <w:spacing w:val="0"/>
          <w:w w:val="100"/>
          <w:position w:val="0"/>
        </w:rPr>
        <w:t>管理部、财务部配合董事会提名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薪酬与考核委员会进行公司董事、高级管理人员薪酬方案的具体实施。</w:t>
      </w:r>
    </w:p>
    <w:p>
      <w:pPr>
        <w:pStyle w:val="Style27"/>
        <w:keepNext w:val="0"/>
        <w:keepLines w:val="0"/>
        <w:widowControl w:val="0"/>
        <w:shd w:val="clear" w:color="auto" w:fill="auto"/>
        <w:tabs>
          <w:tab w:pos="354" w:val="left"/>
        </w:tabs>
        <w:bidi w:val="0"/>
        <w:spacing w:before="0" w:after="0" w:line="322" w:lineRule="exact"/>
        <w:ind w:left="0" w:right="0" w:firstLine="0"/>
        <w:jc w:val="left"/>
      </w:pPr>
      <w:bookmarkStart w:id="538" w:name="bookmark538"/>
      <w:r>
        <w:rPr>
          <w:rFonts w:ascii="Times New Roman" w:eastAsia="Times New Roman" w:hAnsi="Times New Roman" w:cs="Times New Roman"/>
          <w:color w:val="000000"/>
          <w:spacing w:val="0"/>
          <w:w w:val="100"/>
          <w:position w:val="0"/>
          <w:sz w:val="18"/>
          <w:szCs w:val="18"/>
        </w:rPr>
        <w:t>2</w:t>
      </w:r>
      <w:bookmarkEnd w:id="538"/>
      <w:r>
        <w:rPr>
          <w:color w:val="000000"/>
          <w:spacing w:val="0"/>
          <w:w w:val="100"/>
          <w:position w:val="0"/>
        </w:rPr>
        <w:t>、</w:t>
        <w:tab/>
        <w:t>确定依据：董事、监事的报酬根据公司年度业绩情况并结合市场行情确定；高级管理人员的报酬根据公司相关规定，结 合公司年度经营目标和公司高级管理人员在上一年度经营目标所承担的具体岗位职责综合确定。</w:t>
      </w:r>
    </w:p>
    <w:p>
      <w:pPr>
        <w:pStyle w:val="Style27"/>
        <w:keepNext w:val="0"/>
        <w:keepLines w:val="0"/>
        <w:widowControl w:val="0"/>
        <w:shd w:val="clear" w:color="auto" w:fill="auto"/>
        <w:tabs>
          <w:tab w:pos="354" w:val="left"/>
        </w:tabs>
        <w:bidi w:val="0"/>
        <w:spacing w:before="0" w:after="0" w:line="322" w:lineRule="exact"/>
        <w:ind w:left="0" w:right="0" w:firstLine="0"/>
        <w:jc w:val="left"/>
      </w:pPr>
      <w:bookmarkStart w:id="539" w:name="bookmark539"/>
      <w:r>
        <w:rPr>
          <w:rFonts w:ascii="Times New Roman" w:eastAsia="Times New Roman" w:hAnsi="Times New Roman" w:cs="Times New Roman"/>
          <w:color w:val="000000"/>
          <w:spacing w:val="0"/>
          <w:w w:val="100"/>
          <w:position w:val="0"/>
          <w:sz w:val="18"/>
          <w:szCs w:val="18"/>
        </w:rPr>
        <w:t>3</w:t>
      </w:r>
      <w:bookmarkEnd w:id="539"/>
      <w:r>
        <w:rPr>
          <w:color w:val="000000"/>
          <w:spacing w:val="0"/>
          <w:w w:val="100"/>
          <w:position w:val="0"/>
        </w:rPr>
        <w:t>、</w:t>
        <w:tab/>
        <w:t>实际支付情况：独立董事报酬按月支付到个人账户；其他人员报酬按各自考核结果按月或根据薪酬发放制度规定的时间 进行发放。</w:t>
      </w:r>
    </w:p>
    <w:p>
      <w:pPr>
        <w:pStyle w:val="Style2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职工董事、副总 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任怡华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何涛峰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房振武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五</w:t>
      </w:r>
      <w:bookmarkEnd w:id="542"/>
      <w:r>
        <w:rPr>
          <w:color w:val="000000"/>
          <w:spacing w:val="0"/>
          <w:w w:val="100"/>
          <w:position w:val="0"/>
        </w:rPr>
        <w:t>、公司员工情况</w:t>
      </w:r>
      <w:bookmarkEnd w:id="540"/>
      <w:bookmarkEnd w:id="541"/>
      <w:bookmarkEnd w:id="543"/>
    </w:p>
    <w:p>
      <w:pPr>
        <w:pStyle w:val="Style31"/>
        <w:keepNext/>
        <w:keepLines/>
        <w:widowControl w:val="0"/>
        <w:shd w:val="clear" w:color="auto" w:fill="auto"/>
        <w:bidi w:val="0"/>
        <w:spacing w:before="0" w:after="30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、员工数量、专业构成及教育程度</w:t>
      </w:r>
      <w:bookmarkEnd w:id="544"/>
      <w:bookmarkEnd w:id="545"/>
      <w:bookmarkEnd w:id="54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r>
    </w:tbl>
    <w:p>
      <w:pPr>
        <w:widowControl w:val="0"/>
        <w:spacing w:after="31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w:t>
        <w:tab/>
        <w:t>薪酬政策</w:t>
      </w:r>
      <w:bookmarkEnd w:id="548"/>
      <w:bookmarkEnd w:id="549"/>
      <w:bookmarkEnd w:id="551"/>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公司严格按照《中华人民共和国劳动合同法》和有关劳动法律法规的规定，向员工提供稳定而具有竞争力的薪酬，以充分调 动员工的积极性和创造性。</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sz w:val="18"/>
          <w:szCs w:val="18"/>
        </w:rPr>
        <w:t>22,447,999.19</w:t>
      </w:r>
      <w:r>
        <w:rPr>
          <w:color w:val="000000"/>
          <w:spacing w:val="0"/>
          <w:w w:val="100"/>
          <w:position w:val="0"/>
        </w:rPr>
        <w:t>元，占公司营业成本的</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。公司利润对职工薪酬总 额变化敏感度较低，职工薪酬对公司财务状况和经营成果不构成重大影响。</w:t>
      </w:r>
    </w:p>
    <w:p>
      <w:pPr>
        <w:pStyle w:val="Style2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23.57%</w:t>
      </w:r>
      <w:r>
        <w:rPr>
          <w:color w:val="000000"/>
          <w:spacing w:val="0"/>
          <w:w w:val="100"/>
          <w:position w:val="0"/>
        </w:rPr>
        <w:t>；截至报告期末，核心技术人员薪酬占全 体员工薪酬的</w:t>
      </w:r>
      <w:r>
        <w:rPr>
          <w:rFonts w:ascii="Times New Roman" w:eastAsia="Times New Roman" w:hAnsi="Times New Roman" w:cs="Times New Roman"/>
          <w:color w:val="000000"/>
          <w:spacing w:val="0"/>
          <w:w w:val="100"/>
          <w:position w:val="0"/>
          <w:sz w:val="18"/>
          <w:szCs w:val="18"/>
        </w:rPr>
        <w:t>32.86%</w:t>
      </w:r>
      <w:r>
        <w:rPr>
          <w:color w:val="000000"/>
          <w:spacing w:val="0"/>
          <w:w w:val="100"/>
          <w:position w:val="0"/>
        </w:rPr>
        <w:t>，本报告期较上年同期未发生重大变化。</w:t>
      </w:r>
    </w:p>
    <w:p>
      <w:pPr>
        <w:pStyle w:val="Style31"/>
        <w:keepNext/>
        <w:keepLines/>
        <w:widowControl w:val="0"/>
        <w:shd w:val="clear" w:color="auto" w:fill="auto"/>
        <w:tabs>
          <w:tab w:pos="378" w:val="left"/>
        </w:tabs>
        <w:bidi w:val="0"/>
        <w:spacing w:before="0" w:after="28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培训计划</w:t>
      </w:r>
      <w:bookmarkEnd w:id="552"/>
      <w:bookmarkEnd w:id="553"/>
      <w:bookmarkEnd w:id="555"/>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公司注重员工的培训工作，通过新入职员工培训和在职员工的职业生涯持续培训等多种形式，培养复合型人才和专业岗位人 才，充分挖掘员工潜力，助力员工成长，以实现公司与员工双赢、员工价值和企业价值共同成长。</w:t>
      </w:r>
    </w:p>
    <w:p>
      <w:pPr>
        <w:pStyle w:val="Style31"/>
        <w:keepNext/>
        <w:keepLines/>
        <w:widowControl w:val="0"/>
        <w:shd w:val="clear" w:color="auto" w:fill="auto"/>
        <w:tabs>
          <w:tab w:pos="378" w:val="left"/>
        </w:tabs>
        <w:bidi w:val="0"/>
        <w:spacing w:before="0" w:after="28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4</w:t>
      </w:r>
      <w:bookmarkEnd w:id="558"/>
      <w:r>
        <w:rPr>
          <w:color w:val="000000"/>
          <w:spacing w:val="0"/>
          <w:w w:val="100"/>
          <w:position w:val="0"/>
        </w:rPr>
        <w:t>、</w:t>
        <w:tab/>
        <w:t>劳务外包情况</w:t>
      </w:r>
      <w:bookmarkEnd w:id="556"/>
      <w:bookmarkEnd w:id="557"/>
      <w:bookmarkEnd w:id="559"/>
    </w:p>
    <w:p>
      <w:pPr>
        <w:pStyle w:val="Style27"/>
        <w:keepNext w:val="0"/>
        <w:keepLines w:val="0"/>
        <w:widowControl w:val="0"/>
        <w:shd w:val="clear" w:color="auto" w:fill="auto"/>
        <w:bidi w:val="0"/>
        <w:spacing w:before="0" w:after="2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60" w:line="240" w:lineRule="auto"/>
        <w:ind w:left="0" w:right="0" w:firstLine="0"/>
        <w:jc w:val="center"/>
      </w:pPr>
      <w:bookmarkStart w:id="560" w:name="bookmark560"/>
      <w:bookmarkStart w:id="561" w:name="bookmark561"/>
      <w:bookmarkStart w:id="562" w:name="bookmark562"/>
      <w:r>
        <w:rPr>
          <w:color w:val="000000"/>
          <w:spacing w:val="0"/>
          <w:w w:val="100"/>
          <w:position w:val="0"/>
        </w:rPr>
        <w:t>第十节公司治理</w:t>
      </w:r>
      <w:bookmarkEnd w:id="560"/>
      <w:bookmarkEnd w:id="561"/>
      <w:bookmarkEnd w:id="562"/>
    </w:p>
    <w:p>
      <w:pPr>
        <w:pStyle w:val="Style23"/>
        <w:keepNext/>
        <w:keepLines/>
        <w:widowControl w:val="0"/>
        <w:shd w:val="clear" w:color="auto" w:fill="auto"/>
        <w:bidi w:val="0"/>
        <w:spacing w:before="0" w:after="260" w:line="240" w:lineRule="auto"/>
        <w:ind w:left="0" w:right="0" w:firstLine="0"/>
        <w:jc w:val="left"/>
      </w:pPr>
      <w:bookmarkStart w:id="563" w:name="bookmark563"/>
      <w:bookmarkStart w:id="564" w:name="bookmark564"/>
      <w:bookmarkStart w:id="565" w:name="bookmark565"/>
      <w:bookmarkStart w:id="566" w:name="bookmark566"/>
      <w:bookmarkStart w:id="567" w:name="bookmark567"/>
      <w:r>
        <w:rPr>
          <w:color w:val="000000"/>
          <w:spacing w:val="0"/>
          <w:w w:val="100"/>
          <w:position w:val="0"/>
        </w:rPr>
        <w:t>一</w:t>
      </w:r>
      <w:bookmarkEnd w:id="566"/>
      <w:r>
        <w:rPr>
          <w:color w:val="000000"/>
          <w:spacing w:val="0"/>
          <w:w w:val="100"/>
          <w:position w:val="0"/>
        </w:rPr>
        <w:t>、公司治理的基本状况</w:t>
      </w:r>
      <w:bookmarkEnd w:id="564"/>
      <w:bookmarkEnd w:id="565"/>
      <w:bookmarkEnd w:id="567"/>
      <w:bookmarkEnd w:id="563"/>
    </w:p>
    <w:p>
      <w:pPr>
        <w:pStyle w:val="Style27"/>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报告期内，公司严格按照《公司法》、《证券法》、《上市公司治理准则》、《深圳证券交易所股票上市规则》、《深 圳证券交易所上市公司规范运作指引》及中国证监会有关法律法规的要求，不断完善公司法人治理结构、建立健全公司内部 控制体系，进一步规范公司运作，提高公司治理水平。截至报告期末，公司治理的实际情况符合有关上市公司治理规范性文 件的要求。</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报告期内，公司建立和修订的治理制度:</w:t>
      </w:r>
    </w:p>
    <w:tbl>
      <w:tblPr>
        <w:tblOverlap w:val="never"/>
        <w:jc w:val="center"/>
        <w:tblLayout w:type="fixed"/>
      </w:tblPr>
      <w:tblGrid>
        <w:gridCol w:w="874"/>
        <w:gridCol w:w="4382"/>
        <w:gridCol w:w="1843"/>
        <w:gridCol w:w="255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《重大经营与投资决策管理制度》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《信息披露事务管理制度》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《内幕信息知情人登记备案制度》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《董事、监事和高级管理人员所持本公司股份及其变动 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薪酬与考核委员会实施细则》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《董事会审计委员会实施细则》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《重大事项内部报告制度》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《证券投资管理办法》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59" w:line="1" w:lineRule="exact"/>
      </w:pPr>
    </w:p>
    <w:p>
      <w:pPr>
        <w:pStyle w:val="Style27"/>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（一）关于股东与股东大会</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公司严格按照《公司法》、《上市公司股东大会规则》、《公司章程》和《公司股东大会议事规则》的规定和要求，规 范股东大会的召集、召开、表决程序，包括通知、登记、提案的审议、投票、计票、表决结果的宣布、会议决议的形成、会 议记录及其签署、公告等内容，以及股东大会对董事会的授权等，平等对待所有股东，确保全体股东特别是中小股东能充分 行使权利，并请律师出席见证。</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根据《上市公司股东大会规则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年修订）》及《深圳证券交易所上市公司规范运作指引》的要求，修订《公司章程》 等制度，就审议影响中小投资者利益的重大事项，对中小投资者即单独或合计持有上市公司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以上股份的股东以外的其他 股东的表决单独计票并披露，切实维护中小投资者利益。</w:t>
      </w:r>
    </w:p>
    <w:p>
      <w:pPr>
        <w:pStyle w:val="Style27"/>
        <w:keepNext w:val="0"/>
        <w:keepLines w:val="0"/>
        <w:widowControl w:val="0"/>
        <w:shd w:val="clear" w:color="auto" w:fill="auto"/>
        <w:tabs>
          <w:tab w:pos="831" w:val="left"/>
        </w:tabs>
        <w:bidi w:val="0"/>
        <w:spacing w:before="0" w:after="0" w:line="314" w:lineRule="exact"/>
        <w:ind w:left="0" w:right="0" w:firstLine="360"/>
        <w:jc w:val="both"/>
      </w:pPr>
      <w:bookmarkStart w:id="568" w:name="bookmark568"/>
      <w:r>
        <w:rPr>
          <w:color w:val="000000"/>
          <w:spacing w:val="0"/>
          <w:w w:val="100"/>
          <w:position w:val="0"/>
        </w:rPr>
        <w:t>（</w:t>
      </w:r>
      <w:bookmarkEnd w:id="568"/>
      <w:r>
        <w:rPr>
          <w:color w:val="000000"/>
          <w:spacing w:val="0"/>
          <w:w w:val="100"/>
          <w:position w:val="0"/>
        </w:rPr>
        <w:t>二）</w:t>
        <w:tab/>
        <w:t>关于公司与实际控制人的关系</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公司无控股股东，自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日起公司无实际控制人。公司具有独立的业务、独立的经营能力和完备的运营系统， 业务、人员、资产、机构、财务独立，公司董事会、监事会和内部机构均能够独立运作。</w:t>
      </w:r>
    </w:p>
    <w:p>
      <w:pPr>
        <w:pStyle w:val="Style27"/>
        <w:keepNext w:val="0"/>
        <w:keepLines w:val="0"/>
        <w:widowControl w:val="0"/>
        <w:shd w:val="clear" w:color="auto" w:fill="auto"/>
        <w:tabs>
          <w:tab w:pos="831" w:val="left"/>
        </w:tabs>
        <w:bidi w:val="0"/>
        <w:spacing w:before="0" w:after="0" w:line="314" w:lineRule="exact"/>
        <w:ind w:left="0" w:right="0" w:firstLine="360"/>
        <w:jc w:val="both"/>
      </w:pPr>
      <w:bookmarkStart w:id="569" w:name="bookmark569"/>
      <w:r>
        <w:rPr>
          <w:color w:val="000000"/>
          <w:spacing w:val="0"/>
          <w:w w:val="100"/>
          <w:position w:val="0"/>
        </w:rPr>
        <w:t>（</w:t>
      </w:r>
      <w:bookmarkEnd w:id="569"/>
      <w:r>
        <w:rPr>
          <w:color w:val="000000"/>
          <w:spacing w:val="0"/>
          <w:w w:val="100"/>
          <w:position w:val="0"/>
        </w:rPr>
        <w:t>三）</w:t>
        <w:tab/>
        <w:t>关于董事与董事会</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《公司章程》规定了董事选聘程序，保证董事选聘公开、公平、公正、独立。公司设董事会，董事会由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 设董事长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名，董事长由全体董事过半数选举产生，董事会成员中有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名为财务专业人士。公司董事会人 数和人员构成符合法律、法规的要求。</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公司明确了董事的职权和义务，建立了《董事会议事规则》和《独立董事工作制度》；董事会设立了战略委员会，提名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 酬与考核委员会、审计委员会等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个专业委员会，制订了《战略委员会实施细则》、《提名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薪酬与考核委员会实施细则》、 《审计委员会实施细则》。</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公司董事会严格按照《公司法》、《深圳证券交易所上市公司规范运作指引》等法律法规及《公司章程》、《董事会议 事规则》的规定开展工作，规范董事会会议召集、召开和表决程序。公司董事积极参加相关知识培训，熟悉有关法律法规， 提高了规范运作意识；公司各位董事认真出席董事会和股东大会，执行股东大会决议并依法行使职权；能够勤勉、尽责地履 行义务和责任，维护公司和股东的利益。</w:t>
      </w:r>
    </w:p>
    <w:p>
      <w:pPr>
        <w:pStyle w:val="Style27"/>
        <w:keepNext w:val="0"/>
        <w:keepLines w:val="0"/>
        <w:widowControl w:val="0"/>
        <w:shd w:val="clear" w:color="auto" w:fill="auto"/>
        <w:tabs>
          <w:tab w:pos="831" w:val="left"/>
        </w:tabs>
        <w:bidi w:val="0"/>
        <w:spacing w:before="0" w:after="0" w:line="314" w:lineRule="exact"/>
        <w:ind w:left="0" w:right="0" w:firstLine="360"/>
        <w:jc w:val="both"/>
      </w:pPr>
      <w:bookmarkStart w:id="570" w:name="bookmark570"/>
      <w:r>
        <w:rPr>
          <w:color w:val="000000"/>
          <w:spacing w:val="0"/>
          <w:w w:val="100"/>
          <w:position w:val="0"/>
        </w:rPr>
        <w:t>（</w:t>
      </w:r>
      <w:bookmarkEnd w:id="570"/>
      <w:r>
        <w:rPr>
          <w:color w:val="000000"/>
          <w:spacing w:val="0"/>
          <w:w w:val="100"/>
          <w:position w:val="0"/>
        </w:rPr>
        <w:t>四）</w:t>
        <w:tab/>
        <w:t>关于监事和监事会</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公司监事会在《公司法》、《公司章程》和股东大会赋予的职权范围内依法并积极行使监督权，建立了《监事会议事规 则》。公司监事会由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名为职工代表监事。公司监事会严格按照《公司章程》、《监事会议事规则》的规 定，规范监事会会议召集、召开和表决程序。公司监事会向股东大会负责，公司监事认真履行职责，诚信、勤勉、尽责地对 公司财务工作以及公司董事、经理及其他高级管理人员履行职务情况进行监督，维护公司及股东的合法权益。</w:t>
      </w:r>
    </w:p>
    <w:p>
      <w:pPr>
        <w:pStyle w:val="Style27"/>
        <w:keepNext w:val="0"/>
        <w:keepLines w:val="0"/>
        <w:widowControl w:val="0"/>
        <w:shd w:val="clear" w:color="auto" w:fill="auto"/>
        <w:tabs>
          <w:tab w:pos="831" w:val="left"/>
        </w:tabs>
        <w:bidi w:val="0"/>
        <w:spacing w:before="0" w:after="0" w:line="314" w:lineRule="exact"/>
        <w:ind w:left="0" w:right="0" w:firstLine="360"/>
        <w:jc w:val="both"/>
      </w:pPr>
      <w:bookmarkStart w:id="571" w:name="bookmark571"/>
      <w:r>
        <w:rPr>
          <w:color w:val="000000"/>
          <w:spacing w:val="0"/>
          <w:w w:val="100"/>
          <w:position w:val="0"/>
        </w:rPr>
        <w:t>（</w:t>
      </w:r>
      <w:bookmarkEnd w:id="571"/>
      <w:r>
        <w:rPr>
          <w:color w:val="000000"/>
          <w:spacing w:val="0"/>
          <w:w w:val="100"/>
          <w:position w:val="0"/>
        </w:rPr>
        <w:t>五）</w:t>
        <w:tab/>
        <w:t>关于绩效评价与激励约束机制</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公司已经建立绩效评价激励体系，经营层的收入与公司经营业绩挂钩。公司高级管理人员薪酬执行基本年薪加年度绩效 考核的政策，在公司任职的董事、监事和高级管理人员按其岗位及职务，根据公司现行的薪酬制度和业绩考核规定获取薪酬； 高级管理人员的聘任公开、有效，符合法律法规及公司的有关规定。</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公司通过限制性股票激励计划进一步健全公司长效激励机制,吸引和留住优秀人才，充分调动公司董事、高级管理人员、 中层管理人员及核心业务（技术）人员的积极性，有效地将股东利益、公司利益和激励对象个人利益结合在一起，使各方共 同关注公司的长远发展，并由公司董事会提名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薪酬与考核委员会负责领导、组织考核工作并审核考核结果。</w:t>
      </w:r>
    </w:p>
    <w:p>
      <w:pPr>
        <w:pStyle w:val="Style27"/>
        <w:keepNext w:val="0"/>
        <w:keepLines w:val="0"/>
        <w:widowControl w:val="0"/>
        <w:shd w:val="clear" w:color="auto" w:fill="auto"/>
        <w:tabs>
          <w:tab w:pos="831" w:val="left"/>
        </w:tabs>
        <w:bidi w:val="0"/>
        <w:spacing w:before="0" w:after="0" w:line="314" w:lineRule="exact"/>
        <w:ind w:left="0" w:right="0" w:firstLine="360"/>
        <w:jc w:val="both"/>
      </w:pPr>
      <w:bookmarkStart w:id="572" w:name="bookmark572"/>
      <w:r>
        <w:rPr>
          <w:color w:val="000000"/>
          <w:spacing w:val="0"/>
          <w:w w:val="100"/>
          <w:position w:val="0"/>
        </w:rPr>
        <w:t>（</w:t>
      </w:r>
      <w:bookmarkEnd w:id="572"/>
      <w:r>
        <w:rPr>
          <w:color w:val="000000"/>
          <w:spacing w:val="0"/>
          <w:w w:val="100"/>
          <w:position w:val="0"/>
        </w:rPr>
        <w:t>六）</w:t>
        <w:tab/>
        <w:t>关于信息披露与透明度</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公司根据《深圳证券交易所股票上市规则》、《上市公司信息披露管理办法》、《公司章程》以及公司《信息披露事务 管理制度》等相关法规制度的规定，认真履行信息披露义务。公司指定董事会秘书负责信息披露工作，设立证券事务部并配 备了相应人员，真实、准确、及时、公平、完整地披露有关信息，确保公司所有股东能够以平等的机会获得信息。公司指定 《中国证券报》、《证券时报》、《上海证券报》、《证券日报》和巨潮资讯网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 指定报纸和网站。</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同时，为完善公司信息披露管理制度，加大对年报信息披露责任人的问责力度，提高年报信息披露质量和透明度，公司 董事会制定了《年报信息披露重大差错责任追究制度》，在公司年报信息披露工作中有关人员不履行或者不正确履行职责、 义务或因其他个人原因，对公司造成重大经济损失或造成不良社会影响时，予以追究责任。</w:t>
      </w:r>
    </w:p>
    <w:p>
      <w:pPr>
        <w:pStyle w:val="Style27"/>
        <w:keepNext w:val="0"/>
        <w:keepLines w:val="0"/>
        <w:widowControl w:val="0"/>
        <w:shd w:val="clear" w:color="auto" w:fill="auto"/>
        <w:tabs>
          <w:tab w:pos="831" w:val="left"/>
        </w:tabs>
        <w:bidi w:val="0"/>
        <w:spacing w:before="0" w:after="0" w:line="314" w:lineRule="exact"/>
        <w:ind w:left="0" w:right="0" w:firstLine="360"/>
        <w:jc w:val="both"/>
      </w:pPr>
      <w:bookmarkStart w:id="573" w:name="bookmark573"/>
      <w:r>
        <w:rPr>
          <w:color w:val="000000"/>
          <w:spacing w:val="0"/>
          <w:w w:val="100"/>
          <w:position w:val="0"/>
        </w:rPr>
        <w:t>（</w:t>
      </w:r>
      <w:bookmarkEnd w:id="573"/>
      <w:r>
        <w:rPr>
          <w:color w:val="000000"/>
          <w:spacing w:val="0"/>
          <w:w w:val="100"/>
          <w:position w:val="0"/>
        </w:rPr>
        <w:t>七）</w:t>
        <w:tab/>
        <w:t>关于相关利益者</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公司积极履行企业的社会责任，充分尊重和维护相关利益者的合法权益，加强与各方的沟通和交流，实现股东、员工、 </w:t>
      </w:r>
      <w:r>
        <w:rPr>
          <w:color w:val="000000"/>
          <w:spacing w:val="0"/>
          <w:w w:val="100"/>
          <w:position w:val="0"/>
        </w:rPr>
        <w:t>社会等各方利益的协调平衡，共同推动公司持续、健康的发展。</w:t>
      </w:r>
    </w:p>
    <w:p>
      <w:pPr>
        <w:pStyle w:val="Style27"/>
        <w:keepNext w:val="0"/>
        <w:keepLines w:val="0"/>
        <w:widowControl w:val="0"/>
        <w:shd w:val="clear" w:color="auto" w:fill="auto"/>
        <w:bidi w:val="0"/>
        <w:spacing w:before="0" w:after="0" w:line="336" w:lineRule="exact"/>
        <w:ind w:left="0" w:right="0" w:firstLine="360"/>
        <w:jc w:val="both"/>
      </w:pPr>
      <w:bookmarkStart w:id="574" w:name="bookmark574"/>
      <w:r>
        <w:rPr>
          <w:color w:val="000000"/>
          <w:spacing w:val="0"/>
          <w:w w:val="100"/>
          <w:position w:val="0"/>
        </w:rPr>
        <w:t>（</w:t>
      </w:r>
      <w:bookmarkEnd w:id="574"/>
      <w:r>
        <w:rPr>
          <w:color w:val="000000"/>
          <w:spacing w:val="0"/>
          <w:w w:val="100"/>
          <w:position w:val="0"/>
        </w:rPr>
        <w:t>八）关于内部审计制度</w:t>
      </w:r>
    </w:p>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公司设立了内部审计部，配置了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名专职审计人员，在董事会审计委员会的领导下对公司及子公司的经济运行质量、经济效 益、内控的制度和执行、各项费用的使用以及资产情况进行审计和监督。</w:t>
      </w:r>
    </w:p>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3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60" w:line="240" w:lineRule="auto"/>
        <w:ind w:left="0" w:right="0" w:firstLine="0"/>
        <w:jc w:val="both"/>
      </w:pPr>
      <w:bookmarkStart w:id="575" w:name="bookmark575"/>
      <w:bookmarkStart w:id="576" w:name="bookmark576"/>
      <w:bookmarkStart w:id="577" w:name="bookmark577"/>
      <w:bookmarkStart w:id="578" w:name="bookmark578"/>
      <w:r>
        <w:rPr>
          <w:color w:val="000000"/>
          <w:spacing w:val="0"/>
          <w:w w:val="100"/>
          <w:position w:val="0"/>
        </w:rPr>
        <w:t>二</w:t>
      </w:r>
      <w:bookmarkEnd w:id="577"/>
      <w:r>
        <w:rPr>
          <w:color w:val="000000"/>
          <w:spacing w:val="0"/>
          <w:w w:val="100"/>
          <w:position w:val="0"/>
        </w:rPr>
        <w:t>、</w:t>
        <w:tab/>
        <w:t>公司相对于控股股东在业务、人员、资产、机构、财务等方面的独立情况</w:t>
      </w:r>
      <w:bookmarkEnd w:id="575"/>
      <w:bookmarkEnd w:id="576"/>
      <w:bookmarkEnd w:id="578"/>
    </w:p>
    <w:p>
      <w:pPr>
        <w:pStyle w:val="Style27"/>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公司无控股股东，自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日起公司无实际控制人。公司在业务、人员、资产、机构及财务等方面完全独立，不 存在公司与控股股东在业务、人员、资产、机构、财务等方面的问题。同时公司的股东及其关联公司未以其他任何形式占用 公司的货币资金或其他资产。公司严格按照《公司法》和公司章程规范运作，建立健全公司的法人治理结构，公司具有独立 完整的业务及自主经营能力。</w:t>
      </w:r>
    </w:p>
    <w:p>
      <w:pPr>
        <w:pStyle w:val="Style23"/>
        <w:keepNext/>
        <w:keepLines/>
        <w:widowControl w:val="0"/>
        <w:shd w:val="clear" w:color="auto" w:fill="auto"/>
        <w:tabs>
          <w:tab w:pos="517" w:val="left"/>
        </w:tabs>
        <w:bidi w:val="0"/>
        <w:spacing w:before="0" w:after="3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三</w:t>
      </w:r>
      <w:bookmarkEnd w:id="581"/>
      <w:r>
        <w:rPr>
          <w:color w:val="000000"/>
          <w:spacing w:val="0"/>
          <w:w w:val="100"/>
          <w:position w:val="0"/>
        </w:rPr>
        <w:t>、</w:t>
        <w:tab/>
        <w:t>同业竞争情况</w:t>
      </w:r>
      <w:bookmarkEnd w:id="579"/>
      <w:bookmarkEnd w:id="580"/>
      <w:bookmarkEnd w:id="58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四</w:t>
      </w:r>
      <w:bookmarkEnd w:id="585"/>
      <w:r>
        <w:rPr>
          <w:color w:val="000000"/>
          <w:spacing w:val="0"/>
          <w:w w:val="100"/>
          <w:position w:val="0"/>
        </w:rPr>
        <w:t>、报告期内召开的年度股东大会和临时股东大会的有关情况</w:t>
      </w:r>
      <w:bookmarkEnd w:id="583"/>
      <w:bookmarkEnd w:id="584"/>
      <w:bookmarkEnd w:id="586"/>
    </w:p>
    <w:p>
      <w:pPr>
        <w:pStyle w:val="Style31"/>
        <w:keepNext/>
        <w:keepLines/>
        <w:widowControl w:val="0"/>
        <w:shd w:val="clear" w:color="auto" w:fill="auto"/>
        <w:bidi w:val="0"/>
        <w:spacing w:before="0" w:after="36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、本报告期股东大会情况</w:t>
      </w:r>
      <w:bookmarkEnd w:id="587"/>
      <w:bookmarkEnd w:id="588"/>
      <w:bookmarkEnd w:id="590"/>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详见公司在巨潮资 讯网披露的《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年度股东大会决议 公告》（公告编号： </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、表决权恢复的优先股股东请求召开临时股东大会</w:t>
      </w:r>
      <w:bookmarkEnd w:id="591"/>
      <w:bookmarkEnd w:id="592"/>
      <w:bookmarkEnd w:id="59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五</w:t>
      </w:r>
      <w:bookmarkEnd w:id="597"/>
      <w:r>
        <w:rPr>
          <w:color w:val="000000"/>
          <w:spacing w:val="0"/>
          <w:w w:val="100"/>
          <w:position w:val="0"/>
        </w:rPr>
        <w:t>、报告期内独立董事履行职责的情况</w:t>
      </w:r>
      <w:bookmarkEnd w:id="595"/>
      <w:bookmarkEnd w:id="596"/>
      <w:bookmarkEnd w:id="598"/>
    </w:p>
    <w:p>
      <w:pPr>
        <w:pStyle w:val="Style31"/>
        <w:keepNext/>
        <w:keepLines/>
        <w:widowControl w:val="0"/>
        <w:shd w:val="clear" w:color="auto" w:fill="auto"/>
        <w:bidi w:val="0"/>
        <w:spacing w:before="0" w:after="3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、独立董事出席董事会及股东大会的情况</w:t>
      </w:r>
      <w:bookmarkEnd w:id="599"/>
      <w:bookmarkEnd w:id="600"/>
      <w:bookmarkEnd w:id="602"/>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公司未有独立董事出现连续两次未亲自出席董事会情况。</w:t>
      </w:r>
    </w:p>
    <w:p>
      <w:pPr>
        <w:pStyle w:val="Style31"/>
        <w:keepNext/>
        <w:keepLines/>
        <w:widowControl w:val="0"/>
        <w:shd w:val="clear" w:color="auto" w:fill="auto"/>
        <w:tabs>
          <w:tab w:pos="378" w:val="left"/>
        </w:tabs>
        <w:bidi w:val="0"/>
        <w:spacing w:before="0" w:after="28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独立董事对公司有关事项提出异议的情况</w:t>
      </w:r>
      <w:bookmarkEnd w:id="603"/>
      <w:bookmarkEnd w:id="604"/>
      <w:bookmarkEnd w:id="606"/>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28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独立董事履行职责的其他说明</w:t>
      </w:r>
      <w:bookmarkEnd w:id="607"/>
      <w:bookmarkEnd w:id="608"/>
      <w:bookmarkEnd w:id="610"/>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公司独立董事根据《公司法》、《证券法》等法律法规及《公司章程》和《独立董事工作制度》等的规定，关注公司运作的 规范性，独立履行职责，对公司的制度完善和日常经营决策等方面提出了许多宝贵的专业性意见，对报告期内公司发生的续 聘会计师事务所、关联方占用资金情况、对外担保、利润分配方案、募集资金存放及使用情况、内部控制制度、使用闲置自 有资金进行投资理财、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年限制性股票激励计划部分限制性股票回购注销事项、会计政策变更、为全资子公司提供担保事 项、全资子公司对外提供财务资助暨关联交易等需要独立董事发表意见的事项出具了独立、公正的独立董事意见，为完善公 司监督机制，维护公司和全体股东的合法权益发挥了积极的作用。独立董事对公司有关建议均被采纳。</w:t>
      </w:r>
    </w:p>
    <w:p>
      <w:pPr>
        <w:pStyle w:val="Style23"/>
        <w:keepNext/>
        <w:keepLines/>
        <w:widowControl w:val="0"/>
        <w:shd w:val="clear" w:color="auto" w:fill="auto"/>
        <w:bidi w:val="0"/>
        <w:spacing w:before="0" w:after="280" w:line="240" w:lineRule="auto"/>
        <w:ind w:left="0" w:right="0" w:firstLine="0"/>
        <w:jc w:val="both"/>
      </w:pPr>
      <w:bookmarkStart w:id="611" w:name="bookmark611"/>
      <w:bookmarkStart w:id="612" w:name="bookmark612"/>
      <w:bookmarkStart w:id="613" w:name="bookmark613"/>
      <w:bookmarkStart w:id="614" w:name="bookmark614"/>
      <w:r>
        <w:rPr>
          <w:color w:val="000000"/>
          <w:spacing w:val="0"/>
          <w:w w:val="100"/>
          <w:position w:val="0"/>
        </w:rPr>
        <w:t>六</w:t>
      </w:r>
      <w:bookmarkEnd w:id="613"/>
      <w:r>
        <w:rPr>
          <w:color w:val="000000"/>
          <w:spacing w:val="0"/>
          <w:w w:val="100"/>
          <w:position w:val="0"/>
        </w:rPr>
        <w:t>、董事会下设专门委员会在报告期内履行职责情况</w:t>
      </w:r>
      <w:bookmarkEnd w:id="611"/>
      <w:bookmarkEnd w:id="612"/>
      <w:bookmarkEnd w:id="614"/>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公司董事会下设三个专门委员会，分别为审计委员会、战略委员会、提名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年各专门委员会本 着勤勉尽责的原则，按照有关法律法规、规范性文件及公司各专门委员会工作细则的有关规定开展相关工作，报告期内，各 专门委员会履职情况如下：</w:t>
      </w:r>
    </w:p>
    <w:p>
      <w:pPr>
        <w:pStyle w:val="Style27"/>
        <w:keepNext w:val="0"/>
        <w:keepLines w:val="0"/>
        <w:widowControl w:val="0"/>
        <w:shd w:val="clear" w:color="auto" w:fill="auto"/>
        <w:tabs>
          <w:tab w:pos="911" w:val="left"/>
        </w:tabs>
        <w:bidi w:val="0"/>
        <w:spacing w:before="0" w:after="0" w:line="313" w:lineRule="exact"/>
        <w:ind w:left="0" w:right="0" w:firstLine="380"/>
        <w:jc w:val="left"/>
      </w:pPr>
      <w:bookmarkStart w:id="615" w:name="bookmark615"/>
      <w:r>
        <w:rPr>
          <w:color w:val="000000"/>
          <w:spacing w:val="0"/>
          <w:w w:val="100"/>
          <w:position w:val="0"/>
        </w:rPr>
        <w:t>（</w:t>
      </w:r>
      <w:bookmarkEnd w:id="615"/>
      <w:r>
        <w:rPr>
          <w:color w:val="000000"/>
          <w:spacing w:val="0"/>
          <w:w w:val="100"/>
          <w:position w:val="0"/>
        </w:rPr>
        <w:t>一）</w:t>
        <w:tab/>
        <w:t>审计委员会</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报告期内，审计委员会根据《董事会审计委员会实施细则》及其他有关规定积极开展工作，认真履行职责。报告期内， 审计委员会召开了多次会议，审查了公司内部控制制度及执行情况，审核了公司所有重要的会计政策，定期了解公司财务状 况和经营情况，督促和指导公司审计部门对公司财务管理运行情况进行定期和不定期的检查和评估。委员会认为公司内控制 度体系符合法律、法规及《公司章程》的要求，适应当前公司生产经营实际情况的需要。同时，审计委员会还就下列事项展 开工作：</w:t>
      </w:r>
    </w:p>
    <w:p>
      <w:pPr>
        <w:pStyle w:val="Style27"/>
        <w:keepNext w:val="0"/>
        <w:keepLines w:val="0"/>
        <w:widowControl w:val="0"/>
        <w:shd w:val="clear" w:color="auto" w:fill="auto"/>
        <w:tabs>
          <w:tab w:pos="896" w:val="left"/>
        </w:tabs>
        <w:bidi w:val="0"/>
        <w:spacing w:before="0" w:after="0" w:line="313" w:lineRule="exact"/>
        <w:ind w:left="0" w:right="0" w:firstLine="380"/>
        <w:jc w:val="left"/>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与会计师事务所就年度审计报告编制进行沟通和交流，要求审计机构密切关注中国证监会、深圳证券交易所等监 管部门对年报审计工作的相关政策和要求，确保审计的独立性并保质保量如期完成审计工作；</w:t>
      </w:r>
    </w:p>
    <w:p>
      <w:pPr>
        <w:pStyle w:val="Style27"/>
        <w:keepNext w:val="0"/>
        <w:keepLines w:val="0"/>
        <w:widowControl w:val="0"/>
        <w:shd w:val="clear" w:color="auto" w:fill="auto"/>
        <w:tabs>
          <w:tab w:pos="825" w:val="left"/>
        </w:tabs>
        <w:bidi w:val="0"/>
        <w:spacing w:before="0" w:after="0" w:line="313" w:lineRule="exact"/>
        <w:ind w:left="0" w:right="0" w:firstLine="380"/>
        <w:jc w:val="left"/>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年度内控自我评价报告；</w:t>
      </w:r>
    </w:p>
    <w:p>
      <w:pPr>
        <w:pStyle w:val="Style27"/>
        <w:keepNext w:val="0"/>
        <w:keepLines w:val="0"/>
        <w:widowControl w:val="0"/>
        <w:shd w:val="clear" w:color="auto" w:fill="auto"/>
        <w:tabs>
          <w:tab w:pos="825" w:val="left"/>
        </w:tabs>
        <w:bidi w:val="0"/>
        <w:spacing w:before="0" w:after="0" w:line="313" w:lineRule="exact"/>
        <w:ind w:left="0" w:right="0" w:firstLine="380"/>
        <w:jc w:val="left"/>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在年审期间，与负责年审的注册会计师充分沟通，关注年审进展；</w:t>
      </w:r>
    </w:p>
    <w:p>
      <w:pPr>
        <w:pStyle w:val="Style27"/>
        <w:keepNext w:val="0"/>
        <w:keepLines w:val="0"/>
        <w:widowControl w:val="0"/>
        <w:shd w:val="clear" w:color="auto" w:fill="auto"/>
        <w:tabs>
          <w:tab w:pos="825" w:val="left"/>
        </w:tabs>
        <w:bidi w:val="0"/>
        <w:spacing w:before="0" w:after="0" w:line="313" w:lineRule="exact"/>
        <w:ind w:left="0" w:right="0" w:firstLine="380"/>
        <w:jc w:val="left"/>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审议公司审计部门提交的季度工作报告等；</w:t>
      </w:r>
    </w:p>
    <w:p>
      <w:pPr>
        <w:pStyle w:val="Style27"/>
        <w:keepNext w:val="0"/>
        <w:keepLines w:val="0"/>
        <w:widowControl w:val="0"/>
        <w:shd w:val="clear" w:color="auto" w:fill="auto"/>
        <w:tabs>
          <w:tab w:pos="825" w:val="left"/>
        </w:tabs>
        <w:bidi w:val="0"/>
        <w:spacing w:before="0" w:after="0" w:line="313" w:lineRule="exact"/>
        <w:ind w:left="0" w:right="0" w:firstLine="38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对会计师事务所的工作进行评价和总结，并向董事会提出续聘议案。</w:t>
      </w:r>
    </w:p>
    <w:p>
      <w:pPr>
        <w:pStyle w:val="Style27"/>
        <w:keepNext w:val="0"/>
        <w:keepLines w:val="0"/>
        <w:widowControl w:val="0"/>
        <w:shd w:val="clear" w:color="auto" w:fill="auto"/>
        <w:tabs>
          <w:tab w:pos="911" w:val="left"/>
        </w:tabs>
        <w:bidi w:val="0"/>
        <w:spacing w:before="0" w:after="0" w:line="313" w:lineRule="exact"/>
        <w:ind w:left="0" w:right="0" w:firstLine="380"/>
        <w:jc w:val="both"/>
      </w:pPr>
      <w:bookmarkStart w:id="621" w:name="bookmark621"/>
      <w:r>
        <w:rPr>
          <w:color w:val="000000"/>
          <w:spacing w:val="0"/>
          <w:w w:val="100"/>
          <w:position w:val="0"/>
        </w:rPr>
        <w:t>（</w:t>
      </w:r>
      <w:bookmarkEnd w:id="621"/>
      <w:r>
        <w:rPr>
          <w:color w:val="000000"/>
          <w:spacing w:val="0"/>
          <w:w w:val="100"/>
          <w:position w:val="0"/>
        </w:rPr>
        <w:t>二）</w:t>
        <w:tab/>
        <w:t>战略委员会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报告期内，战略委员会积极履行职责，研究公司的中长期发展计划在关于在关于拟回售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年面向合格投资者公开发行 公司债券等事项上均进行了认真的讨论和分析，提出意见和建议，并出具专门的审核意见，对增强公司核心竞争力和战略转 </w:t>
      </w:r>
      <w:r>
        <w:rPr>
          <w:color w:val="000000"/>
          <w:spacing w:val="0"/>
          <w:w w:val="100"/>
          <w:position w:val="0"/>
        </w:rPr>
        <w:t>型，加强决策的科学性，提高决策效益和质量发挥了重要作用。</w:t>
      </w:r>
    </w:p>
    <w:p>
      <w:pPr>
        <w:pStyle w:val="Style27"/>
        <w:keepNext w:val="0"/>
        <w:keepLines w:val="0"/>
        <w:widowControl w:val="0"/>
        <w:shd w:val="clear" w:color="auto" w:fill="auto"/>
        <w:bidi w:val="0"/>
        <w:spacing w:before="0" w:after="0" w:line="312" w:lineRule="exact"/>
        <w:ind w:left="0" w:right="0" w:firstLine="380"/>
        <w:jc w:val="both"/>
      </w:pPr>
      <w:bookmarkStart w:id="622" w:name="bookmark622"/>
      <w:r>
        <w:rPr>
          <w:color w:val="000000"/>
          <w:spacing w:val="0"/>
          <w:w w:val="100"/>
          <w:position w:val="0"/>
        </w:rPr>
        <w:t>（</w:t>
      </w:r>
      <w:bookmarkEnd w:id="622"/>
      <w:r>
        <w:rPr>
          <w:color w:val="000000"/>
          <w:spacing w:val="0"/>
          <w:w w:val="100"/>
          <w:position w:val="0"/>
        </w:rPr>
        <w:t>三）提名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薪酬与考核委员会审核了公司董事、监事及高级管理人员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年度从公司领取的报酬情况，认为总体 薪酬情况符合实际，合情合理；审核了回购注销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年限制性股票激励计划部分限制性股票的相关事项。针对相关事项都出 具了审核意见，有效加强了公司治理的合法合规，充分调动公司董事、高级管理人员、中层管理人员及核心业务（技术）人 员的积极性，有效地将股东利益、公司利益和激励对象个人利益结合在一起。</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七</w:t>
      </w:r>
      <w:bookmarkEnd w:id="625"/>
      <w:r>
        <w:rPr>
          <w:color w:val="000000"/>
          <w:spacing w:val="0"/>
          <w:w w:val="100"/>
          <w:position w:val="0"/>
        </w:rPr>
        <w:t>、</w:t>
        <w:tab/>
        <w:t>监事会工作情况</w:t>
      </w:r>
      <w:bookmarkEnd w:id="623"/>
      <w:bookmarkEnd w:id="624"/>
      <w:bookmarkEnd w:id="626"/>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八</w:t>
      </w:r>
      <w:bookmarkEnd w:id="629"/>
      <w:r>
        <w:rPr>
          <w:color w:val="000000"/>
          <w:spacing w:val="0"/>
          <w:w w:val="100"/>
          <w:position w:val="0"/>
        </w:rPr>
        <w:t>、</w:t>
        <w:tab/>
        <w:t>高级管理人员的考评及激励情况</w:t>
      </w:r>
      <w:bookmarkEnd w:id="627"/>
      <w:bookmarkEnd w:id="628"/>
      <w:bookmarkEnd w:id="630"/>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公司建立了公正、合理、有效的高级管理人员绩效考核评价体系，以公司规范化管理以及经营效益稳步提升为基础，明确责 任。董事会提名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薪酬与考核委员会具体审议高级管理人员的薪酬奖励方案，根据公司实际经营完成情况以及高级管理人员 的工作绩效，对高级管理人员进行年度绩效考核，并监督薪酬制度执行情况。报告期内，本公司高级管理人员严格按照《公 司法》等法律法规及《公司章程》，认真履行职责。</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九</w:t>
      </w:r>
      <w:bookmarkEnd w:id="633"/>
      <w:r>
        <w:rPr>
          <w:color w:val="000000"/>
          <w:spacing w:val="0"/>
          <w:w w:val="100"/>
          <w:position w:val="0"/>
        </w:rPr>
        <w:t>、</w:t>
        <w:tab/>
        <w:t>内部控制评价报告</w:t>
      </w:r>
      <w:bookmarkEnd w:id="631"/>
      <w:bookmarkEnd w:id="632"/>
      <w:bookmarkEnd w:id="634"/>
    </w:p>
    <w:p>
      <w:pPr>
        <w:pStyle w:val="Style31"/>
        <w:keepNext/>
        <w:keepLines/>
        <w:widowControl w:val="0"/>
        <w:shd w:val="clear" w:color="auto" w:fill="auto"/>
        <w:bidi w:val="0"/>
        <w:spacing w:before="0" w:after="3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、报告期内发现的内部控制重大缺陷的具体情况</w:t>
      </w:r>
      <w:bookmarkEnd w:id="635"/>
      <w:bookmarkEnd w:id="636"/>
      <w:bookmarkEnd w:id="638"/>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、内控自我评价报告</w:t>
      </w:r>
      <w:bookmarkEnd w:id="639"/>
      <w:bookmarkEnd w:id="640"/>
      <w:bookmarkEnd w:id="642"/>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出现下列情形的，认定为存在财务报告内 部控制重大缺陷：（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）公司控制环境无效;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）公司董事、监事和高级管理人员的舞 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）注册会计师发现当期财务报 告存在重大错报，而公司内部控制在运行 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员会和内部审计机构对内部控制的监督无 效。出现下列情形的，认定为存在财务报 告内部控制重要缺陷：（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 或特殊交易的账务处理没有建立相应的控 制机制或没有实施且没有相应的补偿性控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 在一项或多项缺陷且不能合理保证编制的 财务报表达到真实、完整的目标。一般缺 陷是指除上述重大缺陷、重要缺陷之外的 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高，会显著降低工作效率或效果、或者 显著加大效果的不确定性、或使之显著 偏离预期目标为重要缺陷；如果缺陷发 生的可能性高，会严重降低工作效率或 效果、或严重加大效果的不确定性、或 使之严重偏离预期目标为重大缺陷。</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内部控制缺陷可能导致或导致的损失与利 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 定为一般缺陷；如果超过营业收入的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,则为重要缺陷；如果超过营业 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,则认定为重大缺陷。内部控制 缺陷可能导致或导致的损失与资产管理相 关的，以资产总额指标衡量。如果该缺陷 单独或连同其他缺陷可能导致的财务报告 错报金额小于资产总额的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,则认定为一 般缺陷；如果超过资产总额的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，则认定为重要缺陷；如果超过资产总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，则认定为一般缺陷； 如果超过营业收入的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则认定为重要缺陷；如果超过营业收入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,则认定为重大缺陷。内部控制 缺陷可能导致或导致的损失与资产管 理相关的，以资产总额指标衡量。如果 该缺陷单独或连同其他缺陷可能导致 的财务报告错报金额小于资产总额的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,则认为一般缺陷；如果超过资产 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 陷；如果超过资产总额的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 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r>
        <w:rPr>
          <w:color w:val="000000"/>
          <w:spacing w:val="0"/>
          <w:w w:val="100"/>
          <w:position w:val="0"/>
        </w:rPr>
        <w:t>十、内部控制审计报告或鉴证报告</w:t>
      </w:r>
      <w:bookmarkEnd w:id="643"/>
      <w:bookmarkEnd w:id="644"/>
      <w:bookmarkEnd w:id="64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440" w:line="240" w:lineRule="auto"/>
        <w:ind w:left="0" w:right="0" w:firstLine="0"/>
        <w:jc w:val="center"/>
      </w:pPr>
      <w:bookmarkStart w:id="646" w:name="bookmark646"/>
      <w:bookmarkStart w:id="647" w:name="bookmark647"/>
      <w:bookmarkStart w:id="648" w:name="bookmark648"/>
      <w:r>
        <w:rPr>
          <w:color w:val="000000"/>
          <w:spacing w:val="0"/>
          <w:w w:val="100"/>
          <w:position w:val="0"/>
        </w:rPr>
        <w:t>第十一节公司债券相关情况</w:t>
      </w:r>
      <w:bookmarkEnd w:id="646"/>
      <w:bookmarkEnd w:id="647"/>
      <w:bookmarkEnd w:id="648"/>
    </w:p>
    <w:p>
      <w:pPr>
        <w:pStyle w:val="Style27"/>
        <w:keepNext w:val="0"/>
        <w:keepLines w:val="0"/>
        <w:widowControl w:val="0"/>
        <w:shd w:val="clear" w:color="auto" w:fill="auto"/>
        <w:bidi w:val="0"/>
        <w:spacing w:before="0" w:after="0" w:line="355" w:lineRule="exact"/>
        <w:ind w:left="0" w:right="880" w:firstLine="0"/>
        <w:jc w:val="left"/>
        <w:sectPr>
          <w:footnotePr>
            <w:pos w:val="pageBottom"/>
            <w:numFmt w:val="decimal"/>
            <w:numRestart w:val="continuous"/>
          </w:footnotePr>
          <w:pgSz w:w="11900" w:h="16840"/>
          <w:pgMar w:top="1364" w:right="1058" w:bottom="1321" w:left="1070" w:header="0" w:footer="3" w:gutter="0"/>
          <w:cols w:space="720"/>
          <w:noEndnote/>
          <w:rtlGutter w:val="0"/>
          <w:docGrid w:linePitch="360"/>
        </w:sectPr>
      </w:pPr>
      <w:bookmarkStart w:id="649" w:name="bookmark649"/>
      <w:r>
        <w:rPr>
          <w:color w:val="000000"/>
          <w:spacing w:val="0"/>
          <w:w w:val="100"/>
          <w:position w:val="0"/>
        </w:rPr>
        <w:t>公司是否存在公开发行并在证券交易所上市，且在年度报告批准报出日未到期或到期未能全额兑付的公司债券 否</w:t>
      </w:r>
      <w:bookmarkEnd w:id="649"/>
    </w:p>
    <w:p>
      <w:pPr>
        <w:pStyle w:val="Style14"/>
        <w:keepNext/>
        <w:keepLines/>
        <w:widowControl w:val="0"/>
        <w:shd w:val="clear" w:color="auto" w:fill="auto"/>
        <w:bidi w:val="0"/>
        <w:spacing w:before="560" w:after="540" w:line="240" w:lineRule="auto"/>
        <w:ind w:left="0" w:right="0" w:firstLine="0"/>
        <w:jc w:val="center"/>
      </w:pPr>
      <w:bookmarkStart w:id="650" w:name="bookmark650"/>
      <w:bookmarkStart w:id="651" w:name="bookmark651"/>
      <w:bookmarkStart w:id="652" w:name="bookmark652"/>
      <w:r>
        <w:rPr>
          <w:color w:val="000000"/>
          <w:spacing w:val="0"/>
          <w:w w:val="100"/>
          <w:position w:val="0"/>
        </w:rPr>
        <w:t>第十二节财务报告</w:t>
      </w:r>
      <w:bookmarkEnd w:id="650"/>
      <w:bookmarkEnd w:id="651"/>
      <w:bookmarkEnd w:id="652"/>
    </w:p>
    <w:p>
      <w:pPr>
        <w:pStyle w:val="Style23"/>
        <w:keepNext/>
        <w:keepLines/>
        <w:widowControl w:val="0"/>
        <w:shd w:val="clear" w:color="auto" w:fill="auto"/>
        <w:bidi w:val="0"/>
        <w:spacing w:before="0" w:after="320" w:line="240" w:lineRule="auto"/>
        <w:ind w:left="0" w:right="0" w:firstLine="260"/>
        <w:jc w:val="left"/>
      </w:pPr>
      <w:bookmarkStart w:id="653" w:name="bookmark653"/>
      <w:bookmarkStart w:id="654" w:name="bookmark654"/>
      <w:bookmarkStart w:id="655" w:name="bookmark655"/>
      <w:bookmarkStart w:id="656" w:name="bookmark656"/>
      <w:r>
        <w:rPr>
          <w:color w:val="000000"/>
          <w:spacing w:val="0"/>
          <w:w w:val="100"/>
          <w:position w:val="0"/>
        </w:rPr>
        <w:t>、审计报告</w:t>
      </w:r>
      <w:bookmarkEnd w:id="654"/>
      <w:bookmarkEnd w:id="655"/>
      <w:bookmarkEnd w:id="656"/>
      <w:bookmarkEnd w:id="65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ZA12414</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郑斌、范翃</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9" w:line="1" w:lineRule="exact"/>
      </w:pPr>
    </w:p>
    <w:p>
      <w:pPr>
        <w:pStyle w:val="Style68"/>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上海二三四五网络控股集团股份有限公司全体股东：</w:t>
      </w:r>
    </w:p>
    <w:p>
      <w:pPr>
        <w:pStyle w:val="Style27"/>
        <w:keepNext w:val="0"/>
        <w:keepLines w:val="0"/>
        <w:widowControl w:val="0"/>
        <w:shd w:val="clear" w:color="auto" w:fill="auto"/>
        <w:tabs>
          <w:tab w:pos="815" w:val="left"/>
        </w:tabs>
        <w:bidi w:val="0"/>
        <w:spacing w:before="0" w:after="0" w:line="314" w:lineRule="exact"/>
        <w:ind w:left="0" w:right="0" w:firstLine="380"/>
        <w:jc w:val="both"/>
      </w:pPr>
      <w:bookmarkStart w:id="657" w:name="bookmark657"/>
      <w:r>
        <w:rPr>
          <w:color w:val="000000"/>
          <w:spacing w:val="0"/>
          <w:w w:val="100"/>
          <w:position w:val="0"/>
        </w:rPr>
        <w:t>一</w:t>
      </w:r>
      <w:bookmarkEnd w:id="657"/>
      <w:r>
        <w:rPr>
          <w:color w:val="000000"/>
          <w:spacing w:val="0"/>
          <w:w w:val="100"/>
          <w:position w:val="0"/>
        </w:rPr>
        <w:t>、</w:t>
        <w:tab/>
        <w:t>审计意见</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我们审计了上海二三四五网络控股集团股份有限公司（以下简称二三四五）财务报表，包括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 务报表附注。</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我们认为，后附的财务报表在所有重大方面按照企业会计准则的规定编制，公允反映了二三四五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7"/>
        <w:keepNext w:val="0"/>
        <w:keepLines w:val="0"/>
        <w:widowControl w:val="0"/>
        <w:shd w:val="clear" w:color="auto" w:fill="auto"/>
        <w:tabs>
          <w:tab w:pos="815" w:val="left"/>
        </w:tabs>
        <w:bidi w:val="0"/>
        <w:spacing w:before="0" w:after="0" w:line="314" w:lineRule="exact"/>
        <w:ind w:left="0" w:right="0" w:firstLine="380"/>
        <w:jc w:val="both"/>
      </w:pPr>
      <w:bookmarkStart w:id="658" w:name="bookmark658"/>
      <w:r>
        <w:rPr>
          <w:color w:val="000000"/>
          <w:spacing w:val="0"/>
          <w:w w:val="100"/>
          <w:position w:val="0"/>
        </w:rPr>
        <w:t>二</w:t>
      </w:r>
      <w:bookmarkEnd w:id="658"/>
      <w:r>
        <w:rPr>
          <w:color w:val="000000"/>
          <w:spacing w:val="0"/>
          <w:w w:val="100"/>
          <w:position w:val="0"/>
        </w:rPr>
        <w:t>、</w:t>
        <w:tab/>
        <w:t>形成审计意见的基础</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阐述了我们在这些准则下的责任。按照中国注册会计师职业道德守则，我们独立于二三四五，并履行了职业道德方面的其他 责任。我们相信，我们获取的审计证据是充分、适当的，为发表审计意见提供了基础。</w:t>
      </w:r>
    </w:p>
    <w:p>
      <w:pPr>
        <w:pStyle w:val="Style27"/>
        <w:keepNext w:val="0"/>
        <w:keepLines w:val="0"/>
        <w:widowControl w:val="0"/>
        <w:shd w:val="clear" w:color="auto" w:fill="auto"/>
        <w:tabs>
          <w:tab w:pos="815" w:val="left"/>
        </w:tabs>
        <w:bidi w:val="0"/>
        <w:spacing w:before="0" w:after="0" w:line="314" w:lineRule="exact"/>
        <w:ind w:left="0" w:right="0" w:firstLine="380"/>
        <w:jc w:val="both"/>
      </w:pPr>
      <w:bookmarkStart w:id="659" w:name="bookmark659"/>
      <w:r>
        <w:rPr>
          <w:color w:val="000000"/>
          <w:spacing w:val="0"/>
          <w:w w:val="100"/>
          <w:position w:val="0"/>
        </w:rPr>
        <w:t>三</w:t>
      </w:r>
      <w:bookmarkEnd w:id="659"/>
      <w:r>
        <w:rPr>
          <w:color w:val="000000"/>
          <w:spacing w:val="0"/>
          <w:w w:val="100"/>
          <w:position w:val="0"/>
        </w:rPr>
        <w:t>、</w:t>
        <w:tab/>
        <w:t>关键审计事项</w:t>
      </w:r>
    </w:p>
    <w:p>
      <w:pPr>
        <w:pStyle w:val="Style2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审计并形成审计意见为背景，我们不对这些事项单独发表意见。</w:t>
      </w:r>
    </w:p>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我们在审计中识别出的关键审计事项汇总如下：</w:t>
      </w:r>
    </w:p>
    <w:tbl>
      <w:tblPr>
        <w:tblOverlap w:val="never"/>
        <w:jc w:val="center"/>
        <w:tblLayout w:type="fixed"/>
      </w:tblPr>
      <w:tblGrid>
        <w:gridCol w:w="5026"/>
        <w:gridCol w:w="465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（一）商誉减值测试</w:t>
            </w:r>
          </w:p>
        </w:tc>
      </w:tr>
      <w:tr>
        <w:trPr>
          <w:trHeight w:val="25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商誉减值的会计政策详情及分析请参阅财务报表附注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 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注释（十九）所述的会计政策及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 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注释（十六）。</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日，二三四五商誉的账面价值为人民币 </w:t>
            </w:r>
            <w:r>
              <w:rPr>
                <w:rFonts w:ascii="Times New Roman" w:eastAsia="Times New Roman" w:hAnsi="Times New Roman" w:cs="Times New Roman"/>
                <w:color w:val="000000"/>
                <w:spacing w:val="0"/>
                <w:w w:val="100"/>
                <w:position w:val="0"/>
                <w:sz w:val="18"/>
                <w:szCs w:val="18"/>
              </w:rPr>
              <w:t>1,122,213,214.33</w:t>
            </w:r>
            <w:r>
              <w:rPr>
                <w:color w:val="000000"/>
                <w:spacing w:val="0"/>
                <w:w w:val="100"/>
                <w:position w:val="0"/>
              </w:rPr>
              <w:t>元，其主要是于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年度因收购上海二三四五网 络科技有限公司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二三四五互联网信息业务商 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管理层每年对二三四五互联网信息业务商誉进行减值测试。商誉</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我们对商誉的减值测试与计量执行的审计程序主要包括：</w:t>
            </w:r>
          </w:p>
          <w:p>
            <w:pPr>
              <w:pStyle w:val="Style2"/>
              <w:keepNext w:val="0"/>
              <w:keepLines w:val="0"/>
              <w:widowControl w:val="0"/>
              <w:shd w:val="clear" w:color="auto" w:fill="auto"/>
              <w:tabs>
                <w:tab w:pos="274" w:val="left"/>
              </w:tabs>
              <w:bidi w:val="0"/>
              <w:spacing w:before="0" w:after="28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评估及测试与二三四五互联网信息业务商誉减值测试相 关的内部控制的设计与执行有效性，包括关键假设的采用及 减值计提金额的复核及审批；</w:t>
            </w:r>
          </w:p>
          <w:p>
            <w:pPr>
              <w:pStyle w:val="Style2"/>
              <w:keepNext w:val="0"/>
              <w:keepLines w:val="0"/>
              <w:widowControl w:val="0"/>
              <w:shd w:val="clear" w:color="auto" w:fill="auto"/>
              <w:tabs>
                <w:tab w:pos="274" w:val="left"/>
              </w:tabs>
              <w:bidi w:val="0"/>
              <w:spacing w:before="0" w:after="14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评估管理层委聘的外部估值专家的胜任能力、专业素质 和客观性；</w:t>
            </w:r>
          </w:p>
        </w:tc>
      </w:tr>
    </w:tbl>
    <w:p>
      <w:pPr>
        <w:widowControl w:val="0"/>
        <w:spacing w:line="1" w:lineRule="exact"/>
      </w:pPr>
      <w:r>
        <w:br w:type="page"/>
      </w:r>
    </w:p>
    <w:tbl>
      <w:tblPr>
        <w:tblOverlap w:val="never"/>
        <w:jc w:val="center"/>
        <w:tblLayout w:type="fixed"/>
      </w:tblPr>
      <w:tblGrid>
        <w:gridCol w:w="5026"/>
        <w:gridCol w:w="4651"/>
      </w:tblGrid>
      <w:tr>
        <w:trPr>
          <w:trHeight w:val="4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的减值评估结果由管理层依据其聘任的外部评估师编制的评估 报告进行确定。减值评估是将含有二三四五互联网信息业务商誉 的资产组的账面价值与其可收回金额进行比较，以确定是否需要 计提减值。可收回金额是采用预计未来现金流量的现值计算所 得。编制折现的现金流量预测涉及重大的管理层判断，特别是估 计收入增长率和确定采用的折现率。</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由于管理层对二三四五互联网信息业务商誉的减值评估较为复 杂，其中包含若干涉及判断的假设，特别是对所采用的收入增长 率和折现率的判断，有可能受到管理层偏好的影响，我们将评估 二三四五互联网信息业务商誉的减值识别为关键审计事项。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30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通过参考行业惯例，评估了管理层进行现金流量预测时 使用的估值方法的适当性；</w:t>
            </w:r>
          </w:p>
          <w:p>
            <w:pPr>
              <w:pStyle w:val="Style2"/>
              <w:keepNext w:val="0"/>
              <w:keepLines w:val="0"/>
              <w:widowControl w:val="0"/>
              <w:shd w:val="clear" w:color="auto" w:fill="auto"/>
              <w:tabs>
                <w:tab w:pos="274" w:val="left"/>
              </w:tabs>
              <w:bidi w:val="0"/>
              <w:spacing w:before="0" w:after="30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将本年度的业绩与管理层上一年度预测进行比较，以评 估管理层预测过程的可靠性和历史准确性；</w:t>
            </w:r>
          </w:p>
          <w:p>
            <w:pPr>
              <w:pStyle w:val="Style2"/>
              <w:keepNext w:val="0"/>
              <w:keepLines w:val="0"/>
              <w:widowControl w:val="0"/>
              <w:shd w:val="clear" w:color="auto" w:fill="auto"/>
              <w:tabs>
                <w:tab w:pos="274" w:val="left"/>
              </w:tabs>
              <w:bidi w:val="0"/>
              <w:spacing w:before="0" w:after="30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将在折现的现金流量预测中采用的收入增长率与公司过 往业绩进行比较；</w:t>
            </w:r>
          </w:p>
          <w:p>
            <w:pPr>
              <w:pStyle w:val="Style2"/>
              <w:keepNext w:val="0"/>
              <w:keepLines w:val="0"/>
              <w:widowControl w:val="0"/>
              <w:shd w:val="clear" w:color="auto" w:fill="auto"/>
              <w:tabs>
                <w:tab w:pos="274" w:val="left"/>
              </w:tabs>
              <w:bidi w:val="0"/>
              <w:spacing w:before="0" w:after="300" w:line="31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获取管理层对折现的现金流量预测中采用的收入等变动 的敏感性分析，对管理层聘请的外部评估机构专家进行访 谈，并评价关键假设的变化对减值评估结果的影响以及是否 存在管理层偏好的迹象。</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（二）收入确认</w:t>
            </w:r>
          </w:p>
        </w:tc>
      </w:tr>
      <w:tr>
        <w:trPr>
          <w:trHeight w:val="87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收入确认的会计政策详情及收入的分析请参阅财务报表附注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注释（二十五）所述的会计政策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注释（三十八）。</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年度，二三四五互联网信息服务销售收入</w:t>
            </w:r>
            <w:r>
              <w:rPr>
                <w:rFonts w:ascii="Times New Roman" w:eastAsia="Times New Roman" w:hAnsi="Times New Roman" w:cs="Times New Roman"/>
                <w:color w:val="000000"/>
                <w:spacing w:val="0"/>
                <w:w w:val="100"/>
                <w:position w:val="0"/>
                <w:sz w:val="18"/>
                <w:szCs w:val="18"/>
              </w:rPr>
              <w:t>104,950.83</w:t>
            </w:r>
            <w:r>
              <w:rPr>
                <w:color w:val="000000"/>
                <w:spacing w:val="0"/>
                <w:w w:val="100"/>
                <w:position w:val="0"/>
              </w:rPr>
              <w:t>万元， 占收入的</w:t>
            </w:r>
            <w:r>
              <w:rPr>
                <w:rFonts w:ascii="Times New Roman" w:eastAsia="Times New Roman" w:hAnsi="Times New Roman" w:cs="Times New Roman"/>
                <w:color w:val="000000"/>
                <w:spacing w:val="0"/>
                <w:w w:val="100"/>
                <w:position w:val="0"/>
                <w:sz w:val="18"/>
                <w:szCs w:val="18"/>
              </w:rPr>
              <w:t>85.62%</w:t>
            </w:r>
            <w:r>
              <w:rPr>
                <w:color w:val="000000"/>
                <w:spacing w:val="0"/>
                <w:w w:val="100"/>
                <w:position w:val="0"/>
              </w:rPr>
              <w:t>，金融服务销售收入</w:t>
            </w:r>
            <w:r>
              <w:rPr>
                <w:rFonts w:ascii="Times New Roman" w:eastAsia="Times New Roman" w:hAnsi="Times New Roman" w:cs="Times New Roman"/>
                <w:color w:val="000000"/>
                <w:spacing w:val="0"/>
                <w:w w:val="100"/>
                <w:position w:val="0"/>
                <w:sz w:val="18"/>
                <w:szCs w:val="18"/>
              </w:rPr>
              <w:t>17,394.6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万元，占收入的 </w:t>
            </w:r>
            <w:r>
              <w:rPr>
                <w:rFonts w:ascii="Times New Roman" w:eastAsia="Times New Roman" w:hAnsi="Times New Roman" w:cs="Times New Roman"/>
                <w:color w:val="000000"/>
                <w:spacing w:val="0"/>
                <w:w w:val="100"/>
                <w:position w:val="0"/>
                <w:sz w:val="18"/>
                <w:szCs w:val="18"/>
              </w:rPr>
              <w:t>14.19%</w:t>
            </w:r>
            <w:r>
              <w:rPr>
                <w:color w:val="000000"/>
                <w:spacing w:val="0"/>
                <w:w w:val="100"/>
                <w:position w:val="0"/>
              </w:rPr>
              <w:t>。营业收入为我们认定的重要审计领域，且中国注册会计 师审计准则要求注册会计师基于收入确认存在舞弊风险的假定， 评价哪些类型的收入、收入交易或认定导致舞弊风险。我们将二 三四五收入确认识别为关键审计事项。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互联网信息服务销售收入主要审计应对</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测试和评价与互联网广告及服务收入确认相关的关键内 部控制，包括信息系统一般控制和应用系统控制的有效性；</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对相关收入和毛利率执行分析性复核程序，比较分析该 类收入本年与上年收入及毛利率的变动趋势及其合理性；</w:t>
            </w:r>
          </w:p>
          <w:p>
            <w:pPr>
              <w:pStyle w:val="Style2"/>
              <w:keepNext w:val="0"/>
              <w:keepLines w:val="0"/>
              <w:widowControl w:val="0"/>
              <w:shd w:val="clear" w:color="auto" w:fill="auto"/>
              <w:tabs>
                <w:tab w:pos="211"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对需经双方确认具体结算数量的互联网广告及服务收入:</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）获取主要客户收入的外部第三方证据，与本期收入进 行核对比较，确认本期收入的真实性和准确性；（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）获取 本期系统收款记录，与本期网银流水或第三方支付渠道充值 记录进行核对，检查本期收入的回款的真实性。</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对固定费用结算的互联网广告及服务收入：（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）抽取样 本，检查合同服务期间及合同金额，并与本期收入进行核对, 确认本期收入的准确性；（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）查询广告位置和网址信息， 检查本期收入的真实性、完整性。</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对本年客户采用审计抽样的方法选取函证样本，执行函 证程序以确认本期收入及期末往来余额。</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金融服务销售收入主要审计应对</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利用本所内部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专家的工作，通过计算机辅助审计技术 获取金融服务业务系统中相关资产发生额、余额数据与账面 记录情况，并与银行账单、第三方支付机构流水核对；</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按照抽样原则对金融服务业务项目本期发生额选取一定 的样本检查对应的系统记录、合同、抵押信息等相关资料， 并对部分样本进行电话随机回访；</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获取公司编制的金融服务业务项目核算表，与合同条款 及相关资料进行核对，按照合同条款对应确认收入金额进行 了重新计算；</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对重要的金融服务业务项目，查验公司编制的风控报告 及相关的审批流程，并执行函证及现场访谈程序。</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0" w:right="0" w:firstLine="380"/>
        <w:jc w:val="left"/>
      </w:pPr>
      <w:bookmarkStart w:id="660" w:name="bookmark660"/>
      <w:r>
        <w:rPr>
          <w:color w:val="000000"/>
          <w:spacing w:val="0"/>
          <w:w w:val="100"/>
          <w:position w:val="0"/>
        </w:rPr>
        <w:t>四</w:t>
      </w:r>
      <w:bookmarkEnd w:id="660"/>
      <w:r>
        <w:rPr>
          <w:color w:val="000000"/>
          <w:spacing w:val="0"/>
          <w:w w:val="100"/>
          <w:position w:val="0"/>
        </w:rPr>
        <w:t>、其他信息</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二三四五管理层（以下简称管理层）对其他信息负责。其他信息包括二三四五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805" w:val="left"/>
        </w:tabs>
        <w:bidi w:val="0"/>
        <w:spacing w:before="0" w:after="0" w:line="322" w:lineRule="exact"/>
        <w:ind w:left="0" w:right="0" w:firstLine="360"/>
        <w:jc w:val="both"/>
      </w:pPr>
      <w:bookmarkStart w:id="661" w:name="bookmark661"/>
      <w:r>
        <w:rPr>
          <w:color w:val="000000"/>
          <w:spacing w:val="0"/>
          <w:w w:val="100"/>
          <w:position w:val="0"/>
        </w:rPr>
        <w:t>五</w:t>
      </w:r>
      <w:bookmarkEnd w:id="661"/>
      <w:r>
        <w:rPr>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在编制财务报表时，管理层负责评估二三四五的持续经营能力，披露与持续经营相关的事项（如适用），并运用持续经 营假设，除非计划进行清算、终止运营或别无其他现实的选择。</w:t>
      </w:r>
    </w:p>
    <w:p>
      <w:pPr>
        <w:pStyle w:val="Style27"/>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治理层负责监督二三四五的财务报告过程。</w:t>
      </w:r>
    </w:p>
    <w:p>
      <w:pPr>
        <w:pStyle w:val="Style27"/>
        <w:keepNext w:val="0"/>
        <w:keepLines w:val="0"/>
        <w:widowControl w:val="0"/>
        <w:shd w:val="clear" w:color="auto" w:fill="auto"/>
        <w:tabs>
          <w:tab w:pos="805" w:val="left"/>
        </w:tabs>
        <w:bidi w:val="0"/>
        <w:spacing w:before="0" w:after="0" w:line="317" w:lineRule="exact"/>
        <w:ind w:left="0" w:right="0" w:firstLine="360"/>
        <w:jc w:val="both"/>
      </w:pPr>
      <w:bookmarkStart w:id="662" w:name="bookmark662"/>
      <w:r>
        <w:rPr>
          <w:color w:val="000000"/>
          <w:spacing w:val="0"/>
          <w:w w:val="100"/>
          <w:position w:val="0"/>
        </w:rPr>
        <w:t>六</w:t>
      </w:r>
      <w:bookmarkEnd w:id="662"/>
      <w:r>
        <w:rPr>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tabs>
          <w:tab w:pos="965" w:val="left"/>
        </w:tabs>
        <w:bidi w:val="0"/>
        <w:spacing w:before="0" w:after="0" w:line="314" w:lineRule="exact"/>
        <w:ind w:left="0" w:right="0" w:firstLine="360"/>
        <w:jc w:val="both"/>
      </w:pPr>
      <w:bookmarkStart w:id="663" w:name="bookmark663"/>
      <w:r>
        <w:rPr>
          <w:color w:val="000000"/>
          <w:spacing w:val="0"/>
          <w:w w:val="100"/>
          <w:position w:val="0"/>
        </w:rPr>
        <w:t>（</w:t>
      </w:r>
      <w:bookmarkEnd w:id="663"/>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shd w:val="clear" w:color="auto" w:fill="auto"/>
        <w:tabs>
          <w:tab w:pos="869" w:val="left"/>
        </w:tabs>
        <w:bidi w:val="0"/>
        <w:spacing w:before="0" w:after="0" w:line="317" w:lineRule="exact"/>
        <w:ind w:left="0" w:right="0" w:firstLine="360"/>
        <w:jc w:val="both"/>
      </w:pPr>
      <w:bookmarkStart w:id="664" w:name="bookmark664"/>
      <w:r>
        <w:rPr>
          <w:color w:val="000000"/>
          <w:spacing w:val="0"/>
          <w:w w:val="100"/>
          <w:position w:val="0"/>
        </w:rPr>
        <w:t>（</w:t>
      </w:r>
      <w:bookmarkEnd w:id="664"/>
      <w:r>
        <w:rPr>
          <w:color w:val="000000"/>
          <w:spacing w:val="0"/>
          <w:w w:val="100"/>
          <w:position w:val="0"/>
        </w:rPr>
        <w:t>二）</w:t>
        <w:tab/>
        <w:t>了解与审计相关的内部控制，以设计恰当的审计程序，但目的并非对内部控制的有效性发表意见。</w:t>
      </w:r>
    </w:p>
    <w:p>
      <w:pPr>
        <w:pStyle w:val="Style27"/>
        <w:keepNext w:val="0"/>
        <w:keepLines w:val="0"/>
        <w:widowControl w:val="0"/>
        <w:shd w:val="clear" w:color="auto" w:fill="auto"/>
        <w:tabs>
          <w:tab w:pos="869" w:val="left"/>
        </w:tabs>
        <w:bidi w:val="0"/>
        <w:spacing w:before="0" w:after="0" w:line="317" w:lineRule="exact"/>
        <w:ind w:left="0" w:right="0" w:firstLine="360"/>
        <w:jc w:val="both"/>
      </w:pPr>
      <w:bookmarkStart w:id="665" w:name="bookmark665"/>
      <w:r>
        <w:rPr>
          <w:color w:val="000000"/>
          <w:spacing w:val="0"/>
          <w:w w:val="100"/>
          <w:position w:val="0"/>
        </w:rPr>
        <w:t>（</w:t>
      </w:r>
      <w:bookmarkEnd w:id="665"/>
      <w:r>
        <w:rPr>
          <w:color w:val="000000"/>
          <w:spacing w:val="0"/>
          <w:w w:val="100"/>
          <w:position w:val="0"/>
        </w:rPr>
        <w:t>三）</w:t>
        <w:tab/>
        <w:t>评价管理层选用会计政策的恰当性和作出会计估计及相关披露的合理性。</w:t>
      </w:r>
    </w:p>
    <w:p>
      <w:pPr>
        <w:pStyle w:val="Style27"/>
        <w:keepNext w:val="0"/>
        <w:keepLines w:val="0"/>
        <w:widowControl w:val="0"/>
        <w:shd w:val="clear" w:color="auto" w:fill="auto"/>
        <w:tabs>
          <w:tab w:pos="965" w:val="left"/>
        </w:tabs>
        <w:bidi w:val="0"/>
        <w:spacing w:before="0" w:after="0" w:line="314" w:lineRule="exact"/>
        <w:ind w:left="0" w:right="0" w:firstLine="360"/>
        <w:jc w:val="both"/>
      </w:pPr>
      <w:bookmarkStart w:id="666" w:name="bookmark666"/>
      <w:r>
        <w:rPr>
          <w:color w:val="000000"/>
          <w:spacing w:val="0"/>
          <w:w w:val="100"/>
          <w:position w:val="0"/>
        </w:rPr>
        <w:t>（</w:t>
      </w:r>
      <w:bookmarkEnd w:id="666"/>
      <w:r>
        <w:rPr>
          <w:color w:val="000000"/>
          <w:spacing w:val="0"/>
          <w:w w:val="100"/>
          <w:position w:val="0"/>
        </w:rPr>
        <w:t>四）</w:t>
        <w:tab/>
        <w:t>对管理层使用持续经营假设的恰当性得出结论。同时，根据获取的审计证据，就可能导致对二三四五持续经营能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于截至审计报告日可获得的信息。然而，未来的事项或情况可能导致二三四五不能持续经营。</w:t>
      </w:r>
    </w:p>
    <w:p>
      <w:pPr>
        <w:pStyle w:val="Style27"/>
        <w:keepNext w:val="0"/>
        <w:keepLines w:val="0"/>
        <w:widowControl w:val="0"/>
        <w:shd w:val="clear" w:color="auto" w:fill="auto"/>
        <w:tabs>
          <w:tab w:pos="869" w:val="left"/>
        </w:tabs>
        <w:bidi w:val="0"/>
        <w:spacing w:before="0" w:after="0" w:line="317" w:lineRule="exact"/>
        <w:ind w:left="0" w:right="0" w:firstLine="360"/>
        <w:jc w:val="both"/>
      </w:pPr>
      <w:bookmarkStart w:id="667" w:name="bookmark667"/>
      <w:r>
        <w:rPr>
          <w:color w:val="000000"/>
          <w:spacing w:val="0"/>
          <w:w w:val="100"/>
          <w:position w:val="0"/>
        </w:rPr>
        <w:t>（</w:t>
      </w:r>
      <w:bookmarkEnd w:id="667"/>
      <w:r>
        <w:rPr>
          <w:color w:val="000000"/>
          <w:spacing w:val="0"/>
          <w:w w:val="100"/>
          <w:position w:val="0"/>
        </w:rPr>
        <w:t>五）</w:t>
        <w:tab/>
        <w:t>评价财务报表的总体列报（包括披露）、结构和内容，并评价财务报表是否公允反映相关交易和事项。</w:t>
      </w:r>
    </w:p>
    <w:p>
      <w:pPr>
        <w:pStyle w:val="Style27"/>
        <w:keepNext w:val="0"/>
        <w:keepLines w:val="0"/>
        <w:widowControl w:val="0"/>
        <w:shd w:val="clear" w:color="auto" w:fill="auto"/>
        <w:tabs>
          <w:tab w:pos="961" w:val="left"/>
        </w:tabs>
        <w:bidi w:val="0"/>
        <w:spacing w:before="0" w:after="0" w:line="317" w:lineRule="exact"/>
        <w:ind w:left="0" w:right="0" w:firstLine="360"/>
        <w:jc w:val="both"/>
      </w:pPr>
      <w:bookmarkStart w:id="668" w:name="bookmark668"/>
      <w:r>
        <w:rPr>
          <w:color w:val="000000"/>
          <w:spacing w:val="0"/>
          <w:w w:val="100"/>
          <w:position w:val="0"/>
        </w:rPr>
        <w:t>（</w:t>
      </w:r>
      <w:bookmarkEnd w:id="668"/>
      <w:r>
        <w:rPr>
          <w:color w:val="000000"/>
          <w:spacing w:val="0"/>
          <w:w w:val="100"/>
          <w:position w:val="0"/>
        </w:rPr>
        <w:t>六）</w:t>
        <w:tab/>
        <w:t>就二三四五中实体或业务活动的财务信息获取充分、适当的审计证据，以对合并财务报表发表审计意见。我们负 责指导、监督和执行集团审计，并对审计意见承担全部责任。</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pStyle w:val="Style68"/>
        <w:keepNext w:val="0"/>
        <w:keepLines w:val="0"/>
        <w:widowControl w:val="0"/>
        <w:shd w:val="clear" w:color="auto" w:fill="auto"/>
        <w:bidi w:val="0"/>
        <w:spacing w:before="0" w:after="80" w:line="240" w:lineRule="auto"/>
        <w:ind w:left="0" w:right="0" w:firstLine="280"/>
        <w:jc w:val="left"/>
      </w:pPr>
      <w:r>
        <w:rPr>
          <w:color w:val="000000"/>
          <w:spacing w:val="0"/>
          <w:w w:val="100"/>
          <w:position w:val="0"/>
        </w:rPr>
        <w:t>立信会计师事务所中国注册会计师：郑斌</w:t>
      </w:r>
    </w:p>
    <w:p>
      <w:pPr>
        <w:pStyle w:val="Style68"/>
        <w:keepNext w:val="0"/>
        <w:keepLines w:val="0"/>
        <w:widowControl w:val="0"/>
        <w:shd w:val="clear" w:color="auto" w:fill="auto"/>
        <w:tabs>
          <w:tab w:pos="2326" w:val="left"/>
        </w:tabs>
        <w:bidi w:val="0"/>
        <w:spacing w:before="0" w:after="700" w:line="240" w:lineRule="auto"/>
        <w:ind w:left="0" w:right="0" w:firstLine="280"/>
        <w:jc w:val="left"/>
      </w:pPr>
      <w:r>
        <w:rPr>
          <w:color w:val="000000"/>
          <w:spacing w:val="0"/>
          <w:w w:val="100"/>
          <w:position w:val="0"/>
        </w:rPr>
        <w:t>（特殊普通合伙）</w:t>
        <w:tab/>
        <w:t>（项目合伙人）</w:t>
      </w:r>
    </w:p>
    <w:p>
      <w:pPr>
        <w:pStyle w:val="Style68"/>
        <w:keepNext w:val="0"/>
        <w:keepLines w:val="0"/>
        <w:widowControl w:val="0"/>
        <w:shd w:val="clear" w:color="auto" w:fill="auto"/>
        <w:bidi w:val="0"/>
        <w:spacing w:before="0" w:after="700" w:line="240" w:lineRule="auto"/>
        <w:ind w:left="2280" w:right="0" w:firstLine="0"/>
        <w:jc w:val="left"/>
      </w:pPr>
      <w:r>
        <w:rPr>
          <w:color w:val="000000"/>
          <w:spacing w:val="0"/>
          <w:w w:val="100"/>
          <w:position w:val="0"/>
        </w:rPr>
        <w:t>中国注册会计师：范翃</w:t>
      </w:r>
    </w:p>
    <w:p>
      <w:pPr>
        <w:pStyle w:val="Style68"/>
        <w:keepNext w:val="0"/>
        <w:keepLines w:val="0"/>
        <w:widowControl w:val="0"/>
        <w:shd w:val="clear" w:color="auto" w:fill="auto"/>
        <w:tabs>
          <w:tab w:pos="2326" w:val="left"/>
        </w:tabs>
        <w:bidi w:val="0"/>
        <w:spacing w:before="0" w:after="38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二</w:t>
      </w:r>
      <w:r>
        <w:rPr>
          <w:rFonts w:ascii="Arial" w:eastAsia="Arial" w:hAnsi="Arial" w:cs="Arial"/>
          <w:color w:val="000000"/>
          <w:spacing w:val="0"/>
          <w:w w:val="100"/>
          <w:position w:val="0"/>
          <w:sz w:val="22"/>
          <w:szCs w:val="22"/>
        </w:rPr>
        <w:t>O</w:t>
      </w:r>
      <w:r>
        <w:rPr>
          <w:color w:val="000000"/>
          <w:spacing w:val="0"/>
          <w:w w:val="100"/>
          <w:position w:val="0"/>
        </w:rPr>
        <w:t>二一年四月二十七日</w:t>
      </w:r>
    </w:p>
    <w:p>
      <w:pPr>
        <w:pStyle w:val="Style23"/>
        <w:keepNext/>
        <w:keepLines/>
        <w:widowControl w:val="0"/>
        <w:shd w:val="clear" w:color="auto" w:fill="auto"/>
        <w:bidi w:val="0"/>
        <w:spacing w:before="0" w:line="240" w:lineRule="auto"/>
        <w:ind w:left="0" w:right="0" w:firstLine="0"/>
        <w:jc w:val="left"/>
      </w:pPr>
      <w:bookmarkStart w:id="669" w:name="bookmark669"/>
      <w:bookmarkStart w:id="670" w:name="bookmark670"/>
      <w:bookmarkStart w:id="671" w:name="bookmark671"/>
      <w:r>
        <w:rPr>
          <w:color w:val="000000"/>
          <w:spacing w:val="0"/>
          <w:w w:val="100"/>
          <w:position w:val="0"/>
        </w:rPr>
        <w:t>二、财务报表</w:t>
      </w:r>
      <w:bookmarkEnd w:id="669"/>
      <w:bookmarkEnd w:id="670"/>
      <w:bookmarkEnd w:id="67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、合并资产负债表</w:t>
      </w:r>
      <w:bookmarkEnd w:id="672"/>
      <w:bookmarkEnd w:id="673"/>
      <w:bookmarkEnd w:id="675"/>
    </w:p>
    <w:p>
      <w:pPr>
        <w:pStyle w:val="Style2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9" behindDoc="0" locked="0" layoutInCell="1" allowOverlap="1">
                <wp:simplePos x="0" y="0"/>
                <wp:positionH relativeFrom="page">
                  <wp:posOffset>6403975</wp:posOffset>
                </wp:positionH>
                <wp:positionV relativeFrom="paragraph">
                  <wp:posOffset>444500</wp:posOffset>
                </wp:positionV>
                <wp:extent cx="481330" cy="146050"/>
                <wp:wrapSquare wrapText="bothSides"/>
                <wp:docPr id="27" name="Shape 2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3" type="#_x0000_t202" style="position:absolute;margin-left:504.25pt;margin-top:35.pt;width:37.899999999999999pt;height:11.5pt;z-index:-125829364;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编制单位：上海二三四五网络控股集团股份有限公司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D3D3D3"/>
            <w:vAlign w:val="top"/>
          </w:tcPr>
          <w:p>
            <w:pPr>
              <w:framePr w:w="9581" w:h="7248" w:hSpace="14" w:vSpace="629" w:wrap="notBeside" w:vAnchor="text" w:hAnchor="text" w:x="15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2,856,672,213.12</w:t>
            </w:r>
          </w:p>
        </w:tc>
        <w:tc>
          <w:tcPr>
            <w:tcBorders>
              <w:top w:val="single" w:sz="4"/>
              <w:left w:val="single" w:sz="4"/>
              <w:righ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2,992,671,815.70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2,706,058,689.21</w:t>
            </w:r>
          </w:p>
        </w:tc>
        <w:tc>
          <w:tcPr>
            <w:tcBorders>
              <w:top w:val="single" w:sz="4"/>
              <w:left w:val="single" w:sz="4"/>
              <w:righ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2,311,641,578.54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705,091,275.56</w:t>
            </w:r>
          </w:p>
        </w:tc>
        <w:tc>
          <w:tcPr>
            <w:tcBorders>
              <w:top w:val="single" w:sz="4"/>
              <w:left w:val="single" w:sz="4"/>
              <w:righ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448,448,950.74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righ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27,779,850.28</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17,709,248.41</w:t>
            </w:r>
          </w:p>
        </w:tc>
        <w:tc>
          <w:tcPr>
            <w:tcBorders>
              <w:top w:val="single" w:sz="4"/>
              <w:left w:val="single" w:sz="4"/>
              <w:righ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11,353,667.35</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3,687,964.31</w:t>
            </w:r>
          </w:p>
        </w:tc>
        <w:tc>
          <w:tcPr>
            <w:tcBorders>
              <w:top w:val="single" w:sz="4"/>
              <w:left w:val="single" w:sz="4"/>
              <w:right w:val="single" w:sz="4"/>
            </w:tcBorders>
            <w:shd w:val="clear" w:color="auto" w:fill="FFFFFF"/>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3,174,716.02</w:t>
            </w:r>
          </w:p>
        </w:tc>
      </w:tr>
      <w:tr>
        <w:trPr>
          <w:trHeight w:val="398" w:hRule="exact"/>
        </w:trPr>
        <w:tc>
          <w:tcPr>
            <w:tcBorders>
              <w:top w:val="single" w:sz="4"/>
              <w:left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7248" w:hSpace="14" w:vSpace="629" w:wrap="notBeside" w:vAnchor="text" w:hAnchor="text" w:x="154"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framePr w:w="9581" w:h="7248" w:hSpace="14" w:vSpace="629" w:wrap="notBeside" w:vAnchor="text" w:hAnchor="text" w:x="154"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7248" w:hSpace="14" w:vSpace="629" w:wrap="notBeside" w:vAnchor="text" w:hAnchor="text" w:x="154" w:y="630"/>
              <w:widowControl w:val="0"/>
              <w:rPr>
                <w:sz w:val="10"/>
                <w:szCs w:val="10"/>
              </w:rPr>
            </w:pPr>
          </w:p>
        </w:tc>
      </w:tr>
    </w:tbl>
    <w:p>
      <w:pPr>
        <w:pStyle w:val="Style25"/>
        <w:keepNext w:val="0"/>
        <w:keepLines w:val="0"/>
        <w:framePr w:w="5606" w:h="211" w:hSpace="139" w:wrap="notBeside" w:vAnchor="text" w:hAnchor="text" w:x="140"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1,102,984,318.00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886,743,716.20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58,193,003.85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110,171,958.03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7,450,084,917.07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6,788,811,536.84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26,552,504.93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101,634,227.09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135,985,819.44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455,450,636.86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218,490,103.17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749,615,816.08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66,495,976.48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63,212,205.13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391,693,146.87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132,856,421.19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98,672,192.98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137,487,021.64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4,714,012.86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1,122,213,214.33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2,408,185,626.08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22,046,924.03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26,332,079.05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126,029,987.43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158,106,426.03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2,458,073,826.46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4,595,103,390.67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9,908,158,743.53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11,383,914,927.51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256,744,582.46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101,207,679.31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155,636,230.24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205,724,677.91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7,680,796.67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100,503,908.59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100,782,211.21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9,570,273.22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47,329,270.98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109,905,113.78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110,113,941.20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18,991,870.84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1,790,808.00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98,750,050.00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536,237,992.00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1,301,561.82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11,485,577.69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738,839,411.82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1,120,562,146.97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226,104.38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24,192,933.46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78,361,104.38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763,032,345.28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1,198,923,251.35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5,770,427,743.00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391,804,042.92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456,252,762.92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-26,546,009.55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-1,413,808.20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232,272,925.45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2,749,430,204.08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3,811,703,537.92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9,135,051,422.70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10,159,214,361.09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10,074,975.55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25,777,315.07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9,145,126,398.25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10,184,991,676.16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9,908,158,743.53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11,383,914,927.51</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1" behindDoc="0" locked="0" layoutInCell="1" allowOverlap="1">
                <wp:simplePos x="0" y="0"/>
                <wp:positionH relativeFrom="page">
                  <wp:posOffset>707390</wp:posOffset>
                </wp:positionH>
                <wp:positionV relativeFrom="margin">
                  <wp:posOffset>4352290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法定代表人：陈于冰</w:t>
                            </w:r>
                          </w:p>
                        </w:txbxContent>
                      </wps:txbx>
                      <wps:bodyPr wrap="none" lIns="0" tIns="0" rIns="0" bIns="0">
                        <a:noAutoFit/>
                      </wps:bodyPr>
                    </wps:wsp>
                  </a:graphicData>
                </a:graphic>
              </wp:anchor>
            </w:drawing>
          </mc:Choice>
          <mc:Fallback>
            <w:pict>
              <v:shape id="_x0000_s1055" type="#_x0000_t202" style="position:absolute;margin-left:55.700000000000003pt;margin-top:342.69999999999999pt;width:83.049999999999997pt;height:11.75pt;z-index:-125829362;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法定代表人：陈于冰</w:t>
                      </w:r>
                    </w:p>
                  </w:txbxContent>
                </v:textbox>
                <w10:wrap type="topAndBottom" anchorx="page" anchory="margin"/>
              </v:shape>
            </w:pict>
          </mc:Fallback>
        </mc:AlternateContent>
      </w:r>
      <w:r>
        <mc:AlternateContent>
          <mc:Choice Requires="wps">
            <w:drawing>
              <wp:anchor distT="152400" distB="3175" distL="2290445" distR="2516505" simplePos="0" relativeHeight="125829393" behindDoc="0" locked="0" layoutInCell="1" allowOverlap="1">
                <wp:simplePos x="0" y="0"/>
                <wp:positionH relativeFrom="page">
                  <wp:posOffset>2883535</wp:posOffset>
                </wp:positionH>
                <wp:positionV relativeFrom="margin">
                  <wp:posOffset>4352290</wp:posOffset>
                </wp:positionV>
                <wp:extent cx="1508760" cy="146050"/>
                <wp:wrapTopAndBottom/>
                <wp:docPr id="31" name="Shape 3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主管会计工作负责人：陈于冰</w:t>
                            </w:r>
                          </w:p>
                        </w:txbxContent>
                      </wps:txbx>
                      <wps:bodyPr wrap="none" lIns="0" tIns="0" rIns="0" bIns="0">
                        <a:noAutoFit/>
                      </wps:bodyPr>
                    </wps:wsp>
                  </a:graphicData>
                </a:graphic>
              </wp:anchor>
            </w:drawing>
          </mc:Choice>
          <mc:Fallback>
            <w:pict>
              <v:shape id="_x0000_s1057" type="#_x0000_t202" style="position:absolute;margin-left:227.05000000000001pt;margin-top:342.69999999999999pt;width:118.8pt;height:11.5pt;z-index:-125829360;mso-wrap-distance-left:180.34999999999999pt;mso-wrap-distance-top:12.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主管会计工作负责人：陈于冰</w:t>
                      </w:r>
                    </w:p>
                  </w:txbxContent>
                </v:textbox>
                <w10:wrap type="topAndBottom" anchorx="page" anchory="margin"/>
              </v:shape>
            </w:pict>
          </mc:Fallback>
        </mc:AlternateContent>
      </w:r>
      <w:r>
        <mc:AlternateContent>
          <mc:Choice Requires="wps">
            <w:drawing>
              <wp:anchor distT="152400" distB="0" distL="4914900" distR="114300" simplePos="0" relativeHeight="125829395" behindDoc="0" locked="0" layoutInCell="1" allowOverlap="1">
                <wp:simplePos x="0" y="0"/>
                <wp:positionH relativeFrom="page">
                  <wp:posOffset>5507990</wp:posOffset>
                </wp:positionH>
                <wp:positionV relativeFrom="margin">
                  <wp:posOffset>4352290</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会计机构负责人：黄国敏</w:t>
                            </w:r>
                          </w:p>
                        </w:txbxContent>
                      </wps:txbx>
                      <wps:bodyPr wrap="none" lIns="0" tIns="0" rIns="0" bIns="0">
                        <a:noAutoFit/>
                      </wps:bodyPr>
                    </wps:wsp>
                  </a:graphicData>
                </a:graphic>
              </wp:anchor>
            </w:drawing>
          </mc:Choice>
          <mc:Fallback>
            <w:pict>
              <v:shape id="_x0000_s1059" type="#_x0000_t202" style="position:absolute;margin-left:433.69999999999999pt;margin-top:342.69999999999999pt;width:101.3pt;height:11.75pt;z-index:-125829358;mso-wrap-distance-left:387.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会计机构负责人：黄国敏</w:t>
                      </w:r>
                    </w:p>
                  </w:txbxContent>
                </v:textbox>
                <w10:wrap type="topAndBottom" anchorx="page" anchory="margin"/>
              </v:shape>
            </w:pict>
          </mc:Fallback>
        </mc:AlternateContent>
      </w: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、母公司资产负债表</w:t>
      </w:r>
      <w:bookmarkEnd w:id="676"/>
      <w:bookmarkEnd w:id="677"/>
      <w:bookmarkEnd w:id="679"/>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1,086,350,261.33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312,955,915.82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1,130,959,329.73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1,353,896,540.43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13,517,825.77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1,248,207.57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1,695,338,636.03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18,292,058.76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3,914,351,487.07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1,699,977,064.07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6,688,729,128.41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6,587,120,138.16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574,012,222.77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698,546,226.83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3,543,264.20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5,526,645.75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17,303,937.73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26,332,079.05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9,346,999.37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7,283,588,553.11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7,326,872,089.16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11,197,940,040.18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9,026,849,153.23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7,802,289.62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9,352,731.47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10,421,042.31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2,582,846.15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1,319,599.36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329,145.86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2,650,392,306.31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478,498,287.66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18,767,389.13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536,237,992.00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2,745,062,670.32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1,051,138,798.66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9,399,981.24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10,645,217.54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13,258,844.70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82,645,217.54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2,758,321,515.02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1,133,784,016.20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5,724,847,663.00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5,770,427,743.00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412,307,750.19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476,756,470.19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295,515,522.25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232,272,925.45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2,006,947,589.72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1,523,636,798.39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8,439,618,525.16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7,893,065,137.03</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11,197,940,040.18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9,026,849,153.23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、合并利润表</w:t>
      </w:r>
      <w:bookmarkEnd w:id="680"/>
      <w:bookmarkEnd w:id="681"/>
      <w:bookmarkEnd w:id="6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2,440,761,431.33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2,440,761,431.33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960,975,936.70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1,452,108,569.61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610,573,404.56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231,362,489.94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3,723,299.08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8,807,384.12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28,044,620.20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762,652,109.13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176,720,365.00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200,192,086.30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177,790,842.89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247,091,510.71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-35,876,595.03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2,002,989.41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23,925,504.65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63,180,117.06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69,946,292.84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77,611,667.86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43,299,635.00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73,597,203.88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169,620,957.40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173,431,661.35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52,879,593.93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-9,485,772.44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-10,598,820.21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23,313,020.20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-42,946,654.31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-438,176,235.48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-859,792,202.42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820,840,371.38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4,289,996.34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5,632,002.68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-861,323,413.84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815,344,612.55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51,679,862.17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45,474,539.99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-913,003,276.01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769,870,072.56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-913,003,276.01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769,870,072.56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-913,158,157.16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759,120,256.35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10,749,816.21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-25,132,201.35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-1,504,312.47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-25,132,201.35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-1,504,312.47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-25,132,201.35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-1,504,312.47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-25,132,201.35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-1,504,312.47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-938,135,477.36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768,365,760.09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-938,290,358.51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757,615,943.88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10,749,816.21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7"/>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法定代表人：陈于冰</w:t>
        <w:tab/>
        <w:t>主管会计工作负责人：陈于冰</w:t>
        <w:tab/>
        <w:t>会计机构负责人：黄国敏</w:t>
      </w:r>
    </w:p>
    <w:p>
      <w:pPr>
        <w:pStyle w:val="Style31"/>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4</w:t>
      </w:r>
      <w:bookmarkEnd w:id="686"/>
      <w:r>
        <w:rPr>
          <w:color w:val="000000"/>
          <w:spacing w:val="0"/>
          <w:w w:val="100"/>
          <w:position w:val="0"/>
        </w:rPr>
        <w:t>、母公司利润表</w:t>
      </w:r>
      <w:bookmarkEnd w:id="684"/>
      <w:bookmarkEnd w:id="685"/>
      <w:bookmarkEnd w:id="68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44,421,870.77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49,150,661.56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291,652.88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63,009,270.87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61,537,374.68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25,918,224.11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38,938,631.23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31,977,864.75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43,908,644.17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6,253,586.57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5,386,994.41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198,223.37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665,593,165.75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1,048,600,254.40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-4,204,819.48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24,961,761.75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15,625,675.56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646,220,510.08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1,007,807,156.10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588,679.24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645,631,830.84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1,007,807,156.10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13,205,862.83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-2,880,384.42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632,425,968.01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1,010,687,540.52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632,425,968.01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1,010,687,540.52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1,010,687,540.52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5</w:t>
      </w:r>
      <w:bookmarkEnd w:id="690"/>
      <w:r>
        <w:rPr>
          <w:color w:val="000000"/>
          <w:spacing w:val="0"/>
          <w:w w:val="100"/>
          <w:position w:val="0"/>
        </w:rPr>
        <w:t>、合并现金流量表</w:t>
      </w:r>
      <w:bookmarkEnd w:id="688"/>
      <w:bookmarkEnd w:id="689"/>
      <w:bookmarkEnd w:id="6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1,165,407,564.22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2,148,221,039.56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194,351,934.12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355,039,779.12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136,539,117.05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457,800,903.43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1,496,298,615.39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2,961,061,722.11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634,163,230.54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247,668,699.03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-471,566,935.09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-605,961,366.80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269,697,595.13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363,524,071.76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74,834,090.13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307,652,298.52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180,895,324.36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991,603,047.98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688,023,305.07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1,304,486,750.49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808,275,310.32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1,656,574,971.62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56,621,432.74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302,502,255.72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47,107,772.09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16,244,982.18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4,175,156,118.86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6,283,013,455.47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4,278,977,496.39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6,601,867,430.93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12,730,227.06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179,138,083.88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290,773,996.67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552,228,000.00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4,490,731,806.23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6,912,945,912.25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4,794,236,029.96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7,644,311,996.13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-515,258,533.57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-1,042,444,565.20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3,642,087,503.45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290,207,679.31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3,642,087,503.45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300,207,679.31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3,923,888,785.39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1,146,570,334.35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133,904,960.53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204,725,447.15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9,535,375.51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4,172,232,545.92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1,362,857,431.50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-530,145,042.47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-1,062,649,752.19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-9,431,775.45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-16,866,565.28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-246,560,041.17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-465,385,911.05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2,991,560,774.81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3,456,946,685.86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2,745,000,733.64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2,991,560,774.81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6</w:t>
      </w:r>
      <w:bookmarkEnd w:id="694"/>
      <w:r>
        <w:rPr>
          <w:color w:val="000000"/>
          <w:spacing w:val="0"/>
          <w:w w:val="100"/>
          <w:position w:val="0"/>
        </w:rPr>
        <w:t>、母公司现金流量表</w:t>
      </w:r>
      <w:bookmarkEnd w:id="692"/>
      <w:bookmarkEnd w:id="693"/>
      <w:bookmarkEnd w:id="69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6,414,177.72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22,746,440.82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46,409,936.49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36,356,947.34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52,824,114.21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59,103,388.16</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3,321,524.07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6,999,053.70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8,145,868.55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2,650,651.06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1,776,536.18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46,389,936.93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40,049,101.02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59,361,165.76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49,971,505.75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9,131,882.41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178,850,637.21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202,449,335.38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618,322,547.53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1,016,244,982.18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1,575,588,601.52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1,920,587,472.57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2,372,761,786.26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3,139,281,790.13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1,846,190.00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344,597.04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137,702,020.00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2,968,988,874.48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3,288,229,665.65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3,108,537,084.48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3,356,074,262.69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-735,775,298.22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-216,792,472.56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2,192,633,329.04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330,499,984.29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2,201,633,329.04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345,479,984.29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133,917,833.76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177,594,931.32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11,561,650.00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686,926,633.76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189,156,581.32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1,514,706,695.28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156,323,402.97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772,394,345.51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-51,337,187.18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312,955,915.82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364,293,103.00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1,085,350,261.33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312,955,915.82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、合并所有者权益变动表</w:t>
      </w:r>
      <w:bookmarkEnd w:id="696"/>
      <w:bookmarkEnd w:id="697"/>
      <w:bookmarkEnd w:id="69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,991,6</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865,27</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-938,1</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90,358</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35,477</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-6,321,</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845.16</w:t>
            </w:r>
          </w:p>
        </w:tc>
      </w:tr>
      <w:tr>
        <w:trPr>
          <w:trHeight w:val="26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14,502,</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76,429.</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9,692,4</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67.64</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9,339,8</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14,502,</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68,897.</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 变动金额（减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833,84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11,274,</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845,122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03,702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8,114.</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664.25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,778.57</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768,365</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816.21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,760.09</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03,702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03,702</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56,820</w:t>
            </w:r>
          </w:p>
          <w:p>
            <w:pPr>
              <w:pStyle w:val="Style2"/>
              <w:keepNext w:val="0"/>
              <w:keepLines w:val="0"/>
              <w:widowControl w:val="0"/>
              <w:shd w:val="clear" w:color="auto" w:fill="auto"/>
              <w:bidi w:val="0"/>
              <w:spacing w:before="0" w:after="10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68,754</w:t>
            </w:r>
          </w:p>
          <w:p>
            <w:pPr>
              <w:pStyle w:val="Style2"/>
              <w:keepNext w:val="0"/>
              <w:keepLines w:val="0"/>
              <w:widowControl w:val="0"/>
              <w:shd w:val="clear" w:color="auto" w:fill="auto"/>
              <w:bidi w:val="0"/>
              <w:spacing w:before="0" w:after="10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88,066</w:t>
            </w:r>
          </w:p>
          <w:p>
            <w:pPr>
              <w:pStyle w:val="Style2"/>
              <w:keepNext w:val="0"/>
              <w:keepLines w:val="0"/>
              <w:widowControl w:val="0"/>
              <w:shd w:val="clear" w:color="auto" w:fill="auto"/>
              <w:bidi w:val="0"/>
              <w:spacing w:before="0" w:after="10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637,17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637,17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8</w:t>
      </w:r>
      <w:bookmarkEnd w:id="702"/>
      <w:r>
        <w:rPr>
          <w:color w:val="000000"/>
          <w:spacing w:val="0"/>
          <w:w w:val="100"/>
          <w:position w:val="0"/>
        </w:rPr>
        <w:t>、母公司所有者权益变动表</w:t>
      </w:r>
      <w:bookmarkEnd w:id="700"/>
      <w:bookmarkEnd w:id="701"/>
      <w:bookmarkEnd w:id="70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27,743.</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476,756,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27,743.</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476,756,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5,968.0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6,796,754,0</w:t>
            </w:r>
          </w:p>
        </w:tc>
      </w:tr>
      <w:tr>
        <w:trPr>
          <w:trHeight w:val="302"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5,624,554.9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6,802,378,5</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三、本期增减变 动金额（减少以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1,090,686,5</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1,010,687,5</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211,387,06</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196,742,05</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14,655,652.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-131,388,06</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-131,388,06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637,17</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37,171.</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637,17</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37,171.</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7,893,065,1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704" w:name="bookmark704"/>
      <w:bookmarkStart w:id="705" w:name="bookmark705"/>
      <w:bookmarkStart w:id="706" w:name="bookmark706"/>
      <w:r>
        <w:rPr>
          <w:color w:val="000000"/>
          <w:spacing w:val="0"/>
          <w:w w:val="100"/>
          <w:position w:val="0"/>
        </w:rPr>
        <w:t>三、公司基本情况</w:t>
      </w:r>
      <w:bookmarkEnd w:id="704"/>
      <w:bookmarkEnd w:id="705"/>
      <w:bookmarkEnd w:id="706"/>
    </w:p>
    <w:p>
      <w:pPr>
        <w:pStyle w:val="Style27"/>
        <w:keepNext w:val="0"/>
        <w:keepLines w:val="0"/>
        <w:widowControl w:val="0"/>
        <w:shd w:val="clear" w:color="auto" w:fill="auto"/>
        <w:bidi w:val="0"/>
        <w:spacing w:before="0" w:after="0" w:line="318" w:lineRule="exact"/>
        <w:ind w:left="0" w:right="0" w:firstLine="360"/>
        <w:jc w:val="both"/>
      </w:pPr>
      <w:r>
        <w:rPr>
          <w:color w:val="000000"/>
          <w:spacing w:val="0"/>
          <w:w w:val="100"/>
          <w:position w:val="0"/>
        </w:rPr>
        <w:t>（一）公司概况</w:t>
      </w:r>
    </w:p>
    <w:p>
      <w:pPr>
        <w:pStyle w:val="Style27"/>
        <w:keepNext w:val="0"/>
        <w:keepLines w:val="0"/>
        <w:widowControl w:val="0"/>
        <w:shd w:val="clear" w:color="auto" w:fill="auto"/>
        <w:bidi w:val="0"/>
        <w:spacing w:before="0" w:after="0" w:line="318" w:lineRule="exact"/>
        <w:ind w:left="0" w:right="0" w:firstLine="360"/>
        <w:jc w:val="left"/>
      </w:pPr>
      <w:r>
        <w:rPr>
          <w:color w:val="000000"/>
          <w:spacing w:val="0"/>
          <w:w w:val="100"/>
          <w:position w:val="0"/>
        </w:rPr>
        <w:t>上海二三四五网络控股集团股份有限公司（以下简称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月经上海市人民政府以沪府体改 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号文《关于同意设立上海交大欧姆龙软件股份有限公司的批复》的批准，由上海欧姆龙计算机有限公司整体 变更而设立的股份有限公司。公司的统一社会信用代码：</w:t>
      </w:r>
      <w:r>
        <w:rPr>
          <w:rFonts w:ascii="Times New Roman" w:eastAsia="Times New Roman" w:hAnsi="Times New Roman" w:cs="Times New Roman"/>
          <w:color w:val="000000"/>
          <w:spacing w:val="0"/>
          <w:w w:val="100"/>
          <w:position w:val="0"/>
          <w:sz w:val="18"/>
          <w:szCs w:val="18"/>
        </w:rPr>
        <w:t>91310000607203699D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月在深圳证券交易所上市。所属 行业为软件和信息技术服务业。</w:t>
      </w:r>
    </w:p>
    <w:p>
      <w:pPr>
        <w:pStyle w:val="Style63"/>
        <w:keepNext w:val="0"/>
        <w:keepLines w:val="0"/>
        <w:widowControl w:val="0"/>
        <w:shd w:val="clear" w:color="auto" w:fill="auto"/>
        <w:bidi w:val="0"/>
        <w:spacing w:before="0" w:after="0" w:line="318" w:lineRule="exact"/>
        <w:ind w:left="0" w:right="0" w:firstLine="36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日止，本公司累计发行股本总数</w:t>
      </w:r>
      <w:r>
        <w:rPr>
          <w:color w:val="000000"/>
          <w:spacing w:val="0"/>
          <w:w w:val="100"/>
          <w:position w:val="0"/>
          <w:sz w:val="18"/>
          <w:szCs w:val="18"/>
        </w:rPr>
        <w:t>5,724,847,663</w:t>
      </w:r>
      <w:r>
        <w:rPr>
          <w:rFonts w:ascii="SimSun" w:eastAsia="SimSun" w:hAnsi="SimSun" w:cs="SimSun"/>
          <w:color w:val="000000"/>
          <w:spacing w:val="0"/>
          <w:w w:val="100"/>
          <w:position w:val="0"/>
          <w:sz w:val="16"/>
          <w:szCs w:val="16"/>
        </w:rPr>
        <w:t>股，注册资本为</w:t>
      </w:r>
      <w:r>
        <w:rPr>
          <w:color w:val="000000"/>
          <w:spacing w:val="0"/>
          <w:w w:val="100"/>
          <w:position w:val="0"/>
          <w:sz w:val="18"/>
          <w:szCs w:val="18"/>
        </w:rPr>
        <w:t>5,724,847,663.00</w:t>
      </w:r>
      <w:r>
        <w:rPr>
          <w:rFonts w:ascii="SimSun" w:eastAsia="SimSun" w:hAnsi="SimSun" w:cs="SimSun"/>
          <w:color w:val="000000"/>
          <w:spacing w:val="0"/>
          <w:w w:val="100"/>
          <w:position w:val="0"/>
          <w:sz w:val="16"/>
          <w:szCs w:val="16"/>
        </w:rPr>
        <w:t xml:space="preserve">元，注册地：上海市徐 </w:t>
      </w:r>
      <w:r>
        <w:rPr>
          <w:rStyle w:val="CharStyle28"/>
        </w:rPr>
        <w:t>汇区宜山路</w:t>
      </w:r>
      <w:r>
        <w:rPr>
          <w:rStyle w:val="CharStyle28"/>
          <w:rFonts w:ascii="Times New Roman" w:eastAsia="Times New Roman" w:hAnsi="Times New Roman" w:cs="Times New Roman"/>
          <w:sz w:val="18"/>
          <w:szCs w:val="18"/>
        </w:rPr>
        <w:t>700</w:t>
      </w:r>
      <w:r>
        <w:rPr>
          <w:rStyle w:val="CharStyle28"/>
        </w:rPr>
        <w:t>号</w:t>
      </w:r>
      <w:r>
        <w:rPr>
          <w:rStyle w:val="CharStyle28"/>
          <w:rFonts w:ascii="Times New Roman" w:eastAsia="Times New Roman" w:hAnsi="Times New Roman" w:cs="Times New Roman"/>
          <w:sz w:val="18"/>
          <w:szCs w:val="18"/>
        </w:rPr>
        <w:t>85</w:t>
      </w:r>
      <w:r>
        <w:rPr>
          <w:rStyle w:val="CharStyle28"/>
        </w:rPr>
        <w:t>幢</w:t>
      </w:r>
      <w:r>
        <w:rPr>
          <w:rStyle w:val="CharStyle28"/>
          <w:rFonts w:ascii="Times New Roman" w:eastAsia="Times New Roman" w:hAnsi="Times New Roman" w:cs="Times New Roman"/>
          <w:sz w:val="18"/>
          <w:szCs w:val="18"/>
        </w:rPr>
        <w:t>6</w:t>
      </w:r>
      <w:r>
        <w:rPr>
          <w:rStyle w:val="CharStyle28"/>
        </w:rPr>
        <w:t>楼，总部地址：上海市浦东新区环科路</w:t>
      </w:r>
      <w:r>
        <w:rPr>
          <w:rStyle w:val="CharStyle28"/>
          <w:rFonts w:ascii="Times New Roman" w:eastAsia="Times New Roman" w:hAnsi="Times New Roman" w:cs="Times New Roman"/>
          <w:sz w:val="18"/>
          <w:szCs w:val="18"/>
        </w:rPr>
        <w:t>555</w:t>
      </w:r>
      <w:r>
        <w:rPr>
          <w:rStyle w:val="CharStyle28"/>
        </w:rPr>
        <w:t>弄</w:t>
      </w:r>
      <w:r>
        <w:rPr>
          <w:rStyle w:val="CharStyle28"/>
          <w:rFonts w:ascii="Times New Roman" w:eastAsia="Times New Roman" w:hAnsi="Times New Roman" w:cs="Times New Roman"/>
          <w:sz w:val="18"/>
          <w:szCs w:val="18"/>
        </w:rPr>
        <w:t>2</w:t>
      </w:r>
      <w:r>
        <w:rPr>
          <w:rStyle w:val="CharStyle28"/>
        </w:rPr>
        <w:t>号楼</w:t>
      </w:r>
      <w:r>
        <w:rPr>
          <w:rStyle w:val="CharStyle28"/>
          <w:rFonts w:ascii="Times New Roman" w:eastAsia="Times New Roman" w:hAnsi="Times New Roman" w:cs="Times New Roman"/>
          <w:sz w:val="18"/>
          <w:szCs w:val="18"/>
        </w:rPr>
        <w:t>9</w:t>
      </w:r>
      <w:r>
        <w:rPr>
          <w:rStyle w:val="CharStyle28"/>
        </w:rPr>
        <w:t>楼。本公司经营范围为计算机软、硬件系统及相 关系统的集成、开发、咨询、销售及服务，经营本企业自产产品的出口业务和本企业所需的机械设备、零配件、原辅材料的 进出口业务（但国家限定公司经营或禁止进出口的商品及技术除外），本企业包括本企业控股的成员企业，信息服务业务（含 短信息服务业务，不含互联网信息服务业务，电话信息服务业务），实业投资。本公司无实际控制人。</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（二）合并财务报表范围</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本公司子公司的相关信息详见本附注"九、在其他主体中的权益”。</w:t>
      </w:r>
    </w:p>
    <w:p>
      <w:pPr>
        <w:pStyle w:val="Style27"/>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本报告期合并范围变化情况详见本附注“八、合并范围的变更”。</w:t>
      </w:r>
    </w:p>
    <w:p>
      <w:pPr>
        <w:pStyle w:val="Style23"/>
        <w:keepNext/>
        <w:keepLines/>
        <w:widowControl w:val="0"/>
        <w:shd w:val="clear" w:color="auto" w:fill="auto"/>
        <w:bidi w:val="0"/>
        <w:spacing w:before="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四</w:t>
      </w:r>
      <w:bookmarkEnd w:id="709"/>
      <w:r>
        <w:rPr>
          <w:color w:val="000000"/>
          <w:spacing w:val="0"/>
          <w:w w:val="100"/>
          <w:position w:val="0"/>
        </w:rPr>
        <w:t>、财务报表的编制基础</w:t>
      </w:r>
      <w:bookmarkEnd w:id="707"/>
      <w:bookmarkEnd w:id="708"/>
      <w:bookmarkEnd w:id="710"/>
    </w:p>
    <w:p>
      <w:pPr>
        <w:pStyle w:val="Style31"/>
        <w:keepNext/>
        <w:keepLines/>
        <w:widowControl w:val="0"/>
        <w:shd w:val="clear" w:color="auto" w:fill="auto"/>
        <w:tabs>
          <w:tab w:pos="368"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w:t>
        <w:tab/>
        <w:t>编制基础</w:t>
      </w:r>
      <w:bookmarkEnd w:id="711"/>
      <w:bookmarkEnd w:id="712"/>
      <w:bookmarkEnd w:id="714"/>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本财务报表按照财政部颁布的《企业会计准则一一基本准则》和各项具体会计准则、企业会计准则应用指南、企业会计 准则解释及其他相关规定（以下合称“企业会计准则”），以及中国证券监督管理委员会《公开发行证券的公司信息披露编 报规则第</w:t>
      </w:r>
      <w:r>
        <w:rPr>
          <w:rFonts w:ascii="Arial Unicode MS" w:eastAsia="Arial Unicode MS" w:hAnsi="Arial Unicode MS" w:cs="Arial Unicode MS"/>
          <w:color w:val="000000"/>
          <w:spacing w:val="0"/>
          <w:w w:val="100"/>
          <w:position w:val="0"/>
          <w:sz w:val="15"/>
          <w:szCs w:val="15"/>
        </w:rPr>
        <w:t>15</w:t>
      </w:r>
      <w:r>
        <w:rPr>
          <w:color w:val="000000"/>
          <w:spacing w:val="0"/>
          <w:w w:val="100"/>
          <w:position w:val="0"/>
        </w:rPr>
        <w:t>号一一财务报告的一般规定》的相关规定编制。</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w:t>
        <w:tab/>
        <w:t>持续经营</w:t>
      </w:r>
      <w:bookmarkEnd w:id="715"/>
      <w:bookmarkEnd w:id="716"/>
      <w:bookmarkEnd w:id="718"/>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本财务报表以持续经营为基础编制。</w:t>
      </w:r>
    </w:p>
    <w:p>
      <w:pPr>
        <w:pStyle w:val="Style27"/>
        <w:keepNext w:val="0"/>
        <w:keepLines w:val="0"/>
        <w:widowControl w:val="0"/>
        <w:shd w:val="clear" w:color="auto" w:fill="auto"/>
        <w:bidi w:val="0"/>
        <w:spacing w:before="0" w:after="700" w:line="317" w:lineRule="exact"/>
        <w:ind w:left="0" w:right="0" w:firstLine="380"/>
        <w:jc w:val="left"/>
      </w:pPr>
      <w:r>
        <w:rPr>
          <w:color w:val="000000"/>
          <w:spacing w:val="0"/>
          <w:w w:val="100"/>
          <w:position w:val="0"/>
        </w:rPr>
        <w:t>公司不存在可能导致对公司自报告期末起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3"/>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五</w:t>
      </w:r>
      <w:bookmarkEnd w:id="721"/>
      <w:r>
        <w:rPr>
          <w:color w:val="000000"/>
          <w:spacing w:val="0"/>
          <w:w w:val="100"/>
          <w:position w:val="0"/>
        </w:rPr>
        <w:t>、重要会计政策及会计估计</w:t>
      </w:r>
      <w:bookmarkEnd w:id="719"/>
      <w:bookmarkEnd w:id="720"/>
      <w:bookmarkEnd w:id="722"/>
    </w:p>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w:t>
        <w:tab/>
        <w:t>遵循企业会计准则的声明</w:t>
      </w:r>
      <w:bookmarkEnd w:id="723"/>
      <w:bookmarkEnd w:id="724"/>
      <w:bookmarkEnd w:id="726"/>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本财务报表符合财政部颁布的企业会计准则的要求，真实、完整地反映了本公司</w:t>
      </w:r>
      <w:r>
        <w:rPr>
          <w:rFonts w:ascii="Arial Unicode MS" w:eastAsia="Arial Unicode MS" w:hAnsi="Arial Unicode MS" w:cs="Arial Unicode MS"/>
          <w:color w:val="000000"/>
          <w:spacing w:val="0"/>
          <w:w w:val="100"/>
          <w:position w:val="0"/>
          <w:sz w:val="15"/>
          <w:szCs w:val="15"/>
        </w:rPr>
        <w:t>2020</w:t>
      </w:r>
      <w:r>
        <w:rPr>
          <w:color w:val="000000"/>
          <w:spacing w:val="0"/>
          <w:w w:val="100"/>
          <w:position w:val="0"/>
        </w:rPr>
        <w:t>年</w:t>
      </w:r>
      <w:r>
        <w:rPr>
          <w:rFonts w:ascii="Arial Unicode MS" w:eastAsia="Arial Unicode MS" w:hAnsi="Arial Unicode MS" w:cs="Arial Unicode MS"/>
          <w:color w:val="000000"/>
          <w:spacing w:val="0"/>
          <w:w w:val="100"/>
          <w:position w:val="0"/>
          <w:sz w:val="15"/>
          <w:szCs w:val="15"/>
        </w:rPr>
        <w:t>12</w:t>
      </w:r>
      <w:r>
        <w:rPr>
          <w:color w:val="000000"/>
          <w:spacing w:val="0"/>
          <w:w w:val="100"/>
          <w:position w:val="0"/>
        </w:rPr>
        <w:t>月</w:t>
      </w:r>
      <w:r>
        <w:rPr>
          <w:rFonts w:ascii="Arial Unicode MS" w:eastAsia="Arial Unicode MS" w:hAnsi="Arial Unicode MS" w:cs="Arial Unicode MS"/>
          <w:color w:val="000000"/>
          <w:spacing w:val="0"/>
          <w:w w:val="100"/>
          <w:position w:val="0"/>
          <w:sz w:val="15"/>
          <w:szCs w:val="15"/>
        </w:rPr>
        <w:t>31</w:t>
      </w:r>
      <w:r>
        <w:rPr>
          <w:color w:val="000000"/>
          <w:spacing w:val="0"/>
          <w:w w:val="100"/>
          <w:position w:val="0"/>
        </w:rPr>
        <w:t>日的合并及母公司财务状 况以及</w:t>
      </w:r>
      <w:r>
        <w:rPr>
          <w:rFonts w:ascii="Arial Unicode MS" w:eastAsia="Arial Unicode MS" w:hAnsi="Arial Unicode MS" w:cs="Arial Unicode MS"/>
          <w:color w:val="000000"/>
          <w:spacing w:val="0"/>
          <w:w w:val="100"/>
          <w:position w:val="0"/>
          <w:sz w:val="15"/>
          <w:szCs w:val="15"/>
        </w:rPr>
        <w:t>2020</w:t>
      </w:r>
      <w:r>
        <w:rPr>
          <w:color w:val="000000"/>
          <w:spacing w:val="0"/>
          <w:w w:val="100"/>
          <w:position w:val="0"/>
        </w:rPr>
        <w:t>年度的合并及母公司经营成果和现金流量。</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会计期间</w:t>
      </w:r>
      <w:bookmarkEnd w:id="727"/>
      <w:bookmarkEnd w:id="728"/>
      <w:bookmarkEnd w:id="730"/>
    </w:p>
    <w:p>
      <w:pPr>
        <w:pStyle w:val="Style27"/>
        <w:keepNext w:val="0"/>
        <w:keepLines w:val="0"/>
        <w:widowControl w:val="0"/>
        <w:shd w:val="clear" w:color="auto" w:fill="auto"/>
        <w:bidi w:val="0"/>
        <w:spacing w:before="0" w:after="380" w:line="305" w:lineRule="exact"/>
        <w:ind w:left="0" w:right="0" w:firstLine="38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营业周期</w:t>
      </w:r>
      <w:bookmarkEnd w:id="731"/>
      <w:bookmarkEnd w:id="732"/>
      <w:bookmarkEnd w:id="734"/>
    </w:p>
    <w:p>
      <w:pPr>
        <w:pStyle w:val="Style27"/>
        <w:keepNext w:val="0"/>
        <w:keepLines w:val="0"/>
        <w:widowControl w:val="0"/>
        <w:shd w:val="clear" w:color="auto" w:fill="auto"/>
        <w:bidi w:val="0"/>
        <w:spacing w:before="0" w:after="260" w:line="305" w:lineRule="exact"/>
        <w:ind w:left="0" w:right="0" w:firstLine="38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1"/>
        <w:keepNext/>
        <w:keepLines/>
        <w:widowControl w:val="0"/>
        <w:shd w:val="clear" w:color="auto" w:fill="auto"/>
        <w:tabs>
          <w:tab w:pos="327" w:val="left"/>
        </w:tabs>
        <w:bidi w:val="0"/>
        <w:spacing w:before="0" w:after="2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w:t>
        <w:tab/>
        <w:t>记账本位币</w:t>
      </w:r>
      <w:bookmarkEnd w:id="735"/>
      <w:bookmarkEnd w:id="736"/>
      <w:bookmarkEnd w:id="738"/>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本公司采用人民币为记账本位币。本公司下属子公司根据其经营所处的主要经济环境确定其记账本位币，</w:t>
      </w:r>
      <w:r>
        <w:rPr>
          <w:rFonts w:ascii="Arial Unicode MS" w:eastAsia="Arial Unicode MS" w:hAnsi="Arial Unicode MS" w:cs="Arial Unicode MS"/>
          <w:color w:val="000000"/>
          <w:spacing w:val="0"/>
          <w:w w:val="100"/>
          <w:position w:val="0"/>
          <w:sz w:val="15"/>
          <w:szCs w:val="15"/>
        </w:rPr>
        <w:t>Ruifeng Technology Pte. Ltd.</w:t>
      </w:r>
      <w:r>
        <w:rPr>
          <w:color w:val="000000"/>
          <w:spacing w:val="0"/>
          <w:w w:val="100"/>
          <w:position w:val="0"/>
        </w:rPr>
        <w:t>、</w:t>
      </w:r>
      <w:r>
        <w:rPr>
          <w:rFonts w:ascii="Arial Unicode MS" w:eastAsia="Arial Unicode MS" w:hAnsi="Arial Unicode MS" w:cs="Arial Unicode MS"/>
          <w:color w:val="000000"/>
          <w:spacing w:val="0"/>
          <w:w w:val="100"/>
          <w:position w:val="0"/>
          <w:sz w:val="15"/>
          <w:szCs w:val="15"/>
        </w:rPr>
        <w:t>Ruifeng Wealth Management Pte. Ltd.</w:t>
      </w:r>
      <w:r>
        <w:rPr>
          <w:color w:val="000000"/>
          <w:spacing w:val="0"/>
          <w:w w:val="100"/>
          <w:position w:val="0"/>
        </w:rPr>
        <w:t>的记账本位币为新加坡元；</w:t>
      </w:r>
      <w:r>
        <w:rPr>
          <w:rFonts w:ascii="Arial Unicode MS" w:eastAsia="Arial Unicode MS" w:hAnsi="Arial Unicode MS" w:cs="Arial Unicode MS"/>
          <w:color w:val="000000"/>
          <w:spacing w:val="0"/>
          <w:w w:val="100"/>
          <w:position w:val="0"/>
          <w:sz w:val="15"/>
          <w:szCs w:val="15"/>
        </w:rPr>
        <w:t xml:space="preserve">Ruifeng Technology USA INC </w:t>
      </w:r>
      <w:r>
        <w:rPr>
          <w:color w:val="000000"/>
          <w:spacing w:val="0"/>
          <w:w w:val="100"/>
          <w:position w:val="0"/>
        </w:rPr>
        <w:t>的记账本位币为美元；瑞丰新科技香港有限公司的记账本位币为港币。本财务报表以人民币列示。</w:t>
      </w:r>
    </w:p>
    <w:p>
      <w:pPr>
        <w:pStyle w:val="Style31"/>
        <w:keepNext/>
        <w:keepLines/>
        <w:widowControl w:val="0"/>
        <w:shd w:val="clear" w:color="auto" w:fill="auto"/>
        <w:tabs>
          <w:tab w:pos="327"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w:t>
        <w:tab/>
        <w:t>同一控制下和非同一控制下企业合并的会计处理方法</w:t>
      </w:r>
      <w:bookmarkEnd w:id="739"/>
      <w:bookmarkEnd w:id="740"/>
      <w:bookmarkEnd w:id="742"/>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1"/>
        <w:keepNext/>
        <w:keepLines/>
        <w:widowControl w:val="0"/>
        <w:shd w:val="clear" w:color="auto" w:fill="auto"/>
        <w:tabs>
          <w:tab w:pos="327"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w:t>
        <w:tab/>
        <w:t>合并财务报表的编制方法</w:t>
      </w:r>
      <w:bookmarkEnd w:id="743"/>
      <w:bookmarkEnd w:id="744"/>
      <w:bookmarkEnd w:id="746"/>
    </w:p>
    <w:p>
      <w:pPr>
        <w:pStyle w:val="Style27"/>
        <w:keepNext w:val="0"/>
        <w:keepLines w:val="0"/>
        <w:widowControl w:val="0"/>
        <w:shd w:val="clear" w:color="auto" w:fill="auto"/>
        <w:tabs>
          <w:tab w:pos="664" w:val="left"/>
        </w:tabs>
        <w:bidi w:val="0"/>
        <w:spacing w:before="0" w:after="0" w:line="317" w:lineRule="exact"/>
        <w:ind w:left="0" w:right="0" w:firstLine="380"/>
        <w:jc w:val="left"/>
      </w:pPr>
      <w:bookmarkStart w:id="747" w:name="bookmark747"/>
      <w:r>
        <w:rPr>
          <w:rFonts w:ascii="Times New Roman" w:eastAsia="Times New Roman" w:hAnsi="Times New Roman" w:cs="Times New Roman"/>
          <w:color w:val="000000"/>
          <w:spacing w:val="0"/>
          <w:w w:val="100"/>
          <w:position w:val="0"/>
          <w:sz w:val="18"/>
          <w:szCs w:val="18"/>
        </w:rPr>
        <w:t>1</w:t>
      </w:r>
      <w:bookmarkEnd w:id="747"/>
      <w:r>
        <w:rPr>
          <w:color w:val="000000"/>
          <w:spacing w:val="0"/>
          <w:w w:val="100"/>
          <w:position w:val="0"/>
        </w:rPr>
        <w:t>、</w:t>
        <w:tab/>
        <w:t>合并范围</w:t>
      </w:r>
    </w:p>
    <w:p>
      <w:pPr>
        <w:pStyle w:val="Style27"/>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合并财务报表的合并范围以控制为基础确定，合并范围包括本公司及全部子公司（包括结构化主体）。控制，是指公司 拥有对被投资方的权力，通过参与被投资方的相关活动而享有可变回报，并且有能力运用对被投资方的权力影响其回报金额。</w:t>
      </w:r>
    </w:p>
    <w:p>
      <w:pPr>
        <w:pStyle w:val="Style27"/>
        <w:keepNext w:val="0"/>
        <w:keepLines w:val="0"/>
        <w:widowControl w:val="0"/>
        <w:shd w:val="clear" w:color="auto" w:fill="auto"/>
        <w:tabs>
          <w:tab w:pos="683" w:val="left"/>
        </w:tabs>
        <w:bidi w:val="0"/>
        <w:spacing w:before="0" w:after="0" w:line="313" w:lineRule="exact"/>
        <w:ind w:left="0" w:right="0" w:firstLine="380"/>
        <w:jc w:val="left"/>
      </w:pPr>
      <w:bookmarkStart w:id="748" w:name="bookmark748"/>
      <w:r>
        <w:rPr>
          <w:rFonts w:ascii="Times New Roman" w:eastAsia="Times New Roman" w:hAnsi="Times New Roman" w:cs="Times New Roman"/>
          <w:color w:val="000000"/>
          <w:spacing w:val="0"/>
          <w:w w:val="100"/>
          <w:position w:val="0"/>
          <w:sz w:val="18"/>
          <w:szCs w:val="18"/>
        </w:rPr>
        <w:t>2</w:t>
      </w:r>
      <w:bookmarkEnd w:id="748"/>
      <w:r>
        <w:rPr>
          <w:color w:val="000000"/>
          <w:spacing w:val="0"/>
          <w:w w:val="100"/>
          <w:position w:val="0"/>
        </w:rPr>
        <w:t>、</w:t>
        <w:tab/>
        <w:t>合并程序</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7"/>
        <w:keepNext w:val="0"/>
        <w:keepLines w:val="0"/>
        <w:widowControl w:val="0"/>
        <w:shd w:val="clear" w:color="auto" w:fill="auto"/>
        <w:bidi w:val="0"/>
        <w:spacing w:before="0" w:after="0" w:line="313" w:lineRule="exact"/>
        <w:ind w:left="0" w:right="0" w:firstLine="38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权之日与合并方和被合并方同处于同一控制之日孰晚日起至合并日之间已确认有关损益、其他综合收益以及其他净资产变动, 分别冲减比较报表期间的期初留存收益或当期损益。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7"/>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7"/>
        <w:keepNext w:val="0"/>
        <w:keepLines w:val="0"/>
        <w:widowControl w:val="0"/>
        <w:numPr>
          <w:ilvl w:val="0"/>
          <w:numId w:val="9"/>
        </w:numPr>
        <w:shd w:val="clear" w:color="auto" w:fill="auto"/>
        <w:tabs>
          <w:tab w:pos="825" w:val="left"/>
        </w:tabs>
        <w:bidi w:val="0"/>
        <w:spacing w:before="0" w:after="0" w:line="313" w:lineRule="exact"/>
        <w:ind w:left="0" w:right="0" w:firstLine="380"/>
        <w:jc w:val="left"/>
      </w:pPr>
      <w:bookmarkStart w:id="750" w:name="bookmark750"/>
      <w:bookmarkEnd w:id="750"/>
      <w:r>
        <w:rPr>
          <w:color w:val="000000"/>
          <w:spacing w:val="0"/>
          <w:w w:val="100"/>
          <w:position w:val="0"/>
        </w:rPr>
        <w:t>处置子公司</w:t>
      </w:r>
    </w:p>
    <w:p>
      <w:pPr>
        <w:pStyle w:val="Style27"/>
        <w:keepNext w:val="0"/>
        <w:keepLines w:val="0"/>
        <w:widowControl w:val="0"/>
        <w:numPr>
          <w:ilvl w:val="0"/>
          <w:numId w:val="11"/>
        </w:numPr>
        <w:shd w:val="clear" w:color="auto" w:fill="auto"/>
        <w:tabs>
          <w:tab w:pos="753" w:val="left"/>
        </w:tabs>
        <w:bidi w:val="0"/>
        <w:spacing w:before="0" w:after="0" w:line="313" w:lineRule="exact"/>
        <w:ind w:left="0" w:right="0" w:firstLine="380"/>
        <w:jc w:val="left"/>
      </w:pPr>
      <w:bookmarkStart w:id="751" w:name="bookmark751"/>
      <w:bookmarkEnd w:id="751"/>
      <w:r>
        <w:rPr>
          <w:color w:val="000000"/>
          <w:spacing w:val="0"/>
          <w:w w:val="100"/>
          <w:position w:val="0"/>
        </w:rPr>
        <w:t>一般处理方法</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7"/>
        <w:keepNext w:val="0"/>
        <w:keepLines w:val="0"/>
        <w:widowControl w:val="0"/>
        <w:numPr>
          <w:ilvl w:val="0"/>
          <w:numId w:val="11"/>
        </w:numPr>
        <w:shd w:val="clear" w:color="auto" w:fill="auto"/>
        <w:tabs>
          <w:tab w:pos="753" w:val="left"/>
        </w:tabs>
        <w:bidi w:val="0"/>
        <w:spacing w:before="0" w:after="0" w:line="313" w:lineRule="exact"/>
        <w:ind w:left="0" w:right="0" w:firstLine="380"/>
        <w:jc w:val="left"/>
      </w:pPr>
      <w:bookmarkStart w:id="752" w:name="bookmark752"/>
      <w:bookmarkEnd w:id="752"/>
      <w:r>
        <w:rPr>
          <w:color w:val="000000"/>
          <w:spacing w:val="0"/>
          <w:w w:val="100"/>
          <w:position w:val="0"/>
        </w:rPr>
        <w:t>分步处置子公司</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7"/>
        <w:keepNext w:val="0"/>
        <w:keepLines w:val="0"/>
        <w:widowControl w:val="0"/>
        <w:numPr>
          <w:ilvl w:val="0"/>
          <w:numId w:val="13"/>
        </w:numPr>
        <w:shd w:val="clear" w:color="auto" w:fill="auto"/>
        <w:bidi w:val="0"/>
        <w:spacing w:before="0" w:after="100" w:line="313" w:lineRule="exact"/>
        <w:ind w:left="0" w:right="0" w:firstLine="380"/>
        <w:jc w:val="left"/>
      </w:pPr>
      <w:bookmarkStart w:id="753" w:name="bookmark753"/>
      <w:bookmarkEnd w:id="753"/>
      <w:r>
        <w:rPr>
          <w:color w:val="000000"/>
          <w:spacing w:val="0"/>
          <w:w w:val="100"/>
          <w:position w:val="0"/>
        </w:rPr>
        <w:t>这些交易是同时或者在考虑了彼此影响的情况下订立的；</w:t>
      </w:r>
    </w:p>
    <w:p>
      <w:pPr>
        <w:pStyle w:val="Style27"/>
        <w:keepNext w:val="0"/>
        <w:keepLines w:val="0"/>
        <w:widowControl w:val="0"/>
        <w:numPr>
          <w:ilvl w:val="0"/>
          <w:numId w:val="13"/>
        </w:numPr>
        <w:shd w:val="clear" w:color="auto" w:fill="auto"/>
        <w:tabs>
          <w:tab w:pos="767" w:val="left"/>
        </w:tabs>
        <w:bidi w:val="0"/>
        <w:spacing w:before="0" w:after="0" w:line="374" w:lineRule="auto"/>
        <w:ind w:left="0" w:right="0" w:firstLine="380"/>
        <w:jc w:val="left"/>
      </w:pPr>
      <w:bookmarkStart w:id="754" w:name="bookmark754"/>
      <w:bookmarkEnd w:id="754"/>
      <w:r>
        <w:rPr>
          <w:color w:val="000000"/>
          <w:spacing w:val="0"/>
          <w:w w:val="100"/>
          <w:position w:val="0"/>
        </w:rPr>
        <w:t>这些交易整体才能达成一项完整的商业结果；</w:t>
      </w:r>
    </w:p>
    <w:p>
      <w:pPr>
        <w:pStyle w:val="Style27"/>
        <w:keepNext w:val="0"/>
        <w:keepLines w:val="0"/>
        <w:widowControl w:val="0"/>
        <w:numPr>
          <w:ilvl w:val="0"/>
          <w:numId w:val="13"/>
        </w:numPr>
        <w:shd w:val="clear" w:color="auto" w:fill="auto"/>
        <w:tabs>
          <w:tab w:pos="786" w:val="left"/>
        </w:tabs>
        <w:bidi w:val="0"/>
        <w:spacing w:before="0" w:after="0" w:line="374" w:lineRule="auto"/>
        <w:ind w:left="0" w:right="0" w:firstLine="380"/>
        <w:jc w:val="left"/>
      </w:pPr>
      <w:bookmarkStart w:id="755" w:name="bookmark755"/>
      <w:bookmarkEnd w:id="755"/>
      <w:r>
        <w:rPr>
          <w:color w:val="000000"/>
          <w:spacing w:val="0"/>
          <w:w w:val="100"/>
          <w:position w:val="0"/>
        </w:rPr>
        <w:t>一项交易的发生取决于其他至少一项交易的发生；</w:t>
      </w:r>
    </w:p>
    <w:p>
      <w:pPr>
        <w:pStyle w:val="Style27"/>
        <w:keepNext w:val="0"/>
        <w:keepLines w:val="0"/>
        <w:widowControl w:val="0"/>
        <w:numPr>
          <w:ilvl w:val="0"/>
          <w:numId w:val="13"/>
        </w:numPr>
        <w:shd w:val="clear" w:color="auto" w:fill="auto"/>
        <w:tabs>
          <w:tab w:pos="786" w:val="left"/>
        </w:tabs>
        <w:bidi w:val="0"/>
        <w:spacing w:before="0" w:after="0" w:line="374" w:lineRule="auto"/>
        <w:ind w:left="0" w:right="0" w:firstLine="380"/>
        <w:jc w:val="left"/>
      </w:pPr>
      <w:bookmarkStart w:id="756" w:name="bookmark756"/>
      <w:bookmarkEnd w:id="756"/>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7"/>
        <w:keepNext w:val="0"/>
        <w:keepLines w:val="0"/>
        <w:widowControl w:val="0"/>
        <w:numPr>
          <w:ilvl w:val="0"/>
          <w:numId w:val="9"/>
        </w:numPr>
        <w:shd w:val="clear" w:color="auto" w:fill="auto"/>
        <w:tabs>
          <w:tab w:pos="825" w:val="left"/>
        </w:tabs>
        <w:bidi w:val="0"/>
        <w:spacing w:before="0" w:after="0" w:line="313" w:lineRule="exact"/>
        <w:ind w:left="0" w:right="0" w:firstLine="380"/>
        <w:jc w:val="left"/>
      </w:pPr>
      <w:bookmarkStart w:id="757" w:name="bookmark757"/>
      <w:bookmarkEnd w:id="757"/>
      <w:r>
        <w:rPr>
          <w:color w:val="000000"/>
          <w:spacing w:val="0"/>
          <w:w w:val="100"/>
          <w:position w:val="0"/>
        </w:rPr>
        <w:t>购买子公司少数股权</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7"/>
        <w:keepNext w:val="0"/>
        <w:keepLines w:val="0"/>
        <w:widowControl w:val="0"/>
        <w:numPr>
          <w:ilvl w:val="0"/>
          <w:numId w:val="9"/>
        </w:numPr>
        <w:shd w:val="clear" w:color="auto" w:fill="auto"/>
        <w:tabs>
          <w:tab w:pos="921" w:val="left"/>
        </w:tabs>
        <w:bidi w:val="0"/>
        <w:spacing w:before="0" w:after="0" w:line="313" w:lineRule="exact"/>
        <w:ind w:left="380" w:right="0" w:firstLine="0"/>
        <w:jc w:val="left"/>
      </w:pPr>
      <w:bookmarkStart w:id="758" w:name="bookmark758"/>
      <w:bookmarkEnd w:id="758"/>
      <w:r>
        <w:rPr>
          <w:color w:val="000000"/>
          <w:spacing w:val="0"/>
          <w:w w:val="100"/>
          <w:position w:val="0"/>
        </w:rPr>
        <w:t>不丧失控制权的情况下部分处置对子公司的股权投资 处置价款与处置长期股权投资相对应享有子公司自购买日或合并日开始持续计算的净资产份额之间的差额，调整合并资</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产负债表中的资本公积中的股本溢价，资本公积中的股本溢价不足冲减的，调整留存收益。</w:t>
      </w:r>
    </w:p>
    <w:p>
      <w:pPr>
        <w:pStyle w:val="Style31"/>
        <w:keepNext/>
        <w:keepLines/>
        <w:widowControl w:val="0"/>
        <w:shd w:val="clear" w:color="auto" w:fill="auto"/>
        <w:tabs>
          <w:tab w:pos="373"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合营安排分类及共同经营会计处理方法</w:t>
      </w:r>
      <w:bookmarkEnd w:id="759"/>
      <w:bookmarkEnd w:id="760"/>
      <w:bookmarkEnd w:id="762"/>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合营安排分为共同经营和合营企业。</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共同经营，是指合营方享有该安排相关资产且承担该安排相关负债的合营安排。</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本公司确认与共同经营中利益份额相关的下列项目：</w:t>
      </w:r>
    </w:p>
    <w:p>
      <w:pPr>
        <w:pStyle w:val="Style27"/>
        <w:keepNext w:val="0"/>
        <w:keepLines w:val="0"/>
        <w:widowControl w:val="0"/>
        <w:numPr>
          <w:ilvl w:val="0"/>
          <w:numId w:val="15"/>
        </w:numPr>
        <w:shd w:val="clear" w:color="auto" w:fill="auto"/>
        <w:tabs>
          <w:tab w:pos="825" w:val="left"/>
        </w:tabs>
        <w:bidi w:val="0"/>
        <w:spacing w:before="0" w:after="0" w:line="313" w:lineRule="exact"/>
        <w:ind w:left="0" w:right="0" w:firstLine="380"/>
        <w:jc w:val="left"/>
      </w:pPr>
      <w:bookmarkStart w:id="763" w:name="bookmark763"/>
      <w:bookmarkEnd w:id="763"/>
      <w:r>
        <w:rPr>
          <w:color w:val="000000"/>
          <w:spacing w:val="0"/>
          <w:w w:val="100"/>
          <w:position w:val="0"/>
        </w:rPr>
        <w:t>确认本公司单独所持有的资产，以及按本公司份额确认共同持有的资产；</w:t>
      </w:r>
    </w:p>
    <w:p>
      <w:pPr>
        <w:pStyle w:val="Style27"/>
        <w:keepNext w:val="0"/>
        <w:keepLines w:val="0"/>
        <w:widowControl w:val="0"/>
        <w:numPr>
          <w:ilvl w:val="0"/>
          <w:numId w:val="15"/>
        </w:numPr>
        <w:shd w:val="clear" w:color="auto" w:fill="auto"/>
        <w:bidi w:val="0"/>
        <w:spacing w:before="0" w:after="0" w:line="313" w:lineRule="exact"/>
        <w:ind w:left="0" w:right="0" w:firstLine="380"/>
        <w:jc w:val="left"/>
      </w:pPr>
      <w:bookmarkStart w:id="764" w:name="bookmark764"/>
      <w:bookmarkEnd w:id="764"/>
      <w:r>
        <w:rPr>
          <w:color w:val="000000"/>
          <w:spacing w:val="0"/>
          <w:w w:val="100"/>
          <w:position w:val="0"/>
        </w:rPr>
        <w:t xml:space="preserve"> 确认本公司单独所承担的负债，以及按本公司份额确认共同承担的负债；</w:t>
      </w:r>
    </w:p>
    <w:p>
      <w:pPr>
        <w:pStyle w:val="Style27"/>
        <w:keepNext w:val="0"/>
        <w:keepLines w:val="0"/>
        <w:widowControl w:val="0"/>
        <w:numPr>
          <w:ilvl w:val="0"/>
          <w:numId w:val="15"/>
        </w:numPr>
        <w:shd w:val="clear" w:color="auto" w:fill="auto"/>
        <w:tabs>
          <w:tab w:pos="825" w:val="left"/>
        </w:tabs>
        <w:bidi w:val="0"/>
        <w:spacing w:before="0" w:after="0" w:line="313" w:lineRule="exact"/>
        <w:ind w:left="0" w:right="0" w:firstLine="380"/>
        <w:jc w:val="left"/>
      </w:pPr>
      <w:bookmarkStart w:id="765" w:name="bookmark765"/>
      <w:bookmarkEnd w:id="765"/>
      <w:r>
        <w:rPr>
          <w:color w:val="000000"/>
          <w:spacing w:val="0"/>
          <w:w w:val="100"/>
          <w:position w:val="0"/>
        </w:rPr>
        <w:t>确认出售本公司享有的共同经营产出份额所产生的收入；</w:t>
      </w:r>
    </w:p>
    <w:p>
      <w:pPr>
        <w:pStyle w:val="Style27"/>
        <w:keepNext w:val="0"/>
        <w:keepLines w:val="0"/>
        <w:widowControl w:val="0"/>
        <w:numPr>
          <w:ilvl w:val="0"/>
          <w:numId w:val="15"/>
        </w:numPr>
        <w:shd w:val="clear" w:color="auto" w:fill="auto"/>
        <w:tabs>
          <w:tab w:pos="825" w:val="left"/>
        </w:tabs>
        <w:bidi w:val="0"/>
        <w:spacing w:before="0" w:after="0" w:line="313" w:lineRule="exact"/>
        <w:ind w:left="0" w:right="0" w:firstLine="380"/>
        <w:jc w:val="left"/>
      </w:pPr>
      <w:bookmarkStart w:id="766" w:name="bookmark766"/>
      <w:bookmarkEnd w:id="766"/>
      <w:r>
        <w:rPr>
          <w:color w:val="000000"/>
          <w:spacing w:val="0"/>
          <w:w w:val="100"/>
          <w:position w:val="0"/>
        </w:rPr>
        <w:t>按本公司份额确认共同经营因出售产出所产生的收入；</w:t>
      </w:r>
    </w:p>
    <w:p>
      <w:pPr>
        <w:pStyle w:val="Style27"/>
        <w:keepNext w:val="0"/>
        <w:keepLines w:val="0"/>
        <w:widowControl w:val="0"/>
        <w:numPr>
          <w:ilvl w:val="0"/>
          <w:numId w:val="15"/>
        </w:numPr>
        <w:shd w:val="clear" w:color="auto" w:fill="auto"/>
        <w:tabs>
          <w:tab w:pos="825" w:val="left"/>
        </w:tabs>
        <w:bidi w:val="0"/>
        <w:spacing w:before="0" w:after="0" w:line="313" w:lineRule="exact"/>
        <w:ind w:left="0" w:right="0" w:firstLine="380"/>
        <w:jc w:val="left"/>
      </w:pPr>
      <w:bookmarkStart w:id="767" w:name="bookmark767"/>
      <w:bookmarkEnd w:id="767"/>
      <w:r>
        <w:rPr>
          <w:color w:val="000000"/>
          <w:spacing w:val="0"/>
          <w:w w:val="100"/>
          <w:position w:val="0"/>
        </w:rPr>
        <w:t>确认单独所发生的费用，以及按本公司份额确认共同经营发生的费用。</w:t>
      </w:r>
    </w:p>
    <w:p>
      <w:pPr>
        <w:pStyle w:val="Style27"/>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w:t>
        <w:tab/>
        <w:t>现金及现金等价物的确定标准</w:t>
      </w:r>
      <w:bookmarkEnd w:id="768"/>
      <w:bookmarkEnd w:id="769"/>
      <w:bookmarkEnd w:id="771"/>
    </w:p>
    <w:p>
      <w:pPr>
        <w:pStyle w:val="Style2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1"/>
        <w:keepNext/>
        <w:keepLines/>
        <w:widowControl w:val="0"/>
        <w:shd w:val="clear" w:color="auto" w:fill="auto"/>
        <w:tabs>
          <w:tab w:pos="378" w:val="left"/>
        </w:tabs>
        <w:bidi w:val="0"/>
        <w:spacing w:before="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9</w:t>
      </w:r>
      <w:bookmarkEnd w:id="774"/>
      <w:r>
        <w:rPr>
          <w:color w:val="000000"/>
          <w:spacing w:val="0"/>
          <w:w w:val="100"/>
          <w:position w:val="0"/>
        </w:rPr>
        <w:t>、</w:t>
        <w:tab/>
        <w:t>外币业务和外币报表折算</w:t>
      </w:r>
      <w:bookmarkEnd w:id="772"/>
      <w:bookmarkEnd w:id="773"/>
      <w:bookmarkEnd w:id="775"/>
    </w:p>
    <w:p>
      <w:pPr>
        <w:pStyle w:val="Style27"/>
        <w:keepNext w:val="0"/>
        <w:keepLines w:val="0"/>
        <w:widowControl w:val="0"/>
        <w:shd w:val="clear" w:color="auto" w:fill="auto"/>
        <w:bidi w:val="0"/>
        <w:spacing w:before="0" w:after="28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、外币业务</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外币业务采用交易发生日的即期汇率作为折算汇率将外币金额折合成人民币记账。</w:t>
      </w:r>
    </w:p>
    <w:p>
      <w:pPr>
        <w:pStyle w:val="Style27"/>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7"/>
        <w:keepNext w:val="0"/>
        <w:keepLines w:val="0"/>
        <w:widowControl w:val="0"/>
        <w:shd w:val="clear" w:color="auto" w:fill="auto"/>
        <w:bidi w:val="0"/>
        <w:spacing w:before="0" w:after="0" w:line="360" w:lineRule="auto"/>
        <w:ind w:left="0" w:right="0" w:firstLine="360"/>
        <w:jc w:val="both"/>
      </w:pPr>
      <w:bookmarkStart w:id="776" w:name="bookmark776"/>
      <w:r>
        <w:rPr>
          <w:rFonts w:ascii="Times New Roman" w:eastAsia="Times New Roman" w:hAnsi="Times New Roman" w:cs="Times New Roman"/>
          <w:color w:val="000000"/>
          <w:spacing w:val="0"/>
          <w:w w:val="100"/>
          <w:position w:val="0"/>
          <w:sz w:val="18"/>
          <w:szCs w:val="18"/>
        </w:rPr>
        <w:t>2</w:t>
      </w:r>
      <w:bookmarkEnd w:id="776"/>
      <w:r>
        <w:rPr>
          <w:color w:val="000000"/>
          <w:spacing w:val="0"/>
          <w:w w:val="100"/>
          <w:position w:val="0"/>
        </w:rPr>
        <w:t>、外币财务报表的折算</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目采用发生时的即期汇率折算。利润表中的收入和费用项目，采用报告期间的平均汇率折算。</w:t>
      </w:r>
    </w:p>
    <w:p>
      <w:pPr>
        <w:pStyle w:val="Style27"/>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处置境外经营时，将与该境外经营相关的外币财务报表折算差额，自所有者权益项目转入处置当期损益。</w:t>
      </w:r>
    </w:p>
    <w:p>
      <w:pPr>
        <w:pStyle w:val="Style31"/>
        <w:keepNext/>
        <w:keepLines/>
        <w:widowControl w:val="0"/>
        <w:shd w:val="clear" w:color="auto" w:fill="auto"/>
        <w:bidi w:val="0"/>
        <w:spacing w:before="0" w:after="24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7"/>
      <w:bookmarkEnd w:id="778"/>
      <w:bookmarkEnd w:id="780"/>
    </w:p>
    <w:p>
      <w:pPr>
        <w:pStyle w:val="Style27"/>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本公司在成为金融工具合同的一方时，确认一项金融资产、金融负债或权益工具。</w:t>
      </w:r>
    </w:p>
    <w:p>
      <w:pPr>
        <w:pStyle w:val="Style27"/>
        <w:keepNext w:val="0"/>
        <w:keepLines w:val="0"/>
        <w:widowControl w:val="0"/>
        <w:shd w:val="clear" w:color="auto" w:fill="auto"/>
        <w:tabs>
          <w:tab w:pos="694" w:val="left"/>
        </w:tabs>
        <w:bidi w:val="0"/>
        <w:spacing w:before="0" w:after="0" w:line="360" w:lineRule="auto"/>
        <w:ind w:left="0" w:right="0" w:firstLine="360"/>
        <w:jc w:val="both"/>
      </w:pPr>
      <w:bookmarkStart w:id="781" w:name="bookmark781"/>
      <w:r>
        <w:rPr>
          <w:rFonts w:ascii="Times New Roman" w:eastAsia="Times New Roman" w:hAnsi="Times New Roman" w:cs="Times New Roman"/>
          <w:color w:val="000000"/>
          <w:spacing w:val="0"/>
          <w:w w:val="100"/>
          <w:position w:val="0"/>
          <w:sz w:val="18"/>
          <w:szCs w:val="18"/>
        </w:rPr>
        <w:t>1</w:t>
      </w:r>
      <w:bookmarkEnd w:id="781"/>
      <w:r>
        <w:rPr>
          <w:color w:val="000000"/>
          <w:spacing w:val="0"/>
          <w:w w:val="100"/>
          <w:position w:val="0"/>
        </w:rPr>
        <w:t>、</w:t>
        <w:tab/>
        <w:t>金融工具的分类</w:t>
      </w:r>
    </w:p>
    <w:p>
      <w:pPr>
        <w:pStyle w:val="Style27"/>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一业务模式是以收取合同现金流量为目标；</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一合同现金流量仅为对本金和以未偿付本金金额为基础的利息的支付。</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一业务模式既以收取合同现金流量又以出售该金融资产为目标；</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一合同现金流量仅为对本金和以未偿付本金金额为基础的利息的支付。</w:t>
      </w:r>
    </w:p>
    <w:p>
      <w:pPr>
        <w:pStyle w:val="Style27"/>
        <w:keepNext w:val="0"/>
        <w:keepLines w:val="0"/>
        <w:widowControl w:val="0"/>
        <w:shd w:val="clear" w:color="auto" w:fill="auto"/>
        <w:bidi w:val="0"/>
        <w:spacing w:before="0" w:after="300" w:line="317" w:lineRule="exact"/>
        <w:ind w:left="0" w:right="0" w:firstLine="36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2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金融负债于初始确认时分类为：以公允价值计量且其变动计入当期损益的金融负债和以摊余成本计量的金融负债。</w:t>
      </w:r>
    </w:p>
    <w:p>
      <w:pPr>
        <w:pStyle w:val="Style27"/>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符合以下条件之一的金融负债可在初始计量时指定为以公允价值计量且其变动计入当期损益的金融负债：</w:t>
      </w:r>
    </w:p>
    <w:p>
      <w:pPr>
        <w:pStyle w:val="Style27"/>
        <w:keepNext w:val="0"/>
        <w:keepLines w:val="0"/>
        <w:widowControl w:val="0"/>
        <w:shd w:val="clear" w:color="auto" w:fill="auto"/>
        <w:tabs>
          <w:tab w:pos="709" w:val="left"/>
        </w:tabs>
        <w:bidi w:val="0"/>
        <w:spacing w:before="0" w:after="0" w:line="360" w:lineRule="auto"/>
        <w:ind w:left="0" w:right="0" w:firstLine="360"/>
        <w:jc w:val="left"/>
      </w:pPr>
      <w:bookmarkStart w:id="782" w:name="bookmark782"/>
      <w:r>
        <w:rPr>
          <w:rFonts w:ascii="Times New Roman" w:eastAsia="Times New Roman" w:hAnsi="Times New Roman" w:cs="Times New Roman"/>
          <w:color w:val="000000"/>
          <w:spacing w:val="0"/>
          <w:w w:val="100"/>
          <w:position w:val="0"/>
          <w:sz w:val="18"/>
          <w:szCs w:val="18"/>
        </w:rPr>
        <w:t>1</w:t>
      </w:r>
      <w:bookmarkEnd w:id="782"/>
      <w:r>
        <w:rPr>
          <w:color w:val="000000"/>
          <w:spacing w:val="0"/>
          <w:w w:val="100"/>
          <w:position w:val="0"/>
        </w:rPr>
        <w:t>）</w:t>
        <w:tab/>
        <w:t>该项指定能够消除或显著减少会计错配。</w:t>
      </w:r>
    </w:p>
    <w:p>
      <w:pPr>
        <w:pStyle w:val="Style27"/>
        <w:keepNext w:val="0"/>
        <w:keepLines w:val="0"/>
        <w:widowControl w:val="0"/>
        <w:shd w:val="clear" w:color="auto" w:fill="auto"/>
        <w:tabs>
          <w:tab w:pos="718" w:val="left"/>
        </w:tabs>
        <w:bidi w:val="0"/>
        <w:spacing w:before="0" w:after="120" w:line="312" w:lineRule="exact"/>
        <w:ind w:left="0" w:right="0" w:firstLine="360"/>
        <w:jc w:val="left"/>
      </w:pPr>
      <w:bookmarkStart w:id="783" w:name="bookmark783"/>
      <w:r>
        <w:rPr>
          <w:rFonts w:ascii="Times New Roman" w:eastAsia="Times New Roman" w:hAnsi="Times New Roman" w:cs="Times New Roman"/>
          <w:color w:val="000000"/>
          <w:spacing w:val="0"/>
          <w:w w:val="100"/>
          <w:position w:val="0"/>
          <w:sz w:val="18"/>
          <w:szCs w:val="18"/>
        </w:rPr>
        <w:t>2</w:t>
      </w:r>
      <w:bookmarkEnd w:id="783"/>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27"/>
        <w:keepNext w:val="0"/>
        <w:keepLines w:val="0"/>
        <w:widowControl w:val="0"/>
        <w:shd w:val="clear" w:color="auto" w:fill="auto"/>
        <w:tabs>
          <w:tab w:pos="728" w:val="left"/>
        </w:tabs>
        <w:bidi w:val="0"/>
        <w:spacing w:before="0" w:after="300" w:line="360" w:lineRule="auto"/>
        <w:ind w:left="0" w:right="0" w:firstLine="360"/>
        <w:jc w:val="left"/>
      </w:pPr>
      <w:bookmarkStart w:id="784" w:name="bookmark784"/>
      <w:r>
        <w:rPr>
          <w:rFonts w:ascii="Times New Roman" w:eastAsia="Times New Roman" w:hAnsi="Times New Roman" w:cs="Times New Roman"/>
          <w:color w:val="000000"/>
          <w:spacing w:val="0"/>
          <w:w w:val="100"/>
          <w:position w:val="0"/>
          <w:sz w:val="18"/>
          <w:szCs w:val="18"/>
        </w:rPr>
        <w:t>3</w:t>
      </w:r>
      <w:bookmarkEnd w:id="784"/>
      <w:r>
        <w:rPr>
          <w:color w:val="000000"/>
          <w:spacing w:val="0"/>
          <w:w w:val="100"/>
          <w:position w:val="0"/>
        </w:rPr>
        <w:t>）</w:t>
        <w:tab/>
        <w:t>该金融负债包含需单独拆分的嵌入衍生工具。</w:t>
      </w:r>
    </w:p>
    <w:p>
      <w:pPr>
        <w:pStyle w:val="Style27"/>
        <w:keepNext w:val="0"/>
        <w:keepLines w:val="0"/>
        <w:widowControl w:val="0"/>
        <w:shd w:val="clear" w:color="auto" w:fill="auto"/>
        <w:tabs>
          <w:tab w:pos="714" w:val="left"/>
        </w:tabs>
        <w:bidi w:val="0"/>
        <w:spacing w:before="0" w:after="0" w:line="360" w:lineRule="auto"/>
        <w:ind w:left="0" w:right="0" w:firstLine="360"/>
        <w:jc w:val="left"/>
      </w:pPr>
      <w:bookmarkStart w:id="785" w:name="bookmark785"/>
      <w:r>
        <w:rPr>
          <w:rFonts w:ascii="Times New Roman" w:eastAsia="Times New Roman" w:hAnsi="Times New Roman" w:cs="Times New Roman"/>
          <w:color w:val="000000"/>
          <w:spacing w:val="0"/>
          <w:w w:val="100"/>
          <w:position w:val="0"/>
          <w:sz w:val="18"/>
          <w:szCs w:val="18"/>
        </w:rPr>
        <w:t>2</w:t>
      </w:r>
      <w:bookmarkEnd w:id="785"/>
      <w:r>
        <w:rPr>
          <w:color w:val="000000"/>
          <w:spacing w:val="0"/>
          <w:w w:val="100"/>
          <w:position w:val="0"/>
        </w:rPr>
        <w:t>、</w:t>
        <w:tab/>
        <w:t>金融工具的确认依据和计量方法</w:t>
      </w:r>
    </w:p>
    <w:p>
      <w:pPr>
        <w:pStyle w:val="Style27"/>
        <w:keepNext w:val="0"/>
        <w:keepLines w:val="0"/>
        <w:widowControl w:val="0"/>
        <w:shd w:val="clear" w:color="auto" w:fill="auto"/>
        <w:bidi w:val="0"/>
        <w:spacing w:before="0" w:after="0" w:line="312" w:lineRule="exact"/>
        <w:ind w:left="0" w:right="0" w:firstLine="36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p>
    <w:p>
      <w:pPr>
        <w:pStyle w:val="Style2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收回或处置时，将取得的价款与该金融资产账面价值之间的差额计入当期损益。</w:t>
      </w:r>
    </w:p>
    <w:p>
      <w:pPr>
        <w:pStyle w:val="Style27"/>
        <w:keepNext w:val="0"/>
        <w:keepLines w:val="0"/>
        <w:widowControl w:val="0"/>
        <w:shd w:val="clear" w:color="auto" w:fill="auto"/>
        <w:tabs>
          <w:tab w:pos="805" w:val="left"/>
        </w:tabs>
        <w:bidi w:val="0"/>
        <w:spacing w:before="0" w:after="0" w:line="310" w:lineRule="exact"/>
        <w:ind w:left="0" w:right="0" w:firstLine="36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以公允价值计量且其变动计入其他综合收益的金融资产（债务工具）</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7"/>
        <w:keepNext w:val="0"/>
        <w:keepLines w:val="0"/>
        <w:widowControl w:val="0"/>
        <w:shd w:val="clear" w:color="auto" w:fill="auto"/>
        <w:bidi w:val="0"/>
        <w:spacing w:before="0" w:after="300" w:line="310"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以公允价值计量且其变动计入其他综合收益的金融资产（权益工具）</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2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终止确认时，之前计入其他综合收益的累计利得或损失从其他综合收益中转出，计入留存收益。</w:t>
      </w:r>
    </w:p>
    <w:p>
      <w:pPr>
        <w:pStyle w:val="Style27"/>
        <w:keepNext w:val="0"/>
        <w:keepLines w:val="0"/>
        <w:widowControl w:val="0"/>
        <w:shd w:val="clear" w:color="auto" w:fill="auto"/>
        <w:tabs>
          <w:tab w:pos="805" w:val="left"/>
        </w:tabs>
        <w:bidi w:val="0"/>
        <w:spacing w:before="0" w:after="0" w:line="312" w:lineRule="exact"/>
        <w:ind w:left="0" w:right="0" w:firstLine="36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以公允价值计量且其变动计入当期损益的金融资产</w:t>
      </w:r>
    </w:p>
    <w:p>
      <w:pPr>
        <w:pStyle w:val="Style2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7"/>
        <w:keepNext w:val="0"/>
        <w:keepLines w:val="0"/>
        <w:widowControl w:val="0"/>
        <w:shd w:val="clear" w:color="auto" w:fill="auto"/>
        <w:tabs>
          <w:tab w:pos="805" w:val="left"/>
        </w:tabs>
        <w:bidi w:val="0"/>
        <w:spacing w:before="0" w:after="0" w:line="312" w:lineRule="exact"/>
        <w:ind w:left="0" w:right="0" w:firstLine="36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以公允价值计量且其变动计入当期损益的金融负债</w:t>
      </w:r>
    </w:p>
    <w:p>
      <w:pPr>
        <w:pStyle w:val="Style2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终止确认时，其账面价值与支付的对价之间的差额计入当期损益。</w:t>
      </w:r>
    </w:p>
    <w:p>
      <w:pPr>
        <w:pStyle w:val="Style27"/>
        <w:keepNext w:val="0"/>
        <w:keepLines w:val="0"/>
        <w:widowControl w:val="0"/>
        <w:shd w:val="clear" w:color="auto" w:fill="auto"/>
        <w:tabs>
          <w:tab w:pos="805" w:val="left"/>
        </w:tabs>
        <w:bidi w:val="0"/>
        <w:spacing w:before="0" w:after="0" w:line="312" w:lineRule="exact"/>
        <w:ind w:left="0" w:right="0" w:firstLine="36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以摊余成本计量的金融负债</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7"/>
        <w:keepNext w:val="0"/>
        <w:keepLines w:val="0"/>
        <w:widowControl w:val="0"/>
        <w:shd w:val="clear" w:color="auto" w:fill="auto"/>
        <w:bidi w:val="0"/>
        <w:spacing w:before="0" w:after="420" w:line="312" w:lineRule="exact"/>
        <w:ind w:left="0" w:right="0" w:firstLine="360"/>
        <w:jc w:val="both"/>
      </w:pPr>
      <w:r>
        <w:rPr>
          <w:color w:val="000000"/>
          <w:spacing w:val="0"/>
          <w:w w:val="100"/>
          <w:position w:val="0"/>
        </w:rPr>
        <w:t>终止确认时，将支付的对价与该金融负债账面价值之间的差额计入当期损益。</w:t>
      </w:r>
    </w:p>
    <w:p>
      <w:pPr>
        <w:pStyle w:val="Style27"/>
        <w:keepNext w:val="0"/>
        <w:keepLines w:val="0"/>
        <w:widowControl w:val="0"/>
        <w:shd w:val="clear" w:color="auto" w:fill="auto"/>
        <w:bidi w:val="0"/>
        <w:spacing w:before="0" w:after="0" w:line="360" w:lineRule="auto"/>
        <w:ind w:left="0" w:right="0" w:firstLine="360"/>
        <w:jc w:val="both"/>
      </w:pPr>
      <w:bookmarkStart w:id="792" w:name="bookmark792"/>
      <w:r>
        <w:rPr>
          <w:rFonts w:ascii="Times New Roman" w:eastAsia="Times New Roman" w:hAnsi="Times New Roman" w:cs="Times New Roman"/>
          <w:color w:val="000000"/>
          <w:spacing w:val="0"/>
          <w:w w:val="100"/>
          <w:position w:val="0"/>
          <w:sz w:val="18"/>
          <w:szCs w:val="18"/>
        </w:rPr>
        <w:t>3</w:t>
      </w:r>
      <w:bookmarkEnd w:id="792"/>
      <w:r>
        <w:rPr>
          <w:color w:val="000000"/>
          <w:spacing w:val="0"/>
          <w:w w:val="100"/>
          <w:position w:val="0"/>
        </w:rPr>
        <w:t>、金融资产终止确认和金融资产转移</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满足下列条件之一时，本公司终止确认金融资产：</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一收取金融资产现金流量的合同权利终止；</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一金融资产已转移，且已将金融资产所有权上几乎所有的风险和报酬转移给转入方；</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发生金融资产转移时，如保留了金融资产所有权上几乎所有的风险和报酬的，则不终止确认该金融资产。</w:t>
      </w:r>
    </w:p>
    <w:p>
      <w:pPr>
        <w:pStyle w:val="Style27"/>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在判断金融资产转移是否满足上述金融资产终止确认条件时，采用实质重于形式的原则。</w:t>
      </w:r>
    </w:p>
    <w:p>
      <w:pPr>
        <w:pStyle w:val="Style27"/>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7"/>
        <w:keepNext w:val="0"/>
        <w:keepLines w:val="0"/>
        <w:widowControl w:val="0"/>
        <w:shd w:val="clear" w:color="auto" w:fill="auto"/>
        <w:tabs>
          <w:tab w:pos="805" w:val="left"/>
        </w:tabs>
        <w:bidi w:val="0"/>
        <w:spacing w:before="0" w:after="0" w:line="307" w:lineRule="exact"/>
        <w:ind w:left="0" w:right="0" w:firstLine="36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7"/>
        <w:keepNext w:val="0"/>
        <w:keepLines w:val="0"/>
        <w:widowControl w:val="0"/>
        <w:shd w:val="clear" w:color="auto" w:fill="auto"/>
        <w:tabs>
          <w:tab w:pos="445" w:val="left"/>
        </w:tabs>
        <w:bidi w:val="0"/>
        <w:spacing w:before="0" w:after="300" w:line="307" w:lineRule="exact"/>
        <w:ind w:left="0" w:right="0" w:firstLine="36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因转移而收到的对价，与原直接计入所有者权益的公允价值变动累计额（涉及转移的金融资产为以公允价值计量 </w:t>
      </w:r>
      <w:r>
        <w:rPr>
          <w:color w:val="000000"/>
          <w:spacing w:val="0"/>
          <w:w w:val="100"/>
          <w:position w:val="0"/>
        </w:rPr>
        <w:t>且其变动计入其他综合收益的金融资产（债务工具）的情形）之和。</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7"/>
        <w:keepNext w:val="0"/>
        <w:keepLines w:val="0"/>
        <w:widowControl w:val="0"/>
        <w:shd w:val="clear" w:color="auto" w:fill="auto"/>
        <w:tabs>
          <w:tab w:pos="809" w:val="left"/>
        </w:tabs>
        <w:bidi w:val="0"/>
        <w:spacing w:before="0" w:after="0" w:line="317" w:lineRule="exact"/>
        <w:ind w:left="0" w:right="0" w:firstLine="38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7"/>
        <w:keepNext w:val="0"/>
        <w:keepLines w:val="0"/>
        <w:widowControl w:val="0"/>
        <w:shd w:val="clear" w:color="auto" w:fill="auto"/>
        <w:tabs>
          <w:tab w:pos="885" w:val="left"/>
        </w:tabs>
        <w:bidi w:val="0"/>
        <w:spacing w:before="0" w:after="0" w:line="317" w:lineRule="exact"/>
        <w:ind w:left="0" w:right="0" w:firstLine="38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7"/>
        <w:keepNext w:val="0"/>
        <w:keepLines w:val="0"/>
        <w:widowControl w:val="0"/>
        <w:shd w:val="clear" w:color="auto" w:fill="auto"/>
        <w:bidi w:val="0"/>
        <w:spacing w:before="0" w:after="420" w:line="317"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7"/>
        <w:keepNext w:val="0"/>
        <w:keepLines w:val="0"/>
        <w:widowControl w:val="0"/>
        <w:shd w:val="clear" w:color="auto" w:fill="auto"/>
        <w:tabs>
          <w:tab w:pos="718" w:val="left"/>
        </w:tabs>
        <w:bidi w:val="0"/>
        <w:spacing w:before="0" w:after="0" w:line="360" w:lineRule="auto"/>
        <w:ind w:left="0" w:right="0" w:firstLine="380"/>
        <w:jc w:val="both"/>
      </w:pPr>
      <w:bookmarkStart w:id="797" w:name="bookmark797"/>
      <w:r>
        <w:rPr>
          <w:rFonts w:ascii="Times New Roman" w:eastAsia="Times New Roman" w:hAnsi="Times New Roman" w:cs="Times New Roman"/>
          <w:color w:val="000000"/>
          <w:spacing w:val="0"/>
          <w:w w:val="100"/>
          <w:position w:val="0"/>
          <w:sz w:val="18"/>
          <w:szCs w:val="18"/>
        </w:rPr>
        <w:t>4</w:t>
      </w:r>
      <w:bookmarkEnd w:id="797"/>
      <w:r>
        <w:rPr>
          <w:color w:val="000000"/>
          <w:spacing w:val="0"/>
          <w:w w:val="100"/>
          <w:position w:val="0"/>
        </w:rPr>
        <w:t>、</w:t>
        <w:tab/>
        <w:t>金融负债终止确认</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7"/>
        <w:keepNext w:val="0"/>
        <w:keepLines w:val="0"/>
        <w:widowControl w:val="0"/>
        <w:shd w:val="clear" w:color="auto" w:fill="auto"/>
        <w:bidi w:val="0"/>
        <w:spacing w:before="0" w:after="420" w:line="312"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7"/>
        <w:keepNext w:val="0"/>
        <w:keepLines w:val="0"/>
        <w:widowControl w:val="0"/>
        <w:shd w:val="clear" w:color="auto" w:fill="auto"/>
        <w:tabs>
          <w:tab w:pos="718" w:val="left"/>
        </w:tabs>
        <w:bidi w:val="0"/>
        <w:spacing w:before="0" w:after="0" w:line="360" w:lineRule="auto"/>
        <w:ind w:left="0" w:right="0" w:firstLine="380"/>
        <w:jc w:val="both"/>
      </w:pPr>
      <w:bookmarkStart w:id="798" w:name="bookmark798"/>
      <w:r>
        <w:rPr>
          <w:rFonts w:ascii="Times New Roman" w:eastAsia="Times New Roman" w:hAnsi="Times New Roman" w:cs="Times New Roman"/>
          <w:color w:val="000000"/>
          <w:spacing w:val="0"/>
          <w:w w:val="100"/>
          <w:position w:val="0"/>
          <w:sz w:val="18"/>
          <w:szCs w:val="18"/>
        </w:rPr>
        <w:t>5</w:t>
      </w:r>
      <w:bookmarkEnd w:id="798"/>
      <w:r>
        <w:rPr>
          <w:color w:val="000000"/>
          <w:spacing w:val="0"/>
          <w:w w:val="100"/>
          <w:position w:val="0"/>
        </w:rPr>
        <w:t>、</w:t>
        <w:tab/>
        <w:t>金融资产和金融负债的公允价值的确定方法</w:t>
      </w:r>
    </w:p>
    <w:p>
      <w:pPr>
        <w:pStyle w:val="Style27"/>
        <w:keepNext w:val="0"/>
        <w:keepLines w:val="0"/>
        <w:widowControl w:val="0"/>
        <w:shd w:val="clear" w:color="auto" w:fill="auto"/>
        <w:bidi w:val="0"/>
        <w:spacing w:before="0" w:after="42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7"/>
        <w:keepNext w:val="0"/>
        <w:keepLines w:val="0"/>
        <w:widowControl w:val="0"/>
        <w:shd w:val="clear" w:color="auto" w:fill="auto"/>
        <w:tabs>
          <w:tab w:pos="713" w:val="left"/>
        </w:tabs>
        <w:bidi w:val="0"/>
        <w:spacing w:before="0" w:after="0" w:line="360" w:lineRule="auto"/>
        <w:ind w:left="0" w:right="0" w:firstLine="380"/>
        <w:jc w:val="both"/>
      </w:pPr>
      <w:bookmarkStart w:id="799" w:name="bookmark799"/>
      <w:r>
        <w:rPr>
          <w:rFonts w:ascii="Times New Roman" w:eastAsia="Times New Roman" w:hAnsi="Times New Roman" w:cs="Times New Roman"/>
          <w:color w:val="000000"/>
          <w:spacing w:val="0"/>
          <w:w w:val="100"/>
          <w:position w:val="0"/>
          <w:sz w:val="18"/>
          <w:szCs w:val="18"/>
        </w:rPr>
        <w:t>6</w:t>
      </w:r>
      <w:bookmarkEnd w:id="799"/>
      <w:r>
        <w:rPr>
          <w:color w:val="000000"/>
          <w:spacing w:val="0"/>
          <w:w w:val="100"/>
          <w:position w:val="0"/>
        </w:rPr>
        <w:t>、</w:t>
        <w:tab/>
        <w:t>金融资产减值的测试方法及会计处理方法</w:t>
      </w:r>
    </w:p>
    <w:p>
      <w:pPr>
        <w:pStyle w:val="Style27"/>
        <w:keepNext w:val="0"/>
        <w:keepLines w:val="0"/>
        <w:widowControl w:val="0"/>
        <w:shd w:val="clear" w:color="auto" w:fill="auto"/>
        <w:bidi w:val="0"/>
        <w:spacing w:before="0" w:after="0" w:line="341" w:lineRule="exact"/>
        <w:ind w:left="0" w:right="0" w:firstLine="38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如果金融工具于资产负债表日的信用风险较低，本公司即认为该金融工具的信用风险自初始确认后并未显著增加。</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如果有客观证据表明某项金融资产已经发生信用减值，则本公司在单项基础上对该金融资产计提减值准备。</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对于租赁应收款，本公司选择始终按照相当于整个存续期内预期信用损失的金额计量其损失准备。</w:t>
      </w:r>
    </w:p>
    <w:p>
      <w:pPr>
        <w:pStyle w:val="Style27"/>
        <w:keepNext w:val="0"/>
        <w:keepLines w:val="0"/>
        <w:widowControl w:val="0"/>
        <w:shd w:val="clear" w:color="auto" w:fill="auto"/>
        <w:bidi w:val="0"/>
        <w:spacing w:before="0" w:after="420" w:line="314" w:lineRule="exact"/>
        <w:ind w:left="0" w:right="0" w:firstLine="380"/>
        <w:jc w:val="both"/>
      </w:pPr>
      <w:r>
        <w:rPr>
          <w:color w:val="000000"/>
          <w:spacing w:val="0"/>
          <w:w w:val="100"/>
          <w:position w:val="0"/>
        </w:rPr>
        <w:t>按组合计量预期信用损失的金融资产：</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合并范围内关联方组合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互联网信息服务普通客户组合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互联网信息服务优质客户组合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商业金融组合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保证金组合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集团内部备用金、垫款组合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第三方支付平台及其备付金组合</w:t>
      </w:r>
    </w:p>
    <w:p>
      <w:pPr>
        <w:pStyle w:val="Style27"/>
        <w:keepNext w:val="0"/>
        <w:keepLines w:val="0"/>
        <w:widowControl w:val="0"/>
        <w:shd w:val="clear" w:color="auto" w:fill="auto"/>
        <w:bidi w:val="0"/>
        <w:spacing w:before="0" w:after="0" w:line="317" w:lineRule="exact"/>
        <w:ind w:left="0" w:right="0" w:firstLine="84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其他往来组合</w:t>
      </w:r>
    </w:p>
    <w:p>
      <w:pPr>
        <w:pStyle w:val="Style27"/>
        <w:keepNext w:val="0"/>
        <w:keepLines w:val="0"/>
        <w:widowControl w:val="0"/>
        <w:shd w:val="clear" w:color="auto" w:fill="auto"/>
        <w:bidi w:val="0"/>
        <w:spacing w:before="0" w:after="280" w:line="317" w:lineRule="exact"/>
        <w:ind w:left="84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消费金融组合 组合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汽车金融组合</w:t>
      </w:r>
    </w:p>
    <w:p>
      <w:pPr>
        <w:pStyle w:val="Style27"/>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本公司不再合理预期金融资产合同现金流量能够全部或部分收回的，直接减记该金融资产的账面余额。</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0"/>
      <w:bookmarkEnd w:id="801"/>
      <w:bookmarkEnd w:id="803"/>
    </w:p>
    <w:p>
      <w:pPr>
        <w:pStyle w:val="Style27"/>
        <w:keepNext w:val="0"/>
        <w:keepLines w:val="0"/>
        <w:widowControl w:val="0"/>
        <w:shd w:val="clear" w:color="auto" w:fill="auto"/>
        <w:bidi w:val="0"/>
        <w:spacing w:before="0" w:after="380" w:line="317" w:lineRule="exact"/>
        <w:ind w:left="0" w:right="0" w:firstLine="36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4"/>
      <w:bookmarkEnd w:id="805"/>
      <w:bookmarkEnd w:id="807"/>
    </w:p>
    <w:p>
      <w:pPr>
        <w:pStyle w:val="Style27"/>
        <w:keepNext w:val="0"/>
        <w:keepLines w:val="0"/>
        <w:widowControl w:val="0"/>
        <w:shd w:val="clear" w:color="auto" w:fill="auto"/>
        <w:bidi w:val="0"/>
        <w:spacing w:before="0" w:after="380" w:line="317" w:lineRule="exact"/>
        <w:ind w:left="0" w:right="0" w:firstLine="36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8"/>
      <w:bookmarkEnd w:id="809"/>
      <w:bookmarkEnd w:id="811"/>
    </w:p>
    <w:p>
      <w:pPr>
        <w:pStyle w:val="Style27"/>
        <w:keepNext w:val="0"/>
        <w:keepLines w:val="0"/>
        <w:widowControl w:val="0"/>
        <w:shd w:val="clear" w:color="auto" w:fill="auto"/>
        <w:bidi w:val="0"/>
        <w:spacing w:before="0" w:after="380" w:line="317" w:lineRule="exact"/>
        <w:ind w:left="0" w:right="0" w:firstLine="36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2"/>
      <w:bookmarkEnd w:id="813"/>
      <w:bookmarkEnd w:id="815"/>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380" w:line="317" w:lineRule="exact"/>
        <w:ind w:left="0" w:right="0" w:firstLine="36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6"/>
      <w:bookmarkEnd w:id="817"/>
      <w:bookmarkEnd w:id="819"/>
    </w:p>
    <w:p>
      <w:pPr>
        <w:pStyle w:val="Style27"/>
        <w:keepNext w:val="0"/>
        <w:keepLines w:val="0"/>
        <w:widowControl w:val="0"/>
        <w:shd w:val="clear" w:color="auto" w:fill="auto"/>
        <w:tabs>
          <w:tab w:pos="694" w:val="left"/>
        </w:tabs>
        <w:bidi w:val="0"/>
        <w:spacing w:before="0" w:after="0" w:line="317" w:lineRule="exact"/>
        <w:ind w:left="0" w:right="0" w:firstLine="360"/>
        <w:jc w:val="left"/>
      </w:pPr>
      <w:bookmarkStart w:id="820" w:name="bookmark820"/>
      <w:r>
        <w:rPr>
          <w:rFonts w:ascii="Times New Roman" w:eastAsia="Times New Roman" w:hAnsi="Times New Roman" w:cs="Times New Roman"/>
          <w:color w:val="000000"/>
          <w:spacing w:val="0"/>
          <w:w w:val="100"/>
          <w:position w:val="0"/>
          <w:sz w:val="18"/>
          <w:szCs w:val="18"/>
        </w:rPr>
        <w:t>1</w:t>
      </w:r>
      <w:bookmarkEnd w:id="820"/>
      <w:r>
        <w:rPr>
          <w:color w:val="000000"/>
          <w:spacing w:val="0"/>
          <w:w w:val="100"/>
          <w:position w:val="0"/>
        </w:rPr>
        <w:t>、</w:t>
        <w:tab/>
        <w:t>存货的分类和成本</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存货分类为：原材料、周转材料、库存商品、在产品等。</w:t>
      </w:r>
    </w:p>
    <w:p>
      <w:pPr>
        <w:pStyle w:val="Style27"/>
        <w:keepNext w:val="0"/>
        <w:keepLines w:val="0"/>
        <w:widowControl w:val="0"/>
        <w:shd w:val="clear" w:color="auto" w:fill="auto"/>
        <w:bidi w:val="0"/>
        <w:spacing w:before="0" w:after="280" w:line="317" w:lineRule="exact"/>
        <w:ind w:left="0" w:right="0" w:firstLine="360"/>
        <w:jc w:val="left"/>
      </w:pPr>
      <w:r>
        <w:rPr>
          <w:color w:val="000000"/>
          <w:spacing w:val="0"/>
          <w:w w:val="100"/>
          <w:position w:val="0"/>
        </w:rPr>
        <w:t>存货按成本进行初始计量，存货成本包括采购成本、加工成本和其他使存货达到目前场所和状态所发生的支出。</w:t>
      </w:r>
    </w:p>
    <w:p>
      <w:pPr>
        <w:pStyle w:val="Style27"/>
        <w:keepNext w:val="0"/>
        <w:keepLines w:val="0"/>
        <w:widowControl w:val="0"/>
        <w:shd w:val="clear" w:color="auto" w:fill="auto"/>
        <w:tabs>
          <w:tab w:pos="714" w:val="left"/>
        </w:tabs>
        <w:bidi w:val="0"/>
        <w:spacing w:before="0" w:after="0" w:line="317" w:lineRule="exact"/>
        <w:ind w:left="0" w:right="0" w:firstLine="360"/>
        <w:jc w:val="left"/>
      </w:pPr>
      <w:bookmarkStart w:id="821" w:name="bookmark821"/>
      <w:r>
        <w:rPr>
          <w:rFonts w:ascii="Times New Roman" w:eastAsia="Times New Roman" w:hAnsi="Times New Roman" w:cs="Times New Roman"/>
          <w:color w:val="000000"/>
          <w:spacing w:val="0"/>
          <w:w w:val="100"/>
          <w:position w:val="0"/>
          <w:sz w:val="18"/>
          <w:szCs w:val="18"/>
        </w:rPr>
        <w:t>2</w:t>
      </w:r>
      <w:bookmarkEnd w:id="821"/>
      <w:r>
        <w:rPr>
          <w:color w:val="000000"/>
          <w:spacing w:val="0"/>
          <w:w w:val="100"/>
          <w:position w:val="0"/>
        </w:rPr>
        <w:t>、</w:t>
        <w:tab/>
        <w:t>发出存货的计价方法</w:t>
      </w:r>
    </w:p>
    <w:p>
      <w:pPr>
        <w:pStyle w:val="Style27"/>
        <w:keepNext w:val="0"/>
        <w:keepLines w:val="0"/>
        <w:widowControl w:val="0"/>
        <w:shd w:val="clear" w:color="auto" w:fill="auto"/>
        <w:bidi w:val="0"/>
        <w:spacing w:before="0" w:after="280" w:line="317" w:lineRule="exact"/>
        <w:ind w:left="0" w:right="0" w:firstLine="360"/>
        <w:jc w:val="left"/>
      </w:pPr>
      <w:r>
        <w:rPr>
          <w:color w:val="000000"/>
          <w:spacing w:val="0"/>
          <w:w w:val="100"/>
          <w:position w:val="0"/>
        </w:rPr>
        <w:t>存货发出时按先进先出法计价。</w:t>
      </w:r>
    </w:p>
    <w:p>
      <w:pPr>
        <w:pStyle w:val="Style27"/>
        <w:keepNext w:val="0"/>
        <w:keepLines w:val="0"/>
        <w:widowControl w:val="0"/>
        <w:shd w:val="clear" w:color="auto" w:fill="auto"/>
        <w:tabs>
          <w:tab w:pos="714" w:val="left"/>
        </w:tabs>
        <w:bidi w:val="0"/>
        <w:spacing w:before="0" w:after="0" w:line="312" w:lineRule="exact"/>
        <w:ind w:left="0" w:right="0" w:firstLine="360"/>
        <w:jc w:val="left"/>
      </w:pPr>
      <w:bookmarkStart w:id="822" w:name="bookmark822"/>
      <w:r>
        <w:rPr>
          <w:rFonts w:ascii="Times New Roman" w:eastAsia="Times New Roman" w:hAnsi="Times New Roman" w:cs="Times New Roman"/>
          <w:color w:val="000000"/>
          <w:spacing w:val="0"/>
          <w:w w:val="100"/>
          <w:position w:val="0"/>
          <w:sz w:val="18"/>
          <w:szCs w:val="18"/>
        </w:rPr>
        <w:t>3</w:t>
      </w:r>
      <w:bookmarkEnd w:id="822"/>
      <w:r>
        <w:rPr>
          <w:color w:val="000000"/>
          <w:spacing w:val="0"/>
          <w:w w:val="100"/>
          <w:position w:val="0"/>
        </w:rPr>
        <w:t>、</w:t>
        <w:tab/>
        <w:t>不同类别存货可变现净值的确定依据</w:t>
      </w:r>
    </w:p>
    <w:p>
      <w:pPr>
        <w:pStyle w:val="Style2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7"/>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 xml:space="preserve">产成品、库存商品和用于出售的材料等直接用于出售的商品存货，在正常生产经营过程中，以该存货的估计售价减去估 </w:t>
      </w:r>
      <w:r>
        <w:rPr>
          <w:color w:val="000000"/>
          <w:spacing w:val="0"/>
          <w:w w:val="100"/>
          <w:position w:val="0"/>
        </w:rPr>
        <w:t>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823" w:name="bookmark823"/>
      <w:r>
        <w:rPr>
          <w:rFonts w:ascii="Times New Roman" w:eastAsia="Times New Roman" w:hAnsi="Times New Roman" w:cs="Times New Roman"/>
          <w:color w:val="000000"/>
          <w:spacing w:val="0"/>
          <w:w w:val="100"/>
          <w:position w:val="0"/>
          <w:sz w:val="18"/>
          <w:szCs w:val="18"/>
        </w:rPr>
        <w:t>4</w:t>
      </w:r>
      <w:bookmarkEnd w:id="823"/>
      <w:r>
        <w:rPr>
          <w:color w:val="000000"/>
          <w:spacing w:val="0"/>
          <w:w w:val="100"/>
          <w:position w:val="0"/>
        </w:rPr>
        <w:t>、</w:t>
        <w:tab/>
        <w:t>存货的盘存制度</w:t>
      </w:r>
    </w:p>
    <w:p>
      <w:pPr>
        <w:pStyle w:val="Style2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采用永续盘存制。</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824" w:name="bookmark824"/>
      <w:r>
        <w:rPr>
          <w:rFonts w:ascii="Times New Roman" w:eastAsia="Times New Roman" w:hAnsi="Times New Roman" w:cs="Times New Roman"/>
          <w:color w:val="000000"/>
          <w:spacing w:val="0"/>
          <w:w w:val="100"/>
          <w:position w:val="0"/>
          <w:sz w:val="18"/>
          <w:szCs w:val="18"/>
        </w:rPr>
        <w:t>5</w:t>
      </w:r>
      <w:bookmarkEnd w:id="824"/>
      <w:r>
        <w:rPr>
          <w:color w:val="000000"/>
          <w:spacing w:val="0"/>
          <w:w w:val="100"/>
          <w:position w:val="0"/>
        </w:rPr>
        <w:t>、</w:t>
        <w:tab/>
        <w:t>低值易耗品和包装物的摊销方法</w:t>
      </w:r>
    </w:p>
    <w:p>
      <w:pPr>
        <w:pStyle w:val="Style27"/>
        <w:keepNext w:val="0"/>
        <w:keepLines w:val="0"/>
        <w:widowControl w:val="0"/>
        <w:shd w:val="clear" w:color="auto" w:fill="auto"/>
        <w:tabs>
          <w:tab w:pos="825" w:val="left"/>
        </w:tabs>
        <w:bidi w:val="0"/>
        <w:spacing w:before="0" w:after="100" w:line="312" w:lineRule="exact"/>
        <w:ind w:left="0" w:right="0" w:firstLine="38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7"/>
        <w:keepNext w:val="0"/>
        <w:keepLines w:val="0"/>
        <w:widowControl w:val="0"/>
        <w:shd w:val="clear" w:color="auto" w:fill="auto"/>
        <w:tabs>
          <w:tab w:pos="825" w:val="left"/>
        </w:tabs>
        <w:bidi w:val="0"/>
        <w:spacing w:before="0" w:after="280" w:line="372" w:lineRule="auto"/>
        <w:ind w:left="0" w:right="0" w:firstLine="380"/>
        <w:jc w:val="both"/>
      </w:pPr>
      <w:bookmarkStart w:id="826" w:name="bookmark826"/>
      <w:r>
        <w:rPr>
          <w:rFonts w:ascii="Arial Unicode MS" w:eastAsia="Arial Unicode MS" w:hAnsi="Arial Unicode MS" w:cs="Arial Unicode MS"/>
          <w:color w:val="000000"/>
          <w:spacing w:val="0"/>
          <w:w w:val="100"/>
          <w:position w:val="0"/>
          <w:sz w:val="15"/>
          <w:szCs w:val="15"/>
        </w:rPr>
        <w:t>（</w:t>
      </w:r>
      <w:bookmarkEnd w:id="826"/>
      <w:r>
        <w:rPr>
          <w:rFonts w:ascii="Arial Unicode MS" w:eastAsia="Arial Unicode MS" w:hAnsi="Arial Unicode MS" w:cs="Arial Unicode MS"/>
          <w:color w:val="000000"/>
          <w:spacing w:val="0"/>
          <w:w w:val="100"/>
          <w:position w:val="0"/>
          <w:sz w:val="15"/>
          <w:szCs w:val="15"/>
        </w:rPr>
        <w:t>2）</w:t>
        <w:tab/>
      </w:r>
      <w:r>
        <w:rPr>
          <w:color w:val="000000"/>
          <w:spacing w:val="0"/>
          <w:w w:val="100"/>
          <w:position w:val="0"/>
        </w:rPr>
        <w:t>包装物采用一次转销法。</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7"/>
      <w:bookmarkEnd w:id="828"/>
      <w:bookmarkEnd w:id="830"/>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27"/>
        <w:keepNext w:val="0"/>
        <w:keepLines w:val="0"/>
        <w:widowControl w:val="0"/>
        <w:shd w:val="clear" w:color="auto" w:fill="auto"/>
        <w:tabs>
          <w:tab w:pos="714" w:val="left"/>
        </w:tabs>
        <w:bidi w:val="0"/>
        <w:spacing w:before="0" w:after="0" w:line="360" w:lineRule="auto"/>
        <w:ind w:left="0" w:right="0" w:firstLine="380"/>
        <w:jc w:val="both"/>
      </w:pPr>
      <w:bookmarkStart w:id="831" w:name="bookmark831"/>
      <w:r>
        <w:rPr>
          <w:rFonts w:ascii="Times New Roman" w:eastAsia="Times New Roman" w:hAnsi="Times New Roman" w:cs="Times New Roman"/>
          <w:color w:val="000000"/>
          <w:spacing w:val="0"/>
          <w:w w:val="100"/>
          <w:position w:val="0"/>
          <w:sz w:val="18"/>
          <w:szCs w:val="18"/>
        </w:rPr>
        <w:t>1</w:t>
      </w:r>
      <w:bookmarkEnd w:id="831"/>
      <w:r>
        <w:rPr>
          <w:color w:val="000000"/>
          <w:spacing w:val="0"/>
          <w:w w:val="100"/>
          <w:position w:val="0"/>
        </w:rPr>
        <w:t>、</w:t>
        <w:tab/>
        <w:t>合同资产的确认方法及标准</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832" w:name="bookmark832"/>
      <w:r>
        <w:rPr>
          <w:rFonts w:ascii="Times New Roman" w:eastAsia="Times New Roman" w:hAnsi="Times New Roman" w:cs="Times New Roman"/>
          <w:color w:val="000000"/>
          <w:spacing w:val="0"/>
          <w:w w:val="100"/>
          <w:position w:val="0"/>
          <w:sz w:val="18"/>
          <w:szCs w:val="18"/>
        </w:rPr>
        <w:t>2</w:t>
      </w:r>
      <w:bookmarkEnd w:id="832"/>
      <w:r>
        <w:rPr>
          <w:color w:val="000000"/>
          <w:spacing w:val="0"/>
          <w:w w:val="100"/>
          <w:position w:val="0"/>
        </w:rPr>
        <w:t>、</w:t>
        <w:tab/>
        <w:t>合同资产预期信用损失的确定方法及会计处理方法</w:t>
      </w:r>
    </w:p>
    <w:p>
      <w:pPr>
        <w:pStyle w:val="Style27"/>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合同资产的预期信用损失的确定方法及会计处理方法详见本附注附注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）金融工具之金融资产减值的测试方法 及会计处理方法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3"/>
      <w:bookmarkEnd w:id="834"/>
      <w:bookmarkEnd w:id="836"/>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合同成本包括合同履约成本与合同取得成本。</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该成本与一份当前或预期取得的合同直接相关。</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该成本增加了本公司未来用于履行履约义务的资源。</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该成本预期能够收回。</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本公司为取得合同发生的增量成本预期能够收回的，作为合同取得成本确认为一项资产。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与合同成本有关的资产,其账面价值高于下列两项的差额的，本公司对超出部分计提减值准备，并确认为资产减值损失：</w:t>
      </w:r>
    </w:p>
    <w:p>
      <w:pPr>
        <w:pStyle w:val="Style27"/>
        <w:keepNext w:val="0"/>
        <w:keepLines w:val="0"/>
        <w:widowControl w:val="0"/>
        <w:shd w:val="clear" w:color="auto" w:fill="auto"/>
        <w:tabs>
          <w:tab w:pos="714" w:val="left"/>
        </w:tabs>
        <w:bidi w:val="0"/>
        <w:spacing w:before="0" w:after="0" w:line="360" w:lineRule="auto"/>
        <w:ind w:left="0" w:right="0" w:firstLine="380"/>
        <w:jc w:val="both"/>
      </w:pPr>
      <w:bookmarkStart w:id="837" w:name="bookmark837"/>
      <w:r>
        <w:rPr>
          <w:rFonts w:ascii="Times New Roman" w:eastAsia="Times New Roman" w:hAnsi="Times New Roman" w:cs="Times New Roman"/>
          <w:color w:val="000000"/>
          <w:spacing w:val="0"/>
          <w:w w:val="100"/>
          <w:position w:val="0"/>
          <w:sz w:val="18"/>
          <w:szCs w:val="18"/>
        </w:rPr>
        <w:t>1</w:t>
      </w:r>
      <w:bookmarkEnd w:id="837"/>
      <w:r>
        <w:rPr>
          <w:color w:val="000000"/>
          <w:spacing w:val="0"/>
          <w:w w:val="100"/>
          <w:position w:val="0"/>
        </w:rPr>
        <w:t>、</w:t>
        <w:tab/>
        <w:t>因转让与该资产相关的商品或服务预期能够取得的剩余对价；</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838" w:name="bookmark838"/>
      <w:r>
        <w:rPr>
          <w:rFonts w:ascii="Times New Roman" w:eastAsia="Times New Roman" w:hAnsi="Times New Roman" w:cs="Times New Roman"/>
          <w:color w:val="000000"/>
          <w:spacing w:val="0"/>
          <w:w w:val="100"/>
          <w:position w:val="0"/>
          <w:sz w:val="18"/>
          <w:szCs w:val="18"/>
        </w:rPr>
        <w:t>2</w:t>
      </w:r>
      <w:bookmarkEnd w:id="838"/>
      <w:r>
        <w:rPr>
          <w:color w:val="000000"/>
          <w:spacing w:val="0"/>
          <w:w w:val="100"/>
          <w:position w:val="0"/>
        </w:rPr>
        <w:t>、</w:t>
        <w:tab/>
        <w:t>为转让该相关商品或服务估计将要发生的成本。</w:t>
      </w:r>
    </w:p>
    <w:p>
      <w:pPr>
        <w:pStyle w:val="Style27"/>
        <w:keepNext w:val="0"/>
        <w:keepLines w:val="0"/>
        <w:widowControl w:val="0"/>
        <w:shd w:val="clear" w:color="auto" w:fill="auto"/>
        <w:bidi w:val="0"/>
        <w:spacing w:before="0" w:after="180" w:line="312" w:lineRule="exact"/>
        <w:ind w:left="0" w:right="0" w:firstLine="38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1"/>
        <w:keepNext/>
        <w:keepLines/>
        <w:widowControl w:val="0"/>
        <w:shd w:val="clear" w:color="auto" w:fill="auto"/>
        <w:tabs>
          <w:tab w:pos="474" w:val="left"/>
        </w:tabs>
        <w:bidi w:val="0"/>
        <w:spacing w:before="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9"/>
      <w:bookmarkEnd w:id="840"/>
      <w:bookmarkEnd w:id="842"/>
    </w:p>
    <w:p>
      <w:pPr>
        <w:pStyle w:val="Style31"/>
        <w:keepNext/>
        <w:keepLines/>
        <w:widowControl w:val="0"/>
        <w:shd w:val="clear" w:color="auto" w:fill="auto"/>
        <w:tabs>
          <w:tab w:pos="474"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3"/>
      <w:bookmarkEnd w:id="844"/>
      <w:bookmarkEnd w:id="846"/>
    </w:p>
    <w:p>
      <w:pPr>
        <w:pStyle w:val="Style27"/>
        <w:keepNext w:val="0"/>
        <w:keepLines w:val="0"/>
        <w:widowControl w:val="0"/>
        <w:shd w:val="clear" w:color="auto" w:fill="auto"/>
        <w:bidi w:val="0"/>
        <w:spacing w:before="0" w:after="380" w:line="311" w:lineRule="exact"/>
        <w:ind w:left="0" w:right="0" w:firstLine="38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7"/>
      <w:bookmarkEnd w:id="848"/>
      <w:bookmarkEnd w:id="850"/>
    </w:p>
    <w:p>
      <w:pPr>
        <w:pStyle w:val="Style27"/>
        <w:keepNext w:val="0"/>
        <w:keepLines w:val="0"/>
        <w:widowControl w:val="0"/>
        <w:shd w:val="clear" w:color="auto" w:fill="auto"/>
        <w:bidi w:val="0"/>
        <w:spacing w:before="0" w:after="380" w:line="311" w:lineRule="exact"/>
        <w:ind w:left="0" w:right="0" w:firstLine="38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1"/>
      <w:bookmarkEnd w:id="852"/>
      <w:bookmarkEnd w:id="854"/>
    </w:p>
    <w:p>
      <w:pPr>
        <w:pStyle w:val="Style27"/>
        <w:keepNext w:val="0"/>
        <w:keepLines w:val="0"/>
        <w:widowControl w:val="0"/>
        <w:shd w:val="clear" w:color="auto" w:fill="auto"/>
        <w:bidi w:val="0"/>
        <w:spacing w:before="0" w:after="380" w:line="311" w:lineRule="exact"/>
        <w:ind w:left="0" w:right="0" w:firstLine="380"/>
        <w:jc w:val="left"/>
        <w:rPr>
          <w:sz w:val="18"/>
          <w:szCs w:val="18"/>
        </w:rPr>
      </w:pPr>
      <w:r>
        <w:rPr>
          <w:color w:val="000000"/>
          <w:spacing w:val="0"/>
          <w:w w:val="100"/>
          <w:position w:val="0"/>
          <w:sz w:val="16"/>
          <w:szCs w:val="16"/>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）金融工具</w:t>
      </w:r>
      <w:r>
        <w:rPr>
          <w:rFonts w:ascii="Times New Roman" w:eastAsia="Times New Roman" w:hAnsi="Times New Roman" w:cs="Times New Roman"/>
          <w:color w:val="000000"/>
          <w:spacing w:val="0"/>
          <w:w w:val="100"/>
          <w:position w:val="0"/>
          <w:sz w:val="18"/>
          <w:szCs w:val="18"/>
        </w:rPr>
        <w:t>”</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5"/>
      <w:bookmarkEnd w:id="856"/>
      <w:bookmarkEnd w:id="858"/>
    </w:p>
    <w:p>
      <w:pPr>
        <w:pStyle w:val="Style27"/>
        <w:keepNext w:val="0"/>
        <w:keepLines w:val="0"/>
        <w:widowControl w:val="0"/>
        <w:shd w:val="clear" w:color="auto" w:fill="auto"/>
        <w:tabs>
          <w:tab w:pos="714" w:val="left"/>
        </w:tabs>
        <w:bidi w:val="0"/>
        <w:spacing w:before="0" w:after="0" w:line="310" w:lineRule="exact"/>
        <w:ind w:left="0" w:right="0" w:firstLine="380"/>
        <w:jc w:val="left"/>
      </w:pPr>
      <w:bookmarkStart w:id="859" w:name="bookmark859"/>
      <w:r>
        <w:rPr>
          <w:rFonts w:ascii="Times New Roman" w:eastAsia="Times New Roman" w:hAnsi="Times New Roman" w:cs="Times New Roman"/>
          <w:color w:val="000000"/>
          <w:spacing w:val="0"/>
          <w:w w:val="100"/>
          <w:position w:val="0"/>
          <w:sz w:val="18"/>
          <w:szCs w:val="18"/>
        </w:rPr>
        <w:t>1</w:t>
      </w:r>
      <w:bookmarkEnd w:id="859"/>
      <w:r>
        <w:rPr>
          <w:color w:val="000000"/>
          <w:spacing w:val="0"/>
          <w:w w:val="100"/>
          <w:position w:val="0"/>
        </w:rPr>
        <w:t>、</w:t>
        <w:tab/>
        <w:t>共同控制、重大影响的判断标准</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7"/>
        <w:keepNext w:val="0"/>
        <w:keepLines w:val="0"/>
        <w:widowControl w:val="0"/>
        <w:shd w:val="clear" w:color="auto" w:fill="auto"/>
        <w:bidi w:val="0"/>
        <w:spacing w:before="0" w:after="280" w:line="310" w:lineRule="exact"/>
        <w:ind w:left="0" w:right="0" w:firstLine="38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7"/>
        <w:keepNext w:val="0"/>
        <w:keepLines w:val="0"/>
        <w:widowControl w:val="0"/>
        <w:shd w:val="clear" w:color="auto" w:fill="auto"/>
        <w:tabs>
          <w:tab w:pos="734" w:val="left"/>
        </w:tabs>
        <w:bidi w:val="0"/>
        <w:spacing w:before="0" w:after="0" w:line="311" w:lineRule="exact"/>
        <w:ind w:left="0" w:right="0" w:firstLine="380"/>
        <w:jc w:val="both"/>
      </w:pPr>
      <w:bookmarkStart w:id="860" w:name="bookmark860"/>
      <w:r>
        <w:rPr>
          <w:rFonts w:ascii="Times New Roman" w:eastAsia="Times New Roman" w:hAnsi="Times New Roman" w:cs="Times New Roman"/>
          <w:color w:val="000000"/>
          <w:spacing w:val="0"/>
          <w:w w:val="100"/>
          <w:position w:val="0"/>
          <w:sz w:val="18"/>
          <w:szCs w:val="18"/>
        </w:rPr>
        <w:t>2</w:t>
      </w:r>
      <w:bookmarkEnd w:id="860"/>
      <w:r>
        <w:rPr>
          <w:color w:val="000000"/>
          <w:spacing w:val="0"/>
          <w:w w:val="100"/>
          <w:position w:val="0"/>
        </w:rPr>
        <w:t>、</w:t>
        <w:tab/>
        <w:t>初始投资成本的确定</w:t>
      </w:r>
    </w:p>
    <w:p>
      <w:pPr>
        <w:pStyle w:val="Style27"/>
        <w:keepNext w:val="0"/>
        <w:keepLines w:val="0"/>
        <w:widowControl w:val="0"/>
        <w:shd w:val="clear" w:color="auto" w:fill="auto"/>
        <w:tabs>
          <w:tab w:pos="825" w:val="left"/>
        </w:tabs>
        <w:bidi w:val="0"/>
        <w:spacing w:before="0" w:after="0" w:line="311" w:lineRule="exact"/>
        <w:ind w:left="0" w:right="0" w:firstLine="3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7"/>
        <w:keepNext w:val="0"/>
        <w:keepLines w:val="0"/>
        <w:widowControl w:val="0"/>
        <w:shd w:val="clear" w:color="auto" w:fill="auto"/>
        <w:tabs>
          <w:tab w:pos="825" w:val="left"/>
        </w:tabs>
        <w:bidi w:val="0"/>
        <w:spacing w:before="0" w:after="0" w:line="311" w:lineRule="exact"/>
        <w:ind w:left="0" w:right="0" w:firstLine="38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通过企业合并以外的其他方式取得的长期股权投资</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27"/>
        <w:keepNext w:val="0"/>
        <w:keepLines w:val="0"/>
        <w:widowControl w:val="0"/>
        <w:shd w:val="clear" w:color="auto" w:fill="auto"/>
        <w:bidi w:val="0"/>
        <w:spacing w:before="0" w:after="280" w:line="311"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7"/>
        <w:keepNext w:val="0"/>
        <w:keepLines w:val="0"/>
        <w:widowControl w:val="0"/>
        <w:shd w:val="clear" w:color="auto" w:fill="auto"/>
        <w:tabs>
          <w:tab w:pos="734" w:val="left"/>
        </w:tabs>
        <w:bidi w:val="0"/>
        <w:spacing w:before="0" w:after="0" w:line="314" w:lineRule="exact"/>
        <w:ind w:left="0" w:right="0" w:firstLine="380"/>
        <w:jc w:val="both"/>
      </w:pPr>
      <w:bookmarkStart w:id="863" w:name="bookmark863"/>
      <w:r>
        <w:rPr>
          <w:rFonts w:ascii="Times New Roman" w:eastAsia="Times New Roman" w:hAnsi="Times New Roman" w:cs="Times New Roman"/>
          <w:color w:val="000000"/>
          <w:spacing w:val="0"/>
          <w:w w:val="100"/>
          <w:position w:val="0"/>
          <w:sz w:val="18"/>
          <w:szCs w:val="18"/>
        </w:rPr>
        <w:t>3</w:t>
      </w:r>
      <w:bookmarkEnd w:id="863"/>
      <w:r>
        <w:rPr>
          <w:color w:val="000000"/>
          <w:spacing w:val="0"/>
          <w:w w:val="100"/>
          <w:position w:val="0"/>
        </w:rPr>
        <w:t>、</w:t>
        <w:tab/>
        <w:t>后续计量及损益确认方法</w:t>
      </w:r>
    </w:p>
    <w:p>
      <w:pPr>
        <w:pStyle w:val="Style27"/>
        <w:keepNext w:val="0"/>
        <w:keepLines w:val="0"/>
        <w:widowControl w:val="0"/>
        <w:shd w:val="clear" w:color="auto" w:fill="auto"/>
        <w:tabs>
          <w:tab w:pos="825" w:val="left"/>
        </w:tabs>
        <w:bidi w:val="0"/>
        <w:spacing w:before="0" w:after="0" w:line="314"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7"/>
        <w:keepNext w:val="0"/>
        <w:keepLines w:val="0"/>
        <w:widowControl w:val="0"/>
        <w:shd w:val="clear" w:color="auto" w:fill="auto"/>
        <w:tabs>
          <w:tab w:pos="825" w:val="left"/>
        </w:tabs>
        <w:bidi w:val="0"/>
        <w:spacing w:before="0" w:after="0" w:line="314" w:lineRule="exact"/>
        <w:ind w:left="0" w:right="0" w:firstLine="3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27"/>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7"/>
        <w:keepNext w:val="0"/>
        <w:keepLines w:val="0"/>
        <w:widowControl w:val="0"/>
        <w:shd w:val="clear" w:color="auto" w:fill="auto"/>
        <w:bidi w:val="0"/>
        <w:spacing w:before="0" w:after="0" w:line="311" w:lineRule="exact"/>
        <w:ind w:left="0" w:right="0" w:firstLine="38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）长期股权投资的处置</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处置长期股权投资，其账面价值与实际取得价款的差额，计入当期损益。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7"/>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1"/>
        <w:keepNext/>
        <w:keepLines/>
        <w:widowControl w:val="0"/>
        <w:shd w:val="clear" w:color="auto" w:fill="auto"/>
        <w:bidi w:val="0"/>
        <w:spacing w:before="0" w:after="24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67"/>
      <w:bookmarkEnd w:id="868"/>
      <w:bookmarkEnd w:id="870"/>
    </w:p>
    <w:p>
      <w:pPr>
        <w:pStyle w:val="Style27"/>
        <w:keepNext w:val="0"/>
        <w:keepLines w:val="0"/>
        <w:widowControl w:val="0"/>
        <w:shd w:val="clear" w:color="auto" w:fill="auto"/>
        <w:bidi w:val="0"/>
        <w:spacing w:before="0" w:after="0" w:line="353" w:lineRule="exact"/>
        <w:ind w:left="0" w:right="0" w:firstLine="0"/>
        <w:jc w:val="left"/>
      </w:pPr>
      <w:r>
        <w:rPr>
          <w:color w:val="000000"/>
          <w:spacing w:val="0"/>
          <w:w w:val="100"/>
          <w:position w:val="0"/>
        </w:rPr>
        <w:t>投资性房地产计量模式 成本法计量 折旧或摊销方法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31"/>
        <w:keepNext/>
        <w:keepLines/>
        <w:widowControl w:val="0"/>
        <w:shd w:val="clear" w:color="auto" w:fill="auto"/>
        <w:bidi w:val="0"/>
        <w:spacing w:before="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71"/>
      <w:bookmarkEnd w:id="872"/>
      <w:bookmarkEnd w:id="874"/>
    </w:p>
    <w:p>
      <w:pPr>
        <w:pStyle w:val="Style51"/>
        <w:keepNext/>
        <w:keepLines/>
        <w:widowControl w:val="0"/>
        <w:shd w:val="clear" w:color="auto" w:fill="auto"/>
        <w:bidi w:val="0"/>
        <w:spacing w:before="0" w:after="28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5"/>
      <w:bookmarkEnd w:id="876"/>
      <w:bookmarkEnd w:id="878"/>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7"/>
        <w:keepNext w:val="0"/>
        <w:keepLines w:val="0"/>
        <w:widowControl w:val="0"/>
        <w:shd w:val="clear" w:color="auto" w:fill="auto"/>
        <w:tabs>
          <w:tab w:pos="825" w:val="left"/>
        </w:tabs>
        <w:bidi w:val="0"/>
        <w:spacing w:before="0" w:after="0" w:line="314" w:lineRule="exact"/>
        <w:ind w:left="0" w:right="0" w:firstLine="380"/>
        <w:jc w:val="both"/>
      </w:pPr>
      <w:bookmarkStart w:id="879" w:name="bookmark879"/>
      <w:r>
        <w:rPr>
          <w:rFonts w:ascii="Arial Unicode MS" w:eastAsia="Arial Unicode MS" w:hAnsi="Arial Unicode MS" w:cs="Arial Unicode MS"/>
          <w:color w:val="000000"/>
          <w:spacing w:val="0"/>
          <w:w w:val="100"/>
          <w:position w:val="0"/>
          <w:sz w:val="15"/>
          <w:szCs w:val="15"/>
        </w:rPr>
        <w:t>（</w:t>
      </w:r>
      <w:bookmarkEnd w:id="879"/>
      <w:r>
        <w:rPr>
          <w:rFonts w:ascii="Arial Unicode MS" w:eastAsia="Arial Unicode MS" w:hAnsi="Arial Unicode MS" w:cs="Arial Unicode MS"/>
          <w:color w:val="000000"/>
          <w:spacing w:val="0"/>
          <w:w w:val="100"/>
          <w:position w:val="0"/>
          <w:sz w:val="15"/>
          <w:szCs w:val="15"/>
        </w:rPr>
        <w:t>1）</w:t>
        <w:tab/>
      </w:r>
      <w:r>
        <w:rPr>
          <w:color w:val="000000"/>
          <w:spacing w:val="0"/>
          <w:w w:val="100"/>
          <w:position w:val="0"/>
        </w:rPr>
        <w:t>与该固定资产有关的经济利益很可能流入企业；</w:t>
      </w:r>
    </w:p>
    <w:p>
      <w:pPr>
        <w:pStyle w:val="Style27"/>
        <w:keepNext w:val="0"/>
        <w:keepLines w:val="0"/>
        <w:widowControl w:val="0"/>
        <w:shd w:val="clear" w:color="auto" w:fill="auto"/>
        <w:tabs>
          <w:tab w:pos="825" w:val="left"/>
        </w:tabs>
        <w:bidi w:val="0"/>
        <w:spacing w:before="0" w:after="0" w:line="314" w:lineRule="exact"/>
        <w:ind w:left="0" w:right="0" w:firstLine="380"/>
        <w:jc w:val="both"/>
      </w:pPr>
      <w:bookmarkStart w:id="880" w:name="bookmark880"/>
      <w:r>
        <w:rPr>
          <w:rFonts w:ascii="Arial Unicode MS" w:eastAsia="Arial Unicode MS" w:hAnsi="Arial Unicode MS" w:cs="Arial Unicode MS"/>
          <w:color w:val="000000"/>
          <w:spacing w:val="0"/>
          <w:w w:val="100"/>
          <w:position w:val="0"/>
          <w:sz w:val="15"/>
          <w:szCs w:val="15"/>
        </w:rPr>
        <w:t>（</w:t>
      </w:r>
      <w:bookmarkEnd w:id="880"/>
      <w:r>
        <w:rPr>
          <w:rFonts w:ascii="Arial Unicode MS" w:eastAsia="Arial Unicode MS" w:hAnsi="Arial Unicode MS" w:cs="Arial Unicode MS"/>
          <w:color w:val="000000"/>
          <w:spacing w:val="0"/>
          <w:w w:val="100"/>
          <w:position w:val="0"/>
          <w:sz w:val="15"/>
          <w:szCs w:val="15"/>
        </w:rPr>
        <w:t>2）</w:t>
        <w:tab/>
      </w:r>
      <w:r>
        <w:rPr>
          <w:color w:val="000000"/>
          <w:spacing w:val="0"/>
          <w:w w:val="100"/>
          <w:position w:val="0"/>
        </w:rPr>
        <w:t>该固定资产的成本能够可靠地计量。固定资产按成本（并考虑预计弃置费用因素的影响）进行初始计量。</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51"/>
        <w:keepNext/>
        <w:keepLines/>
        <w:widowControl w:val="0"/>
        <w:shd w:val="clear" w:color="auto" w:fill="auto"/>
        <w:bidi w:val="0"/>
        <w:spacing w:before="0" w:after="320" w:line="240" w:lineRule="auto"/>
        <w:ind w:left="0" w:right="0" w:firstLine="14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1"/>
      <w:bookmarkEnd w:id="882"/>
      <w:bookmarkEnd w:id="88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6"/>
                <w:szCs w:val="16"/>
              </w:rPr>
              <w:t xml:space="preserve">至 </w:t>
            </w: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6"/>
                <w:szCs w:val="16"/>
              </w:rPr>
              <w:t xml:space="preserve">至 </w:t>
            </w:r>
            <w:r>
              <w:rPr>
                <w:rFonts w:ascii="Times New Roman" w:eastAsia="Times New Roman" w:hAnsi="Times New Roman" w:cs="Times New Roman"/>
                <w:color w:val="000000"/>
                <w:spacing w:val="0"/>
                <w:w w:val="100"/>
                <w:position w:val="0"/>
                <w:sz w:val="18"/>
                <w:szCs w:val="18"/>
              </w:rPr>
              <w:t>33.33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6"/>
                <w:szCs w:val="16"/>
              </w:rPr>
              <w:t xml:space="preserve">至 </w:t>
            </w:r>
            <w:r>
              <w:rPr>
                <w:rFonts w:ascii="Times New Roman" w:eastAsia="Times New Roman" w:hAnsi="Times New Roman" w:cs="Times New Roman"/>
                <w:color w:val="000000"/>
                <w:spacing w:val="0"/>
                <w:w w:val="100"/>
                <w:position w:val="0"/>
                <w:sz w:val="18"/>
                <w:szCs w:val="18"/>
              </w:rPr>
              <w:t>33.33</w:t>
            </w:r>
          </w:p>
        </w:tc>
      </w:tr>
    </w:tbl>
    <w:p>
      <w:pPr>
        <w:pStyle w:val="Style25"/>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融资租赁方式租入的固定资产采用与自有固定资产相一致的折旧政策。能合理确定租赁期届满时将会取得租赁资产所有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27"/>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51"/>
        <w:keepNext/>
        <w:keepLines/>
        <w:widowControl w:val="0"/>
        <w:shd w:val="clear" w:color="auto" w:fill="auto"/>
        <w:bidi w:val="0"/>
        <w:spacing w:before="0" w:after="28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5"/>
      <w:bookmarkEnd w:id="886"/>
      <w:bookmarkEnd w:id="888"/>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公司与租赁方所签订的租赁协议条款中规定了下列条件之一的，确认为融资租入资产：</w:t>
      </w:r>
    </w:p>
    <w:p>
      <w:pPr>
        <w:pStyle w:val="Style27"/>
        <w:keepNext w:val="0"/>
        <w:keepLines w:val="0"/>
        <w:widowControl w:val="0"/>
        <w:shd w:val="clear" w:color="auto" w:fill="auto"/>
        <w:tabs>
          <w:tab w:pos="825" w:val="left"/>
        </w:tabs>
        <w:bidi w:val="0"/>
        <w:spacing w:before="0" w:after="0" w:line="379" w:lineRule="auto"/>
        <w:ind w:left="0" w:right="0" w:firstLine="380"/>
        <w:jc w:val="both"/>
      </w:pPr>
      <w:bookmarkStart w:id="889" w:name="bookmark889"/>
      <w:r>
        <w:rPr>
          <w:rFonts w:ascii="Arial Unicode MS" w:eastAsia="Arial Unicode MS" w:hAnsi="Arial Unicode MS" w:cs="Arial Unicode MS"/>
          <w:color w:val="000000"/>
          <w:spacing w:val="0"/>
          <w:w w:val="100"/>
          <w:position w:val="0"/>
          <w:sz w:val="15"/>
          <w:szCs w:val="15"/>
        </w:rPr>
        <w:t>（</w:t>
      </w:r>
      <w:bookmarkEnd w:id="889"/>
      <w:r>
        <w:rPr>
          <w:rFonts w:ascii="Arial Unicode MS" w:eastAsia="Arial Unicode MS" w:hAnsi="Arial Unicode MS" w:cs="Arial Unicode MS"/>
          <w:color w:val="000000"/>
          <w:spacing w:val="0"/>
          <w:w w:val="100"/>
          <w:position w:val="0"/>
          <w:sz w:val="15"/>
          <w:szCs w:val="15"/>
        </w:rPr>
        <w:t>1）</w:t>
        <w:tab/>
      </w:r>
      <w:r>
        <w:rPr>
          <w:color w:val="000000"/>
          <w:spacing w:val="0"/>
          <w:w w:val="100"/>
          <w:position w:val="0"/>
        </w:rPr>
        <w:t>租赁期满后租赁资产的所有权归属于本公司；</w:t>
      </w:r>
    </w:p>
    <w:p>
      <w:pPr>
        <w:pStyle w:val="Style27"/>
        <w:keepNext w:val="0"/>
        <w:keepLines w:val="0"/>
        <w:widowControl w:val="0"/>
        <w:shd w:val="clear" w:color="auto" w:fill="auto"/>
        <w:tabs>
          <w:tab w:pos="825" w:val="left"/>
        </w:tabs>
        <w:bidi w:val="0"/>
        <w:spacing w:before="0" w:after="0" w:line="379" w:lineRule="auto"/>
        <w:ind w:left="0" w:right="0" w:firstLine="380"/>
        <w:jc w:val="both"/>
      </w:pPr>
      <w:bookmarkStart w:id="890" w:name="bookmark890"/>
      <w:r>
        <w:rPr>
          <w:rFonts w:ascii="Arial Unicode MS" w:eastAsia="Arial Unicode MS" w:hAnsi="Arial Unicode MS" w:cs="Arial Unicode MS"/>
          <w:color w:val="000000"/>
          <w:spacing w:val="0"/>
          <w:w w:val="100"/>
          <w:position w:val="0"/>
          <w:sz w:val="15"/>
          <w:szCs w:val="15"/>
        </w:rPr>
        <w:t>（</w:t>
      </w:r>
      <w:bookmarkEnd w:id="890"/>
      <w:r>
        <w:rPr>
          <w:rFonts w:ascii="Arial Unicode MS" w:eastAsia="Arial Unicode MS" w:hAnsi="Arial Unicode MS" w:cs="Arial Unicode MS"/>
          <w:color w:val="000000"/>
          <w:spacing w:val="0"/>
          <w:w w:val="100"/>
          <w:position w:val="0"/>
          <w:sz w:val="15"/>
          <w:szCs w:val="15"/>
        </w:rPr>
        <w:t>2）</w:t>
        <w:tab/>
      </w:r>
      <w:r>
        <w:rPr>
          <w:color w:val="000000"/>
          <w:spacing w:val="0"/>
          <w:w w:val="100"/>
          <w:position w:val="0"/>
        </w:rPr>
        <w:t>公司具有购买资产的选择权，购买价款远低于行使选择权时该资产的公允价值；</w:t>
      </w:r>
    </w:p>
    <w:p>
      <w:pPr>
        <w:pStyle w:val="Style27"/>
        <w:keepNext w:val="0"/>
        <w:keepLines w:val="0"/>
        <w:widowControl w:val="0"/>
        <w:shd w:val="clear" w:color="auto" w:fill="auto"/>
        <w:tabs>
          <w:tab w:pos="825" w:val="left"/>
        </w:tabs>
        <w:bidi w:val="0"/>
        <w:spacing w:before="0" w:after="0" w:line="379" w:lineRule="auto"/>
        <w:ind w:left="0" w:right="0" w:firstLine="380"/>
        <w:jc w:val="both"/>
      </w:pPr>
      <w:bookmarkStart w:id="891" w:name="bookmark891"/>
      <w:r>
        <w:rPr>
          <w:rFonts w:ascii="Arial Unicode MS" w:eastAsia="Arial Unicode MS" w:hAnsi="Arial Unicode MS" w:cs="Arial Unicode MS"/>
          <w:color w:val="000000"/>
          <w:spacing w:val="0"/>
          <w:w w:val="100"/>
          <w:position w:val="0"/>
          <w:sz w:val="15"/>
          <w:szCs w:val="15"/>
        </w:rPr>
        <w:t>（</w:t>
      </w:r>
      <w:bookmarkEnd w:id="891"/>
      <w:r>
        <w:rPr>
          <w:rFonts w:ascii="Arial Unicode MS" w:eastAsia="Arial Unicode MS" w:hAnsi="Arial Unicode MS" w:cs="Arial Unicode MS"/>
          <w:color w:val="000000"/>
          <w:spacing w:val="0"/>
          <w:w w:val="100"/>
          <w:position w:val="0"/>
          <w:sz w:val="15"/>
          <w:szCs w:val="15"/>
        </w:rPr>
        <w:t>3）</w:t>
        <w:tab/>
      </w:r>
      <w:r>
        <w:rPr>
          <w:color w:val="000000"/>
          <w:spacing w:val="0"/>
          <w:w w:val="100"/>
          <w:position w:val="0"/>
        </w:rPr>
        <w:t>租赁期占所租赁资产使用寿命的大部分；</w:t>
      </w:r>
    </w:p>
    <w:p>
      <w:pPr>
        <w:pStyle w:val="Style27"/>
        <w:keepNext w:val="0"/>
        <w:keepLines w:val="0"/>
        <w:widowControl w:val="0"/>
        <w:shd w:val="clear" w:color="auto" w:fill="auto"/>
        <w:tabs>
          <w:tab w:pos="825" w:val="left"/>
        </w:tabs>
        <w:bidi w:val="0"/>
        <w:spacing w:before="0" w:after="0" w:line="379" w:lineRule="auto"/>
        <w:ind w:left="0" w:right="0" w:firstLine="380"/>
        <w:jc w:val="both"/>
      </w:pPr>
      <w:bookmarkStart w:id="892" w:name="bookmark892"/>
      <w:r>
        <w:rPr>
          <w:rFonts w:ascii="Arial Unicode MS" w:eastAsia="Arial Unicode MS" w:hAnsi="Arial Unicode MS" w:cs="Arial Unicode MS"/>
          <w:color w:val="000000"/>
          <w:spacing w:val="0"/>
          <w:w w:val="100"/>
          <w:position w:val="0"/>
          <w:sz w:val="15"/>
          <w:szCs w:val="15"/>
        </w:rPr>
        <w:t>（</w:t>
      </w:r>
      <w:bookmarkEnd w:id="892"/>
      <w:r>
        <w:rPr>
          <w:rFonts w:ascii="Arial Unicode MS" w:eastAsia="Arial Unicode MS" w:hAnsi="Arial Unicode MS" w:cs="Arial Unicode MS"/>
          <w:color w:val="000000"/>
          <w:spacing w:val="0"/>
          <w:w w:val="100"/>
          <w:position w:val="0"/>
          <w:sz w:val="15"/>
          <w:szCs w:val="15"/>
        </w:rPr>
        <w:t>4）</w:t>
        <w:tab/>
      </w:r>
      <w:r>
        <w:rPr>
          <w:color w:val="000000"/>
          <w:spacing w:val="0"/>
          <w:w w:val="100"/>
          <w:position w:val="0"/>
        </w:rPr>
        <w:t>租赁开始日的最低租赁付款额现值，与该资产的公允价值不存在较大的差异。</w:t>
      </w:r>
    </w:p>
    <w:p>
      <w:pPr>
        <w:pStyle w:val="Style27"/>
        <w:keepNext w:val="0"/>
        <w:keepLines w:val="0"/>
        <w:widowControl w:val="0"/>
        <w:shd w:val="clear" w:color="auto" w:fill="auto"/>
        <w:tabs>
          <w:tab w:pos="901" w:val="left"/>
        </w:tabs>
        <w:bidi w:val="0"/>
        <w:spacing w:before="0" w:after="380" w:line="317" w:lineRule="exact"/>
        <w:ind w:left="0" w:right="0" w:firstLine="380"/>
        <w:jc w:val="left"/>
      </w:pPr>
      <w:bookmarkStart w:id="893" w:name="bookmark893"/>
      <w:r>
        <w:rPr>
          <w:rFonts w:ascii="Arial Unicode MS" w:eastAsia="Arial Unicode MS" w:hAnsi="Arial Unicode MS" w:cs="Arial Unicode MS"/>
          <w:color w:val="000000"/>
          <w:spacing w:val="0"/>
          <w:w w:val="100"/>
          <w:position w:val="0"/>
          <w:sz w:val="15"/>
          <w:szCs w:val="15"/>
        </w:rPr>
        <w:t>（</w:t>
      </w:r>
      <w:bookmarkEnd w:id="893"/>
      <w:r>
        <w:rPr>
          <w:rFonts w:ascii="Arial Unicode MS" w:eastAsia="Arial Unicode MS" w:hAnsi="Arial Unicode MS" w:cs="Arial Unicode MS"/>
          <w:color w:val="000000"/>
          <w:spacing w:val="0"/>
          <w:w w:val="100"/>
          <w:position w:val="0"/>
          <w:sz w:val="15"/>
          <w:szCs w:val="15"/>
        </w:rPr>
        <w:t>5）</w:t>
        <w:tab/>
      </w:r>
      <w:r>
        <w:rPr>
          <w:color w:val="000000"/>
          <w:spacing w:val="0"/>
          <w:w w:val="100"/>
          <w:position w:val="0"/>
        </w:rPr>
        <w:t>租赁资产性质特殊，如果不作较大改造，只有承租人才能使用。公司在承租开始日，将租赁资产公允价值与最低 租赁付款额现值两者中较低者作为租入资产的入账价值，将最低租赁付款额作为长期应付款的入账价值，其差额作为未确认 的融资费。</w:t>
      </w:r>
    </w:p>
    <w:p>
      <w:pPr>
        <w:pStyle w:val="Style31"/>
        <w:keepNext/>
        <w:keepLines/>
        <w:widowControl w:val="0"/>
        <w:shd w:val="clear" w:color="auto" w:fill="auto"/>
        <w:bidi w:val="0"/>
        <w:spacing w:before="0" w:after="28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94"/>
      <w:bookmarkEnd w:id="895"/>
      <w:bookmarkEnd w:id="897"/>
    </w:p>
    <w:p>
      <w:pPr>
        <w:pStyle w:val="Style27"/>
        <w:keepNext w:val="0"/>
        <w:keepLines w:val="0"/>
        <w:widowControl w:val="0"/>
        <w:shd w:val="clear" w:color="auto" w:fill="auto"/>
        <w:bidi w:val="0"/>
        <w:spacing w:before="0" w:after="300" w:line="307" w:lineRule="exact"/>
        <w:ind w:left="0" w:right="0" w:firstLine="380"/>
        <w:jc w:val="left"/>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1"/>
        <w:keepNext/>
        <w:keepLines/>
        <w:widowControl w:val="0"/>
        <w:shd w:val="clear" w:color="auto" w:fill="auto"/>
        <w:tabs>
          <w:tab w:pos="483" w:val="left"/>
        </w:tabs>
        <w:bidi w:val="0"/>
        <w:spacing w:before="0" w:after="30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8"/>
      <w:bookmarkEnd w:id="899"/>
      <w:bookmarkEnd w:id="901"/>
    </w:p>
    <w:p>
      <w:pPr>
        <w:pStyle w:val="Style27"/>
        <w:keepNext w:val="0"/>
        <w:keepLines w:val="0"/>
        <w:widowControl w:val="0"/>
        <w:shd w:val="clear" w:color="auto" w:fill="auto"/>
        <w:tabs>
          <w:tab w:pos="714" w:val="left"/>
        </w:tabs>
        <w:bidi w:val="0"/>
        <w:spacing w:before="0" w:after="0" w:line="307" w:lineRule="exact"/>
        <w:ind w:left="0" w:right="0" w:firstLine="380"/>
        <w:jc w:val="left"/>
      </w:pPr>
      <w:bookmarkStart w:id="902" w:name="bookmark902"/>
      <w:r>
        <w:rPr>
          <w:rFonts w:ascii="Times New Roman" w:eastAsia="Times New Roman" w:hAnsi="Times New Roman" w:cs="Times New Roman"/>
          <w:color w:val="000000"/>
          <w:spacing w:val="0"/>
          <w:w w:val="100"/>
          <w:position w:val="0"/>
          <w:sz w:val="18"/>
          <w:szCs w:val="18"/>
        </w:rPr>
        <w:t>1</w:t>
      </w:r>
      <w:bookmarkEnd w:id="902"/>
      <w:r>
        <w:rPr>
          <w:color w:val="000000"/>
          <w:spacing w:val="0"/>
          <w:w w:val="100"/>
          <w:position w:val="0"/>
        </w:rPr>
        <w:t>、</w:t>
        <w:tab/>
        <w:t>借款费用资本化的确认原则</w:t>
      </w:r>
    </w:p>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7"/>
        <w:keepNext w:val="0"/>
        <w:keepLines w:val="0"/>
        <w:widowControl w:val="0"/>
        <w:shd w:val="clear" w:color="auto" w:fill="auto"/>
        <w:bidi w:val="0"/>
        <w:spacing w:before="0" w:after="300" w:line="307"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27"/>
        <w:keepNext w:val="0"/>
        <w:keepLines w:val="0"/>
        <w:widowControl w:val="0"/>
        <w:shd w:val="clear" w:color="auto" w:fill="auto"/>
        <w:tabs>
          <w:tab w:pos="734" w:val="left"/>
        </w:tabs>
        <w:bidi w:val="0"/>
        <w:spacing w:before="0" w:after="0" w:line="312" w:lineRule="exact"/>
        <w:ind w:left="0" w:right="0" w:firstLine="380"/>
        <w:jc w:val="left"/>
      </w:pPr>
      <w:bookmarkStart w:id="903" w:name="bookmark903"/>
      <w:r>
        <w:rPr>
          <w:rFonts w:ascii="Times New Roman" w:eastAsia="Times New Roman" w:hAnsi="Times New Roman" w:cs="Times New Roman"/>
          <w:color w:val="000000"/>
          <w:spacing w:val="0"/>
          <w:w w:val="100"/>
          <w:position w:val="0"/>
          <w:sz w:val="18"/>
          <w:szCs w:val="18"/>
        </w:rPr>
        <w:t>2</w:t>
      </w:r>
      <w:bookmarkEnd w:id="903"/>
      <w:r>
        <w:rPr>
          <w:color w:val="000000"/>
          <w:spacing w:val="0"/>
          <w:w w:val="100"/>
          <w:position w:val="0"/>
        </w:rPr>
        <w:t>、</w:t>
        <w:tab/>
        <w:t>借款费用资本化期间</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借款费用同时满足下列条件时开始资本化：</w:t>
      </w:r>
    </w:p>
    <w:p>
      <w:pPr>
        <w:pStyle w:val="Style27"/>
        <w:keepNext w:val="0"/>
        <w:keepLines w:val="0"/>
        <w:widowControl w:val="0"/>
        <w:shd w:val="clear" w:color="auto" w:fill="auto"/>
        <w:tabs>
          <w:tab w:pos="901" w:val="left"/>
        </w:tabs>
        <w:bidi w:val="0"/>
        <w:spacing w:before="0" w:after="0" w:line="312" w:lineRule="exact"/>
        <w:ind w:left="0" w:right="0" w:firstLine="38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7"/>
        <w:keepNext w:val="0"/>
        <w:keepLines w:val="0"/>
        <w:widowControl w:val="0"/>
        <w:shd w:val="clear" w:color="auto" w:fill="auto"/>
        <w:tabs>
          <w:tab w:pos="825" w:val="left"/>
        </w:tabs>
        <w:bidi w:val="0"/>
        <w:spacing w:before="0" w:after="0" w:line="312" w:lineRule="exact"/>
        <w:ind w:left="0" w:right="0" w:firstLine="38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7"/>
        <w:keepNext w:val="0"/>
        <w:keepLines w:val="0"/>
        <w:widowControl w:val="0"/>
        <w:shd w:val="clear" w:color="auto" w:fill="auto"/>
        <w:tabs>
          <w:tab w:pos="825" w:val="left"/>
        </w:tabs>
        <w:bidi w:val="0"/>
        <w:spacing w:before="0" w:after="0" w:line="312" w:lineRule="exact"/>
        <w:ind w:left="0" w:right="0" w:firstLine="38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7"/>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tabs>
          <w:tab w:pos="734" w:val="left"/>
        </w:tabs>
        <w:bidi w:val="0"/>
        <w:spacing w:before="0" w:after="0" w:line="322" w:lineRule="exact"/>
        <w:ind w:left="0" w:right="0" w:firstLine="380"/>
        <w:jc w:val="left"/>
      </w:pPr>
      <w:bookmarkStart w:id="907" w:name="bookmark907"/>
      <w:r>
        <w:rPr>
          <w:rFonts w:ascii="Times New Roman" w:eastAsia="Times New Roman" w:hAnsi="Times New Roman" w:cs="Times New Roman"/>
          <w:color w:val="000000"/>
          <w:spacing w:val="0"/>
          <w:w w:val="100"/>
          <w:position w:val="0"/>
          <w:sz w:val="18"/>
          <w:szCs w:val="18"/>
        </w:rPr>
        <w:t>3</w:t>
      </w:r>
      <w:bookmarkEnd w:id="907"/>
      <w:r>
        <w:rPr>
          <w:color w:val="000000"/>
          <w:spacing w:val="0"/>
          <w:w w:val="100"/>
          <w:position w:val="0"/>
        </w:rPr>
        <w:t>、</w:t>
        <w:tab/>
        <w:t>暂停资本化期间</w:t>
      </w:r>
    </w:p>
    <w:p>
      <w:pPr>
        <w:pStyle w:val="Style27"/>
        <w:keepNext w:val="0"/>
        <w:keepLines w:val="0"/>
        <w:widowControl w:val="0"/>
        <w:shd w:val="clear" w:color="auto" w:fill="auto"/>
        <w:bidi w:val="0"/>
        <w:spacing w:before="0" w:after="300" w:line="322"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7"/>
        <w:keepNext w:val="0"/>
        <w:keepLines w:val="0"/>
        <w:widowControl w:val="0"/>
        <w:shd w:val="clear" w:color="auto" w:fill="auto"/>
        <w:bidi w:val="0"/>
        <w:spacing w:before="0" w:after="0" w:line="312" w:lineRule="exact"/>
        <w:ind w:left="0" w:right="0" w:firstLine="380"/>
        <w:jc w:val="left"/>
      </w:pPr>
      <w:bookmarkStart w:id="908" w:name="bookmark908"/>
      <w:r>
        <w:rPr>
          <w:rFonts w:ascii="Times New Roman" w:eastAsia="Times New Roman" w:hAnsi="Times New Roman" w:cs="Times New Roman"/>
          <w:color w:val="000000"/>
          <w:spacing w:val="0"/>
          <w:w w:val="100"/>
          <w:position w:val="0"/>
          <w:sz w:val="18"/>
          <w:szCs w:val="18"/>
        </w:rPr>
        <w:t>4</w:t>
      </w:r>
      <w:bookmarkEnd w:id="908"/>
      <w:r>
        <w:rPr>
          <w:color w:val="000000"/>
          <w:spacing w:val="0"/>
          <w:w w:val="100"/>
          <w:position w:val="0"/>
        </w:rPr>
        <w:t>、 借款费用资本化率、资本化金额的计算方法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31"/>
        <w:keepNext/>
        <w:keepLines/>
        <w:widowControl w:val="0"/>
        <w:shd w:val="clear" w:color="auto" w:fill="auto"/>
        <w:tabs>
          <w:tab w:pos="483" w:val="left"/>
        </w:tabs>
        <w:bidi w:val="0"/>
        <w:spacing w:before="0" w:after="3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09"/>
      <w:bookmarkEnd w:id="910"/>
      <w:bookmarkEnd w:id="912"/>
    </w:p>
    <w:p>
      <w:pPr>
        <w:pStyle w:val="Style31"/>
        <w:keepNext/>
        <w:keepLines/>
        <w:widowControl w:val="0"/>
        <w:shd w:val="clear" w:color="auto" w:fill="auto"/>
        <w:tabs>
          <w:tab w:pos="483" w:val="left"/>
        </w:tabs>
        <w:bidi w:val="0"/>
        <w:spacing w:before="0" w:after="3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3"/>
      <w:bookmarkEnd w:id="914"/>
      <w:bookmarkEnd w:id="916"/>
    </w:p>
    <w:p>
      <w:pPr>
        <w:pStyle w:val="Style31"/>
        <w:keepNext/>
        <w:keepLines/>
        <w:widowControl w:val="0"/>
        <w:shd w:val="clear" w:color="auto" w:fill="auto"/>
        <w:tabs>
          <w:tab w:pos="483" w:val="left"/>
        </w:tabs>
        <w:bidi w:val="0"/>
        <w:spacing w:before="0" w:after="3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7"/>
      <w:bookmarkEnd w:id="918"/>
      <w:bookmarkEnd w:id="920"/>
    </w:p>
    <w:p>
      <w:pPr>
        <w:pStyle w:val="Style31"/>
        <w:keepNext/>
        <w:keepLines/>
        <w:widowControl w:val="0"/>
        <w:shd w:val="clear" w:color="auto" w:fill="auto"/>
        <w:tabs>
          <w:tab w:pos="483" w:val="left"/>
        </w:tabs>
        <w:bidi w:val="0"/>
        <w:spacing w:before="0" w:after="36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1"/>
      <w:bookmarkEnd w:id="922"/>
      <w:bookmarkEnd w:id="924"/>
    </w:p>
    <w:p>
      <w:pPr>
        <w:pStyle w:val="Style51"/>
        <w:keepNext/>
        <w:keepLines/>
        <w:widowControl w:val="0"/>
        <w:shd w:val="clear" w:color="auto" w:fill="auto"/>
        <w:bidi w:val="0"/>
        <w:spacing w:before="0" w:after="30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5"/>
      <w:bookmarkEnd w:id="926"/>
      <w:bookmarkEnd w:id="928"/>
    </w:p>
    <w:p>
      <w:pPr>
        <w:pStyle w:val="Style27"/>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）无形资产的计价方法</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①公司取得无形资产时按成本进行初始计量；</w:t>
      </w:r>
    </w:p>
    <w:p>
      <w:pPr>
        <w:pStyle w:val="Style27"/>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外购无形资产的成本，包括购买价款、相关税费以及直接归属于使该项资产达到预定用途所发生的其他支出。</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②后续计量</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在取得无形资产时分析判断其使用寿命。</w:t>
      </w:r>
    </w:p>
    <w:p>
      <w:pPr>
        <w:pStyle w:val="Style27"/>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25"/>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)使用寿命有限的无形资产的使用寿命估计情况</w:t>
      </w:r>
    </w:p>
    <w:tbl>
      <w:tblPr>
        <w:tblOverlap w:val="never"/>
        <w:jc w:val="center"/>
        <w:tblLayout w:type="fixed"/>
      </w:tblPr>
      <w:tblGrid>
        <w:gridCol w:w="2194"/>
        <w:gridCol w:w="1368"/>
        <w:gridCol w:w="2035"/>
        <w:gridCol w:w="2035"/>
        <w:gridCol w:w="205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受益期内平均摊销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受益期内平均摊销</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域名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受益期内平均摊销</w:t>
            </w:r>
          </w:p>
        </w:tc>
      </w:tr>
    </w:tbl>
    <w:p>
      <w:pPr>
        <w:widowControl w:val="0"/>
        <w:spacing w:after="619" w:line="1" w:lineRule="exact"/>
      </w:pPr>
    </w:p>
    <w:p>
      <w:pPr>
        <w:pStyle w:val="Style51"/>
        <w:keepNext/>
        <w:keepLines/>
        <w:widowControl w:val="0"/>
        <w:numPr>
          <w:ilvl w:val="0"/>
          <w:numId w:val="17"/>
        </w:numPr>
        <w:shd w:val="clear" w:color="auto" w:fill="auto"/>
        <w:bidi w:val="0"/>
        <w:spacing w:before="0" w:after="28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内部研究开发支出会计政策</w:t>
      </w:r>
      <w:bookmarkEnd w:id="929"/>
      <w:bookmarkEnd w:id="930"/>
      <w:bookmarkEnd w:id="932"/>
    </w:p>
    <w:p>
      <w:pPr>
        <w:pStyle w:val="Style27"/>
        <w:keepNext w:val="0"/>
        <w:keepLines w:val="0"/>
        <w:widowControl w:val="0"/>
        <w:numPr>
          <w:ilvl w:val="0"/>
          <w:numId w:val="19"/>
        </w:numPr>
        <w:shd w:val="clear" w:color="auto" w:fill="auto"/>
        <w:tabs>
          <w:tab w:pos="729" w:val="left"/>
        </w:tabs>
        <w:bidi w:val="0"/>
        <w:spacing w:before="0" w:after="0" w:line="312" w:lineRule="exact"/>
        <w:ind w:left="0" w:right="0" w:firstLine="380"/>
        <w:jc w:val="both"/>
      </w:pPr>
      <w:bookmarkStart w:id="933" w:name="bookmark933"/>
      <w:bookmarkEnd w:id="933"/>
      <w:r>
        <w:rPr>
          <w:color w:val="000000"/>
          <w:spacing w:val="0"/>
          <w:w w:val="100"/>
          <w:position w:val="0"/>
        </w:rPr>
        <w:t>划分研究阶段和开发阶段的具体标准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公司内部研究开发项目的支出分为研究阶段支出和开发阶段支出。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7"/>
        <w:keepNext w:val="0"/>
        <w:keepLines w:val="0"/>
        <w:widowControl w:val="0"/>
        <w:numPr>
          <w:ilvl w:val="0"/>
          <w:numId w:val="19"/>
        </w:numPr>
        <w:shd w:val="clear" w:color="auto" w:fill="auto"/>
        <w:tabs>
          <w:tab w:pos="748" w:val="left"/>
        </w:tabs>
        <w:bidi w:val="0"/>
        <w:spacing w:before="0" w:after="0" w:line="322" w:lineRule="exact"/>
        <w:ind w:left="0" w:right="0" w:firstLine="380"/>
        <w:jc w:val="both"/>
      </w:pPr>
      <w:bookmarkStart w:id="934" w:name="bookmark934"/>
      <w:bookmarkEnd w:id="934"/>
      <w:r>
        <w:rPr>
          <w:color w:val="000000"/>
          <w:spacing w:val="0"/>
          <w:w w:val="100"/>
          <w:position w:val="0"/>
        </w:rPr>
        <w:t>开发阶段支出资本化的具体条件</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7"/>
        <w:keepNext w:val="0"/>
        <w:keepLines w:val="0"/>
        <w:widowControl w:val="0"/>
        <w:numPr>
          <w:ilvl w:val="0"/>
          <w:numId w:val="21"/>
        </w:numPr>
        <w:shd w:val="clear" w:color="auto" w:fill="auto"/>
        <w:tabs>
          <w:tab w:pos="786" w:val="left"/>
        </w:tabs>
        <w:bidi w:val="0"/>
        <w:spacing w:before="0" w:after="0" w:line="322" w:lineRule="exact"/>
        <w:ind w:left="0" w:right="0" w:firstLine="380"/>
        <w:jc w:val="both"/>
      </w:pPr>
      <w:bookmarkStart w:id="935" w:name="bookmark935"/>
      <w:bookmarkEnd w:id="935"/>
      <w:r>
        <w:rPr>
          <w:color w:val="000000"/>
          <w:spacing w:val="0"/>
          <w:w w:val="100"/>
          <w:position w:val="0"/>
        </w:rPr>
        <w:t>完成该无形资产以使其能够使用或出售在技术上具有可行性；</w:t>
      </w:r>
    </w:p>
    <w:p>
      <w:pPr>
        <w:pStyle w:val="Style27"/>
        <w:keepNext w:val="0"/>
        <w:keepLines w:val="0"/>
        <w:widowControl w:val="0"/>
        <w:numPr>
          <w:ilvl w:val="0"/>
          <w:numId w:val="21"/>
        </w:numPr>
        <w:shd w:val="clear" w:color="auto" w:fill="auto"/>
        <w:tabs>
          <w:tab w:pos="786" w:val="left"/>
        </w:tabs>
        <w:bidi w:val="0"/>
        <w:spacing w:before="0" w:after="0" w:line="322" w:lineRule="exact"/>
        <w:ind w:left="0" w:right="0" w:firstLine="380"/>
        <w:jc w:val="both"/>
      </w:pPr>
      <w:bookmarkStart w:id="936" w:name="bookmark936"/>
      <w:bookmarkEnd w:id="936"/>
      <w:r>
        <w:rPr>
          <w:color w:val="000000"/>
          <w:spacing w:val="0"/>
          <w:w w:val="100"/>
          <w:position w:val="0"/>
        </w:rPr>
        <w:t>具有完成该无形资产并使用或出售的意图；</w:t>
      </w:r>
    </w:p>
    <w:p>
      <w:pPr>
        <w:pStyle w:val="Style27"/>
        <w:keepNext w:val="0"/>
        <w:keepLines w:val="0"/>
        <w:widowControl w:val="0"/>
        <w:numPr>
          <w:ilvl w:val="0"/>
          <w:numId w:val="21"/>
        </w:numPr>
        <w:shd w:val="clear" w:color="auto" w:fill="auto"/>
        <w:tabs>
          <w:tab w:pos="757" w:val="left"/>
        </w:tabs>
        <w:bidi w:val="0"/>
        <w:spacing w:before="0" w:after="0" w:line="322" w:lineRule="exact"/>
        <w:ind w:left="0" w:right="0" w:firstLine="380"/>
        <w:jc w:val="both"/>
      </w:pPr>
      <w:bookmarkStart w:id="937" w:name="bookmark937"/>
      <w:bookmarkEnd w:id="93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7"/>
        <w:keepNext w:val="0"/>
        <w:keepLines w:val="0"/>
        <w:widowControl w:val="0"/>
        <w:numPr>
          <w:ilvl w:val="0"/>
          <w:numId w:val="21"/>
        </w:numPr>
        <w:shd w:val="clear" w:color="auto" w:fill="auto"/>
        <w:tabs>
          <w:tab w:pos="786" w:val="left"/>
        </w:tabs>
        <w:bidi w:val="0"/>
        <w:spacing w:before="0" w:after="0" w:line="322" w:lineRule="exact"/>
        <w:ind w:left="0" w:right="0" w:firstLine="380"/>
        <w:jc w:val="both"/>
      </w:pPr>
      <w:bookmarkStart w:id="938" w:name="bookmark938"/>
      <w:bookmarkEnd w:id="938"/>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21"/>
        </w:numPr>
        <w:shd w:val="clear" w:color="auto" w:fill="auto"/>
        <w:tabs>
          <w:tab w:pos="786" w:val="left"/>
        </w:tabs>
        <w:bidi w:val="0"/>
        <w:spacing w:before="0" w:after="0" w:line="322" w:lineRule="exact"/>
        <w:ind w:left="0" w:right="0" w:firstLine="380"/>
        <w:jc w:val="both"/>
      </w:pPr>
      <w:bookmarkStart w:id="939" w:name="bookmark939"/>
      <w:bookmarkEnd w:id="939"/>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40"/>
      <w:bookmarkEnd w:id="941"/>
      <w:bookmarkEnd w:id="943"/>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长期股权投资、采用成本模式计量的投资性房地产、固定资产、在建工程、使用寿命有限的无形资产、油气资产等长期 资产，于资产负债表日存在减值迹象的，进行减值测试。减值测试结果表明资产的可收回金额低于其账面价值的，按其差额 计提减值准备并计入减值损失。可收回金额为资产的公允价值减去处置费用后的净额与资产预计未来现金流量的现值两者之 间的较高者。资产减值准备按单项资产为基础计算并确认，如果难以对单项资产的可收回金额进行估计的，以该资产所属的 资产组确定资产组的可收回金额。资产组是能够独立产生现金流入的最小资产组合。</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 xml:space="preserve">在对包含商誉的相关资产组或者资产组组合进行减值测试时，如与商誉相关的资产组或者资产组组合存在减值迹象的， </w:t>
      </w:r>
      <w:r>
        <w:rPr>
          <w:color w:val="000000"/>
          <w:spacing w:val="0"/>
          <w:w w:val="100"/>
          <w:position w:val="0"/>
        </w:rPr>
        <w:t>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 回。</w:t>
      </w:r>
    </w:p>
    <w:p>
      <w:pPr>
        <w:pStyle w:val="Style31"/>
        <w:keepNext/>
        <w:keepLines/>
        <w:widowControl w:val="0"/>
        <w:shd w:val="clear" w:color="auto" w:fill="auto"/>
        <w:bidi w:val="0"/>
        <w:spacing w:before="0" w:after="26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44"/>
      <w:bookmarkEnd w:id="945"/>
      <w:bookmarkEnd w:id="947"/>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长期待摊费用为已经发生但应由本期和以后各期负担的分摊期限在一年以上的各项费用。</w:t>
      </w:r>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各项费用的摊销期限及摊销方法为:</w:t>
      </w:r>
    </w:p>
    <w:tbl>
      <w:tblPr>
        <w:tblOverlap w:val="never"/>
        <w:jc w:val="center"/>
        <w:tblLayout w:type="fixed"/>
      </w:tblPr>
      <w:tblGrid>
        <w:gridCol w:w="2242"/>
        <w:gridCol w:w="3715"/>
        <w:gridCol w:w="37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经营租入改良支出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剩余租赁期与租赁资产尚可使用年限中较短者</w:t>
            </w:r>
          </w:p>
        </w:tc>
      </w:tr>
    </w:tbl>
    <w:p>
      <w:pPr>
        <w:widowControl w:val="0"/>
        <w:spacing w:after="259" w:line="1" w:lineRule="exact"/>
      </w:pP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注：说明长期待摊费用的性质、摊销方法及摊销年限。</w:t>
      </w:r>
    </w:p>
    <w:p>
      <w:pPr>
        <w:pStyle w:val="Style31"/>
        <w:keepNext/>
        <w:keepLines/>
        <w:widowControl w:val="0"/>
        <w:shd w:val="clear" w:color="auto" w:fill="auto"/>
        <w:tabs>
          <w:tab w:pos="483" w:val="left"/>
        </w:tabs>
        <w:bidi w:val="0"/>
        <w:spacing w:before="0" w:after="26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48"/>
      <w:bookmarkEnd w:id="949"/>
      <w:bookmarkEnd w:id="951"/>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31"/>
        <w:keepNext/>
        <w:keepLines/>
        <w:widowControl w:val="0"/>
        <w:shd w:val="clear" w:color="auto" w:fill="auto"/>
        <w:tabs>
          <w:tab w:pos="483" w:val="left"/>
        </w:tabs>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2"/>
      <w:bookmarkEnd w:id="953"/>
      <w:bookmarkEnd w:id="955"/>
    </w:p>
    <w:p>
      <w:pPr>
        <w:pStyle w:val="Style51"/>
        <w:keepNext/>
        <w:keepLines/>
        <w:widowControl w:val="0"/>
        <w:shd w:val="clear" w:color="auto" w:fill="auto"/>
        <w:tabs>
          <w:tab w:pos="493" w:val="left"/>
        </w:tabs>
        <w:bidi w:val="0"/>
        <w:spacing w:before="0" w:after="2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6"/>
      <w:bookmarkEnd w:id="957"/>
      <w:bookmarkEnd w:id="959"/>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7"/>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本公司发生的职工福利费，在实际发生时根据实际发生额计入当期损益或相关资产成本，其中，非货币性福利按照公允 价值计量。</w:t>
      </w:r>
    </w:p>
    <w:p>
      <w:pPr>
        <w:pStyle w:val="Style51"/>
        <w:keepNext/>
        <w:keepLines/>
        <w:widowControl w:val="0"/>
        <w:shd w:val="clear" w:color="auto" w:fill="auto"/>
        <w:tabs>
          <w:tab w:pos="493"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0"/>
      <w:bookmarkEnd w:id="961"/>
      <w:bookmarkEnd w:id="963"/>
    </w:p>
    <w:p>
      <w:pPr>
        <w:pStyle w:val="Style27"/>
        <w:keepNext w:val="0"/>
        <w:keepLines w:val="0"/>
        <w:widowControl w:val="0"/>
        <w:shd w:val="clear" w:color="auto" w:fill="auto"/>
        <w:tabs>
          <w:tab w:pos="729" w:val="left"/>
        </w:tabs>
        <w:bidi w:val="0"/>
        <w:spacing w:before="0" w:after="0" w:line="360" w:lineRule="auto"/>
        <w:ind w:left="0" w:right="0" w:firstLine="380"/>
        <w:jc w:val="both"/>
      </w:pPr>
      <w:bookmarkStart w:id="964" w:name="bookmark964"/>
      <w:r>
        <w:rPr>
          <w:rFonts w:ascii="Times New Roman" w:eastAsia="Times New Roman" w:hAnsi="Times New Roman" w:cs="Times New Roman"/>
          <w:color w:val="000000"/>
          <w:spacing w:val="0"/>
          <w:w w:val="100"/>
          <w:position w:val="0"/>
          <w:sz w:val="18"/>
          <w:szCs w:val="18"/>
        </w:rPr>
        <w:t>1</w:t>
      </w:r>
      <w:bookmarkEnd w:id="964"/>
      <w:r>
        <w:rPr>
          <w:color w:val="000000"/>
          <w:spacing w:val="0"/>
          <w:w w:val="100"/>
          <w:position w:val="0"/>
        </w:rPr>
        <w:t>）</w:t>
        <w:tab/>
        <w:t>设定提存计划</w:t>
      </w:r>
    </w:p>
    <w:p>
      <w:pPr>
        <w:pStyle w:val="Style27"/>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 出计入当期损益或相关资产成本。</w:t>
      </w:r>
    </w:p>
    <w:p>
      <w:pPr>
        <w:pStyle w:val="Style27"/>
        <w:keepNext w:val="0"/>
        <w:keepLines w:val="0"/>
        <w:widowControl w:val="0"/>
        <w:shd w:val="clear" w:color="auto" w:fill="auto"/>
        <w:tabs>
          <w:tab w:pos="709" w:val="left"/>
        </w:tabs>
        <w:bidi w:val="0"/>
        <w:spacing w:before="0" w:after="0" w:line="317" w:lineRule="exact"/>
        <w:ind w:left="0" w:right="0" w:firstLine="380"/>
        <w:jc w:val="both"/>
      </w:pPr>
      <w:bookmarkStart w:id="965" w:name="bookmark965"/>
      <w:r>
        <w:rPr>
          <w:rFonts w:ascii="Times New Roman" w:eastAsia="Times New Roman" w:hAnsi="Times New Roman" w:cs="Times New Roman"/>
          <w:color w:val="000000"/>
          <w:spacing w:val="0"/>
          <w:w w:val="100"/>
          <w:position w:val="0"/>
          <w:sz w:val="18"/>
          <w:szCs w:val="18"/>
        </w:rPr>
        <w:t>2</w:t>
      </w:r>
      <w:bookmarkEnd w:id="965"/>
      <w:r>
        <w:rPr>
          <w:color w:val="000000"/>
          <w:spacing w:val="0"/>
          <w:w w:val="100"/>
          <w:position w:val="0"/>
        </w:rPr>
        <w:t>）</w:t>
        <w:tab/>
        <w:t>设定受益计划本公司根据预期累计福利单位法确定的公式将设定受益计划产生的福利义务归属于职工提供服务的期 间，并计入当期损益或相关资产成本。</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设定受益计划义务现值减去设定受益计划资产公允价值所形成的赤字或盈余确认为一项设定受益计划净负债或净资产。 </w:t>
      </w:r>
      <w:r>
        <w:rPr>
          <w:color w:val="000000"/>
          <w:spacing w:val="0"/>
          <w:w w:val="100"/>
          <w:position w:val="0"/>
        </w:rPr>
        <w:t>设定受益计划存在盈余的，本公司以设定受益计划的盈余和资产上限两项的孰低者计量设定受益计划净资产。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在设定受益计划结算时，按在结算日确定的设定受益计划义务现值和结算价格两者的差额，确认结算利得或损失。</w:t>
      </w:r>
    </w:p>
    <w:p>
      <w:pPr>
        <w:pStyle w:val="Style51"/>
        <w:keepNext/>
        <w:keepLines/>
        <w:widowControl w:val="0"/>
        <w:shd w:val="clear" w:color="auto" w:fill="auto"/>
        <w:tabs>
          <w:tab w:pos="493" w:val="left"/>
        </w:tabs>
        <w:bidi w:val="0"/>
        <w:spacing w:before="0" w:after="28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6"/>
      <w:bookmarkEnd w:id="967"/>
      <w:bookmarkEnd w:id="969"/>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51"/>
        <w:keepNext/>
        <w:keepLines/>
        <w:widowControl w:val="0"/>
        <w:shd w:val="clear" w:color="auto" w:fill="auto"/>
        <w:tabs>
          <w:tab w:pos="493" w:val="left"/>
        </w:tabs>
        <w:bidi w:val="0"/>
        <w:spacing w:before="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0"/>
      <w:bookmarkEnd w:id="971"/>
      <w:bookmarkEnd w:id="973"/>
    </w:p>
    <w:p>
      <w:pPr>
        <w:pStyle w:val="Style31"/>
        <w:keepNext/>
        <w:keepLines/>
        <w:widowControl w:val="0"/>
        <w:shd w:val="clear" w:color="auto" w:fill="auto"/>
        <w:tabs>
          <w:tab w:pos="483" w:val="left"/>
        </w:tabs>
        <w:bidi w:val="0"/>
        <w:spacing w:before="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4"/>
      <w:bookmarkEnd w:id="975"/>
      <w:bookmarkEnd w:id="977"/>
    </w:p>
    <w:p>
      <w:pPr>
        <w:pStyle w:val="Style31"/>
        <w:keepNext/>
        <w:keepLines/>
        <w:widowControl w:val="0"/>
        <w:shd w:val="clear" w:color="auto" w:fill="auto"/>
        <w:tabs>
          <w:tab w:pos="483" w:val="left"/>
        </w:tabs>
        <w:bidi w:val="0"/>
        <w:spacing w:before="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8"/>
      <w:bookmarkEnd w:id="979"/>
      <w:bookmarkEnd w:id="981"/>
    </w:p>
    <w:p>
      <w:pPr>
        <w:pStyle w:val="Style27"/>
        <w:keepNext w:val="0"/>
        <w:keepLines w:val="0"/>
        <w:widowControl w:val="0"/>
        <w:shd w:val="clear" w:color="auto" w:fill="auto"/>
        <w:tabs>
          <w:tab w:pos="714" w:val="left"/>
        </w:tabs>
        <w:bidi w:val="0"/>
        <w:spacing w:before="0" w:after="0" w:line="360" w:lineRule="auto"/>
        <w:ind w:left="0" w:right="0" w:firstLine="380"/>
        <w:jc w:val="both"/>
      </w:pPr>
      <w:bookmarkStart w:id="982" w:name="bookmark982"/>
      <w:r>
        <w:rPr>
          <w:rFonts w:ascii="Times New Roman" w:eastAsia="Times New Roman" w:hAnsi="Times New Roman" w:cs="Times New Roman"/>
          <w:color w:val="000000"/>
          <w:spacing w:val="0"/>
          <w:w w:val="100"/>
          <w:position w:val="0"/>
          <w:sz w:val="18"/>
          <w:szCs w:val="18"/>
        </w:rPr>
        <w:t>1</w:t>
      </w:r>
      <w:bookmarkEnd w:id="982"/>
      <w:r>
        <w:rPr>
          <w:color w:val="000000"/>
          <w:spacing w:val="0"/>
          <w:w w:val="100"/>
          <w:position w:val="0"/>
        </w:rPr>
        <w:t>、</w:t>
        <w:tab/>
        <w:t>预计负债的确认标准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与或有事项相关的义务同时满足下列条件时，本公司将其确认为预计负债：</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27"/>
        <w:keepNext w:val="0"/>
        <w:keepLines w:val="0"/>
        <w:widowControl w:val="0"/>
        <w:shd w:val="clear" w:color="auto" w:fill="auto"/>
        <w:tabs>
          <w:tab w:pos="825" w:val="left"/>
        </w:tabs>
        <w:bidi w:val="0"/>
        <w:spacing w:before="0" w:after="420" w:line="312" w:lineRule="exact"/>
        <w:ind w:left="0" w:right="0" w:firstLine="38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7"/>
        <w:keepNext w:val="0"/>
        <w:keepLines w:val="0"/>
        <w:widowControl w:val="0"/>
        <w:shd w:val="clear" w:color="auto" w:fill="auto"/>
        <w:tabs>
          <w:tab w:pos="734" w:val="left"/>
        </w:tabs>
        <w:bidi w:val="0"/>
        <w:spacing w:before="0" w:after="0" w:line="360" w:lineRule="auto"/>
        <w:ind w:left="0" w:right="0" w:firstLine="380"/>
        <w:jc w:val="both"/>
      </w:pPr>
      <w:bookmarkStart w:id="986" w:name="bookmark986"/>
      <w:r>
        <w:rPr>
          <w:rFonts w:ascii="Times New Roman" w:eastAsia="Times New Roman" w:hAnsi="Times New Roman" w:cs="Times New Roman"/>
          <w:color w:val="000000"/>
          <w:spacing w:val="0"/>
          <w:w w:val="100"/>
          <w:position w:val="0"/>
          <w:sz w:val="18"/>
          <w:szCs w:val="18"/>
        </w:rPr>
        <w:t>2</w:t>
      </w:r>
      <w:bookmarkEnd w:id="986"/>
      <w:r>
        <w:rPr>
          <w:color w:val="000000"/>
          <w:spacing w:val="0"/>
          <w:w w:val="100"/>
          <w:position w:val="0"/>
        </w:rPr>
        <w:t>、</w:t>
        <w:tab/>
        <w:t>各类预计负债的计量方法预计负债按履行相关现时义务所需的支出的最佳估计数进行初始计量。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27"/>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1"/>
        <w:keepNext/>
        <w:keepLines/>
        <w:widowControl w:val="0"/>
        <w:shd w:val="clear" w:color="auto" w:fill="auto"/>
        <w:tabs>
          <w:tab w:pos="483" w:val="left"/>
        </w:tabs>
        <w:bidi w:val="0"/>
        <w:spacing w:before="0" w:after="28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7"/>
      <w:bookmarkEnd w:id="988"/>
      <w:bookmarkEnd w:id="990"/>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、以权益结算的股份支付及权益工具</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w:t>
      </w:r>
      <w:r>
        <w:rPr>
          <w:color w:val="000000"/>
          <w:spacing w:val="0"/>
          <w:w w:val="100"/>
          <w:position w:val="0"/>
        </w:rPr>
        <w:t>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、以现金结算的股份支付及权益工具</w:t>
      </w:r>
    </w:p>
    <w:p>
      <w:pPr>
        <w:pStyle w:val="Style2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待期内的服务或达到规定业绩条件才可行权的股份支付交易，在等待期内的每个资产负债表日，本公司以对可行权情况的最 佳估计为基础，按照本公司承担负债的公允价值，将当期取得的服务计入相关成本或费用，并相应计入负债。在相关负债结 算前的每个资产负债表日以及结算日，对负债的公允价值重新计量，其变动计入当期损益。</w:t>
      </w:r>
    </w:p>
    <w:p>
      <w:pPr>
        <w:pStyle w:val="Style31"/>
        <w:keepNext/>
        <w:keepLines/>
        <w:widowControl w:val="0"/>
        <w:shd w:val="clear" w:color="auto" w:fill="auto"/>
        <w:tabs>
          <w:tab w:pos="453" w:val="left"/>
        </w:tabs>
        <w:bidi w:val="0"/>
        <w:spacing w:before="0" w:after="40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91"/>
      <w:bookmarkEnd w:id="992"/>
      <w:bookmarkEnd w:id="994"/>
    </w:p>
    <w:p>
      <w:pPr>
        <w:pStyle w:val="Style31"/>
        <w:keepNext/>
        <w:keepLines/>
        <w:widowControl w:val="0"/>
        <w:shd w:val="clear" w:color="auto" w:fill="auto"/>
        <w:tabs>
          <w:tab w:pos="453"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95"/>
      <w:bookmarkEnd w:id="996"/>
      <w:bookmarkEnd w:id="998"/>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日发布《企业会计准则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差额。对于控制权转移与客户支付价款间隔不超过一年的，公司不考虑其中的融资成分。</w:t>
      </w:r>
    </w:p>
    <w:p>
      <w:pPr>
        <w:pStyle w:val="Style27"/>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满足下列条件之一的，属于在某一时段内履行履约义务，否则，属于在某一时点履行履约义务：</w:t>
      </w:r>
    </w:p>
    <w:p>
      <w:pPr>
        <w:pStyle w:val="Style27"/>
        <w:keepNext w:val="0"/>
        <w:keepLines w:val="0"/>
        <w:widowControl w:val="0"/>
        <w:numPr>
          <w:ilvl w:val="0"/>
          <w:numId w:val="23"/>
        </w:numPr>
        <w:shd w:val="clear" w:color="auto" w:fill="auto"/>
        <w:tabs>
          <w:tab w:pos="849" w:val="left"/>
        </w:tabs>
        <w:bidi w:val="0"/>
        <w:spacing w:before="0" w:after="0" w:line="360" w:lineRule="auto"/>
        <w:ind w:left="0" w:right="0" w:firstLine="380"/>
        <w:jc w:val="both"/>
      </w:pPr>
      <w:bookmarkStart w:id="999" w:name="bookmark999"/>
      <w:bookmarkEnd w:id="999"/>
      <w:r>
        <w:rPr>
          <w:color w:val="000000"/>
          <w:spacing w:val="0"/>
          <w:w w:val="100"/>
          <w:position w:val="0"/>
        </w:rPr>
        <w:t>客户在本公司履约的同时即取得并消耗本公司履约所带来的经济利益。</w:t>
      </w:r>
    </w:p>
    <w:p>
      <w:pPr>
        <w:pStyle w:val="Style27"/>
        <w:keepNext w:val="0"/>
        <w:keepLines w:val="0"/>
        <w:widowControl w:val="0"/>
        <w:numPr>
          <w:ilvl w:val="0"/>
          <w:numId w:val="23"/>
        </w:numPr>
        <w:shd w:val="clear" w:color="auto" w:fill="auto"/>
        <w:tabs>
          <w:tab w:pos="849" w:val="left"/>
        </w:tabs>
        <w:bidi w:val="0"/>
        <w:spacing w:before="0" w:after="0" w:line="360" w:lineRule="auto"/>
        <w:ind w:left="0" w:right="0" w:firstLine="380"/>
        <w:jc w:val="both"/>
      </w:pPr>
      <w:bookmarkStart w:id="1000" w:name="bookmark1000"/>
      <w:bookmarkEnd w:id="1000"/>
      <w:r>
        <w:rPr>
          <w:color w:val="000000"/>
          <w:spacing w:val="0"/>
          <w:w w:val="100"/>
          <w:position w:val="0"/>
        </w:rPr>
        <w:t>客户能够控制本公司履约过程中在建的商品。</w:t>
      </w:r>
    </w:p>
    <w:p>
      <w:pPr>
        <w:pStyle w:val="Style27"/>
        <w:keepNext w:val="0"/>
        <w:keepLines w:val="0"/>
        <w:widowControl w:val="0"/>
        <w:numPr>
          <w:ilvl w:val="0"/>
          <w:numId w:val="23"/>
        </w:numPr>
        <w:shd w:val="clear" w:color="auto" w:fill="auto"/>
        <w:tabs>
          <w:tab w:pos="849" w:val="left"/>
        </w:tabs>
        <w:bidi w:val="0"/>
        <w:spacing w:before="0" w:after="0" w:line="311" w:lineRule="exact"/>
        <w:ind w:left="0" w:right="0" w:firstLine="380"/>
        <w:jc w:val="both"/>
      </w:pPr>
      <w:bookmarkStart w:id="1001" w:name="bookmark1001"/>
      <w:bookmarkEnd w:id="1001"/>
      <w:r>
        <w:rPr>
          <w:color w:val="000000"/>
          <w:spacing w:val="0"/>
          <w:w w:val="100"/>
          <w:position w:val="0"/>
        </w:rPr>
        <w:t>本公司履约过程中所产出的商品具有不可替代用途，且本公司在整个合同期内有权就累计至今已完成的履约部分 收取款项。</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7"/>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7"/>
        <w:keepNext w:val="0"/>
        <w:keepLines w:val="0"/>
        <w:widowControl w:val="0"/>
        <w:numPr>
          <w:ilvl w:val="0"/>
          <w:numId w:val="23"/>
        </w:numPr>
        <w:shd w:val="clear" w:color="auto" w:fill="auto"/>
        <w:tabs>
          <w:tab w:pos="849" w:val="left"/>
        </w:tabs>
        <w:bidi w:val="0"/>
        <w:spacing w:before="0" w:after="200" w:line="360" w:lineRule="auto"/>
        <w:ind w:left="0" w:right="0" w:firstLine="380"/>
        <w:jc w:val="both"/>
      </w:pPr>
      <w:bookmarkStart w:id="1002" w:name="bookmark1002"/>
      <w:bookmarkEnd w:id="1002"/>
      <w:r>
        <w:rPr>
          <w:color w:val="000000"/>
          <w:spacing w:val="0"/>
          <w:w w:val="100"/>
          <w:position w:val="0"/>
        </w:rPr>
        <w:t>本公司就该商品或服务享有现时收款权利，即客户就该商品或服务负有现时付款义务。</w:t>
      </w:r>
    </w:p>
    <w:p>
      <w:pPr>
        <w:pStyle w:val="Style27"/>
        <w:keepNext w:val="0"/>
        <w:keepLines w:val="0"/>
        <w:widowControl w:val="0"/>
        <w:numPr>
          <w:ilvl w:val="0"/>
          <w:numId w:val="23"/>
        </w:numPr>
        <w:shd w:val="clear" w:color="auto" w:fill="auto"/>
        <w:tabs>
          <w:tab w:pos="772" w:val="left"/>
        </w:tabs>
        <w:bidi w:val="0"/>
        <w:spacing w:before="0" w:after="0" w:line="314" w:lineRule="exact"/>
        <w:ind w:left="0" w:right="0" w:firstLine="380"/>
        <w:jc w:val="left"/>
      </w:pPr>
      <w:bookmarkStart w:id="1003" w:name="bookmark1003"/>
      <w:bookmarkEnd w:id="1003"/>
      <w:r>
        <w:rPr>
          <w:color w:val="000000"/>
          <w:spacing w:val="0"/>
          <w:w w:val="100"/>
          <w:position w:val="0"/>
        </w:rPr>
        <w:t>本公司已将该商品的法定所有权转移给客户，即客户已拥有该商品的法定所有权。</w:t>
      </w:r>
    </w:p>
    <w:p>
      <w:pPr>
        <w:pStyle w:val="Style27"/>
        <w:keepNext w:val="0"/>
        <w:keepLines w:val="0"/>
        <w:widowControl w:val="0"/>
        <w:numPr>
          <w:ilvl w:val="0"/>
          <w:numId w:val="23"/>
        </w:numPr>
        <w:shd w:val="clear" w:color="auto" w:fill="auto"/>
        <w:tabs>
          <w:tab w:pos="772" w:val="left"/>
        </w:tabs>
        <w:bidi w:val="0"/>
        <w:spacing w:before="0" w:after="0" w:line="314" w:lineRule="exact"/>
        <w:ind w:left="0" w:right="0" w:firstLine="380"/>
        <w:jc w:val="left"/>
      </w:pPr>
      <w:bookmarkStart w:id="1004" w:name="bookmark1004"/>
      <w:bookmarkEnd w:id="1004"/>
      <w:r>
        <w:rPr>
          <w:color w:val="000000"/>
          <w:spacing w:val="0"/>
          <w:w w:val="100"/>
          <w:position w:val="0"/>
        </w:rPr>
        <w:t>本公司已将该商品实物转移给客户，即客户已实物占有该商品。</w:t>
      </w:r>
    </w:p>
    <w:p>
      <w:pPr>
        <w:pStyle w:val="Style27"/>
        <w:keepNext w:val="0"/>
        <w:keepLines w:val="0"/>
        <w:widowControl w:val="0"/>
        <w:numPr>
          <w:ilvl w:val="0"/>
          <w:numId w:val="23"/>
        </w:numPr>
        <w:shd w:val="clear" w:color="auto" w:fill="auto"/>
        <w:tabs>
          <w:tab w:pos="772" w:val="left"/>
        </w:tabs>
        <w:bidi w:val="0"/>
        <w:spacing w:before="0" w:after="0" w:line="314" w:lineRule="exact"/>
        <w:ind w:left="0" w:right="0" w:firstLine="380"/>
        <w:jc w:val="left"/>
      </w:pPr>
      <w:bookmarkStart w:id="1005" w:name="bookmark1005"/>
      <w:bookmarkEnd w:id="1005"/>
      <w:r>
        <w:rPr>
          <w:color w:val="000000"/>
          <w:spacing w:val="0"/>
          <w:w w:val="100"/>
          <w:position w:val="0"/>
        </w:rPr>
        <w:t>本公司已将该商品所有权上的主要风险和报酬转移给客户，即客户已取得该商品所有权上的主要风险和报酬。</w:t>
      </w:r>
    </w:p>
    <w:p>
      <w:pPr>
        <w:pStyle w:val="Style27"/>
        <w:keepNext w:val="0"/>
        <w:keepLines w:val="0"/>
        <w:widowControl w:val="0"/>
        <w:numPr>
          <w:ilvl w:val="0"/>
          <w:numId w:val="23"/>
        </w:numPr>
        <w:shd w:val="clear" w:color="auto" w:fill="auto"/>
        <w:tabs>
          <w:tab w:pos="772" w:val="left"/>
        </w:tabs>
        <w:bidi w:val="0"/>
        <w:spacing w:before="0" w:after="300" w:line="314" w:lineRule="exact"/>
        <w:ind w:left="0" w:right="0" w:firstLine="380"/>
        <w:jc w:val="both"/>
      </w:pPr>
      <w:bookmarkStart w:id="1006" w:name="bookmark1006"/>
      <w:bookmarkEnd w:id="1006"/>
      <w:r>
        <w:rPr>
          <w:color w:val="000000"/>
          <w:spacing w:val="0"/>
          <w:w w:val="100"/>
          <w:position w:val="0"/>
        </w:rPr>
        <w:t>客户已接受该商品或服务等。</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、具体原则</w:t>
      </w:r>
    </w:p>
    <w:p>
      <w:pPr>
        <w:pStyle w:val="Style27"/>
        <w:keepNext w:val="0"/>
        <w:keepLines w:val="0"/>
        <w:widowControl w:val="0"/>
        <w:shd w:val="clear" w:color="auto" w:fill="auto"/>
        <w:tabs>
          <w:tab w:pos="825" w:val="left"/>
        </w:tabs>
        <w:bidi w:val="0"/>
        <w:spacing w:before="0" w:after="0" w:line="314" w:lineRule="exact"/>
        <w:ind w:left="0" w:right="0" w:firstLine="38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搜索引擎收入指公司向用户推广客户的搜索引擎取得的收入。搜索引擎收入按与客户确认推广效果确认收入。</w:t>
      </w:r>
    </w:p>
    <w:p>
      <w:pPr>
        <w:pStyle w:val="Style27"/>
        <w:keepNext w:val="0"/>
        <w:keepLines w:val="0"/>
        <w:widowControl w:val="0"/>
        <w:shd w:val="clear" w:color="auto" w:fill="auto"/>
        <w:bidi w:val="0"/>
        <w:spacing w:before="0" w:after="0" w:line="326" w:lineRule="exact"/>
        <w:ind w:left="0" w:right="0" w:firstLine="38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网站推广与营销业务收入指在公司的网址导航页面或公司拥有</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中为客户提供推广取得的收入。网站推广与营 销业务收入分为按导航链接刊期确认收入和按与客户确认推广效果确认收入。</w:t>
      </w:r>
    </w:p>
    <w:p>
      <w:pPr>
        <w:pStyle w:val="Style27"/>
        <w:keepNext w:val="0"/>
        <w:keepLines w:val="0"/>
        <w:widowControl w:val="0"/>
        <w:shd w:val="clear" w:color="auto" w:fill="auto"/>
        <w:tabs>
          <w:tab w:pos="886" w:val="left"/>
        </w:tabs>
        <w:bidi w:val="0"/>
        <w:spacing w:before="0" w:after="0" w:line="326" w:lineRule="exact"/>
        <w:ind w:left="0" w:right="0" w:firstLine="38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软件推广收入指在公司网站为用户提供客户软件下载及软件信息等服务取得的收入。软件推广收入按与客户确认 的当期软件有效安装量确认收入。</w:t>
      </w:r>
    </w:p>
    <w:p>
      <w:pPr>
        <w:pStyle w:val="Style27"/>
        <w:keepNext w:val="0"/>
        <w:keepLines w:val="0"/>
        <w:widowControl w:val="0"/>
        <w:shd w:val="clear" w:color="auto" w:fill="auto"/>
        <w:bidi w:val="0"/>
        <w:spacing w:before="0" w:after="400" w:line="317" w:lineRule="exact"/>
        <w:ind w:left="0" w:right="0" w:firstLine="38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互联网增值服务收入是指公司以互联网（含移动互联网）为媒介，通过自建技术平台或者外购软件平台，为自然 人客户和企业客户提供增值服务，按服务期限或服务效果确认收入。</w:t>
      </w:r>
    </w:p>
    <w:p>
      <w:pPr>
        <w:pStyle w:val="Style31"/>
        <w:keepNext/>
        <w:keepLines/>
        <w:widowControl w:val="0"/>
        <w:shd w:val="clear" w:color="auto" w:fill="auto"/>
        <w:bidi w:val="0"/>
        <w:spacing w:before="0" w:after="30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11"/>
      <w:bookmarkEnd w:id="1012"/>
      <w:bookmarkEnd w:id="1014"/>
    </w:p>
    <w:p>
      <w:pPr>
        <w:pStyle w:val="Style27"/>
        <w:keepNext w:val="0"/>
        <w:keepLines w:val="0"/>
        <w:widowControl w:val="0"/>
        <w:shd w:val="clear" w:color="auto" w:fill="auto"/>
        <w:tabs>
          <w:tab w:pos="772" w:val="left"/>
        </w:tabs>
        <w:bidi w:val="0"/>
        <w:spacing w:before="0" w:after="0" w:line="314" w:lineRule="exact"/>
        <w:ind w:left="0" w:right="0" w:firstLine="380"/>
        <w:jc w:val="both"/>
      </w:pPr>
      <w:bookmarkStart w:id="1015" w:name="bookmark1015"/>
      <w:r>
        <w:rPr>
          <w:rFonts w:ascii="Times New Roman" w:eastAsia="Times New Roman" w:hAnsi="Times New Roman" w:cs="Times New Roman"/>
          <w:color w:val="000000"/>
          <w:spacing w:val="0"/>
          <w:w w:val="100"/>
          <w:position w:val="0"/>
          <w:sz w:val="18"/>
          <w:szCs w:val="18"/>
        </w:rPr>
        <w:t>1</w:t>
      </w:r>
      <w:bookmarkEnd w:id="1015"/>
      <w:r>
        <w:rPr>
          <w:color w:val="000000"/>
          <w:spacing w:val="0"/>
          <w:w w:val="100"/>
          <w:position w:val="0"/>
        </w:rPr>
        <w:t>、</w:t>
        <w:tab/>
        <w:t>类型</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7"/>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7"/>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本公司将政府补助划分为与资产相关的具体标准为：本公司取得的、用于构建或以其他方式形成长期资产的政府补助； 本公司将政府补助划分为与收益相关的具体标准为：本公司取得的除与资产相关的政府补助之外的政府补助；</w:t>
      </w:r>
    </w:p>
    <w:p>
      <w:pPr>
        <w:pStyle w:val="Style27"/>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对于政府文件未明确规定补助对象的，本公司将该政府补助划分为与资产相关或与收益相关的判断依据为：是否用于购 建或以其他方式形成长期资产。</w:t>
      </w:r>
    </w:p>
    <w:p>
      <w:pPr>
        <w:pStyle w:val="Style27"/>
        <w:keepNext w:val="0"/>
        <w:keepLines w:val="0"/>
        <w:widowControl w:val="0"/>
        <w:shd w:val="clear" w:color="auto" w:fill="auto"/>
        <w:tabs>
          <w:tab w:pos="772" w:val="left"/>
        </w:tabs>
        <w:bidi w:val="0"/>
        <w:spacing w:before="0" w:after="0" w:line="314" w:lineRule="exact"/>
        <w:ind w:left="0" w:right="0" w:firstLine="380"/>
        <w:jc w:val="both"/>
      </w:pPr>
      <w:bookmarkStart w:id="1016" w:name="bookmark1016"/>
      <w:r>
        <w:rPr>
          <w:rFonts w:ascii="Times New Roman" w:eastAsia="Times New Roman" w:hAnsi="Times New Roman" w:cs="Times New Roman"/>
          <w:color w:val="000000"/>
          <w:spacing w:val="0"/>
          <w:w w:val="100"/>
          <w:position w:val="0"/>
          <w:sz w:val="18"/>
          <w:szCs w:val="18"/>
        </w:rPr>
        <w:t>2</w:t>
      </w:r>
      <w:bookmarkEnd w:id="1016"/>
      <w:r>
        <w:rPr>
          <w:color w:val="000000"/>
          <w:spacing w:val="0"/>
          <w:w w:val="100"/>
          <w:position w:val="0"/>
        </w:rPr>
        <w:t>、</w:t>
        <w:tab/>
        <w:t>确认时点</w:t>
      </w:r>
    </w:p>
    <w:p>
      <w:pPr>
        <w:pStyle w:val="Style27"/>
        <w:keepNext w:val="0"/>
        <w:keepLines w:val="0"/>
        <w:widowControl w:val="0"/>
        <w:shd w:val="clear" w:color="auto" w:fill="auto"/>
        <w:bidi w:val="0"/>
        <w:spacing w:before="0" w:after="300" w:line="314" w:lineRule="exact"/>
        <w:ind w:left="0" w:right="0" w:firstLine="380"/>
        <w:jc w:val="left"/>
      </w:pPr>
      <w:r>
        <w:rPr>
          <w:color w:val="000000"/>
          <w:spacing w:val="0"/>
          <w:w w:val="100"/>
          <w:position w:val="0"/>
        </w:rPr>
        <w:t>政府补助在能够满足政府补助所附的条件，且能够收到时予以确认。</w:t>
      </w:r>
    </w:p>
    <w:p>
      <w:pPr>
        <w:pStyle w:val="Style27"/>
        <w:keepNext w:val="0"/>
        <w:keepLines w:val="0"/>
        <w:widowControl w:val="0"/>
        <w:shd w:val="clear" w:color="auto" w:fill="auto"/>
        <w:tabs>
          <w:tab w:pos="772" w:val="left"/>
        </w:tabs>
        <w:bidi w:val="0"/>
        <w:spacing w:before="0" w:after="0" w:line="314" w:lineRule="exact"/>
        <w:ind w:left="0" w:right="0" w:firstLine="380"/>
        <w:jc w:val="both"/>
      </w:pPr>
      <w:bookmarkStart w:id="1017" w:name="bookmark1017"/>
      <w:r>
        <w:rPr>
          <w:rFonts w:ascii="Times New Roman" w:eastAsia="Times New Roman" w:hAnsi="Times New Roman" w:cs="Times New Roman"/>
          <w:color w:val="000000"/>
          <w:spacing w:val="0"/>
          <w:w w:val="100"/>
          <w:position w:val="0"/>
          <w:sz w:val="18"/>
          <w:szCs w:val="18"/>
        </w:rPr>
        <w:t>3</w:t>
      </w:r>
      <w:bookmarkEnd w:id="1017"/>
      <w:r>
        <w:rPr>
          <w:color w:val="000000"/>
          <w:spacing w:val="0"/>
          <w:w w:val="100"/>
          <w:position w:val="0"/>
        </w:rPr>
        <w:t>、</w:t>
        <w:tab/>
        <w:t>会计处理</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7"/>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本公司取得的政策性优惠贷款贴息，区分以下两种情况，分别进行会计处理：</w:t>
      </w:r>
    </w:p>
    <w:p>
      <w:pPr>
        <w:pStyle w:val="Style27"/>
        <w:keepNext w:val="0"/>
        <w:keepLines w:val="0"/>
        <w:widowControl w:val="0"/>
        <w:shd w:val="clear" w:color="auto" w:fill="auto"/>
        <w:tabs>
          <w:tab w:pos="901" w:val="left"/>
        </w:tabs>
        <w:bidi w:val="0"/>
        <w:spacing w:before="0" w:after="0" w:line="312" w:lineRule="exact"/>
        <w:ind w:left="0" w:right="0" w:firstLine="38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7"/>
        <w:keepNext w:val="0"/>
        <w:keepLines w:val="0"/>
        <w:widowControl w:val="0"/>
        <w:shd w:val="clear" w:color="auto" w:fill="auto"/>
        <w:bidi w:val="0"/>
        <w:spacing w:before="0" w:after="300" w:line="312" w:lineRule="exact"/>
        <w:ind w:left="0" w:right="0" w:firstLine="38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财政将贴息资金直接拨付给本公司的，本公司将对应的贴息冲减相关借款费用。</w:t>
      </w:r>
    </w:p>
    <w:p>
      <w:pPr>
        <w:pStyle w:val="Style31"/>
        <w:keepNext/>
        <w:keepLines/>
        <w:widowControl w:val="0"/>
        <w:shd w:val="clear" w:color="auto" w:fill="auto"/>
        <w:tabs>
          <w:tab w:pos="473"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4</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0"/>
      <w:bookmarkEnd w:id="1021"/>
      <w:bookmarkEnd w:id="1023"/>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 确认相应的递延所得税资产。</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对于应纳税暂时性差异，除特殊情况外，确认递延所得税负债。</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不确认递延所得税资产或递延所得税负债的特殊情况包括：</w:t>
      </w:r>
    </w:p>
    <w:p>
      <w:pPr>
        <w:pStyle w:val="Style27"/>
        <w:keepNext w:val="0"/>
        <w:keepLines w:val="0"/>
        <w:widowControl w:val="0"/>
        <w:numPr>
          <w:ilvl w:val="0"/>
          <w:numId w:val="23"/>
        </w:numPr>
        <w:shd w:val="clear" w:color="auto" w:fill="auto"/>
        <w:tabs>
          <w:tab w:pos="931" w:val="left"/>
        </w:tabs>
        <w:bidi w:val="0"/>
        <w:spacing w:before="0" w:after="0" w:line="313" w:lineRule="exact"/>
        <w:ind w:left="0" w:right="0" w:firstLine="380"/>
        <w:jc w:val="both"/>
      </w:pPr>
      <w:bookmarkStart w:id="1024" w:name="bookmark1024"/>
      <w:bookmarkEnd w:id="1024"/>
      <w:r>
        <w:rPr>
          <w:color w:val="000000"/>
          <w:spacing w:val="0"/>
          <w:w w:val="100"/>
          <w:position w:val="0"/>
        </w:rPr>
        <w:t>商誉的初始确认；</w:t>
      </w:r>
    </w:p>
    <w:p>
      <w:pPr>
        <w:pStyle w:val="Style27"/>
        <w:keepNext w:val="0"/>
        <w:keepLines w:val="0"/>
        <w:widowControl w:val="0"/>
        <w:numPr>
          <w:ilvl w:val="0"/>
          <w:numId w:val="23"/>
        </w:numPr>
        <w:shd w:val="clear" w:color="auto" w:fill="auto"/>
        <w:tabs>
          <w:tab w:pos="931" w:val="left"/>
        </w:tabs>
        <w:bidi w:val="0"/>
        <w:spacing w:before="0" w:after="0" w:line="313" w:lineRule="exact"/>
        <w:ind w:left="0" w:right="0" w:firstLine="380"/>
        <w:jc w:val="both"/>
      </w:pPr>
      <w:bookmarkStart w:id="1025" w:name="bookmark1025"/>
      <w:bookmarkEnd w:id="1025"/>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资产负债表日，递延所得税资产及递延所得税负债在同时满足以下条件时以抵销后的净额列示：</w:t>
      </w:r>
    </w:p>
    <w:p>
      <w:pPr>
        <w:pStyle w:val="Style27"/>
        <w:keepNext w:val="0"/>
        <w:keepLines w:val="0"/>
        <w:widowControl w:val="0"/>
        <w:numPr>
          <w:ilvl w:val="0"/>
          <w:numId w:val="23"/>
        </w:numPr>
        <w:shd w:val="clear" w:color="auto" w:fill="auto"/>
        <w:tabs>
          <w:tab w:pos="931" w:val="left"/>
        </w:tabs>
        <w:bidi w:val="0"/>
        <w:spacing w:before="0" w:after="0" w:line="313" w:lineRule="exact"/>
        <w:ind w:left="0" w:right="0" w:firstLine="380"/>
        <w:jc w:val="both"/>
      </w:pPr>
      <w:bookmarkStart w:id="1026" w:name="bookmark1026"/>
      <w:bookmarkEnd w:id="1026"/>
      <w:r>
        <w:rPr>
          <w:color w:val="000000"/>
          <w:spacing w:val="0"/>
          <w:w w:val="100"/>
          <w:position w:val="0"/>
        </w:rPr>
        <w:t>纳税主体拥有以净额结算当期所得税资产及当期所得税负债的法定权利；</w:t>
      </w:r>
    </w:p>
    <w:p>
      <w:pPr>
        <w:pStyle w:val="Style27"/>
        <w:keepNext w:val="0"/>
        <w:keepLines w:val="0"/>
        <w:widowControl w:val="0"/>
        <w:numPr>
          <w:ilvl w:val="0"/>
          <w:numId w:val="23"/>
        </w:numPr>
        <w:shd w:val="clear" w:color="auto" w:fill="auto"/>
        <w:tabs>
          <w:tab w:pos="931" w:val="left"/>
        </w:tabs>
        <w:bidi w:val="0"/>
        <w:spacing w:before="0" w:after="380" w:line="313" w:lineRule="exact"/>
        <w:ind w:left="0" w:right="0" w:firstLine="380"/>
        <w:jc w:val="both"/>
      </w:pPr>
      <w:bookmarkStart w:id="1027" w:name="bookmark1027"/>
      <w:bookmarkEnd w:id="1027"/>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31"/>
        <w:keepNext/>
        <w:keepLines/>
        <w:widowControl w:val="0"/>
        <w:shd w:val="clear" w:color="auto" w:fill="auto"/>
        <w:tabs>
          <w:tab w:pos="473"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28"/>
      <w:bookmarkEnd w:id="1029"/>
      <w:bookmarkEnd w:id="1031"/>
    </w:p>
    <w:p>
      <w:pPr>
        <w:pStyle w:val="Style51"/>
        <w:keepNext/>
        <w:keepLines/>
        <w:widowControl w:val="0"/>
        <w:shd w:val="clear" w:color="auto" w:fill="auto"/>
        <w:bidi w:val="0"/>
        <w:spacing w:before="0" w:after="28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2"/>
      <w:bookmarkEnd w:id="1033"/>
      <w:bookmarkEnd w:id="1035"/>
    </w:p>
    <w:p>
      <w:pPr>
        <w:pStyle w:val="Style27"/>
        <w:keepNext w:val="0"/>
        <w:keepLines w:val="0"/>
        <w:widowControl w:val="0"/>
        <w:shd w:val="clear" w:color="auto" w:fill="auto"/>
        <w:tabs>
          <w:tab w:pos="703" w:val="left"/>
        </w:tabs>
        <w:bidi w:val="0"/>
        <w:spacing w:before="0" w:after="0" w:line="318" w:lineRule="exact"/>
        <w:ind w:left="0" w:right="0" w:firstLine="380"/>
        <w:jc w:val="both"/>
      </w:pPr>
      <w:bookmarkStart w:id="1036" w:name="bookmark1036"/>
      <w:r>
        <w:rPr>
          <w:rFonts w:ascii="Times New Roman" w:eastAsia="Times New Roman" w:hAnsi="Times New Roman" w:cs="Times New Roman"/>
          <w:color w:val="000000"/>
          <w:spacing w:val="0"/>
          <w:w w:val="100"/>
          <w:position w:val="0"/>
          <w:sz w:val="18"/>
          <w:szCs w:val="18"/>
        </w:rPr>
        <w:t>1</w:t>
      </w:r>
      <w:bookmarkEnd w:id="1036"/>
      <w:r>
        <w:rPr>
          <w:color w:val="000000"/>
          <w:spacing w:val="0"/>
          <w:w w:val="100"/>
          <w:position w:val="0"/>
        </w:rPr>
        <w:t>）</w:t>
        <w:tab/>
        <w:t>公司租入资产所支付的租赁费，在不扣除免租期的整个租赁期内，按直线法进行分摊，计入当期费用。公司支付的 与租赁交易相关的初始直接费用，计入当期费用。</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7"/>
        <w:keepNext w:val="0"/>
        <w:keepLines w:val="0"/>
        <w:widowControl w:val="0"/>
        <w:shd w:val="clear" w:color="auto" w:fill="auto"/>
        <w:bidi w:val="0"/>
        <w:spacing w:before="0" w:after="0" w:line="318" w:lineRule="exact"/>
        <w:ind w:left="0" w:right="0" w:firstLine="380"/>
        <w:jc w:val="both"/>
      </w:pPr>
      <w:bookmarkStart w:id="1037" w:name="bookmark1037"/>
      <w:r>
        <w:rPr>
          <w:rFonts w:ascii="Times New Roman" w:eastAsia="Times New Roman" w:hAnsi="Times New Roman" w:cs="Times New Roman"/>
          <w:color w:val="000000"/>
          <w:spacing w:val="0"/>
          <w:w w:val="100"/>
          <w:position w:val="0"/>
          <w:sz w:val="18"/>
          <w:szCs w:val="18"/>
        </w:rPr>
        <w:t>2</w:t>
      </w:r>
      <w:bookmarkEnd w:id="1037"/>
      <w:r>
        <w:rPr>
          <w:color w:val="000000"/>
          <w:spacing w:val="0"/>
          <w:w w:val="100"/>
          <w:position w:val="0"/>
        </w:rPr>
        <w:t>） 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27"/>
        <w:keepNext w:val="0"/>
        <w:keepLines w:val="0"/>
        <w:widowControl w:val="0"/>
        <w:shd w:val="clear" w:color="auto" w:fill="auto"/>
        <w:bidi w:val="0"/>
        <w:spacing w:before="0" w:after="280" w:line="318"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51"/>
        <w:keepNext/>
        <w:keepLines/>
        <w:widowControl w:val="0"/>
        <w:shd w:val="clear" w:color="auto" w:fill="auto"/>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38"/>
      <w:bookmarkEnd w:id="1039"/>
      <w:bookmarkEnd w:id="1041"/>
    </w:p>
    <w:p>
      <w:pPr>
        <w:pStyle w:val="Style27"/>
        <w:keepNext w:val="0"/>
        <w:keepLines w:val="0"/>
        <w:widowControl w:val="0"/>
        <w:shd w:val="clear" w:color="auto" w:fill="auto"/>
        <w:tabs>
          <w:tab w:pos="697" w:val="left"/>
        </w:tabs>
        <w:bidi w:val="0"/>
        <w:spacing w:before="0" w:after="0" w:line="316" w:lineRule="exact"/>
        <w:ind w:left="0" w:right="0" w:firstLine="380"/>
        <w:jc w:val="both"/>
      </w:pPr>
      <w:bookmarkStart w:id="1042" w:name="bookmark1042"/>
      <w:r>
        <w:rPr>
          <w:rFonts w:ascii="Times New Roman" w:eastAsia="Times New Roman" w:hAnsi="Times New Roman" w:cs="Times New Roman"/>
          <w:color w:val="000000"/>
          <w:spacing w:val="0"/>
          <w:w w:val="100"/>
          <w:position w:val="0"/>
          <w:sz w:val="18"/>
          <w:szCs w:val="18"/>
        </w:rPr>
        <w:t>1</w:t>
      </w:r>
      <w:bookmarkEnd w:id="1042"/>
      <w:r>
        <w:rPr>
          <w:color w:val="000000"/>
          <w:spacing w:val="0"/>
          <w:w w:val="100"/>
          <w:position w:val="0"/>
        </w:rPr>
        <w:t>）</w:t>
        <w:tab/>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Style27"/>
        <w:keepNext w:val="0"/>
        <w:keepLines w:val="0"/>
        <w:widowControl w:val="0"/>
        <w:shd w:val="clear" w:color="auto" w:fill="auto"/>
        <w:tabs>
          <w:tab w:pos="702" w:val="left"/>
        </w:tabs>
        <w:bidi w:val="0"/>
        <w:spacing w:before="0" w:after="380" w:line="316" w:lineRule="exact"/>
        <w:ind w:left="0" w:right="0" w:firstLine="380"/>
        <w:jc w:val="both"/>
      </w:pPr>
      <w:bookmarkStart w:id="1043" w:name="bookmark1043"/>
      <w:r>
        <w:rPr>
          <w:rFonts w:ascii="Times New Roman" w:eastAsia="Times New Roman" w:hAnsi="Times New Roman" w:cs="Times New Roman"/>
          <w:color w:val="000000"/>
          <w:spacing w:val="0"/>
          <w:w w:val="100"/>
          <w:position w:val="0"/>
          <w:sz w:val="18"/>
          <w:szCs w:val="18"/>
        </w:rPr>
        <w:t>2</w:t>
      </w:r>
      <w:bookmarkEnd w:id="1043"/>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1"/>
        <w:keepNext/>
        <w:keepLines/>
        <w:widowControl w:val="0"/>
        <w:shd w:val="clear" w:color="auto" w:fill="auto"/>
        <w:bidi w:val="0"/>
        <w:spacing w:before="0" w:after="2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44"/>
      <w:bookmarkEnd w:id="1045"/>
      <w:bookmarkEnd w:id="1047"/>
    </w:p>
    <w:p>
      <w:pPr>
        <w:pStyle w:val="Style27"/>
        <w:keepNext w:val="0"/>
        <w:keepLines w:val="0"/>
        <w:widowControl w:val="0"/>
        <w:shd w:val="clear" w:color="auto" w:fill="auto"/>
        <w:tabs>
          <w:tab w:pos="804" w:val="left"/>
        </w:tabs>
        <w:bidi w:val="0"/>
        <w:spacing w:before="0" w:after="0" w:line="313" w:lineRule="exact"/>
        <w:ind w:left="0" w:right="0" w:firstLine="38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终止经营</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终止经营是满足下列条件之一的、能够单独区分的组成部分，且该组成部分已被本公司处置或被本公司划归为持有待售 类别：</w:t>
      </w:r>
    </w:p>
    <w:p>
      <w:pPr>
        <w:pStyle w:val="Style27"/>
        <w:keepNext w:val="0"/>
        <w:keepLines w:val="0"/>
        <w:widowControl w:val="0"/>
        <w:shd w:val="clear" w:color="auto" w:fill="auto"/>
        <w:tabs>
          <w:tab w:pos="708" w:val="left"/>
        </w:tabs>
        <w:bidi w:val="0"/>
        <w:spacing w:before="0" w:after="0" w:line="313" w:lineRule="exact"/>
        <w:ind w:left="0" w:right="0" w:firstLine="380"/>
        <w:jc w:val="both"/>
      </w:pPr>
      <w:bookmarkStart w:id="1049" w:name="bookmark1049"/>
      <w:r>
        <w:rPr>
          <w:rFonts w:ascii="Times New Roman" w:eastAsia="Times New Roman" w:hAnsi="Times New Roman" w:cs="Times New Roman"/>
          <w:color w:val="000000"/>
          <w:spacing w:val="0"/>
          <w:w w:val="100"/>
          <w:position w:val="0"/>
          <w:sz w:val="18"/>
          <w:szCs w:val="18"/>
        </w:rPr>
        <w:t>1</w:t>
      </w:r>
      <w:bookmarkEnd w:id="1049"/>
      <w:r>
        <w:rPr>
          <w:color w:val="000000"/>
          <w:spacing w:val="0"/>
          <w:w w:val="100"/>
          <w:position w:val="0"/>
        </w:rPr>
        <w:t>）</w:t>
        <w:tab/>
        <w:t>该组成部分代表一项独立的主要业务或一个单独的主要经营地区；</w:t>
      </w:r>
    </w:p>
    <w:p>
      <w:pPr>
        <w:pStyle w:val="Style27"/>
        <w:keepNext w:val="0"/>
        <w:keepLines w:val="0"/>
        <w:widowControl w:val="0"/>
        <w:shd w:val="clear" w:color="auto" w:fill="auto"/>
        <w:tabs>
          <w:tab w:pos="727" w:val="left"/>
        </w:tabs>
        <w:bidi w:val="0"/>
        <w:spacing w:before="0" w:after="0" w:line="313" w:lineRule="exact"/>
        <w:ind w:left="0" w:right="0" w:firstLine="380"/>
        <w:jc w:val="left"/>
      </w:pPr>
      <w:bookmarkStart w:id="1050" w:name="bookmark1050"/>
      <w:r>
        <w:rPr>
          <w:rFonts w:ascii="Times New Roman" w:eastAsia="Times New Roman" w:hAnsi="Times New Roman" w:cs="Times New Roman"/>
          <w:color w:val="000000"/>
          <w:spacing w:val="0"/>
          <w:w w:val="100"/>
          <w:position w:val="0"/>
          <w:sz w:val="18"/>
          <w:szCs w:val="18"/>
        </w:rPr>
        <w:t>2</w:t>
      </w:r>
      <w:bookmarkEnd w:id="1050"/>
      <w:r>
        <w:rPr>
          <w:color w:val="000000"/>
          <w:spacing w:val="0"/>
          <w:w w:val="100"/>
          <w:position w:val="0"/>
        </w:rPr>
        <w:t>）</w:t>
        <w:tab/>
        <w:t>该组成部分是拟对一项独立的主要业务或一个单独的主要经营地区进行处置的一项相关联计划的一部分；</w:t>
      </w:r>
    </w:p>
    <w:p>
      <w:pPr>
        <w:pStyle w:val="Style27"/>
        <w:keepNext w:val="0"/>
        <w:keepLines w:val="0"/>
        <w:widowControl w:val="0"/>
        <w:shd w:val="clear" w:color="auto" w:fill="auto"/>
        <w:tabs>
          <w:tab w:pos="727" w:val="left"/>
        </w:tabs>
        <w:bidi w:val="0"/>
        <w:spacing w:before="0" w:after="0" w:line="313" w:lineRule="exact"/>
        <w:ind w:left="0" w:right="0" w:firstLine="380"/>
        <w:jc w:val="left"/>
      </w:pPr>
      <w:bookmarkStart w:id="1051" w:name="bookmark1051"/>
      <w:r>
        <w:rPr>
          <w:rFonts w:ascii="Times New Roman" w:eastAsia="Times New Roman" w:hAnsi="Times New Roman" w:cs="Times New Roman"/>
          <w:color w:val="000000"/>
          <w:spacing w:val="0"/>
          <w:w w:val="100"/>
          <w:position w:val="0"/>
          <w:sz w:val="18"/>
          <w:szCs w:val="18"/>
        </w:rPr>
        <w:t>3</w:t>
      </w:r>
      <w:bookmarkEnd w:id="1051"/>
      <w:r>
        <w:rPr>
          <w:color w:val="000000"/>
          <w:spacing w:val="0"/>
          <w:w w:val="100"/>
          <w:position w:val="0"/>
        </w:rPr>
        <w:t>）</w:t>
        <w:tab/>
        <w:t>该组成部分是专为转售而取得的子公司。</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持续经营损益和终止经营损益在利润表中分别列示。终止经营的减值损失和转回金额等经营损益及处置损益作为终止经 营损益列报。对于当期列报的终止经营，本公司在当期财务报表中，将原来作为持续经营损益列报的信息重新作为可比会计 期间的终止经营损益列报。</w:t>
      </w:r>
    </w:p>
    <w:p>
      <w:pPr>
        <w:pStyle w:val="Style27"/>
        <w:keepNext w:val="0"/>
        <w:keepLines w:val="0"/>
        <w:widowControl w:val="0"/>
        <w:shd w:val="clear" w:color="auto" w:fill="auto"/>
        <w:tabs>
          <w:tab w:pos="804" w:val="left"/>
        </w:tabs>
        <w:bidi w:val="0"/>
        <w:spacing w:before="0" w:after="0" w:line="313" w:lineRule="exact"/>
        <w:ind w:left="0" w:right="0" w:firstLine="38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资产证券化业务</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本公司将部分应收款项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信托财产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证券化，将资产信托给特定目的实体，由该实体向投资者发行优先级资产支持证券, 本公司持有次级资产支持证券，次级资产支持证券在优先级资产支持证券本息偿付完毕前不得转让。本公司作为资产服务商， 提供资产维护和日常管理、年度资产处置计划制定、制定和实施资产处置方案、签署相关资产处置协议和定期编制资产服务 报告等服务；同时本公司作为流动性支持机构，在优先级资产支持证券的本金未能得到足额偿付时提供流动性支持，以补足 利息或本金的差额。信托财产在支付信托税负和相关费用之后，优先用于偿付优先级资产支持证券的本息，全部本息偿付之 后剩余的信托财产作为次级资产支持证券的收益，归本公司所有。本公司实际上保留了信托财产几乎所有的风险和报酬，故 未对信托财产终止确认；同时，本公司对特定目的实体具有实际控制权，已经将其纳入合并财务报表范围。</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在运用证券化金融资产的会计政策时，本公司已考虑转移至其他实体的资产的风险和报酬转移程度，以及本公司对该实 体行使控制权的程度：</w:t>
      </w:r>
    </w:p>
    <w:p>
      <w:pPr>
        <w:pStyle w:val="Style27"/>
        <w:keepNext w:val="0"/>
        <w:keepLines w:val="0"/>
        <w:widowControl w:val="0"/>
        <w:shd w:val="clear" w:color="auto" w:fill="auto"/>
        <w:tabs>
          <w:tab w:pos="708" w:val="left"/>
        </w:tabs>
        <w:bidi w:val="0"/>
        <w:spacing w:before="0" w:after="0" w:line="313" w:lineRule="exact"/>
        <w:ind w:left="0" w:right="0" w:firstLine="380"/>
        <w:jc w:val="left"/>
      </w:pPr>
      <w:bookmarkStart w:id="1053" w:name="bookmark1053"/>
      <w:r>
        <w:rPr>
          <w:rFonts w:ascii="Times New Roman" w:eastAsia="Times New Roman" w:hAnsi="Times New Roman" w:cs="Times New Roman"/>
          <w:color w:val="000000"/>
          <w:spacing w:val="0"/>
          <w:w w:val="100"/>
          <w:position w:val="0"/>
          <w:sz w:val="18"/>
          <w:szCs w:val="18"/>
        </w:rPr>
        <w:t>1</w:t>
      </w:r>
      <w:bookmarkEnd w:id="1053"/>
      <w:r>
        <w:rPr>
          <w:color w:val="000000"/>
          <w:spacing w:val="0"/>
          <w:w w:val="100"/>
          <w:position w:val="0"/>
        </w:rPr>
        <w:t>）</w:t>
        <w:tab/>
        <w:t>当本公司已转移该金融资产所有权上几乎全部风险和报酬时，本公司终止确认该金融资产；</w:t>
      </w:r>
    </w:p>
    <w:p>
      <w:pPr>
        <w:pStyle w:val="Style27"/>
        <w:keepNext w:val="0"/>
        <w:keepLines w:val="0"/>
        <w:widowControl w:val="0"/>
        <w:shd w:val="clear" w:color="auto" w:fill="auto"/>
        <w:tabs>
          <w:tab w:pos="727" w:val="left"/>
        </w:tabs>
        <w:bidi w:val="0"/>
        <w:spacing w:before="0" w:after="0" w:line="313" w:lineRule="exact"/>
        <w:ind w:left="0" w:right="0" w:firstLine="380"/>
        <w:jc w:val="both"/>
      </w:pPr>
      <w:bookmarkStart w:id="1054" w:name="bookmark1054"/>
      <w:r>
        <w:rPr>
          <w:rFonts w:ascii="Times New Roman" w:eastAsia="Times New Roman" w:hAnsi="Times New Roman" w:cs="Times New Roman"/>
          <w:color w:val="000000"/>
          <w:spacing w:val="0"/>
          <w:w w:val="100"/>
          <w:position w:val="0"/>
          <w:sz w:val="18"/>
          <w:szCs w:val="18"/>
        </w:rPr>
        <w:t>2</w:t>
      </w:r>
      <w:bookmarkEnd w:id="1054"/>
      <w:r>
        <w:rPr>
          <w:color w:val="000000"/>
          <w:spacing w:val="0"/>
          <w:w w:val="100"/>
          <w:position w:val="0"/>
        </w:rPr>
        <w:t>）</w:t>
        <w:tab/>
        <w:t>当本公司保留该金融资产所有权上几乎全部风险和报酬时，本公司继续确认该金融资产；</w:t>
      </w:r>
    </w:p>
    <w:p>
      <w:pPr>
        <w:pStyle w:val="Style27"/>
        <w:keepNext w:val="0"/>
        <w:keepLines w:val="0"/>
        <w:widowControl w:val="0"/>
        <w:shd w:val="clear" w:color="auto" w:fill="auto"/>
        <w:tabs>
          <w:tab w:pos="707" w:val="left"/>
        </w:tabs>
        <w:bidi w:val="0"/>
        <w:spacing w:before="0" w:after="0" w:line="313" w:lineRule="exact"/>
        <w:ind w:left="0" w:right="0" w:firstLine="380"/>
        <w:jc w:val="both"/>
      </w:pPr>
      <w:bookmarkStart w:id="1055" w:name="bookmark1055"/>
      <w:r>
        <w:rPr>
          <w:rFonts w:ascii="Times New Roman" w:eastAsia="Times New Roman" w:hAnsi="Times New Roman" w:cs="Times New Roman"/>
          <w:color w:val="000000"/>
          <w:spacing w:val="0"/>
          <w:w w:val="100"/>
          <w:position w:val="0"/>
          <w:sz w:val="18"/>
          <w:szCs w:val="18"/>
        </w:rPr>
        <w:t>3</w:t>
      </w:r>
      <w:bookmarkEnd w:id="1055"/>
      <w:r>
        <w:rPr>
          <w:color w:val="000000"/>
          <w:spacing w:val="0"/>
          <w:w w:val="100"/>
          <w:position w:val="0"/>
        </w:rPr>
        <w:t>）</w:t>
        <w:tab/>
        <w:t>如本公司并未转移或保留该金融资产所有权上几乎全部风险和报酬，本公司考虑对该金融资产是否存在控制。如果 本公司并未保留控制权，本公司终止确认该金融资产，并把在转移中产生或保留的权利及义务分别确认为资产或负债。如本 公司保留控制权，则根据对金融资产的继续涉入程度确认金融资产，并相应确认有关负债。</w:t>
      </w:r>
    </w:p>
    <w:p>
      <w:pPr>
        <w:pStyle w:val="Style27"/>
        <w:keepNext w:val="0"/>
        <w:keepLines w:val="0"/>
        <w:widowControl w:val="0"/>
        <w:shd w:val="clear" w:color="auto" w:fill="auto"/>
        <w:tabs>
          <w:tab w:pos="804" w:val="left"/>
        </w:tabs>
        <w:bidi w:val="0"/>
        <w:spacing w:before="0" w:after="0" w:line="313" w:lineRule="exact"/>
        <w:ind w:left="0" w:right="0" w:firstLine="38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回购本公司股份</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公司回购已发行的股票时，按所支付成本入账，借记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库存股再次出售时，贷记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。若出售价格高于其回购成本，其差额应贷记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本公积</w:t>
      </w:r>
      <w:r>
        <w:rPr>
          <w:color w:val="000000"/>
          <w:spacing w:val="0"/>
          <w:w w:val="100"/>
          <w:position w:val="0"/>
          <w:sz w:val="18"/>
          <w:szCs w:val="18"/>
        </w:rPr>
        <w:t>一一</w:t>
      </w:r>
      <w:r>
        <w:rPr>
          <w:color w:val="000000"/>
          <w:spacing w:val="0"/>
          <w:w w:val="100"/>
          <w:position w:val="0"/>
        </w:rPr>
        <w:t>库存股交易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；若出售价格低于其回购成本时，其差额应先冲减同类库存股交易所产生的资本公积，如有不 足，再冲减留存收益。</w:t>
      </w:r>
    </w:p>
    <w:p>
      <w:pPr>
        <w:pStyle w:val="Style27"/>
        <w:keepNext w:val="0"/>
        <w:keepLines w:val="0"/>
        <w:widowControl w:val="0"/>
        <w:shd w:val="clear" w:color="auto" w:fill="auto"/>
        <w:bidi w:val="0"/>
        <w:spacing w:before="0" w:after="0" w:line="313" w:lineRule="exact"/>
        <w:ind w:left="0" w:right="0" w:firstLine="380"/>
        <w:jc w:val="both"/>
        <w:rPr>
          <w:sz w:val="18"/>
          <w:szCs w:val="18"/>
        </w:rPr>
      </w:pPr>
      <w:r>
        <w:rPr>
          <w:color w:val="000000"/>
          <w:spacing w:val="0"/>
          <w:w w:val="100"/>
          <w:position w:val="0"/>
          <w:sz w:val="16"/>
          <w:szCs w:val="16"/>
        </w:rPr>
        <w:t>注销库存股时，按注销的股权比例借记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资本公积</w:t>
      </w:r>
      <w:r>
        <w:rPr>
          <w:color w:val="000000"/>
          <w:spacing w:val="0"/>
          <w:w w:val="100"/>
          <w:position w:val="0"/>
          <w:sz w:val="18"/>
          <w:szCs w:val="18"/>
        </w:rPr>
        <w:t>一一</w:t>
      </w:r>
      <w:r>
        <w:rPr>
          <w:color w:val="000000"/>
          <w:spacing w:val="0"/>
          <w:w w:val="100"/>
          <w:position w:val="0"/>
          <w:sz w:val="16"/>
          <w:szCs w:val="16"/>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。如果库存股的回购成本高于 上述二者之和时，其差额应冲减同类库存股交易所产生的资本公积，如有不足，可再冲减留存收益；如果库存股的回购成本 低于上述二者之和时，其差额应贷记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资本公积</w:t>
      </w:r>
      <w:r>
        <w:rPr>
          <w:color w:val="000000"/>
          <w:spacing w:val="0"/>
          <w:w w:val="100"/>
          <w:position w:val="0"/>
          <w:sz w:val="18"/>
          <w:szCs w:val="18"/>
        </w:rPr>
        <w:t>一一</w:t>
      </w:r>
      <w:r>
        <w:rPr>
          <w:color w:val="000000"/>
          <w:spacing w:val="0"/>
          <w:w w:val="100"/>
          <w:position w:val="0"/>
          <w:sz w:val="16"/>
          <w:szCs w:val="16"/>
        </w:rPr>
        <w:t>库存股交易</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804" w:val="left"/>
        </w:tabs>
        <w:bidi w:val="0"/>
        <w:spacing w:before="0" w:after="0" w:line="313" w:lineRule="exact"/>
        <w:ind w:left="0" w:right="0" w:firstLine="38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分部报告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司管理层能够定期评价该组成部分的经营成果，以决定向其配置资源、评价其业绩；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本公司能够取得该组成部分的财务 状况、经营成果和现金流量等有关会计信息。两个或多个经营分部具有相似的经济特征，并且满足一定条件的，则可合并为 一个经营分部。</w:t>
      </w:r>
    </w:p>
    <w:p>
      <w:pPr>
        <w:pStyle w:val="Style31"/>
        <w:keepNext/>
        <w:keepLines/>
        <w:widowControl w:val="0"/>
        <w:shd w:val="clear" w:color="auto" w:fill="auto"/>
        <w:bidi w:val="0"/>
        <w:spacing w:before="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4</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58"/>
      <w:bookmarkEnd w:id="1059"/>
      <w:bookmarkEnd w:id="1061"/>
    </w:p>
    <w:p>
      <w:pPr>
        <w:pStyle w:val="Style51"/>
        <w:keepNext/>
        <w:keepLines/>
        <w:widowControl w:val="0"/>
        <w:shd w:val="clear" w:color="auto" w:fill="auto"/>
        <w:bidi w:val="0"/>
        <w:spacing w:before="0" w:line="240" w:lineRule="auto"/>
        <w:ind w:left="0" w:right="0" w:firstLine="0"/>
        <w:jc w:val="both"/>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2"/>
      <w:bookmarkEnd w:id="1063"/>
      <w:bookmarkEnd w:id="1065"/>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322" w:lineRule="exact"/>
        <w:ind w:left="0" w:right="0" w:firstLine="0"/>
        <w:jc w:val="distribute"/>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22" w:lineRule="exact"/>
        <w:ind w:left="0" w:right="0" w:firstLine="0"/>
        <w:jc w:val="distribute"/>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25"/>
        <w:keepNext w:val="0"/>
        <w:keepLines w:val="0"/>
        <w:widowControl w:val="0"/>
        <w:shd w:val="clear" w:color="auto" w:fill="auto"/>
        <w:bidi w:val="0"/>
        <w:spacing w:before="0" w:after="0" w:line="322" w:lineRule="exact"/>
        <w:ind w:left="0" w:right="0" w:firstLine="0"/>
        <w:jc w:val="distribute"/>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w:t>
      </w: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712"/>
        <w:gridCol w:w="1886"/>
        <w:gridCol w:w="1954"/>
        <w:gridCol w:w="1704"/>
        <w:gridCol w:w="1421"/>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将与合同收入相关的预收款项重 分类至合同负债和其他流动负债</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-7,663,395.67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7,229,618.56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433,777.11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tbl>
      <w:tblPr>
        <w:tblOverlap w:val="never"/>
        <w:jc w:val="center"/>
        <w:tblLayout w:type="fixed"/>
      </w:tblPr>
      <w:tblGrid>
        <w:gridCol w:w="3662"/>
        <w:gridCol w:w="3000"/>
        <w:gridCol w:w="3014"/>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-6,600,609.19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373,619.41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tbl>
      <w:tblPr>
        <w:tblOverlap w:val="never"/>
        <w:jc w:val="center"/>
        <w:tblLayout w:type="fixed"/>
      </w:tblPr>
      <w:tblGrid>
        <w:gridCol w:w="3662"/>
        <w:gridCol w:w="3000"/>
        <w:gridCol w:w="3014"/>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受影响的利润表项目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年度发生额的影响金额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661,556,144.47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-661,556,144.47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7"/>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注：根据新收入准则公司判断推广费系公司为履行与客户合同约定发生的合同履约成本，从销售费用划分到营业成本列 报。</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27"/>
        <w:keepNext w:val="0"/>
        <w:keepLines w:val="0"/>
        <w:widowControl w:val="0"/>
        <w:shd w:val="clear" w:color="auto" w:fill="auto"/>
        <w:bidi w:val="0"/>
        <w:spacing w:before="0" w:after="340" w:line="319" w:lineRule="exact"/>
        <w:ind w:left="0" w:right="0" w:firstLine="380"/>
        <w:jc w:val="both"/>
      </w:pPr>
      <w:r>
        <w:rPr>
          <w:color w:val="000000"/>
          <w:spacing w:val="0"/>
          <w:w w:val="100"/>
          <w:position w:val="0"/>
        </w:rPr>
        <w:t>①关联方的认定</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②业务的定义</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选择，以在一定程度上简 化非同一控制下取得组合是否构成业务的判断等问题。</w:t>
      </w:r>
    </w:p>
    <w:p>
      <w:pPr>
        <w:pStyle w:val="Style27"/>
        <w:keepNext w:val="0"/>
        <w:keepLines w:val="0"/>
        <w:widowControl w:val="0"/>
        <w:shd w:val="clear" w:color="auto" w:fill="auto"/>
        <w:bidi w:val="0"/>
        <w:spacing w:before="0" w:after="280" w:line="319"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 生重大影响。</w:t>
      </w:r>
    </w:p>
    <w:p>
      <w:pPr>
        <w:pStyle w:val="Style27"/>
        <w:keepNext w:val="0"/>
        <w:keepLines w:val="0"/>
        <w:widowControl w:val="0"/>
        <w:shd w:val="clear" w:color="auto" w:fill="auto"/>
        <w:bidi w:val="0"/>
        <w:spacing w:before="0" w:after="0" w:line="318" w:lineRule="exact"/>
        <w:ind w:left="0" w:right="0" w:firstLine="360"/>
        <w:jc w:val="both"/>
      </w:pPr>
      <w:bookmarkStart w:id="1066" w:name="bookmark1066"/>
      <w:r>
        <w:rPr>
          <w:rFonts w:ascii="Times New Roman" w:eastAsia="Times New Roman" w:hAnsi="Times New Roman" w:cs="Times New Roman"/>
          <w:color w:val="000000"/>
          <w:spacing w:val="0"/>
          <w:w w:val="100"/>
          <w:position w:val="0"/>
          <w:sz w:val="18"/>
          <w:szCs w:val="18"/>
        </w:rPr>
        <w:t>3</w:t>
      </w:r>
      <w:bookmarkEnd w:id="1066"/>
      <w:r>
        <w:rPr>
          <w:color w:val="000000"/>
          <w:spacing w:val="0"/>
          <w:w w:val="100"/>
          <w:position w:val="0"/>
        </w:rPr>
        <w:t>）执行《新冠肺炎疫情相关租金减让会计处理规定》</w:t>
      </w:r>
    </w:p>
    <w:p>
      <w:pPr>
        <w:pStyle w:val="Style27"/>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 冠肺炎疫情直接引发的租金减免、延期支付租金等租金减让，企业可以选择采用简化方法进行会计处理。</w:t>
      </w:r>
    </w:p>
    <w:p>
      <w:pPr>
        <w:pStyle w:val="Style27"/>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 间发生的相关租金减让根据该规定进行相应调整。</w:t>
      </w:r>
    </w:p>
    <w:p>
      <w:pPr>
        <w:pStyle w:val="Style27"/>
        <w:keepNext w:val="0"/>
        <w:keepLines w:val="0"/>
        <w:widowControl w:val="0"/>
        <w:shd w:val="clear" w:color="auto" w:fill="auto"/>
        <w:bidi w:val="0"/>
        <w:spacing w:before="0" w:after="380" w:line="318" w:lineRule="exact"/>
        <w:ind w:left="0" w:right="0" w:firstLine="360"/>
        <w:jc w:val="both"/>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56,065.7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51"/>
        <w:keepNext/>
        <w:keepLines/>
        <w:widowControl w:val="0"/>
        <w:shd w:val="clear" w:color="auto" w:fill="auto"/>
        <w:tabs>
          <w:tab w:pos="493" w:val="left"/>
        </w:tabs>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67"/>
      <w:bookmarkEnd w:id="1068"/>
      <w:bookmarkEnd w:id="1070"/>
    </w:p>
    <w:p>
      <w:pPr>
        <w:pStyle w:val="Style27"/>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after="28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71"/>
      <w:bookmarkEnd w:id="1072"/>
      <w:bookmarkEnd w:id="1074"/>
    </w:p>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适用</w:t>
      </w:r>
    </w:p>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60" w:line="319" w:lineRule="exact"/>
        <w:ind w:left="0" w:right="0" w:firstLine="0"/>
        <w:jc w:val="both"/>
      </w:pPr>
      <w:r>
        <w:rPr>
          <w:color w:val="000000"/>
          <w:spacing w:val="0"/>
          <w:w w:val="100"/>
          <w:position w:val="0"/>
        </w:rPr>
        <w:t>合并资产负债表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2,992,671,815.70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2,992,671,815.70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2,311,641,578.54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2,311,641,578.54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448,448,950.74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448,448,950.74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27,779,850.28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27,779,850.28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11,353,667.35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11,353,667.35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3,174,716.02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3,174,716.02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886,743,716.20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886,743,716.20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110,171,958.03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110,171,958.03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6,788,811,536.84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6,788,811,536.84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101,634,227.09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101,634,227.09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455,450,636.86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455,450,636.86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749,615,816.08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749,615,816.08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63,212,205.13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63,212,205.13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391,693,146.87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391,693,146.87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98,672,192.98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98,672,192.98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137,487,021.64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137,487,021.64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4,714,012.86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2,408,185,626.08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2,408,185,626.08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26,332,079.05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26,332,079.05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158,106,426.03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158,106,426.03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4,595,103,390.67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4,595,103,390.67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11,383,914,927.51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11,383,914,927.51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101,207,679.31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101,207,679.31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205,724,677.91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205,724,677.91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7,680,796.67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-7,663,395.67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7,229,618.56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7,229,618.56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100,782,211.21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100,782,211.21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47,329,270.98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47,329,270.98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110,113,941.20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110,113,941.20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18,991,870.84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18,991,870.84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536,237,992.00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536,237,992.00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11,485,577.69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11,919,354.80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433,777.11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1,120,562,146.97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1,120,562,146.97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226,104.38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78,361,104.38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78,361,104.38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1,198,923,251.35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1,198,923,251.35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5,770,427,743.00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5,770,427,743.00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456,252,762.92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456,252,762.92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-1,413,808.20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232,272,925.45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232,272,925.45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3,811,703,537.92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3,811,703,537.92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10,159,214,361.09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10,159,214,361.09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25,777,315.07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25,777,315.07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10,184,991,676.16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10,184,991,676.16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11,383,914,927.51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11,383,914,927.51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调整情况说明 母公司资产负债表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312,955,915.82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312,955,915.82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1,353,896,540.43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1,353,896,540.43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13,517,825.77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13,517,825.77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1,248,207.57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1,248,207.57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18,292,058.76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18,292,058.76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1,699,977,064.07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1,699,977,064.07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6,587,120,138.16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6,587,120,138.16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698,546,226.83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698,546,226.83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5,526,645.75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5,526,645.75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26,332,079.05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26,332,079.05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9,346,999.37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9,346,999.37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7,326,872,089.16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7,326,872,089.16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9,026,849,153.23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9,026,849,153.23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9,352,731.47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9,352,731.47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10,421,042.31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10,421,042.31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1,319,599.36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329,145.86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478,498,287.66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478,498,287.66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18,767,389.13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18,767,389.13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536,237,992.00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536,237,992.00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1,051,138,798.66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1,051,138,798.66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10,645,217.54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82,645,217.54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82,645,217.54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1,133,784,016.20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1,133,784,016.20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5,770,427,743.00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5,770,427,743.00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476,756,470.19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476,756,470.19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232,272,925.45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232,272,925.45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1,523,636,798.39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1,523,636,798.39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7,893,065,137.03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7,893,065,137.03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9,026,849,153.23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9,026,849,153.23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360" w:line="319" w:lineRule="exact"/>
        <w:ind w:left="0" w:right="0" w:firstLine="38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日起执行新收入会计准则。根据衔接 规定，首次执行本准则的企业，应当根据首次执行本准则的累积影响数，调整首次执行本准则当年年初留存收益及财务报表 其他相关项目金额，对可比期间信息不予调整。</w:t>
      </w:r>
    </w:p>
    <w:p>
      <w:pPr>
        <w:pStyle w:val="Style51"/>
        <w:keepNext/>
        <w:keepLines/>
        <w:widowControl w:val="0"/>
        <w:shd w:val="clear" w:color="auto" w:fill="auto"/>
        <w:bidi w:val="0"/>
        <w:spacing w:before="0" w:after="30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75"/>
      <w:bookmarkEnd w:id="1076"/>
      <w:bookmarkEnd w:id="1078"/>
    </w:p>
    <w:p>
      <w:pPr>
        <w:pStyle w:val="Style27"/>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79"/>
      <w:bookmarkEnd w:id="1080"/>
      <w:bookmarkEnd w:id="1081"/>
    </w:p>
    <w:p>
      <w:pPr>
        <w:pStyle w:val="Style23"/>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六</w:t>
      </w:r>
      <w:bookmarkEnd w:id="1084"/>
      <w:r>
        <w:rPr>
          <w:color w:val="000000"/>
          <w:spacing w:val="0"/>
          <w:w w:val="100"/>
          <w:position w:val="0"/>
        </w:rPr>
        <w:t>、税项</w:t>
      </w:r>
      <w:bookmarkEnd w:id="1082"/>
      <w:bookmarkEnd w:id="1083"/>
      <w:bookmarkEnd w:id="1085"/>
    </w:p>
    <w:p>
      <w:pPr>
        <w:pStyle w:val="Style31"/>
        <w:keepNext/>
        <w:keepLines/>
        <w:widowControl w:val="0"/>
        <w:shd w:val="clear" w:color="auto" w:fill="auto"/>
        <w:bidi w:val="0"/>
        <w:spacing w:before="0" w:after="30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color w:val="000000"/>
          <w:spacing w:val="0"/>
          <w:w w:val="100"/>
          <w:position w:val="0"/>
        </w:rPr>
        <w:t>、主要税种及税率</w:t>
      </w:r>
      <w:bookmarkEnd w:id="1086"/>
      <w:bookmarkEnd w:id="1087"/>
      <w:bookmarkEnd w:id="108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上海二三四五移动科技公司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Ruifeng Technology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Ruifeng Wealth Management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Ruifeng Technology USA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瑞丰新科技香港有限公司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根据当地税法规定计缴企业所得税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广东鑫错影视文化传播有限公司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按照小微企业所得税优惠政策计缴企业所得税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上海二三四五大数据科技有限公司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上海瑞鑫融资租赁有限公司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上海二三四五商业保理有限公司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曲水好融车网络科技有限公司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曲水汇通信息服务有限公司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上海洪昇智能科技有限公司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上海薪想互联网金融信息服务有限公司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广州二三四五互联网小额贷款有限公司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芜湖畅想小额贷款有限公司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贵州融海融资担保有限公司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上海瑞丰智能科技有限公司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株洲联成信息服务有限公司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江苏趣看网络科技有限公司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宁波坤达智能科技有限公司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color w:val="000000"/>
          <w:spacing w:val="0"/>
          <w:w w:val="100"/>
          <w:position w:val="0"/>
        </w:rPr>
        <w:t>、税收优惠</w:t>
      </w:r>
      <w:bookmarkEnd w:id="1090"/>
      <w:bookmarkEnd w:id="1091"/>
      <w:bookmarkEnd w:id="1093"/>
    </w:p>
    <w:p>
      <w:pPr>
        <w:pStyle w:val="Style27"/>
        <w:keepNext w:val="0"/>
        <w:keepLines w:val="0"/>
        <w:widowControl w:val="0"/>
        <w:shd w:val="clear" w:color="auto" w:fill="auto"/>
        <w:tabs>
          <w:tab w:pos="327" w:val="left"/>
        </w:tabs>
        <w:bidi w:val="0"/>
        <w:spacing w:before="0" w:after="0" w:line="318" w:lineRule="exact"/>
        <w:ind w:left="0" w:right="0" w:firstLine="0"/>
        <w:jc w:val="left"/>
      </w:pPr>
      <w:bookmarkStart w:id="1094" w:name="bookmark1094"/>
      <w:r>
        <w:rPr>
          <w:rFonts w:ascii="Times New Roman" w:eastAsia="Times New Roman" w:hAnsi="Times New Roman" w:cs="Times New Roman"/>
          <w:color w:val="000000"/>
          <w:spacing w:val="0"/>
          <w:w w:val="100"/>
          <w:position w:val="0"/>
          <w:sz w:val="18"/>
          <w:szCs w:val="18"/>
        </w:rPr>
        <w:t>1</w:t>
      </w:r>
      <w:bookmarkEnd w:id="1094"/>
      <w:r>
        <w:rPr>
          <w:color w:val="000000"/>
          <w:spacing w:val="0"/>
          <w:w w:val="100"/>
          <w:position w:val="0"/>
        </w:rPr>
        <w:t>、</w:t>
        <w:tab/>
        <w:t>本公司之子公司上海二三四五网络科技有限公司根据国家重点软件企业税收优惠政策，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税率征收企 业所得税。</w:t>
      </w:r>
    </w:p>
    <w:p>
      <w:pPr>
        <w:pStyle w:val="Style27"/>
        <w:keepNext w:val="0"/>
        <w:keepLines w:val="0"/>
        <w:widowControl w:val="0"/>
        <w:shd w:val="clear" w:color="auto" w:fill="auto"/>
        <w:tabs>
          <w:tab w:pos="337" w:val="left"/>
        </w:tabs>
        <w:bidi w:val="0"/>
        <w:spacing w:before="0" w:after="0" w:line="318" w:lineRule="exact"/>
        <w:ind w:left="0" w:right="0" w:firstLine="0"/>
        <w:jc w:val="left"/>
      </w:pPr>
      <w:bookmarkStart w:id="1095" w:name="bookmark1095"/>
      <w:r>
        <w:rPr>
          <w:rFonts w:ascii="Times New Roman" w:eastAsia="Times New Roman" w:hAnsi="Times New Roman" w:cs="Times New Roman"/>
          <w:color w:val="000000"/>
          <w:spacing w:val="0"/>
          <w:w w:val="100"/>
          <w:position w:val="0"/>
          <w:sz w:val="18"/>
          <w:szCs w:val="18"/>
        </w:rPr>
        <w:t>2</w:t>
      </w:r>
      <w:bookmarkEnd w:id="1095"/>
      <w:r>
        <w:rPr>
          <w:color w:val="000000"/>
          <w:spacing w:val="0"/>
          <w:w w:val="100"/>
          <w:position w:val="0"/>
        </w:rPr>
        <w:t>、</w:t>
        <w:tab/>
        <w:t>本公司之孙公司上海二三四五移动科技有限公司于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日被认定为高新技术企业（证书编号为</w:t>
      </w:r>
      <w:r>
        <w:rPr>
          <w:rFonts w:ascii="Times New Roman" w:eastAsia="Times New Roman" w:hAnsi="Times New Roman" w:cs="Times New Roman"/>
          <w:color w:val="000000"/>
          <w:spacing w:val="0"/>
          <w:w w:val="100"/>
          <w:position w:val="0"/>
          <w:sz w:val="18"/>
          <w:szCs w:val="18"/>
        </w:rPr>
        <w:t>GR201831001495</w:t>
      </w:r>
      <w:r>
        <w:rPr>
          <w:color w:val="000000"/>
          <w:spacing w:val="0"/>
          <w:w w:val="100"/>
          <w:position w:val="0"/>
        </w:rPr>
        <w:t xml:space="preserve">）， </w:t>
      </w:r>
      <w:r>
        <w:rPr>
          <w:color w:val="000000"/>
          <w:spacing w:val="0"/>
          <w:w w:val="100"/>
          <w:position w:val="0"/>
        </w:rPr>
        <w:t>在有效期内享受高新技术企业所得税优惠，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27"/>
        <w:keepNext w:val="0"/>
        <w:keepLines w:val="0"/>
        <w:widowControl w:val="0"/>
        <w:shd w:val="clear" w:color="auto" w:fill="auto"/>
        <w:bidi w:val="0"/>
        <w:spacing w:before="0" w:after="0" w:line="318" w:lineRule="exact"/>
        <w:ind w:left="0" w:right="0" w:firstLine="0"/>
        <w:jc w:val="left"/>
      </w:pPr>
      <w:bookmarkStart w:id="1096" w:name="bookmark1096"/>
      <w:r>
        <w:rPr>
          <w:rFonts w:ascii="Times New Roman" w:eastAsia="Times New Roman" w:hAnsi="Times New Roman" w:cs="Times New Roman"/>
          <w:color w:val="000000"/>
          <w:spacing w:val="0"/>
          <w:w w:val="100"/>
          <w:position w:val="0"/>
          <w:sz w:val="18"/>
          <w:szCs w:val="18"/>
        </w:rPr>
        <w:t>3</w:t>
      </w:r>
      <w:bookmarkEnd w:id="1096"/>
      <w:r>
        <w:rPr>
          <w:color w:val="000000"/>
          <w:spacing w:val="0"/>
          <w:w w:val="100"/>
          <w:position w:val="0"/>
        </w:rPr>
        <w:t>、 根据西藏自治区人民政府《西藏自治区企业所得税政策实施办法》（藏政发</w:t>
      </w:r>
      <w:r>
        <w:rPr>
          <w:rFonts w:ascii="Times New Roman" w:eastAsia="Times New Roman" w:hAnsi="Times New Roman" w:cs="Times New Roman"/>
          <w:color w:val="000000"/>
          <w:spacing w:val="0"/>
          <w:w w:val="100"/>
          <w:position w:val="0"/>
          <w:sz w:val="18"/>
          <w:szCs w:val="18"/>
        </w:rPr>
        <w:t>[2014]51</w:t>
      </w:r>
      <w:r>
        <w:rPr>
          <w:color w:val="000000"/>
          <w:spacing w:val="0"/>
          <w:w w:val="100"/>
          <w:position w:val="0"/>
        </w:rPr>
        <w:t>号）的规定：对设在西藏自治区的 各类企业（含西藏驻区外企业），在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年期间，继续按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的税率征收企业所得税，本公司控股孙公司曲水好融 车网络科技有限公司和曲水汇通信息服务有限公司符合西藏自治区人民政府《西藏自治区招商引资优惠政策若干规定（试行）》</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（藏政发〔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号）相关规定，自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日，免征企业所得税地方分享部分，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年度实际减按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税率征收企业所得税。</w:t>
      </w:r>
    </w:p>
    <w:p>
      <w:pPr>
        <w:pStyle w:val="Style27"/>
        <w:keepNext w:val="0"/>
        <w:keepLines w:val="0"/>
        <w:widowControl w:val="0"/>
        <w:shd w:val="clear" w:color="auto" w:fill="auto"/>
        <w:bidi w:val="0"/>
        <w:spacing w:before="0" w:after="140" w:line="318" w:lineRule="exact"/>
        <w:ind w:left="0" w:right="0" w:firstLine="0"/>
        <w:jc w:val="left"/>
        <w:sectPr>
          <w:footnotePr>
            <w:pos w:val="pageBottom"/>
            <w:numFmt w:val="decimal"/>
            <w:numRestart w:val="continuous"/>
          </w:footnotePr>
          <w:pgSz w:w="11900" w:h="16840"/>
          <w:pgMar w:top="1378" w:right="1008" w:bottom="1436" w:left="1018" w:header="0" w:footer="3" w:gutter="0"/>
          <w:cols w:space="720"/>
          <w:noEndnote/>
          <w:rtlGutter w:val="0"/>
          <w:docGrid w:linePitch="360"/>
        </w:sectP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keepLines/>
        <w:widowControl w:val="0"/>
        <w:shd w:val="clear" w:color="auto" w:fill="auto"/>
        <w:bidi w:val="0"/>
        <w:spacing w:before="80" w:line="240" w:lineRule="auto"/>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color w:val="000000"/>
          <w:spacing w:val="0"/>
          <w:w w:val="100"/>
          <w:position w:val="0"/>
        </w:rPr>
        <w:t>、其他</w:t>
      </w:r>
      <w:bookmarkEnd w:id="1097"/>
      <w:bookmarkEnd w:id="1098"/>
      <w:bookmarkEnd w:id="1100"/>
    </w:p>
    <w:p>
      <w:pPr>
        <w:pStyle w:val="Style23"/>
        <w:keepNext/>
        <w:keepLines/>
        <w:widowControl w:val="0"/>
        <w:shd w:val="clear" w:color="auto" w:fill="auto"/>
        <w:bidi w:val="0"/>
        <w:spacing w:before="0" w:line="240" w:lineRule="auto"/>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七</w:t>
      </w:r>
      <w:bookmarkEnd w:id="1103"/>
      <w:r>
        <w:rPr>
          <w:color w:val="000000"/>
          <w:spacing w:val="0"/>
          <w:w w:val="100"/>
          <w:position w:val="0"/>
        </w:rPr>
        <w:t>、合并财务报表项目注释</w:t>
      </w:r>
      <w:bookmarkEnd w:id="1101"/>
      <w:bookmarkEnd w:id="1102"/>
      <w:bookmarkEnd w:id="1104"/>
    </w:p>
    <w:p>
      <w:pPr>
        <w:pStyle w:val="Style31"/>
        <w:keepNext/>
        <w:keepLines/>
        <w:widowControl w:val="0"/>
        <w:shd w:val="clear" w:color="auto" w:fill="auto"/>
        <w:bidi w:val="0"/>
        <w:spacing w:before="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color w:val="000000"/>
          <w:spacing w:val="0"/>
          <w:w w:val="100"/>
          <w:position w:val="0"/>
        </w:rPr>
        <w:t>、货币资金</w:t>
      </w:r>
      <w:bookmarkEnd w:id="1105"/>
      <w:bookmarkEnd w:id="1106"/>
      <w:bookmarkEnd w:id="11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2,264,043,453.05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2,991,508,950.30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592,577,586.44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1,111,042.01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2,856,672,213.12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2,992,671,815.70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214,467,763.73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933,402,636.88</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4138"/>
        <w:gridCol w:w="2765"/>
        <w:gridCol w:w="27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2,112,440.16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1,109,053.68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长期借款监管专户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9,559,039.32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111,671,479.48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2,111,040.89</w:t>
            </w:r>
          </w:p>
        </w:tc>
      </w:tr>
    </w:tbl>
    <w:p>
      <w:pPr>
        <w:widowControl w:val="0"/>
        <w:spacing w:after="639" w:line="1" w:lineRule="exact"/>
      </w:pPr>
    </w:p>
    <w:p>
      <w:pPr>
        <w:pStyle w:val="Style31"/>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color w:val="000000"/>
          <w:spacing w:val="0"/>
          <w:w w:val="100"/>
          <w:position w:val="0"/>
        </w:rPr>
        <w:t>、交易性金融资产</w:t>
      </w:r>
      <w:bookmarkEnd w:id="1109"/>
      <w:bookmarkEnd w:id="1110"/>
      <w:bookmarkEnd w:id="11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2,706,058,689.21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2,311,641,578.54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300,571,451.69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995,048,001.16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资产管理计划及资产管理计划收益权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626,097,150.04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465,925,804.88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信托计划及信托收益权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843,872,840.60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339,131,175.93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资产证券化资产支持证券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97,528,962.01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268,625,918.81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835,729,024.60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242,910,677.76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1,824,217.37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435,042.90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2,706,058,689.21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2,311,641,578.54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color w:val="000000"/>
          <w:spacing w:val="0"/>
          <w:w w:val="100"/>
          <w:position w:val="0"/>
        </w:rPr>
        <w:t>、衍生金融资产</w:t>
      </w:r>
      <w:bookmarkEnd w:id="1113"/>
      <w:bookmarkEnd w:id="1114"/>
      <w:bookmarkEnd w:id="111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w:t>
      </w:r>
      <w:bookmarkEnd w:id="1119"/>
      <w:r>
        <w:rPr>
          <w:color w:val="000000"/>
          <w:spacing w:val="0"/>
          <w:w w:val="100"/>
          <w:position w:val="0"/>
        </w:rPr>
        <w:t>、应收票据</w:t>
      </w:r>
      <w:bookmarkEnd w:id="1117"/>
      <w:bookmarkEnd w:id="1118"/>
      <w:bookmarkEnd w:id="1120"/>
    </w:p>
    <w:p>
      <w:pPr>
        <w:pStyle w:val="Style51"/>
        <w:keepNext/>
        <w:keepLines/>
        <w:widowControl w:val="0"/>
        <w:numPr>
          <w:ilvl w:val="0"/>
          <w:numId w:val="25"/>
        </w:numPr>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应收票据分类列示</w:t>
      </w:r>
      <w:bookmarkEnd w:id="1121"/>
      <w:bookmarkEnd w:id="1122"/>
      <w:bookmarkEnd w:id="112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numPr>
          <w:ilvl w:val="0"/>
          <w:numId w:val="25"/>
        </w:numPr>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本期计提、收回或转回的坏账准备情况</w:t>
      </w:r>
      <w:bookmarkEnd w:id="1125"/>
      <w:bookmarkEnd w:id="1126"/>
      <w:bookmarkEnd w:id="112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numPr>
          <w:ilvl w:val="0"/>
          <w:numId w:val="25"/>
        </w:numPr>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期末公司已质押的应收票据</w:t>
      </w:r>
      <w:bookmarkEnd w:id="1129"/>
      <w:bookmarkEnd w:id="1130"/>
      <w:bookmarkEnd w:id="11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51"/>
        <w:keepNext/>
        <w:keepLines/>
        <w:widowControl w:val="0"/>
        <w:numPr>
          <w:ilvl w:val="0"/>
          <w:numId w:val="25"/>
        </w:numPr>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期末公司已背书或贴现且在资产负债表日尚未到期的应收票据</w:t>
      </w:r>
      <w:bookmarkEnd w:id="1133"/>
      <w:bookmarkEnd w:id="1134"/>
      <w:bookmarkEnd w:id="11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51"/>
        <w:keepNext/>
        <w:keepLines/>
        <w:widowControl w:val="0"/>
        <w:numPr>
          <w:ilvl w:val="0"/>
          <w:numId w:val="25"/>
        </w:numPr>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期末公司因出票人未履约而将其转应收账款的票据</w:t>
      </w:r>
      <w:bookmarkEnd w:id="1137"/>
      <w:bookmarkEnd w:id="1138"/>
      <w:bookmarkEnd w:id="114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1"/>
        <w:keepNext/>
        <w:keepLines/>
        <w:widowControl w:val="0"/>
        <w:numPr>
          <w:ilvl w:val="0"/>
          <w:numId w:val="25"/>
        </w:numPr>
        <w:shd w:val="clear" w:color="auto" w:fill="auto"/>
        <w:bidi w:val="0"/>
        <w:spacing w:before="0" w:line="240" w:lineRule="auto"/>
        <w:ind w:left="0" w:right="0" w:firstLine="0"/>
        <w:jc w:val="both"/>
      </w:pPr>
      <w:bookmarkStart w:id="1141" w:name="bookmark1141"/>
      <w:bookmarkStart w:id="1142" w:name="bookmark1142"/>
      <w:bookmarkStart w:id="1143" w:name="bookmark1143"/>
      <w:bookmarkStart w:id="1144" w:name="bookmark1144"/>
      <w:bookmarkEnd w:id="1143"/>
      <w:r>
        <w:rPr>
          <w:color w:val="000000"/>
          <w:spacing w:val="0"/>
          <w:w w:val="100"/>
          <w:position w:val="0"/>
        </w:rPr>
        <w:t>本期实际核销的应收票据情况</w:t>
      </w:r>
      <w:bookmarkEnd w:id="1141"/>
      <w:bookmarkEnd w:id="1142"/>
      <w:bookmarkEnd w:id="11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1"/>
        <w:keepNext/>
        <w:keepLines/>
        <w:widowControl w:val="0"/>
        <w:shd w:val="clear" w:color="auto" w:fill="auto"/>
        <w:bidi w:val="0"/>
        <w:spacing w:before="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5</w:t>
      </w:r>
      <w:bookmarkEnd w:id="1147"/>
      <w:r>
        <w:rPr>
          <w:color w:val="000000"/>
          <w:spacing w:val="0"/>
          <w:w w:val="100"/>
          <w:position w:val="0"/>
        </w:rPr>
        <w:t>、应收账款</w:t>
      </w:r>
      <w:bookmarkEnd w:id="1145"/>
      <w:bookmarkEnd w:id="1146"/>
      <w:bookmarkEnd w:id="1148"/>
    </w:p>
    <w:p>
      <w:pPr>
        <w:pStyle w:val="Style51"/>
        <w:keepNext/>
        <w:keepLines/>
        <w:widowControl w:val="0"/>
        <w:numPr>
          <w:ilvl w:val="0"/>
          <w:numId w:val="27"/>
        </w:numPr>
        <w:shd w:val="clear" w:color="auto" w:fill="auto"/>
        <w:bidi w:val="0"/>
        <w:spacing w:before="0" w:line="240" w:lineRule="auto"/>
        <w:ind w:left="0" w:right="0" w:firstLine="0"/>
        <w:jc w:val="both"/>
      </w:pPr>
      <w:bookmarkStart w:id="1149" w:name="bookmark1149"/>
      <w:bookmarkStart w:id="1150" w:name="bookmark1150"/>
      <w:bookmarkStart w:id="1151" w:name="bookmark1151"/>
      <w:bookmarkStart w:id="1152" w:name="bookmark1152"/>
      <w:bookmarkEnd w:id="1151"/>
      <w:r>
        <w:rPr>
          <w:color w:val="000000"/>
          <w:spacing w:val="0"/>
          <w:w w:val="100"/>
          <w:position w:val="0"/>
        </w:rPr>
        <w:t>应收账款分类披露</w:t>
      </w:r>
      <w:bookmarkEnd w:id="1149"/>
      <w:bookmarkEnd w:id="1150"/>
      <w:bookmarkEnd w:id="115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4"/>
        <w:gridCol w:w="806"/>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37,916,3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45,595,56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37,916,3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45,595,56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448,448,95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互联网信息服务优质客户组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116,643,997.23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3,499,319.92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互联网信息服务普通客户组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48,715,628.54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2,013,274.39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577,648,000.00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32,403,755.90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743,007,625.77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37,916,350.21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612,001,243.73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743,007,625.77</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51"/>
        <w:keepNext/>
        <w:keepLines/>
        <w:widowControl w:val="0"/>
        <w:shd w:val="clear" w:color="auto" w:fill="auto"/>
        <w:bidi w:val="0"/>
        <w:spacing w:before="0" w:after="40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3"/>
      <w:bookmarkEnd w:id="1154"/>
      <w:bookmarkEnd w:id="1156"/>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互联网信息服务 优质客户组合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4,940,356.74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-1,441,036.82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3,499,319.92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互联网信息服务 普通客户组合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3,033,433.16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-1,010,467.77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2,013,274.39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37,621,777.29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-5,218,021.39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32,403,755.90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45,595,567.19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-7,669,525.98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37,916,350.21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57"/>
      <w:bookmarkEnd w:id="1158"/>
      <w:bookmarkEnd w:id="11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51"/>
        <w:keepNext/>
        <w:keepLines/>
        <w:widowControl w:val="0"/>
        <w:shd w:val="clear" w:color="auto" w:fill="auto"/>
        <w:bidi w:val="0"/>
        <w:spacing w:before="0" w:after="40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1"/>
      <w:bookmarkEnd w:id="1162"/>
      <w:bookmarkEnd w:id="116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17,186,755.90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40,528,537.35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1,215,856.12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36,183,130.67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1,085,493.92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596,711,668.02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tabs>
          <w:tab w:pos="493" w:val="left"/>
        </w:tabs>
        <w:bidi w:val="0"/>
        <w:spacing w:before="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65"/>
      <w:bookmarkEnd w:id="1166"/>
      <w:bookmarkEnd w:id="116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公司期末无因金融资产转移而终止确认的应收账款</w:t>
      </w:r>
    </w:p>
    <w:p>
      <w:pPr>
        <w:pStyle w:val="Style51"/>
        <w:keepNext/>
        <w:keepLines/>
        <w:widowControl w:val="0"/>
        <w:shd w:val="clear" w:color="auto" w:fill="auto"/>
        <w:tabs>
          <w:tab w:pos="493" w:val="left"/>
        </w:tabs>
        <w:bidi w:val="0"/>
        <w:spacing w:before="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69"/>
      <w:bookmarkEnd w:id="1170"/>
      <w:bookmarkEnd w:id="117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公司期末无转移应收账款且继续涉入形成的资产、负债金额</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6</w:t>
      </w:r>
      <w:bookmarkEnd w:id="1175"/>
      <w:r>
        <w:rPr>
          <w:color w:val="000000"/>
          <w:spacing w:val="0"/>
          <w:w w:val="100"/>
          <w:position w:val="0"/>
        </w:rPr>
        <w:t>、应收款项融资</w:t>
      </w:r>
      <w:bookmarkEnd w:id="1173"/>
      <w:bookmarkEnd w:id="1174"/>
      <w:bookmarkEnd w:id="11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7</w:t>
      </w:r>
      <w:bookmarkEnd w:id="1179"/>
      <w:r>
        <w:rPr>
          <w:color w:val="000000"/>
          <w:spacing w:val="0"/>
          <w:w w:val="100"/>
          <w:position w:val="0"/>
        </w:rPr>
        <w:t>、预付款项</w:t>
      </w:r>
      <w:bookmarkEnd w:id="1177"/>
      <w:bookmarkEnd w:id="1178"/>
      <w:bookmarkEnd w:id="1180"/>
    </w:p>
    <w:p>
      <w:pPr>
        <w:pStyle w:val="Style51"/>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1"/>
      <w:bookmarkEnd w:id="1182"/>
      <w:bookmarkEnd w:id="11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27,265,199.17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3,376,168.92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27,779,850.28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公司期末无账龄超过一年且金额重大的预付款项</w:t>
      </w:r>
    </w:p>
    <w:p>
      <w:pPr>
        <w:pStyle w:val="Style51"/>
        <w:keepNext/>
        <w:keepLines/>
        <w:widowControl w:val="0"/>
        <w:shd w:val="clear" w:color="auto" w:fill="auto"/>
        <w:bidi w:val="0"/>
        <w:spacing w:before="0" w:after="320" w:line="240" w:lineRule="auto"/>
        <w:ind w:left="0" w:right="0" w:firstLine="14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85"/>
      <w:bookmarkEnd w:id="1186"/>
      <w:bookmarkEnd w:id="1188"/>
    </w:p>
    <w:tbl>
      <w:tblPr>
        <w:tblOverlap w:val="never"/>
        <w:jc w:val="center"/>
        <w:tblLayout w:type="fixed"/>
      </w:tblPr>
      <w:tblGrid>
        <w:gridCol w:w="3538"/>
        <w:gridCol w:w="1584"/>
        <w:gridCol w:w="455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1,127,450.00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r>
    </w:tbl>
    <w:p>
      <w:pPr>
        <w:spacing w:lineRule="exact" w:line="1"/>
        <w:rPr>
          <w:sz w:val="2"/>
          <w:szCs w:val="2"/>
        </w:rPr>
      </w:pPr>
      <w:r>
        <w:br w:type="page"/>
      </w:r>
    </w:p>
    <w:tbl>
      <w:tblPr>
        <w:tblOverlap w:val="never"/>
        <w:jc w:val="center"/>
        <w:tblLayout w:type="fixed"/>
      </w:tblPr>
      <w:tblGrid>
        <w:gridCol w:w="3538"/>
        <w:gridCol w:w="1584"/>
        <w:gridCol w:w="455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195,641.10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191,310.50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2,514,401.59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74.47</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8</w:t>
      </w:r>
      <w:bookmarkEnd w:id="1191"/>
      <w:r>
        <w:rPr>
          <w:color w:val="000000"/>
          <w:spacing w:val="0"/>
          <w:w w:val="100"/>
          <w:position w:val="0"/>
        </w:rPr>
        <w:t>、其他应收款</w:t>
      </w:r>
      <w:bookmarkEnd w:id="1189"/>
      <w:bookmarkEnd w:id="1190"/>
      <w:bookmarkEnd w:id="119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3,687,964.31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3,174,716.02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14,021,284.10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8,178,951.33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17,709,248.41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11,353,667.35</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3"/>
      <w:bookmarkEnd w:id="1194"/>
      <w:bookmarkEnd w:id="1196"/>
    </w:p>
    <w:p>
      <w:pPr>
        <w:pStyle w:val="Style74"/>
        <w:keepNext/>
        <w:keepLines/>
        <w:widowControl w:val="0"/>
        <w:shd w:val="clear" w:color="auto" w:fill="auto"/>
        <w:bidi w:val="0"/>
        <w:spacing w:before="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color w:val="000000"/>
          <w:spacing w:val="0"/>
          <w:w w:val="100"/>
          <w:position w:val="0"/>
        </w:rPr>
        <w:t>）应收利息分类</w:t>
      </w:r>
      <w:bookmarkEnd w:id="1197"/>
      <w:bookmarkEnd w:id="1198"/>
      <w:bookmarkEnd w:id="120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1,814,833.65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499,716.02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1,750,612.50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3,687,964.31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3,174,716.02</w:t>
            </w:r>
          </w:p>
        </w:tc>
      </w:tr>
    </w:tbl>
    <w:p>
      <w:pPr>
        <w:widowControl w:val="0"/>
        <w:spacing w:after="359" w:line="1" w:lineRule="exact"/>
      </w:pPr>
    </w:p>
    <w:p>
      <w:pPr>
        <w:pStyle w:val="Style74"/>
        <w:keepNext/>
        <w:keepLines/>
        <w:widowControl w:val="0"/>
        <w:shd w:val="clear" w:color="auto" w:fill="auto"/>
        <w:bidi w:val="0"/>
        <w:spacing w:before="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color w:val="000000"/>
          <w:spacing w:val="0"/>
          <w:w w:val="100"/>
          <w:position w:val="0"/>
        </w:rPr>
        <w:t>）重要逾期利息</w:t>
      </w:r>
      <w:bookmarkEnd w:id="1201"/>
      <w:bookmarkEnd w:id="1202"/>
      <w:bookmarkEnd w:id="120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4"/>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color w:val="000000"/>
          <w:spacing w:val="0"/>
          <w:w w:val="100"/>
          <w:position w:val="0"/>
        </w:rPr>
        <w:t>）坏账准备计提情况</w:t>
      </w:r>
      <w:bookmarkEnd w:id="1205"/>
      <w:bookmarkEnd w:id="1206"/>
      <w:bookmarkEnd w:id="120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300,947.18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12,451,703.19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255,893.72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12,406,649.73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after="36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09"/>
      <w:bookmarkEnd w:id="1210"/>
      <w:bookmarkEnd w:id="1212"/>
    </w:p>
    <w:p>
      <w:pPr>
        <w:pStyle w:val="Style74"/>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color w:val="000000"/>
          <w:spacing w:val="0"/>
          <w:w w:val="100"/>
          <w:position w:val="0"/>
        </w:rPr>
        <w:t>）应收股利分类</w:t>
      </w:r>
      <w:bookmarkEnd w:id="1213"/>
      <w:bookmarkEnd w:id="1214"/>
      <w:bookmarkEnd w:id="121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4"/>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17"/>
      <w:bookmarkEnd w:id="1218"/>
      <w:bookmarkEnd w:id="12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74"/>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color w:val="000000"/>
          <w:spacing w:val="0"/>
          <w:w w:val="100"/>
          <w:position w:val="0"/>
        </w:rPr>
        <w:t>）坏账准备计提情况</w:t>
      </w:r>
      <w:bookmarkEnd w:id="1221"/>
      <w:bookmarkEnd w:id="1222"/>
      <w:bookmarkEnd w:id="122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5"/>
      <w:bookmarkEnd w:id="1226"/>
      <w:bookmarkEnd w:id="1228"/>
    </w:p>
    <w:p>
      <w:pPr>
        <w:pStyle w:val="Style74"/>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color w:val="000000"/>
          <w:spacing w:val="0"/>
          <w:w w:val="100"/>
          <w:position w:val="0"/>
        </w:rPr>
        <w:t>）其他应收款按款项性质分类情况</w:t>
      </w:r>
      <w:bookmarkEnd w:id="1229"/>
      <w:bookmarkEnd w:id="1230"/>
      <w:bookmarkEnd w:id="12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5,561,201.22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5,895,664.95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第三方支付平台及其备付金组合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集团内部备用金、垫款组合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52,401.50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19,893,751.85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14,476,975.77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26,427,933.83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20,630,654.52</w:t>
            </w:r>
          </w:p>
        </w:tc>
      </w:tr>
    </w:tbl>
    <w:p>
      <w:pPr>
        <w:spacing w:lineRule="exact" w:line="1"/>
        <w:rPr>
          <w:sz w:val="2"/>
          <w:szCs w:val="2"/>
        </w:rPr>
      </w:pPr>
      <w:r>
        <w:br w:type="page"/>
      </w:r>
    </w:p>
    <w:p>
      <w:pPr>
        <w:pStyle w:val="Style74"/>
        <w:keepNext/>
        <w:keepLines/>
        <w:widowControl w:val="0"/>
        <w:shd w:val="clear" w:color="auto" w:fill="auto"/>
        <w:bidi w:val="0"/>
        <w:spacing w:before="0" w:after="40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color w:val="000000"/>
          <w:spacing w:val="0"/>
          <w:w w:val="100"/>
          <w:position w:val="0"/>
        </w:rPr>
        <w:t>）坏账准备计提情况</w:t>
      </w:r>
      <w:bookmarkEnd w:id="1233"/>
      <w:bookmarkEnd w:id="1234"/>
      <w:bookmarkEnd w:id="12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300,947.18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12,451,703.19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255,893.72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12,150,756.01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12,406,649.73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8,430,254.30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12,590,487.38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5,407,192.15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5,121,122.43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286,069.72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26,427,933.83</w:t>
            </w:r>
          </w:p>
        </w:tc>
      </w:tr>
    </w:tbl>
    <w:p>
      <w:pPr>
        <w:widowControl w:val="0"/>
        <w:spacing w:after="319" w:line="1" w:lineRule="exact"/>
      </w:pPr>
    </w:p>
    <w:p>
      <w:pPr>
        <w:pStyle w:val="Style74"/>
        <w:keepNext/>
        <w:keepLines/>
        <w:widowControl w:val="0"/>
        <w:shd w:val="clear" w:color="auto" w:fill="auto"/>
        <w:bidi w:val="0"/>
        <w:spacing w:before="0" w:after="40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color w:val="000000"/>
          <w:spacing w:val="0"/>
          <w:w w:val="100"/>
          <w:position w:val="0"/>
        </w:rPr>
        <w:t>）本期计提、收回或转回的坏账准备情况</w:t>
      </w:r>
      <w:bookmarkEnd w:id="1237"/>
      <w:bookmarkEnd w:id="1238"/>
      <w:bookmarkEnd w:id="124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12,451,703.19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51,320.05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12,406,649.73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12,451,703.19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6,266.59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51,320.05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12,406,649.73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74"/>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4</w:t>
      </w:r>
      <w:bookmarkEnd w:id="1243"/>
      <w:r>
        <w:rPr>
          <w:color w:val="000000"/>
          <w:spacing w:val="0"/>
          <w:w w:val="100"/>
          <w:position w:val="0"/>
        </w:rPr>
        <w:t>）本期实际核销的其他应收款情况</w:t>
      </w:r>
      <w:bookmarkEnd w:id="1241"/>
      <w:bookmarkEnd w:id="1242"/>
      <w:bookmarkEnd w:id="1244"/>
    </w:p>
    <w:p>
      <w:pPr>
        <w:pStyle w:val="Style27"/>
        <w:keepNext w:val="0"/>
        <w:keepLines w:val="0"/>
        <w:widowControl w:val="0"/>
        <w:shd w:val="clear" w:color="auto" w:fill="auto"/>
        <w:bidi w:val="0"/>
        <w:spacing w:before="0" w:after="60" w:line="240" w:lineRule="auto"/>
        <w:ind w:left="8940" w:right="0" w:firstLine="0"/>
        <w:jc w:val="left"/>
      </w:pPr>
      <w:bookmarkStart w:id="1245" w:name="bookmark1245"/>
      <w:r>
        <w:rPr>
          <w:color w:val="000000"/>
          <w:spacing w:val="0"/>
          <w:w w:val="100"/>
          <w:position w:val="0"/>
        </w:rPr>
        <w:t>单</w:t>
      </w:r>
      <w:bookmarkEnd w:id="1245"/>
      <w:r>
        <w:rPr>
          <w:color w:val="000000"/>
          <w:spacing w:val="0"/>
          <w:w w:val="100"/>
          <w:position w:val="0"/>
        </w:rPr>
        <w:t>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51,320.05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46" w:name="bookmark124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46"/>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重庆市华森心时代 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7,150,756.01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7,150,756.01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桐庐万合信息技术 服务部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5,065,847.51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浙江嘉霖文化传媒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上海张江（集团）有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4,945,739.00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上海晗景信息技术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2,139,482.99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24,301,825.51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12,150,756.01</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6</w:t>
      </w:r>
      <w:bookmarkEnd w:id="1249"/>
      <w:r>
        <w:rPr>
          <w:color w:val="000000"/>
          <w:spacing w:val="0"/>
          <w:w w:val="100"/>
          <w:position w:val="0"/>
        </w:rPr>
        <w:t>）涉及政府补助的应收款项</w:t>
      </w:r>
      <w:bookmarkEnd w:id="1247"/>
      <w:bookmarkEnd w:id="1248"/>
      <w:bookmarkEnd w:id="1250"/>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公司期末无涉及政府补助的其他应收款项</w:t>
      </w:r>
    </w:p>
    <w:p>
      <w:pPr>
        <w:widowControl w:val="0"/>
        <w:spacing w:after="379" w:line="1" w:lineRule="exact"/>
      </w:pPr>
    </w:p>
    <w:p>
      <w:pPr>
        <w:pStyle w:val="Style74"/>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7</w:t>
      </w:r>
      <w:bookmarkEnd w:id="1253"/>
      <w:r>
        <w:rPr>
          <w:color w:val="000000"/>
          <w:spacing w:val="0"/>
          <w:w w:val="100"/>
          <w:position w:val="0"/>
        </w:rPr>
        <w:t>）因金融资产转移而终止确认的其他应收款</w:t>
      </w:r>
      <w:bookmarkEnd w:id="1251"/>
      <w:bookmarkEnd w:id="1252"/>
      <w:bookmarkEnd w:id="125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公司期末无因金融资产转移而终止确认的其他应收款项</w:t>
      </w:r>
    </w:p>
    <w:p>
      <w:pPr>
        <w:pStyle w:val="Style74"/>
        <w:keepNext/>
        <w:keepLines/>
        <w:widowControl w:val="0"/>
        <w:shd w:val="clear" w:color="auto" w:fill="auto"/>
        <w:bidi w:val="0"/>
        <w:spacing w:before="0" w:after="22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8</w:t>
      </w:r>
      <w:bookmarkEnd w:id="1257"/>
      <w:r>
        <w:rPr>
          <w:color w:val="000000"/>
          <w:spacing w:val="0"/>
          <w:w w:val="100"/>
          <w:position w:val="0"/>
        </w:rPr>
        <w:t>）转移其他应收款且继续涉入形成的资产、负债金额</w:t>
      </w:r>
      <w:bookmarkEnd w:id="1255"/>
      <w:bookmarkEnd w:id="1256"/>
      <w:bookmarkEnd w:id="1258"/>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公司期末无转移其他应收款项且继续涉入形成的资产、负债金额 其他说明：</w:t>
      </w:r>
    </w:p>
    <w:p>
      <w:pPr>
        <w:pStyle w:val="Style31"/>
        <w:keepNext/>
        <w:keepLines/>
        <w:widowControl w:val="0"/>
        <w:shd w:val="clear" w:color="auto" w:fill="auto"/>
        <w:tabs>
          <w:tab w:pos="378" w:val="left"/>
        </w:tabs>
        <w:bidi w:val="0"/>
        <w:spacing w:before="0" w:after="22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9</w:t>
      </w:r>
      <w:bookmarkEnd w:id="1261"/>
      <w:r>
        <w:rPr>
          <w:color w:val="000000"/>
          <w:spacing w:val="0"/>
          <w:w w:val="100"/>
          <w:position w:val="0"/>
        </w:rPr>
        <w:t>、</w:t>
        <w:tab/>
        <w:t>存货</w:t>
      </w:r>
      <w:bookmarkEnd w:id="1259"/>
      <w:bookmarkEnd w:id="1260"/>
      <w:bookmarkEnd w:id="1262"/>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公司是否需要遵守房地产行业的披露要求</w:t>
      </w:r>
    </w:p>
    <w:p>
      <w:pPr>
        <w:pStyle w:val="Style31"/>
        <w:keepNext/>
        <w:keepLines/>
        <w:widowControl w:val="0"/>
        <w:shd w:val="clear" w:color="auto" w:fill="auto"/>
        <w:tabs>
          <w:tab w:pos="474"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63"/>
      <w:bookmarkEnd w:id="1264"/>
      <w:bookmarkEnd w:id="126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67"/>
      <w:bookmarkEnd w:id="1268"/>
      <w:bookmarkEnd w:id="127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1"/>
      <w:bookmarkEnd w:id="1272"/>
      <w:bookmarkEnd w:id="127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459,990,287.96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404,609,815.85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720,608,600.22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238,384,214.19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166,135,115.98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1,102,984,318.00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886,743,716.20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7"/>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香樟花园项目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2019/10/17</w:t>
              <w:softHyphen/>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2020/10/18:</w:t>
            </w:r>
            <w:r>
              <w:rPr>
                <w:rFonts w:ascii="Times New Roman" w:eastAsia="Times New Roman" w:hAnsi="Times New Roman" w:cs="Times New Roman"/>
                <w:color w:val="000000"/>
                <w:spacing w:val="0"/>
                <w:w w:val="100"/>
                <w:position w:val="0"/>
                <w:sz w:val="18"/>
                <w:szCs w:val="18"/>
              </w:rPr>
              <w:t xml:space="preserve"> 9.00%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2020/10/19</w:t>
              <w:softHyphen/>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2021/10/18:</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5"/>
      <w:bookmarkEnd w:id="1276"/>
      <w:bookmarkEnd w:id="12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待退及预缴税金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18,892,070.01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53,604,030.46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第三方支付平台及其备付金组合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30,731,433.84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36,928,879.05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消费金融组合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6,834,048.52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12,805,000.00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58,193,003.85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110,171,958.03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、发放贷款与垫款</w:t>
      </w:r>
      <w:bookmarkEnd w:id="1279"/>
      <w:bookmarkEnd w:id="1280"/>
      <w:bookmarkEnd w:id="128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、发放贷款与垫款分类</w:t>
      </w:r>
    </w:p>
    <w:tbl>
      <w:tblPr>
        <w:tblOverlap w:val="never"/>
        <w:jc w:val="center"/>
        <w:tblLayout w:type="fixed"/>
      </w:tblPr>
      <w:tblGrid>
        <w:gridCol w:w="1498"/>
        <w:gridCol w:w="1805"/>
        <w:gridCol w:w="1334"/>
        <w:gridCol w:w="1229"/>
        <w:gridCol w:w="1315"/>
        <w:gridCol w:w="1138"/>
        <w:gridCol w:w="1354"/>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汽车金融组合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36,098,922.32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9,546,417.39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26,552,504.93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111,226,520.48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9,592,293.39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101,634,227.09</w:t>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、发放贷款及垫款坏账准备</w:t>
      </w:r>
    </w:p>
    <w:tbl>
      <w:tblPr>
        <w:tblOverlap w:val="never"/>
        <w:jc w:val="center"/>
        <w:tblLayout w:type="fixed"/>
      </w:tblPr>
      <w:tblGrid>
        <w:gridCol w:w="1498"/>
        <w:gridCol w:w="1901"/>
        <w:gridCol w:w="1171"/>
        <w:gridCol w:w="1248"/>
        <w:gridCol w:w="1344"/>
        <w:gridCol w:w="1162"/>
        <w:gridCol w:w="1349"/>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汽车金融组合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9,592,293.39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9,592,293.39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9,546,417.39</w:t>
            </w:r>
          </w:p>
        </w:tc>
      </w:tr>
    </w:tbl>
    <w:p>
      <w:pPr>
        <w:widowControl w:val="0"/>
        <w:spacing w:after="639" w:line="1" w:lineRule="exact"/>
      </w:pPr>
    </w:p>
    <w:p>
      <w:pPr>
        <w:pStyle w:val="Style31"/>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5</w:t>
      </w:r>
      <w:r>
        <w:rPr>
          <w:color w:val="000000"/>
          <w:spacing w:val="0"/>
          <w:w w:val="100"/>
          <w:position w:val="0"/>
        </w:rPr>
        <w:t>、债权投资</w:t>
      </w:r>
      <w:bookmarkEnd w:id="1283"/>
      <w:bookmarkEnd w:id="1284"/>
      <w:bookmarkEnd w:id="128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4104"/>
        <w:gridCol w:w="41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香樟花园项目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459,958,636.86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455,450,636.86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桐庐源桐实业有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137,355,819.44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135,985,819.44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137,355,819.44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135,985,819.44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459,958,636.86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455,450,636.86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香樟花园项目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桐庐源桐实业有限公司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46"/>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4,508,000.00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1,370,000.00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6</w:t>
      </w:r>
      <w:r>
        <w:rPr>
          <w:color w:val="000000"/>
          <w:spacing w:val="0"/>
          <w:w w:val="100"/>
          <w:position w:val="0"/>
        </w:rPr>
        <w:t>、其他债权投资</w:t>
      </w:r>
      <w:bookmarkEnd w:id="1287"/>
      <w:bookmarkEnd w:id="1288"/>
      <w:bookmarkEnd w:id="12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7</w:t>
      </w:r>
      <w:r>
        <w:rPr>
          <w:color w:val="000000"/>
          <w:spacing w:val="0"/>
          <w:w w:val="100"/>
          <w:position w:val="0"/>
        </w:rPr>
        <w:t>、长期应收款</w:t>
      </w:r>
      <w:bookmarkEnd w:id="1291"/>
      <w:bookmarkEnd w:id="1292"/>
      <w:bookmarkEnd w:id="1294"/>
    </w:p>
    <w:p>
      <w:pPr>
        <w:pStyle w:val="Style51"/>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5"/>
      <w:bookmarkEnd w:id="1296"/>
      <w:bookmarkEnd w:id="12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61,785,890.43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9,982,430.66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51,803,459.77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596,086,181.5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44,500,365.47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551,585,816.0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168,370,346.8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1,683,703.47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166,686,643.4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230,156,237.3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11,666,134.13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218,490,103.1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796,086,181.5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46,470,365.47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749,615,816.0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99"/>
      <w:bookmarkEnd w:id="1300"/>
      <w:bookmarkEnd w:id="130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公司本期无因金融资产转移而终止确认的长期应收款</w:t>
      </w:r>
    </w:p>
    <w:p>
      <w:pPr>
        <w:pStyle w:val="Style51"/>
        <w:keepNext/>
        <w:keepLines/>
        <w:widowControl w:val="0"/>
        <w:shd w:val="clear" w:color="auto" w:fill="auto"/>
        <w:tabs>
          <w:tab w:pos="493" w:val="left"/>
        </w:tabs>
        <w:bidi w:val="0"/>
        <w:spacing w:before="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3"/>
      <w:bookmarkEnd w:id="1304"/>
      <w:bookmarkEnd w:id="130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公司本期无转移长期应收款且继续涉入形成的资产、负债金额</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1307"/>
      <w:bookmarkEnd w:id="1308"/>
      <w:bookmarkEnd w:id="13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上海杨浦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杨科小额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33,092,18</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贷款股份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众成融资 租赁（上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32,079,07</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上海芯翌 智能科技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2,702,020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865,287.8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HOGWA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RTS</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MANAG</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EMENT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459,431.3</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CORP</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66,495,97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66,495,97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9</w:t>
      </w:r>
      <w:r>
        <w:rPr>
          <w:color w:val="000000"/>
          <w:spacing w:val="0"/>
          <w:w w:val="100"/>
          <w:position w:val="0"/>
        </w:rPr>
        <w:t>、其他权益工具投资</w:t>
      </w:r>
      <w:bookmarkEnd w:id="1311"/>
      <w:bookmarkEnd w:id="1312"/>
      <w:bookmarkEnd w:id="131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315"/>
      <w:bookmarkEnd w:id="1316"/>
      <w:bookmarkEnd w:id="13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上海国方母基金一期股权投资合伙企业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58,422,381.07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52,217,555.29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南通蓝三古月创业投资合伙企业（有限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44,267,669.00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37,566,335.16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谦翌德闰股权投资基金（上海）有限公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14,580,921.99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16,379,823.63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平潭沣石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号投资管理合伙企业（有限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211,553,784.24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上海芯翌智能科技有限公司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58,957,255.59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53,282,947.41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01VC Fund I, L.P.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17,964,157.60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曲水净缘实业发展有限公司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992,996.18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上海信公科技集团股份有限公司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上海掌亭网络科技有限公司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235,547.36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上海国策科技制造股权投资基金合伙企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21,023,542.75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成都天府蓝三众宇投资管理合伙企业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14,452,818.00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上海曲正信息技术合伙企业（有限合伙）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94,565,190.00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391,693,146.87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07" w:lineRule="exact"/>
        <w:ind w:left="0" w:right="0" w:firstLine="36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）公司对上海国方母基金一期股权投资合伙企业（有限合伙）（以下简称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上海国方母基金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 比例</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 xml:space="preserve">,由于公司对上海国方母基金的投资无控制、共同控制及重大影响，公司将该项投资分类为以公允价值计量且其 </w:t>
      </w:r>
      <w:r>
        <w:rPr>
          <w:color w:val="000000"/>
          <w:spacing w:val="0"/>
          <w:w w:val="100"/>
          <w:position w:val="0"/>
        </w:rPr>
        <w:t>变动计入当期损益的金融资产，并根据其流动性计入其他非流动金融资产。</w:t>
      </w:r>
    </w:p>
    <w:p>
      <w:pPr>
        <w:pStyle w:val="Style27"/>
        <w:keepNext w:val="0"/>
        <w:keepLines w:val="0"/>
        <w:widowControl w:val="0"/>
        <w:shd w:val="clear" w:color="auto" w:fill="auto"/>
        <w:tabs>
          <w:tab w:pos="841" w:val="left"/>
        </w:tabs>
        <w:bidi w:val="0"/>
        <w:spacing w:before="0" w:after="0" w:line="319" w:lineRule="exact"/>
        <w:ind w:left="0" w:right="0" w:firstLine="38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公司对南通蓝三古月创业投资合伙企业（有限合伙）（以下简称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蓝三古月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由于公司对蓝三古月的投资无控制、共同控制及重大影响，公司将该项投资分类为以公允价值计量且其变动计入当期损益的 金融资产，并根据其流动性计入其他非流动金融资产。</w:t>
      </w:r>
    </w:p>
    <w:p>
      <w:pPr>
        <w:pStyle w:val="Style27"/>
        <w:keepNext w:val="0"/>
        <w:keepLines w:val="0"/>
        <w:widowControl w:val="0"/>
        <w:shd w:val="clear" w:color="auto" w:fill="auto"/>
        <w:tabs>
          <w:tab w:pos="841" w:val="left"/>
        </w:tabs>
        <w:bidi w:val="0"/>
        <w:spacing w:before="0" w:after="0" w:line="317" w:lineRule="exact"/>
        <w:ind w:left="0" w:right="0" w:firstLine="380"/>
        <w:jc w:val="both"/>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公司对谦翌德闰股权投资基金（上海）有限公司（以下简称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谦翌德闰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,协议 约定公司可自实缴出资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年后要求杨海宁回购本公司的投资。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月公司已收回投资本金</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万元，剩余投资本金</w:t>
      </w:r>
      <w:r>
        <w:rPr>
          <w:rFonts w:ascii="Times New Roman" w:eastAsia="Times New Roman" w:hAnsi="Times New Roman" w:cs="Times New Roman"/>
          <w:color w:val="000000"/>
          <w:spacing w:val="0"/>
          <w:w w:val="100"/>
          <w:position w:val="0"/>
          <w:sz w:val="18"/>
          <w:szCs w:val="18"/>
        </w:rPr>
        <w:t>1,230</w:t>
      </w:r>
      <w:r>
        <w:rPr>
          <w:color w:val="000000"/>
          <w:spacing w:val="0"/>
          <w:w w:val="100"/>
          <w:position w:val="0"/>
        </w:rPr>
        <w:t>万 元。公司将该项投资及回购协议分类为以公允价值计量且其变动计入当期损益的金融资产，并根据其流动性计入其他非流动 金融资产。</w:t>
      </w:r>
    </w:p>
    <w:p>
      <w:pPr>
        <w:pStyle w:val="Style27"/>
        <w:keepNext w:val="0"/>
        <w:keepLines w:val="0"/>
        <w:widowControl w:val="0"/>
        <w:shd w:val="clear" w:color="auto" w:fill="auto"/>
        <w:tabs>
          <w:tab w:pos="841" w:val="left"/>
        </w:tabs>
        <w:bidi w:val="0"/>
        <w:spacing w:before="0" w:after="0" w:line="319" w:lineRule="exact"/>
        <w:ind w:left="0" w:right="0" w:firstLine="380"/>
        <w:jc w:val="both"/>
      </w:pPr>
      <w:bookmarkStart w:id="1322" w:name="bookmark1322"/>
      <w:r>
        <w:rPr>
          <w:color w:val="000000"/>
          <w:spacing w:val="0"/>
          <w:w w:val="100"/>
          <w:position w:val="0"/>
        </w:rPr>
        <w:t>（</w:t>
      </w:r>
      <w:bookmarkEnd w:id="13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公司对平潭沣石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平潭沣石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209,163,346.6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24.85%</w:t>
      </w:r>
      <w:r>
        <w:rPr>
          <w:color w:val="000000"/>
          <w:spacing w:val="0"/>
          <w:w w:val="100"/>
          <w:position w:val="0"/>
        </w:rPr>
        <w:t>, 由于公司对平潭沣石的投资无控制、共同控制及重大影响，公司将该项投资分类为以公允价值计量且其变动计入当期损益的 金融资产，并根据其流动性计入其他非流动金融资产。</w:t>
      </w:r>
    </w:p>
    <w:p>
      <w:pPr>
        <w:pStyle w:val="Style27"/>
        <w:keepNext w:val="0"/>
        <w:keepLines w:val="0"/>
        <w:widowControl w:val="0"/>
        <w:shd w:val="clear" w:color="auto" w:fill="auto"/>
        <w:bidi w:val="0"/>
        <w:spacing w:before="0" w:after="0" w:line="317" w:lineRule="exact"/>
        <w:ind w:left="0" w:right="0" w:firstLine="380"/>
        <w:jc w:val="both"/>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公司对上海芯翌智能科技有限公司（以下简称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芯翌智能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，协议约定，自增资完成 之日起满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年，如果芯翌智能未实现证券化（包括但不限于通过境内外独立</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w:t>
      </w:r>
      <w:r>
        <w:rPr>
          <w:color w:val="000000"/>
          <w:spacing w:val="0"/>
          <w:w w:val="100"/>
          <w:position w:val="0"/>
        </w:rPr>
        <w:t>资产重组、资产并购、借壳上市等各种方 式）的，公司可要求谦翌德闰或谦翌德闰指定的第三方回购本公司的投资；本公司将该项投资及相关回购协议分类为以公允 价值计量且其变动计入当期损益的金融资产，并根据其流动性计入其他非流动金融资产。</w:t>
      </w:r>
    </w:p>
    <w:p>
      <w:pPr>
        <w:pStyle w:val="Style27"/>
        <w:keepNext w:val="0"/>
        <w:keepLines w:val="0"/>
        <w:widowControl w:val="0"/>
        <w:shd w:val="clear" w:color="auto" w:fill="auto"/>
        <w:tabs>
          <w:tab w:pos="841" w:val="left"/>
        </w:tabs>
        <w:bidi w:val="0"/>
        <w:spacing w:before="0" w:after="0" w:line="317" w:lineRule="exact"/>
        <w:ind w:left="0" w:right="0" w:firstLine="380"/>
        <w:jc w:val="both"/>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公司对曲水净缘实业发展有限公司（以下简称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曲水净缘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，由于公司对曲水净缘 的投资无控制、共同控制及重大影响，公司将该项投资分类为以公允价值计量且其变动计入当期损益的金融资产，并根据其 流动性计入其他非流动金融资产。</w:t>
      </w:r>
    </w:p>
    <w:p>
      <w:pPr>
        <w:pStyle w:val="Style27"/>
        <w:keepNext w:val="0"/>
        <w:keepLines w:val="0"/>
        <w:widowControl w:val="0"/>
        <w:shd w:val="clear" w:color="auto" w:fill="auto"/>
        <w:tabs>
          <w:tab w:pos="841" w:val="left"/>
        </w:tabs>
        <w:bidi w:val="0"/>
        <w:spacing w:before="0" w:after="0" w:line="317" w:lineRule="exact"/>
        <w:ind w:left="0" w:right="0" w:firstLine="380"/>
        <w:jc w:val="both"/>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公司对上海信公科技集团股份有限公司（以下简称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信公科技</w:t>
      </w:r>
      <w:r>
        <w:rPr>
          <w:rFonts w:ascii="Times New Roman" w:eastAsia="Times New Roman" w:hAnsi="Times New Roman" w:cs="Times New Roman"/>
          <w:i/>
          <w:iCs/>
          <w:color w:val="000000"/>
          <w:spacing w:val="0"/>
          <w:w w:val="100"/>
          <w:position w:val="0"/>
          <w:sz w:val="18"/>
          <w:szCs w:val="18"/>
        </w:rPr>
        <w:t>”</w:t>
      </w:r>
      <w:r>
        <w:rPr>
          <w:i/>
          <w:iCs/>
          <w:color w:val="000000"/>
          <w:spacing w:val="0"/>
          <w:w w:val="100"/>
          <w:position w:val="0"/>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0.3097%</w:t>
      </w:r>
      <w:r>
        <w:rPr>
          <w:color w:val="000000"/>
          <w:spacing w:val="0"/>
          <w:w w:val="100"/>
          <w:position w:val="0"/>
        </w:rPr>
        <w:t>,由于公司对信 公咨询的投资无控制、共同控制及重大影响，公司将该项投资分类为以公允价值计量且其变动计入当期损益的金融资产，并 根据其流动性计入其他非流动金融资产。</w:t>
      </w:r>
    </w:p>
    <w:p>
      <w:pPr>
        <w:pStyle w:val="Style27"/>
        <w:keepNext w:val="0"/>
        <w:keepLines w:val="0"/>
        <w:widowControl w:val="0"/>
        <w:shd w:val="clear" w:color="auto" w:fill="auto"/>
        <w:bidi w:val="0"/>
        <w:spacing w:before="0" w:after="0" w:line="318" w:lineRule="exact"/>
        <w:ind w:left="0" w:right="0" w:firstLine="380"/>
        <w:jc w:val="both"/>
      </w:pPr>
      <w:bookmarkStart w:id="1326" w:name="bookmark1326"/>
      <w:r>
        <w:rPr>
          <w:color w:val="000000"/>
          <w:spacing w:val="0"/>
          <w:w w:val="100"/>
          <w:position w:val="0"/>
        </w:rPr>
        <w:t>（</w:t>
      </w:r>
      <w:bookmarkEnd w:id="1326"/>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公司对上海掌亭网络科技有限公司（以下简称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掌亭网络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,由于公司对掌亭网络的 投资无控制、共同控制及重大影响，公司将该项投资分类为以公允价值计量且其变动计入当期损益的金融资产，并根据其流 动性计入其他非流动金融资产。</w:t>
      </w:r>
    </w:p>
    <w:p>
      <w:pPr>
        <w:pStyle w:val="Style27"/>
        <w:keepNext w:val="0"/>
        <w:keepLines w:val="0"/>
        <w:widowControl w:val="0"/>
        <w:shd w:val="clear" w:color="auto" w:fill="auto"/>
        <w:bidi w:val="0"/>
        <w:spacing w:before="0" w:after="0" w:line="318" w:lineRule="exact"/>
        <w:ind w:left="0" w:right="0" w:firstLine="380"/>
        <w:jc w:val="both"/>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公司对上海国策科技制造股权投资基金合伙企业（有限合伙）（以下简称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上海国策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万元，持股比例 </w:t>
      </w:r>
      <w:r>
        <w:rPr>
          <w:rFonts w:ascii="Times New Roman" w:eastAsia="Times New Roman" w:hAnsi="Times New Roman" w:cs="Times New Roman"/>
          <w:color w:val="000000"/>
          <w:spacing w:val="0"/>
          <w:w w:val="100"/>
          <w:position w:val="0"/>
          <w:sz w:val="18"/>
          <w:szCs w:val="18"/>
        </w:rPr>
        <w:t>4.45%</w:t>
      </w:r>
      <w:r>
        <w:rPr>
          <w:color w:val="000000"/>
          <w:spacing w:val="0"/>
          <w:w w:val="100"/>
          <w:position w:val="0"/>
        </w:rPr>
        <w:t>，由于公司对上海国策的投资无控制、共同控制及重大影响，公司将该项投资分类为以公允价值计量且其变动计入当 期损益的金融资产，并根据其流动性计入其他非流动金融资产。</w:t>
      </w:r>
    </w:p>
    <w:p>
      <w:pPr>
        <w:pStyle w:val="Style27"/>
        <w:keepNext w:val="0"/>
        <w:keepLines w:val="0"/>
        <w:widowControl w:val="0"/>
        <w:shd w:val="clear" w:color="auto" w:fill="auto"/>
        <w:tabs>
          <w:tab w:pos="932" w:val="left"/>
        </w:tabs>
        <w:bidi w:val="0"/>
        <w:spacing w:before="0" w:after="0" w:line="318" w:lineRule="exact"/>
        <w:ind w:left="0" w:right="0" w:firstLine="380"/>
        <w:jc w:val="both"/>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公司对成都天府蓝三众宇投资管理合伙企业（有限合伙（（以下简称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成都蓝三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18.061%</w:t>
      </w:r>
      <w:r>
        <w:rPr>
          <w:color w:val="000000"/>
          <w:spacing w:val="0"/>
          <w:w w:val="100"/>
          <w:position w:val="0"/>
        </w:rPr>
        <w:t>, 由于公司对成都蓝三的投资无控制、共同控制及重大影响，公司将该项投资分类为以公允价值计量且其变动计入当期损益的 金融资产，并根据其流动性计入其他非流动金融资产。</w:t>
      </w:r>
    </w:p>
    <w:p>
      <w:pPr>
        <w:pStyle w:val="Style27"/>
        <w:keepNext w:val="0"/>
        <w:keepLines w:val="0"/>
        <w:widowControl w:val="0"/>
        <w:shd w:val="clear" w:color="auto" w:fill="auto"/>
        <w:bidi w:val="0"/>
        <w:spacing w:before="0" w:after="380" w:line="318" w:lineRule="exact"/>
        <w:ind w:left="0" w:right="0" w:firstLine="38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公司对上海曲正信息技术合伙企业（有限合伙）（以下简称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上海曲正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9,456.519</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69.00%</w:t>
      </w:r>
      <w:r>
        <w:rPr>
          <w:color w:val="000000"/>
          <w:spacing w:val="0"/>
          <w:w w:val="100"/>
          <w:position w:val="0"/>
        </w:rPr>
        <w:t>, 根据投资协议公司享有优先按固定回报收回本金及收益的权利且对上海曲正的投资无控制、共同控制及重大影响，公司将该 项投资分类为以公允价值计量且其变动计入当期损益的金融资产，并根据其流动性计入其他非流动金融资产。</w:t>
      </w:r>
    </w:p>
    <w:p>
      <w:pPr>
        <w:pStyle w:val="Style31"/>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330"/>
      <w:bookmarkEnd w:id="1331"/>
      <w:bookmarkEnd w:id="1333"/>
    </w:p>
    <w:p>
      <w:pPr>
        <w:pStyle w:val="Style51"/>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34"/>
      <w:bookmarkEnd w:id="1335"/>
      <w:bookmarkEnd w:id="1337"/>
    </w:p>
    <w:p>
      <w:pPr>
        <w:pStyle w:val="Style27"/>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98,985,647.50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98,985,647.50</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60,113,350.00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60,113,350.00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60,113,350.00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60,113,350.00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4,639,444.04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4,639,444.04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4,639,444.04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4,639,444.04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154,459,553.46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154,459,553.46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313,454.52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21,315,240.96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21,315,240.96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1,803,449.35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19,511,791.61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19,511,791.61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21,603,132.27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21,603,132.27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132,856,421.19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132,856,421.19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98,672,192.98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98,672,192.98</w:t>
            </w:r>
          </w:p>
        </w:tc>
      </w:tr>
    </w:tbl>
    <w:p>
      <w:pPr>
        <w:widowControl w:val="0"/>
        <w:spacing w:after="359" w:line="1" w:lineRule="exact"/>
      </w:pPr>
    </w:p>
    <w:p>
      <w:pPr>
        <w:pStyle w:val="Style51"/>
        <w:keepNext/>
        <w:keepLines/>
        <w:widowControl w:val="0"/>
        <w:shd w:val="clear" w:color="auto" w:fill="auto"/>
        <w:tabs>
          <w:tab w:pos="493" w:val="left"/>
        </w:tabs>
        <w:bidi w:val="0"/>
        <w:spacing w:before="0" w:after="40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38"/>
      <w:bookmarkEnd w:id="1339"/>
      <w:bookmarkEnd w:id="134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after="40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42"/>
      <w:bookmarkEnd w:id="1343"/>
      <w:bookmarkEnd w:id="134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92,254,862.80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346"/>
      <w:bookmarkEnd w:id="1347"/>
      <w:bookmarkEnd w:id="134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137,487,021.64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84,161,929.82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137,487,021.64</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0"/>
      <w:bookmarkEnd w:id="1351"/>
      <w:bookmarkEnd w:id="135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131,760,585.90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17,470,011.03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38,965,024.22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188,195,621.15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7,563,056.86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7,563,056.86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7,563,056.86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7,563,056.86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63,471,446.35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65,830,330.39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2,286,289.70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60,113,350.00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60,113,350.00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 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3,358,096.35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3,430,690.69</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68,289,139.55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17,397,416.69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44,241,791.38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129,928,347.62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16,883,290.41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10,037,786.71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23,787,522.39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50,708,599.51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4,160,747.01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4,032,770.57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8,623,779.36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16,817,296.94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4,160,747.01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4,032,770.57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8,623,779.36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16,817,296.94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19,530,294.63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21,759,478.65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2,093,427.65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19,511,791.61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19,511,791.61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154,259.39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13,934,831.26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30,317,843.75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45,766,417.80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66,775,396.76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13,923,947.63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84,161,929.82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114,877,295.49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7,432,224.32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15,177,501.83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137,487,021.64</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54"/>
      <w:bookmarkEnd w:id="1355"/>
      <w:bookmarkEnd w:id="13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58"/>
      <w:bookmarkEnd w:id="1359"/>
      <w:bookmarkEnd w:id="13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bl>
    <w:p>
      <w:pPr>
        <w:spacing w:lineRule="exact" w:line="1"/>
        <w:rPr>
          <w:sz w:val="2"/>
          <w:szCs w:val="2"/>
        </w:rPr>
      </w:pPr>
      <w:r>
        <w:br w:type="page"/>
      </w:r>
    </w:p>
    <w:p>
      <w:pPr>
        <w:pStyle w:val="Style51"/>
        <w:keepNext/>
        <w:keepLines/>
        <w:widowControl w:val="0"/>
        <w:numPr>
          <w:ilvl w:val="0"/>
          <w:numId w:val="29"/>
        </w:numPr>
        <w:shd w:val="clear" w:color="auto" w:fill="auto"/>
        <w:bidi w:val="0"/>
        <w:spacing w:before="0" w:after="400" w:line="240" w:lineRule="auto"/>
        <w:ind w:left="0" w:right="0" w:firstLine="14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通过经营租赁租出的固定资产</w:t>
      </w:r>
      <w:bookmarkEnd w:id="1362"/>
      <w:bookmarkEnd w:id="1363"/>
      <w:bookmarkEnd w:id="13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51"/>
        <w:keepNext/>
        <w:keepLines/>
        <w:widowControl w:val="0"/>
        <w:numPr>
          <w:ilvl w:val="0"/>
          <w:numId w:val="29"/>
        </w:numPr>
        <w:shd w:val="clear" w:color="auto" w:fill="auto"/>
        <w:bidi w:val="0"/>
        <w:spacing w:before="0" w:after="40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未办妥产权证书的固定资产情况</w:t>
      </w:r>
      <w:bookmarkEnd w:id="1366"/>
      <w:bookmarkEnd w:id="1367"/>
      <w:bookmarkEnd w:id="13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66,775,396.76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51"/>
        <w:keepNext/>
        <w:keepLines/>
        <w:widowControl w:val="0"/>
        <w:numPr>
          <w:ilvl w:val="0"/>
          <w:numId w:val="29"/>
        </w:numPr>
        <w:shd w:val="clear" w:color="auto" w:fill="auto"/>
        <w:bidi w:val="0"/>
        <w:spacing w:before="0" w:after="400" w:line="240" w:lineRule="auto"/>
        <w:ind w:left="0" w:right="0" w:firstLine="14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固定资产清理</w:t>
      </w:r>
      <w:bookmarkEnd w:id="1370"/>
      <w:bookmarkEnd w:id="1371"/>
      <w:bookmarkEnd w:id="137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374"/>
      <w:bookmarkEnd w:id="1375"/>
      <w:bookmarkEnd w:id="137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1"/>
        <w:keepNext/>
        <w:keepLines/>
        <w:widowControl w:val="0"/>
        <w:numPr>
          <w:ilvl w:val="0"/>
          <w:numId w:val="31"/>
        </w:numPr>
        <w:shd w:val="clear" w:color="auto" w:fill="auto"/>
        <w:bidi w:val="0"/>
        <w:spacing w:before="0" w:after="400" w:line="240" w:lineRule="auto"/>
        <w:ind w:left="0" w:right="0" w:firstLine="14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在建工程情况</w:t>
      </w:r>
      <w:bookmarkEnd w:id="1378"/>
      <w:bookmarkEnd w:id="1379"/>
      <w:bookmarkEnd w:id="138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51"/>
        <w:keepNext/>
        <w:keepLines/>
        <w:widowControl w:val="0"/>
        <w:numPr>
          <w:ilvl w:val="0"/>
          <w:numId w:val="31"/>
        </w:numPr>
        <w:shd w:val="clear" w:color="auto" w:fill="auto"/>
        <w:bidi w:val="0"/>
        <w:spacing w:before="0" w:after="400" w:line="240" w:lineRule="auto"/>
        <w:ind w:left="0" w:right="0" w:firstLine="14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重要在建工程项目本期变动情况</w:t>
      </w:r>
      <w:bookmarkEnd w:id="1382"/>
      <w:bookmarkEnd w:id="1383"/>
      <w:bookmarkEnd w:id="138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51"/>
        <w:keepNext/>
        <w:keepLines/>
        <w:widowControl w:val="0"/>
        <w:numPr>
          <w:ilvl w:val="0"/>
          <w:numId w:val="31"/>
        </w:numPr>
        <w:shd w:val="clear" w:color="auto" w:fill="auto"/>
        <w:bidi w:val="0"/>
        <w:spacing w:before="0" w:after="400" w:line="240" w:lineRule="auto"/>
        <w:ind w:left="0" w:right="0" w:firstLine="14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本期计提在建工程减值准备情况</w:t>
      </w:r>
      <w:bookmarkEnd w:id="1386"/>
      <w:bookmarkEnd w:id="1387"/>
      <w:bookmarkEnd w:id="138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90"/>
      <w:bookmarkEnd w:id="1391"/>
      <w:bookmarkEnd w:id="13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w:t>
        <w:tab/>
        <w:t>生产性生物资产</w:t>
      </w:r>
      <w:bookmarkEnd w:id="1394"/>
      <w:bookmarkEnd w:id="1395"/>
      <w:bookmarkEnd w:id="1397"/>
    </w:p>
    <w:p>
      <w:pPr>
        <w:pStyle w:val="Style51"/>
        <w:keepNext/>
        <w:keepLines/>
        <w:widowControl w:val="0"/>
        <w:shd w:val="clear" w:color="auto" w:fill="auto"/>
        <w:tabs>
          <w:tab w:pos="49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98"/>
      <w:bookmarkEnd w:id="1399"/>
      <w:bookmarkEnd w:id="140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02"/>
      <w:bookmarkEnd w:id="1403"/>
      <w:bookmarkEnd w:id="140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5</w:t>
      </w:r>
      <w:r>
        <w:rPr>
          <w:color w:val="000000"/>
          <w:spacing w:val="0"/>
          <w:w w:val="100"/>
          <w:position w:val="0"/>
        </w:rPr>
        <w:t>、</w:t>
        <w:tab/>
        <w:t>油气资产</w:t>
      </w:r>
      <w:bookmarkEnd w:id="1406"/>
      <w:bookmarkEnd w:id="1407"/>
      <w:bookmarkEnd w:id="140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1410"/>
      <w:bookmarkEnd w:id="1411"/>
      <w:bookmarkEnd w:id="14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414"/>
      <w:bookmarkEnd w:id="1415"/>
      <w:bookmarkEnd w:id="1417"/>
    </w:p>
    <w:p>
      <w:pPr>
        <w:pStyle w:val="Style51"/>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8"/>
      <w:bookmarkEnd w:id="1419"/>
      <w:bookmarkEnd w:id="14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域名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14,610,518.58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863,287.55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15,473,806.13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716,466.00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716,466.00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13,983,875.58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14,847,163.13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9,904,198.04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855,595.23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10,759,793.27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1,711,463.97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1,714,540.89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1,711,463.97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1,714,540.89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179,116.50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11,436,545.51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12,295,217.66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2,547,330.07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2,551,945.47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4,706,320.54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4,714,012.86</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51"/>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2"/>
      <w:bookmarkEnd w:id="1423"/>
      <w:bookmarkEnd w:id="14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426"/>
      <w:bookmarkEnd w:id="1427"/>
      <w:bookmarkEnd w:id="14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29</w:t>
      </w:r>
      <w:r>
        <w:rPr>
          <w:color w:val="000000"/>
          <w:spacing w:val="0"/>
          <w:w w:val="100"/>
          <w:position w:val="0"/>
        </w:rPr>
        <w:t>、商誉</w:t>
      </w:r>
      <w:bookmarkEnd w:id="1430"/>
      <w:bookmarkEnd w:id="1431"/>
      <w:bookmarkEnd w:id="1432"/>
    </w:p>
    <w:p>
      <w:pPr>
        <w:pStyle w:val="Style51"/>
        <w:keepNext/>
        <w:keepLines/>
        <w:widowControl w:val="0"/>
        <w:shd w:val="clear" w:color="auto" w:fill="auto"/>
        <w:bidi w:val="0"/>
        <w:spacing w:before="0" w:line="240" w:lineRule="auto"/>
        <w:ind w:left="0" w:right="0" w:firstLine="14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3"/>
      <w:bookmarkEnd w:id="1434"/>
      <w:bookmarkEnd w:id="1436"/>
    </w:p>
    <w:p>
      <w:pPr>
        <w:pStyle w:val="Style27"/>
        <w:keepNext w:val="0"/>
        <w:keepLines w:val="0"/>
        <w:widowControl w:val="0"/>
        <w:shd w:val="clear" w:color="auto" w:fill="auto"/>
        <w:bidi w:val="0"/>
        <w:spacing w:before="0" w:after="80" w:line="240" w:lineRule="auto"/>
        <w:ind w:left="8940" w:right="0" w:firstLine="0"/>
        <w:jc w:val="left"/>
      </w:pPr>
      <w:bookmarkStart w:id="1437" w:name="bookmark1437"/>
      <w:r>
        <w:rPr>
          <w:color w:val="000000"/>
          <w:spacing w:val="0"/>
          <w:w w:val="100"/>
          <w:position w:val="0"/>
        </w:rPr>
        <w:t>单</w:t>
      </w:r>
      <w:bookmarkEnd w:id="1437"/>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发行股份通过直 接和间接方式收 购上海二三四五 网络科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2,400,347,559.04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2,400,347,559.04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收购广东鑫错影 视文化传播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7,838,067.04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7,838,067.04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2,408,185,626.08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2,408,185,626.08</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38"/>
      <w:bookmarkEnd w:id="1439"/>
      <w:bookmarkEnd w:id="144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373"/>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发行股份通过直 接和间接方式收 购上海二三四五 网络科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收购广东鑫错影 视文化传播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1,285,972,411.75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tabs>
          <w:tab w:pos="484" w:val="left"/>
        </w:tabs>
        <w:bidi w:val="0"/>
        <w:spacing w:before="0" w:after="0" w:line="317" w:lineRule="exact"/>
        <w:ind w:left="0" w:right="0" w:firstLine="0"/>
        <w:jc w:val="left"/>
      </w:pPr>
      <w:bookmarkStart w:id="1442" w:name="bookmark1442"/>
      <w:r>
        <w:rPr>
          <w:color w:val="000000"/>
          <w:spacing w:val="0"/>
          <w:w w:val="100"/>
          <w:position w:val="0"/>
        </w:rPr>
        <w:t>（</w:t>
      </w:r>
      <w:bookmarkEnd w:id="14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二三四五互联网业务商誉系公司于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年非同一控制下发行股份通过直接和间接方式收购上海二三四五网络科技有限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股权形成，收购时包含的业务为由上海二三四五网络科技有限公司及其子公司运营的互联网信息业务。该业务产 生的主要现金流独立于其他业务，公司将该业务相关的非流动资产作为二三四五互联网信息业务商誉对应的资产组。</w:t>
      </w:r>
    </w:p>
    <w:p>
      <w:pPr>
        <w:pStyle w:val="Style27"/>
        <w:keepNext w:val="0"/>
        <w:keepLines w:val="0"/>
        <w:widowControl w:val="0"/>
        <w:shd w:val="clear" w:color="auto" w:fill="auto"/>
        <w:tabs>
          <w:tab w:pos="484" w:val="left"/>
        </w:tabs>
        <w:bidi w:val="0"/>
        <w:spacing w:before="0" w:after="340" w:line="317" w:lineRule="exact"/>
        <w:ind w:left="0" w:right="0" w:firstLine="0"/>
        <w:jc w:val="left"/>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广东鑫错互联网影视业务商誉系公司于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年非同一控制下收购广东鑫错影视文化传播有限公司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股权形成，收购 时包含的业务为由广东鑫错影视文化传播有限公司运营的互联网影视业务。该业务产生的主要现金流独立于其他业务，公司 将该业务相关的非流动资产作为广东鑫错互联网影视业务商誉对应的资产组。</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7"/>
        <w:keepNext w:val="0"/>
        <w:keepLines w:val="0"/>
        <w:widowControl w:val="0"/>
        <w:shd w:val="clear" w:color="auto" w:fill="auto"/>
        <w:tabs>
          <w:tab w:pos="484" w:val="left"/>
        </w:tabs>
        <w:bidi w:val="0"/>
        <w:spacing w:before="0" w:after="0" w:line="314" w:lineRule="exact"/>
        <w:ind w:left="0" w:right="0" w:firstLine="0"/>
        <w:jc w:val="left"/>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公司期末对商誉相关的资产组进行了减值测试，在对包含商誉的相关资产组或者资产组组合进行减值测试时，如与商 誉相关的资产组或者资产组组合存在减值迹象的，先对不包含商誉的资产组或者资产组组合进行减值测试，计算可收回金额， 并与相关账面价值相比较，确认相应的减值损失。再对包含商誉的资产组或者资产组组合进行减值测试，比较这些相关资产 组的账面价值（包括所分摊的商誉的账面价值部分）与其可收回金额，如相关资产组或者资产组组合的可收回金额低于其账 面价值的，确认商誉的减值损失。</w:t>
      </w:r>
    </w:p>
    <w:p>
      <w:pPr>
        <w:pStyle w:val="Style27"/>
        <w:keepNext w:val="0"/>
        <w:keepLines w:val="0"/>
        <w:widowControl w:val="0"/>
        <w:shd w:val="clear" w:color="auto" w:fill="auto"/>
        <w:tabs>
          <w:tab w:pos="484" w:val="left"/>
        </w:tabs>
        <w:bidi w:val="0"/>
        <w:spacing w:before="0" w:after="0" w:line="314" w:lineRule="exact"/>
        <w:ind w:left="0" w:right="0" w:firstLine="0"/>
        <w:jc w:val="left"/>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包含商誉的资产组可回收金额采用预计未来现金流量现值的方法计算，利用上海申威资产评估有限公司出具的沪申威 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1009</w:t>
      </w:r>
      <w:r>
        <w:rPr>
          <w:color w:val="000000"/>
          <w:spacing w:val="0"/>
          <w:w w:val="100"/>
          <w:position w:val="0"/>
        </w:rPr>
        <w:t>号《上海二三四五网络控股集团股份有限公司拟对并购上海二三四五网络科技有限公司所形成的商誉 进行减值测试涉及的相关资产组组合可回收价值评估报告》和沪申威评报字（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号《上海二三四五网络科技有限 公司拟对并购广东鑫错影视文化传播有限公司所形成的商誉进行减值测试涉及的相关资产组可回收价值评估报告》。</w:t>
      </w:r>
    </w:p>
    <w:p>
      <w:pPr>
        <w:pStyle w:val="Style27"/>
        <w:keepNext w:val="0"/>
        <w:keepLines w:val="0"/>
        <w:widowControl w:val="0"/>
        <w:shd w:val="clear" w:color="auto" w:fill="auto"/>
        <w:tabs>
          <w:tab w:pos="428" w:val="left"/>
        </w:tabs>
        <w:bidi w:val="0"/>
        <w:spacing w:before="0" w:after="0" w:line="314" w:lineRule="exact"/>
        <w:ind w:left="0" w:right="0" w:firstLine="0"/>
        <w:jc w:val="left"/>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关键参数</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二三四五互联网信息业务商誉预测期为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年，后续为永续期；预测期增长率分别为</w:t>
      </w:r>
      <w:r>
        <w:rPr>
          <w:rFonts w:ascii="Times New Roman" w:eastAsia="Times New Roman" w:hAnsi="Times New Roman" w:cs="Times New Roman"/>
          <w:color w:val="000000"/>
          <w:spacing w:val="0"/>
          <w:w w:val="100"/>
          <w:position w:val="0"/>
          <w:sz w:val="18"/>
          <w:szCs w:val="18"/>
        </w:rPr>
        <w:t>-13.70%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0.49%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；永续期按照前一年预测期计算；利润率：根据预测的收入、成本、费用等计算；折现率（税前）为：</w:t>
      </w:r>
      <w:r>
        <w:rPr>
          <w:rFonts w:ascii="Times New Roman" w:eastAsia="Times New Roman" w:hAnsi="Times New Roman" w:cs="Times New Roman"/>
          <w:color w:val="000000"/>
          <w:spacing w:val="0"/>
          <w:w w:val="100"/>
          <w:position w:val="0"/>
          <w:sz w:val="18"/>
          <w:szCs w:val="18"/>
        </w:rPr>
        <w:t>16.86%</w:t>
      </w:r>
      <w:r>
        <w:rPr>
          <w:color w:val="000000"/>
          <w:spacing w:val="0"/>
          <w:w w:val="100"/>
          <w:position w:val="0"/>
        </w:rPr>
        <w:t>。广东 鑫错互联网影视业务商誉预测期为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年，后续为永续期；预测期增长率分别为</w:t>
      </w:r>
      <w:r>
        <w:rPr>
          <w:rFonts w:ascii="Times New Roman" w:eastAsia="Times New Roman" w:hAnsi="Times New Roman" w:cs="Times New Roman"/>
          <w:color w:val="000000"/>
          <w:spacing w:val="0"/>
          <w:w w:val="100"/>
          <w:position w:val="0"/>
          <w:sz w:val="18"/>
          <w:szCs w:val="18"/>
        </w:rPr>
        <w:t>-68.82%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33.69%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；永续期按照前一年预测期计算；利润率：根据预测的收入、成本、费用等计算；折现率（税前）为</w:t>
      </w:r>
      <w:r>
        <w:rPr>
          <w:rFonts w:ascii="Times New Roman" w:eastAsia="Times New Roman" w:hAnsi="Times New Roman" w:cs="Times New Roman"/>
          <w:color w:val="000000"/>
          <w:spacing w:val="0"/>
          <w:w w:val="100"/>
          <w:position w:val="0"/>
          <w:sz w:val="18"/>
          <w:szCs w:val="18"/>
        </w:rPr>
        <w:t>24.11%</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商誉减值测试的影响</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根据商誉减值测试的结果，截止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日，公司对二三四五互联网信息业务商誉对应的资产组组合计提 </w:t>
      </w:r>
      <w:r>
        <w:rPr>
          <w:rFonts w:ascii="Times New Roman" w:eastAsia="Times New Roman" w:hAnsi="Times New Roman" w:cs="Times New Roman"/>
          <w:color w:val="000000"/>
          <w:spacing w:val="0"/>
          <w:w w:val="100"/>
          <w:position w:val="0"/>
          <w:sz w:val="18"/>
          <w:szCs w:val="18"/>
        </w:rPr>
        <w:t>1,285,972,411.75</w:t>
      </w:r>
      <w:r>
        <w:rPr>
          <w:color w:val="000000"/>
          <w:spacing w:val="0"/>
          <w:w w:val="100"/>
          <w:position w:val="0"/>
        </w:rPr>
        <w:t>元商誉减值准备，对广东鑫错互联网影视业务商誉对应的资产组组合不计提商誉减值准备。</w:t>
      </w:r>
    </w:p>
    <w:p>
      <w:pPr>
        <w:pStyle w:val="Style27"/>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447"/>
      <w:bookmarkEnd w:id="1448"/>
      <w:bookmarkEnd w:id="1450"/>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经营租入改良支出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26,332,079.05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4,992,617.12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9,279,286.10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22,046,924.03</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26,332,079.05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4,992,617.12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9,279,286.10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22,046,924.03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1"/>
      <w:bookmarkEnd w:id="1452"/>
      <w:bookmarkEnd w:id="1454"/>
    </w:p>
    <w:p>
      <w:pPr>
        <w:pStyle w:val="Style51"/>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55"/>
      <w:bookmarkEnd w:id="1456"/>
      <w:bookmarkEnd w:id="145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225,372,127.67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56,127,643.23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1,063,523,788.36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127,274,763.74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尚未取得发票的暂估成 本与费用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94,374,699.18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9,322,103.65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187,480,864.35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17,959,663.64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771,456.46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43,407,715.60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43,407,715.60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4,340,771.56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未决诉讼形成的预计负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无形资产税会差异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可抵扣经营亏损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611,654,507.69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66,056,000.52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68,502,092.01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16,564,178.08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984,744,797.37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137,238,522.26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1,369,820,916.78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166,829,952.62</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59"/>
      <w:bookmarkEnd w:id="1460"/>
      <w:bookmarkEnd w:id="14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25,286,705.88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5,512,869.87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24,152,280.78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4,740,356.19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38,267,395.83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9,554,528.42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16,837,099.12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4,209,274.78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63,554,101.71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15,067,398.29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40,989,379.90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8,949,630.97</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63"/>
      <w:bookmarkEnd w:id="1464"/>
      <w:bookmarkEnd w:id="146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11,208,534.83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126,029,987.43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8,723,526.59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158,106,426.03</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11,208,534.83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3,858,863.46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8,723,526.59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226,104.38</w:t>
            </w:r>
          </w:p>
        </w:tc>
      </w:tr>
    </w:tbl>
    <w:p>
      <w:pPr>
        <w:widowControl w:val="0"/>
        <w:spacing w:after="319" w:line="1" w:lineRule="exact"/>
      </w:pPr>
    </w:p>
    <w:p>
      <w:pPr>
        <w:pStyle w:val="Style51"/>
        <w:keepNext/>
        <w:keepLines/>
        <w:widowControl w:val="0"/>
        <w:numPr>
          <w:ilvl w:val="0"/>
          <w:numId w:val="33"/>
        </w:numPr>
        <w:shd w:val="clear" w:color="auto" w:fill="auto"/>
        <w:bidi w:val="0"/>
        <w:spacing w:before="0" w:line="240" w:lineRule="auto"/>
        <w:ind w:left="0" w:right="0" w:firstLine="14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未确认递延所得税资产明细</w:t>
      </w:r>
      <w:bookmarkEnd w:id="1467"/>
      <w:bookmarkEnd w:id="1468"/>
      <w:bookmarkEnd w:id="147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10,582,836.31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6,271,721.09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21,667,599.06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16,854,557.40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21,667,599.06</w:t>
            </w:r>
          </w:p>
        </w:tc>
      </w:tr>
    </w:tbl>
    <w:p>
      <w:pPr>
        <w:widowControl w:val="0"/>
        <w:spacing w:after="319" w:line="1" w:lineRule="exact"/>
      </w:pPr>
    </w:p>
    <w:p>
      <w:pPr>
        <w:pStyle w:val="Style51"/>
        <w:keepNext/>
        <w:keepLines/>
        <w:widowControl w:val="0"/>
        <w:numPr>
          <w:ilvl w:val="0"/>
          <w:numId w:val="33"/>
        </w:numPr>
        <w:shd w:val="clear" w:color="auto" w:fill="auto"/>
        <w:bidi w:val="0"/>
        <w:spacing w:before="0" w:line="240" w:lineRule="auto"/>
        <w:ind w:left="0" w:right="0" w:firstLine="14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未确认递延所得税资产的可抵扣亏损将于以下年度到期</w:t>
      </w:r>
      <w:bookmarkEnd w:id="1471"/>
      <w:bookmarkEnd w:id="1472"/>
      <w:bookmarkEnd w:id="147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5,598,338.48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589,382.95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13,742,249.74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232,422.84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1,737,627.89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6,039,298.25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6,271,721.09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21,667,599.06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475"/>
      <w:bookmarkEnd w:id="1476"/>
      <w:bookmarkEnd w:id="14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479"/>
      <w:bookmarkEnd w:id="1480"/>
      <w:bookmarkEnd w:id="1482"/>
    </w:p>
    <w:p>
      <w:pPr>
        <w:pStyle w:val="Style51"/>
        <w:keepNext/>
        <w:keepLines/>
        <w:widowControl w:val="0"/>
        <w:numPr>
          <w:ilvl w:val="0"/>
          <w:numId w:val="35"/>
        </w:numPr>
        <w:shd w:val="clear" w:color="auto" w:fill="auto"/>
        <w:bidi w:val="0"/>
        <w:spacing w:before="0" w:line="240" w:lineRule="auto"/>
        <w:ind w:left="0" w:right="0" w:firstLine="0"/>
        <w:jc w:val="both"/>
      </w:pPr>
      <w:bookmarkStart w:id="1483" w:name="bookmark1483"/>
      <w:bookmarkStart w:id="1484" w:name="bookmark1484"/>
      <w:bookmarkStart w:id="1485" w:name="bookmark1485"/>
      <w:bookmarkStart w:id="1486" w:name="bookmark1486"/>
      <w:bookmarkEnd w:id="1485"/>
      <w:r>
        <w:rPr>
          <w:color w:val="000000"/>
          <w:spacing w:val="0"/>
          <w:w w:val="100"/>
          <w:position w:val="0"/>
        </w:rPr>
        <w:t>短期借款分类</w:t>
      </w:r>
      <w:bookmarkEnd w:id="1483"/>
      <w:bookmarkEnd w:id="1484"/>
      <w:bookmarkEnd w:id="148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20,450,427.37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82,186,199.53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86,227,679.31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109,107,955.56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14,980,000.00</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银行承兑汇票贴现未到期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256,744,582.46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101,207,679.31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公司本期无已逾期未偿还的短期借款</w:t>
      </w:r>
    </w:p>
    <w:p>
      <w:pPr>
        <w:pStyle w:val="Style51"/>
        <w:keepNext/>
        <w:keepLines/>
        <w:widowControl w:val="0"/>
        <w:numPr>
          <w:ilvl w:val="0"/>
          <w:numId w:val="35"/>
        </w:numPr>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已逾期未偿还的短期借款情况</w:t>
      </w:r>
      <w:bookmarkEnd w:id="1487"/>
      <w:bookmarkEnd w:id="1488"/>
      <w:bookmarkEnd w:id="149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、交易性金融负债</w:t>
      </w:r>
      <w:bookmarkEnd w:id="1491"/>
      <w:bookmarkEnd w:id="1492"/>
      <w:bookmarkEnd w:id="14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、衍生金融负债</w:t>
      </w:r>
      <w:bookmarkEnd w:id="1495"/>
      <w:bookmarkEnd w:id="1496"/>
      <w:bookmarkEnd w:id="14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499"/>
      <w:bookmarkEnd w:id="1500"/>
      <w:bookmarkEnd w:id="150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1"/>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503"/>
      <w:bookmarkEnd w:id="1504"/>
      <w:bookmarkEnd w:id="1506"/>
    </w:p>
    <w:p>
      <w:pPr>
        <w:pStyle w:val="Style51"/>
        <w:keepNext/>
        <w:keepLines/>
        <w:widowControl w:val="0"/>
        <w:numPr>
          <w:ilvl w:val="0"/>
          <w:numId w:val="37"/>
        </w:numPr>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应付账款列示</w:t>
      </w:r>
      <w:bookmarkEnd w:id="1507"/>
      <w:bookmarkEnd w:id="1508"/>
      <w:bookmarkEnd w:id="151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109,823,060.68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202,446,334.72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45,813,169.56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3,278,343.19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155,636,230.24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205,724,677.91</w:t>
            </w:r>
          </w:p>
        </w:tc>
      </w:tr>
    </w:tbl>
    <w:p>
      <w:pPr>
        <w:widowControl w:val="0"/>
        <w:spacing w:after="319" w:line="1" w:lineRule="exact"/>
      </w:pPr>
    </w:p>
    <w:p>
      <w:pPr>
        <w:pStyle w:val="Style51"/>
        <w:keepNext/>
        <w:keepLines/>
        <w:widowControl w:val="0"/>
        <w:numPr>
          <w:ilvl w:val="0"/>
          <w:numId w:val="37"/>
        </w:numPr>
        <w:shd w:val="clear" w:color="auto" w:fill="auto"/>
        <w:bidi w:val="0"/>
        <w:spacing w:before="0" w:line="240" w:lineRule="auto"/>
        <w:ind w:left="0" w:right="0" w:firstLine="14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11"/>
      <w:bookmarkEnd w:id="1512"/>
      <w:bookmarkEnd w:id="151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 Tak (Somerset)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16,437,239.90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中银消费金融有限公司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16,102,672.81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武汉众邦银行股份有限公司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9,399,981.24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41,939,893.95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515"/>
      <w:bookmarkEnd w:id="1516"/>
      <w:bookmarkEnd w:id="1518"/>
    </w:p>
    <w:p>
      <w:pPr>
        <w:pStyle w:val="Style51"/>
        <w:keepNext/>
        <w:keepLines/>
        <w:widowControl w:val="0"/>
        <w:numPr>
          <w:ilvl w:val="0"/>
          <w:numId w:val="39"/>
        </w:numPr>
        <w:shd w:val="clear" w:color="auto" w:fill="auto"/>
        <w:bidi w:val="0"/>
        <w:spacing w:before="0" w:line="240" w:lineRule="auto"/>
        <w:ind w:left="0" w:right="0" w:firstLine="14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预收款项列示</w:t>
      </w:r>
      <w:bookmarkEnd w:id="1519"/>
      <w:bookmarkEnd w:id="1520"/>
      <w:bookmarkEnd w:id="15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17,401.00</w:t>
            </w:r>
          </w:p>
        </w:tc>
      </w:tr>
    </w:tbl>
    <w:p>
      <w:pPr>
        <w:widowControl w:val="0"/>
        <w:spacing w:after="319" w:line="1" w:lineRule="exact"/>
      </w:pPr>
    </w:p>
    <w:p>
      <w:pPr>
        <w:pStyle w:val="Style51"/>
        <w:keepNext/>
        <w:keepLines/>
        <w:widowControl w:val="0"/>
        <w:numPr>
          <w:ilvl w:val="0"/>
          <w:numId w:val="39"/>
        </w:numPr>
        <w:shd w:val="clear" w:color="auto" w:fill="auto"/>
        <w:bidi w:val="0"/>
        <w:spacing w:before="0" w:line="240" w:lineRule="auto"/>
        <w:ind w:left="0" w:right="0" w:firstLine="14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23"/>
      <w:bookmarkEnd w:id="1524"/>
      <w:bookmarkEnd w:id="152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527"/>
      <w:bookmarkEnd w:id="1528"/>
      <w:bookmarkEnd w:id="15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7,229,618.56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6,226,989.78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7,229,618.56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531"/>
      <w:bookmarkEnd w:id="1532"/>
      <w:bookmarkEnd w:id="1534"/>
    </w:p>
    <w:p>
      <w:pPr>
        <w:pStyle w:val="Style51"/>
        <w:keepNext/>
        <w:keepLines/>
        <w:widowControl w:val="0"/>
        <w:shd w:val="clear" w:color="auto" w:fill="auto"/>
        <w:bidi w:val="0"/>
        <w:spacing w:before="0" w:after="40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5"/>
      <w:bookmarkEnd w:id="1536"/>
      <w:bookmarkEnd w:id="15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97,067,207.03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247,508,401.51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246,484,044.55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98,091,563.99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2,224,074.16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13,446,549.08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14,554,198.64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1,116,424.60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1,490,930.02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8,954,705.22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9,149,715.24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100,782,211.21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269,909,655.81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270,187,958.43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100,503,908.59</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9"/>
      <w:bookmarkEnd w:id="1540"/>
      <w:bookmarkEnd w:id="15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94,625,749.01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220,073,057.80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218,734,389.32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95,964,417.49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4,119,882.86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4,119,882.86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1,436,670.58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12,318,168.48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12,516,685.26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1,238,153.80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1,280,526.70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10,992,420.19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11,171,577.04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1,101,369.85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134,496.93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1,192,806.58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1,201,345.56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1,004,787.44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10,897,953.82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11,013,748.56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888,992.70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99,338.55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97,067,207.03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247,508,401.51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246,484,044.55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98,091,563.99</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43"/>
      <w:bookmarkEnd w:id="1544"/>
      <w:bookmarkEnd w:id="15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2,156,675.90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13,028,297.97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14,102,380.37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1,082,593.50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2,224,074.16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13,446,549.08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14,554,198.64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1,116,424.60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40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547"/>
      <w:bookmarkEnd w:id="1548"/>
      <w:bookmarkEnd w:id="15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1,001,374.95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7,304,843.25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7,848,026.64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39,194,671.35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347,191.83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378,561.55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9,570,273.22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47,329,270.98</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51"/>
      <w:bookmarkEnd w:id="1552"/>
      <w:bookmarkEnd w:id="15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18,991,870.84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109,498,246.95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89,331,262.36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109,905,113.78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110,113,941.20</w:t>
            </w:r>
          </w:p>
        </w:tc>
      </w:tr>
    </w:tbl>
    <w:p>
      <w:pPr>
        <w:widowControl w:val="0"/>
        <w:spacing w:after="339" w:line="1" w:lineRule="exact"/>
      </w:pPr>
    </w:p>
    <w:p>
      <w:pPr>
        <w:pStyle w:val="Style51"/>
        <w:keepNext/>
        <w:keepLines/>
        <w:widowControl w:val="0"/>
        <w:numPr>
          <w:ilvl w:val="0"/>
          <w:numId w:val="41"/>
        </w:numPr>
        <w:shd w:val="clear" w:color="auto" w:fill="auto"/>
        <w:bidi w:val="0"/>
        <w:spacing w:before="0" w:after="400" w:line="240" w:lineRule="auto"/>
        <w:ind w:left="0" w:right="0" w:firstLine="14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应付利息</w:t>
      </w:r>
      <w:bookmarkEnd w:id="1555"/>
      <w:bookmarkEnd w:id="1556"/>
      <w:bookmarkEnd w:id="155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241,870.84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406,866.83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18,991,870.84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公司期末无重要的已逾期未支付的利息情况。</w:t>
      </w:r>
      <w:r>
        <w:br w:type="page"/>
      </w:r>
    </w:p>
    <w:p>
      <w:pPr>
        <w:pStyle w:val="Style51"/>
        <w:keepNext/>
        <w:keepLines/>
        <w:widowControl w:val="0"/>
        <w:numPr>
          <w:ilvl w:val="0"/>
          <w:numId w:val="41"/>
        </w:numPr>
        <w:shd w:val="clear" w:color="auto" w:fill="auto"/>
        <w:bidi w:val="0"/>
        <w:spacing w:before="0" w:line="240" w:lineRule="auto"/>
        <w:ind w:left="0" w:right="0" w:firstLine="14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应付股利</w:t>
      </w:r>
      <w:bookmarkEnd w:id="1559"/>
      <w:bookmarkEnd w:id="1560"/>
      <w:bookmarkEnd w:id="15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1,790,808.00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51"/>
        <w:keepNext/>
        <w:keepLines/>
        <w:widowControl w:val="0"/>
        <w:numPr>
          <w:ilvl w:val="0"/>
          <w:numId w:val="41"/>
        </w:numPr>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其他应付款</w:t>
      </w:r>
      <w:bookmarkEnd w:id="1563"/>
      <w:bookmarkEnd w:id="1564"/>
      <w:bookmarkEnd w:id="1566"/>
    </w:p>
    <w:p>
      <w:pPr>
        <w:pStyle w:val="Style74"/>
        <w:keepNext/>
        <w:keepLines/>
        <w:widowControl w:val="0"/>
        <w:numPr>
          <w:ilvl w:val="0"/>
          <w:numId w:val="43"/>
        </w:numPr>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按款项性质列示其他应付款</w:t>
      </w:r>
      <w:bookmarkEnd w:id="1567"/>
      <w:bookmarkEnd w:id="1568"/>
      <w:bookmarkEnd w:id="157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37,100,904.03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18,630,635.04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72,397,342.92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70,700,627.32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109,498,246.95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89,331,262.36</w:t>
            </w:r>
          </w:p>
        </w:tc>
      </w:tr>
    </w:tbl>
    <w:p>
      <w:pPr>
        <w:widowControl w:val="0"/>
        <w:spacing w:after="379" w:line="1" w:lineRule="exact"/>
      </w:pPr>
    </w:p>
    <w:p>
      <w:pPr>
        <w:pStyle w:val="Style74"/>
        <w:keepNext/>
        <w:keepLines/>
        <w:widowControl w:val="0"/>
        <w:numPr>
          <w:ilvl w:val="0"/>
          <w:numId w:val="43"/>
        </w:numPr>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71"/>
      <w:bookmarkEnd w:id="1572"/>
      <w:bookmarkEnd w:id="157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上海云麦投资中心(有限合伙)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商业金融保证金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3</w:t>
      </w:r>
      <w:r>
        <w:rPr>
          <w:color w:val="000000"/>
          <w:spacing w:val="0"/>
          <w:w w:val="100"/>
          <w:position w:val="0"/>
        </w:rPr>
        <w:t>、持有待售负债</w:t>
      </w:r>
      <w:bookmarkEnd w:id="1575"/>
      <w:bookmarkEnd w:id="1576"/>
      <w:bookmarkEnd w:id="15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579"/>
      <w:bookmarkEnd w:id="1580"/>
      <w:bookmarkEnd w:id="15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24,050,050.00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108,237,992.00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428,000,000.00</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98,750,050.00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536,237,992.00</w:t>
            </w:r>
          </w:p>
        </w:tc>
      </w:tr>
    </w:tbl>
    <w:p>
      <w:pPr>
        <w:pStyle w:val="Style27"/>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680" w:line="317" w:lineRule="exact"/>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系将期末应付债券余额中将于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年支付的本息重分类到一年内到期的非流动负债；一年内到期的长期借款 系将长期借款余额中将于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年支付的本息重分类到一年内到期的非流动负债。</w:t>
      </w:r>
    </w:p>
    <w:p>
      <w:pPr>
        <w:pStyle w:val="Style31"/>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583"/>
      <w:bookmarkEnd w:id="1584"/>
      <w:bookmarkEnd w:id="158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1,301,561.82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11,410,189.76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509,165.04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1,301,561.82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11,919,354.80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587"/>
      <w:bookmarkEnd w:id="1588"/>
      <w:bookmarkEnd w:id="1590"/>
    </w:p>
    <w:p>
      <w:pPr>
        <w:pStyle w:val="Style51"/>
        <w:keepNext/>
        <w:keepLines/>
        <w:widowControl w:val="0"/>
        <w:numPr>
          <w:ilvl w:val="0"/>
          <w:numId w:val="45"/>
        </w:numPr>
        <w:shd w:val="clear" w:color="auto" w:fill="auto"/>
        <w:bidi w:val="0"/>
        <w:spacing w:before="0" w:line="240" w:lineRule="auto"/>
        <w:ind w:left="0" w:right="0" w:firstLine="0"/>
        <w:jc w:val="both"/>
      </w:pPr>
      <w:bookmarkStart w:id="1591" w:name="bookmark1591"/>
      <w:bookmarkStart w:id="1592" w:name="bookmark1592"/>
      <w:bookmarkStart w:id="1593" w:name="bookmark1593"/>
      <w:bookmarkStart w:id="1594" w:name="bookmark1594"/>
      <w:bookmarkEnd w:id="1593"/>
      <w:r>
        <w:rPr>
          <w:color w:val="000000"/>
          <w:spacing w:val="0"/>
          <w:w w:val="100"/>
          <w:position w:val="0"/>
        </w:rPr>
        <w:t>长期借款分类</w:t>
      </w:r>
      <w:bookmarkEnd w:id="1591"/>
      <w:bookmarkEnd w:id="1592"/>
      <w:bookmarkEnd w:id="159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40" w:line="310" w:lineRule="exact"/>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公司孙公司上海瑞鑫融资租赁有限公司，以公司应收保理款为质押并由公司提供连带责任保证，取得上海农商银行借款，借 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日止，借款利率为固定年利率</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,按季还本付息，其中期末余额中将于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支付的本息合计</w:t>
      </w:r>
      <w:r>
        <w:rPr>
          <w:rFonts w:ascii="Times New Roman" w:eastAsia="Times New Roman" w:hAnsi="Times New Roman" w:cs="Times New Roman"/>
          <w:color w:val="000000"/>
          <w:spacing w:val="0"/>
          <w:w w:val="100"/>
          <w:position w:val="0"/>
          <w:sz w:val="18"/>
          <w:szCs w:val="18"/>
        </w:rPr>
        <w:t>24,050,050.00</w:t>
      </w:r>
      <w:r>
        <w:rPr>
          <w:color w:val="000000"/>
          <w:spacing w:val="0"/>
          <w:w w:val="100"/>
          <w:position w:val="0"/>
        </w:rPr>
        <w:t>元已重分类至一年内到期的非流动负债。</w:t>
      </w:r>
    </w:p>
    <w:p>
      <w:pPr>
        <w:pStyle w:val="Style2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其他说明，包括利率区间：</w:t>
      </w:r>
    </w:p>
    <w:p>
      <w:pPr>
        <w:pStyle w:val="Style31"/>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595"/>
      <w:bookmarkEnd w:id="1596"/>
      <w:bookmarkEnd w:id="1598"/>
    </w:p>
    <w:p>
      <w:pPr>
        <w:pStyle w:val="Style51"/>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9"/>
      <w:bookmarkEnd w:id="1600"/>
      <w:bookmarkEnd w:id="160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72,000,000.00</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72,000,000.00</w:t>
            </w:r>
          </w:p>
        </w:tc>
      </w:tr>
    </w:tbl>
    <w:p>
      <w:pPr>
        <w:widowControl w:val="0"/>
        <w:spacing w:after="359" w:line="1" w:lineRule="exact"/>
      </w:pPr>
    </w:p>
    <w:p>
      <w:pPr>
        <w:pStyle w:val="Style51"/>
        <w:keepNext/>
        <w:keepLines/>
        <w:widowControl w:val="0"/>
        <w:numPr>
          <w:ilvl w:val="0"/>
          <w:numId w:val="45"/>
        </w:numPr>
        <w:shd w:val="clear" w:color="auto" w:fill="auto"/>
        <w:bidi w:val="0"/>
        <w:spacing w:before="0" w:after="360" w:line="240" w:lineRule="auto"/>
        <w:ind w:left="0" w:right="0" w:firstLine="14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应付债券的增减变动(不包括划分为金融负债的优先股、永续债等其他金融工具)</w:t>
      </w:r>
      <w:bookmarkEnd w:id="1602"/>
      <w:bookmarkEnd w:id="1603"/>
      <w:bookmarkEnd w:id="16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51"/>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可转换公司债券的转股条件、转股时间说明</w:t>
      </w:r>
      <w:bookmarkEnd w:id="1606"/>
      <w:bookmarkEnd w:id="1607"/>
      <w:bookmarkEnd w:id="1609"/>
    </w:p>
    <w:p>
      <w:pPr>
        <w:pStyle w:val="Style51"/>
        <w:keepNext/>
        <w:keepLines/>
        <w:widowControl w:val="0"/>
        <w:numPr>
          <w:ilvl w:val="0"/>
          <w:numId w:val="45"/>
        </w:numPr>
        <w:shd w:val="clear" w:color="auto" w:fill="auto"/>
        <w:tabs>
          <w:tab w:pos="493" w:val="left"/>
        </w:tabs>
        <w:bidi w:val="0"/>
        <w:spacing w:before="0" w:after="40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划分为金融负债的其他金融工具说明</w:t>
      </w:r>
      <w:bookmarkEnd w:id="1610"/>
      <w:bookmarkEnd w:id="1611"/>
      <w:bookmarkEnd w:id="161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614"/>
      <w:bookmarkEnd w:id="1615"/>
      <w:bookmarkEnd w:id="161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618"/>
      <w:bookmarkEnd w:id="1619"/>
      <w:bookmarkEnd w:id="162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1"/>
        <w:keepNext/>
        <w:keepLines/>
        <w:widowControl w:val="0"/>
        <w:shd w:val="clear" w:color="auto" w:fill="auto"/>
        <w:bidi w:val="0"/>
        <w:spacing w:before="0" w:after="400" w:line="240" w:lineRule="auto"/>
        <w:ind w:left="0" w:right="0" w:firstLine="140"/>
        <w:jc w:val="both"/>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22"/>
      <w:bookmarkEnd w:id="1623"/>
      <w:bookmarkEnd w:id="162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140"/>
        <w:jc w:val="both"/>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25"/>
      <w:bookmarkEnd w:id="1626"/>
      <w:bookmarkEnd w:id="162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628"/>
      <w:bookmarkEnd w:id="1629"/>
      <w:bookmarkEnd w:id="1631"/>
    </w:p>
    <w:p>
      <w:pPr>
        <w:pStyle w:val="Style51"/>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32"/>
      <w:bookmarkEnd w:id="1633"/>
      <w:bookmarkEnd w:id="163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35"/>
      <w:bookmarkEnd w:id="1636"/>
      <w:bookmarkEnd w:id="1637"/>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638"/>
      <w:bookmarkEnd w:id="1639"/>
      <w:bookmarkEnd w:id="164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8,334,070.00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642"/>
      <w:bookmarkEnd w:id="1643"/>
      <w:bookmarkEnd w:id="1645"/>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646"/>
      <w:bookmarkEnd w:id="1647"/>
      <w:bookmarkEnd w:id="164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54</w:t>
      </w:r>
      <w:r>
        <w:rPr>
          <w:color w:val="000000"/>
          <w:spacing w:val="0"/>
          <w:w w:val="100"/>
          <w:position w:val="0"/>
        </w:rPr>
        <w:t>、股本</w:t>
      </w:r>
      <w:bookmarkEnd w:id="1650"/>
      <w:bookmarkEnd w:id="1651"/>
      <w:bookmarkEnd w:id="165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5,770,427,743.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-45,580,080.00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-45,580,080.00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5,724,847,663.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7"/>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日，公司对股权激励计划激励对象陆卫国、李卫忠等持有的</w:t>
      </w:r>
      <w:r>
        <w:rPr>
          <w:rFonts w:ascii="Times New Roman" w:eastAsia="Times New Roman" w:hAnsi="Times New Roman" w:cs="Times New Roman"/>
          <w:color w:val="000000"/>
          <w:spacing w:val="0"/>
          <w:w w:val="100"/>
          <w:position w:val="0"/>
          <w:sz w:val="18"/>
          <w:szCs w:val="18"/>
        </w:rPr>
        <w:t>45,580,080.00</w:t>
      </w:r>
      <w:r>
        <w:rPr>
          <w:color w:val="000000"/>
          <w:spacing w:val="0"/>
          <w:w w:val="100"/>
          <w:position w:val="0"/>
        </w:rPr>
        <w:t>股限制性股票进行回购注销处理，减 少注册资本</w:t>
      </w:r>
      <w:r>
        <w:rPr>
          <w:rFonts w:ascii="Times New Roman" w:eastAsia="Times New Roman" w:hAnsi="Times New Roman" w:cs="Times New Roman"/>
          <w:color w:val="000000"/>
          <w:spacing w:val="0"/>
          <w:w w:val="100"/>
          <w:position w:val="0"/>
          <w:sz w:val="18"/>
          <w:szCs w:val="18"/>
        </w:rPr>
        <w:t>45,580,080.00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64,448,720.00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5,724,847,663.00</w:t>
      </w:r>
      <w:r>
        <w:rPr>
          <w:color w:val="000000"/>
          <w:spacing w:val="0"/>
          <w:w w:val="100"/>
          <w:position w:val="0"/>
        </w:rPr>
        <w:t>元。上述注册资本 减少已经立信会计师事务所（特殊普通合伙）信会师报字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ZA14586</w:t>
      </w:r>
      <w:r>
        <w:rPr>
          <w:color w:val="000000"/>
          <w:spacing w:val="0"/>
          <w:w w:val="100"/>
          <w:position w:val="0"/>
        </w:rPr>
        <w:t>号验资报告予以验证。</w:t>
      </w:r>
    </w:p>
    <w:p>
      <w:pPr>
        <w:pStyle w:val="Style31"/>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653"/>
      <w:bookmarkEnd w:id="1654"/>
      <w:bookmarkEnd w:id="1656"/>
    </w:p>
    <w:p>
      <w:pPr>
        <w:pStyle w:val="Style51"/>
        <w:keepNext/>
        <w:keepLines/>
        <w:widowControl w:val="0"/>
        <w:shd w:val="clear" w:color="auto" w:fill="auto"/>
        <w:tabs>
          <w:tab w:pos="493"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57"/>
      <w:bookmarkEnd w:id="1658"/>
      <w:bookmarkEnd w:id="1660"/>
    </w:p>
    <w:p>
      <w:pPr>
        <w:pStyle w:val="Style51"/>
        <w:keepNext/>
        <w:keepLines/>
        <w:widowControl w:val="0"/>
        <w:shd w:val="clear" w:color="auto" w:fill="auto"/>
        <w:tabs>
          <w:tab w:pos="493" w:val="left"/>
        </w:tabs>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1"/>
      <w:bookmarkEnd w:id="1662"/>
      <w:bookmarkEnd w:id="16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1"/>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665"/>
      <w:bookmarkEnd w:id="1666"/>
      <w:bookmarkEnd w:id="16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210,581,222.26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245,580,350.00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64,448,720.00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391,712,852.26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245,671,540.66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245,580,350.00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456,252,762.92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245,580,350.00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310,029,070.00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391,804,042.92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825" w:val="left"/>
        </w:tabs>
        <w:bidi w:val="0"/>
        <w:spacing w:before="0" w:after="100" w:line="240" w:lineRule="auto"/>
        <w:ind w:left="0" w:right="0" w:firstLine="380"/>
        <w:jc w:val="left"/>
      </w:pPr>
      <w:bookmarkStart w:id="1669" w:name="bookmark1669"/>
      <w:r>
        <w:rPr>
          <w:color w:val="000000"/>
          <w:spacing w:val="0"/>
          <w:w w:val="100"/>
          <w:position w:val="0"/>
        </w:rPr>
        <w:t>（</w:t>
      </w:r>
      <w:bookmarkEnd w:id="16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本期资本溢价（股本溢价）减少</w:t>
      </w:r>
      <w:r>
        <w:rPr>
          <w:rFonts w:ascii="Times New Roman" w:eastAsia="Times New Roman" w:hAnsi="Times New Roman" w:cs="Times New Roman"/>
          <w:color w:val="000000"/>
          <w:spacing w:val="0"/>
          <w:w w:val="100"/>
          <w:position w:val="0"/>
          <w:sz w:val="18"/>
          <w:szCs w:val="18"/>
        </w:rPr>
        <w:t>64,448,720.00</w:t>
      </w:r>
      <w:r>
        <w:rPr>
          <w:color w:val="000000"/>
          <w:spacing w:val="0"/>
          <w:w w:val="100"/>
          <w:position w:val="0"/>
        </w:rPr>
        <w:t>元原因详见附注七、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、股本变动说明；</w:t>
      </w:r>
    </w:p>
    <w:p>
      <w:pPr>
        <w:pStyle w:val="Style27"/>
        <w:keepNext w:val="0"/>
        <w:keepLines w:val="0"/>
        <w:widowControl w:val="0"/>
        <w:shd w:val="clear" w:color="auto" w:fill="auto"/>
        <w:tabs>
          <w:tab w:pos="445" w:val="left"/>
        </w:tabs>
        <w:bidi w:val="0"/>
        <w:spacing w:before="0" w:after="400" w:line="240" w:lineRule="auto"/>
        <w:ind w:left="0" w:right="0" w:firstLine="380"/>
        <w:jc w:val="left"/>
      </w:pPr>
      <w:bookmarkStart w:id="1670" w:name="bookmark1670"/>
      <w:r>
        <w:rPr>
          <w:color w:val="000000"/>
          <w:spacing w:val="0"/>
          <w:w w:val="100"/>
          <w:position w:val="0"/>
        </w:rPr>
        <w:t>（</w:t>
      </w:r>
      <w:bookmarkEnd w:id="16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本期资本溢价（股本溢价）增加</w:t>
      </w:r>
      <w:r>
        <w:rPr>
          <w:rFonts w:ascii="Times New Roman" w:eastAsia="Times New Roman" w:hAnsi="Times New Roman" w:cs="Times New Roman"/>
          <w:color w:val="000000"/>
          <w:spacing w:val="0"/>
          <w:w w:val="100"/>
          <w:position w:val="0"/>
          <w:sz w:val="18"/>
          <w:szCs w:val="18"/>
        </w:rPr>
        <w:t>245,580,350.00</w:t>
      </w:r>
      <w:r>
        <w:rPr>
          <w:color w:val="000000"/>
          <w:spacing w:val="0"/>
          <w:w w:val="100"/>
          <w:position w:val="0"/>
        </w:rPr>
        <w:t>元，其他资本公积减少</w:t>
      </w:r>
      <w:r>
        <w:rPr>
          <w:rFonts w:ascii="Times New Roman" w:eastAsia="Times New Roman" w:hAnsi="Times New Roman" w:cs="Times New Roman"/>
          <w:color w:val="000000"/>
          <w:spacing w:val="0"/>
          <w:w w:val="100"/>
          <w:position w:val="0"/>
          <w:sz w:val="18"/>
          <w:szCs w:val="18"/>
        </w:rPr>
        <w:t>245,580,350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元系股权激励计划结束后，将 </w:t>
      </w:r>
      <w:r>
        <w:rPr>
          <w:color w:val="000000"/>
          <w:spacing w:val="0"/>
          <w:w w:val="100"/>
          <w:position w:val="0"/>
        </w:rPr>
        <w:t>股份支付确认的其他资本公积转到资本公积（股本溢价）。</w:t>
      </w:r>
    </w:p>
    <w:p>
      <w:pPr>
        <w:pStyle w:val="Style31"/>
        <w:keepNext/>
        <w:keepLines/>
        <w:widowControl w:val="0"/>
        <w:shd w:val="clear" w:color="auto" w:fill="auto"/>
        <w:bidi w:val="0"/>
        <w:spacing w:before="0" w:after="40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5</w:t>
      </w:r>
      <w:bookmarkEnd w:id="1673"/>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671"/>
      <w:bookmarkEnd w:id="1672"/>
      <w:bookmarkEnd w:id="167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40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675"/>
      <w:bookmarkEnd w:id="1676"/>
      <w:bookmarkEnd w:id="167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61"/>
        <w:gridCol w:w="835"/>
        <w:gridCol w:w="859"/>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-1,413,808.2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-25,132,20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-25,132,20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-1,413,808.2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-25,132,20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-25,132,20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-1,413,808.2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-25,132,20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-25,132,20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009.55</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40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679"/>
      <w:bookmarkEnd w:id="1680"/>
      <w:bookmarkEnd w:id="168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1"/>
        <w:keepNext/>
        <w:keepLines/>
        <w:widowControl w:val="0"/>
        <w:shd w:val="clear" w:color="auto" w:fill="auto"/>
        <w:bidi w:val="0"/>
        <w:spacing w:before="0" w:after="40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83"/>
      <w:bookmarkEnd w:id="1684"/>
      <w:bookmarkEnd w:id="1686"/>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232,272,925.45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295,515,522.25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232,272,925.45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295,515,522.25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2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年度盈余公积本期增加额</w:t>
      </w:r>
      <w:r>
        <w:rPr>
          <w:rFonts w:ascii="Times New Roman" w:eastAsia="Times New Roman" w:hAnsi="Times New Roman" w:cs="Times New Roman"/>
          <w:color w:val="000000"/>
          <w:spacing w:val="0"/>
          <w:w w:val="100"/>
          <w:position w:val="0"/>
          <w:sz w:val="18"/>
          <w:szCs w:val="18"/>
        </w:rPr>
        <w:t>63,242,596.8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元系按照当年度母公司净利润的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w:t>
      </w:r>
    </w:p>
    <w:p>
      <w:pPr>
        <w:pStyle w:val="Style31"/>
        <w:keepNext/>
        <w:keepLines/>
        <w:widowControl w:val="0"/>
        <w:shd w:val="clear" w:color="auto" w:fill="auto"/>
        <w:bidi w:val="0"/>
        <w:spacing w:before="0" w:after="40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87"/>
      <w:bookmarkEnd w:id="1688"/>
      <w:bookmarkEnd w:id="1690"/>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3,811,703,537.92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3,275,910,090.23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9,130,012.14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3,811,703,537.92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3,285,040,102.37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-913,158,157.16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759,120,256.35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63,242,596.80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101,068,754.05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85,872,579.88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131,388,066.75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2,749,430,204.08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3,811,703,537.92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691" w:name="bookmark1691"/>
      <w:r>
        <w:rPr>
          <w:rFonts w:ascii="Times New Roman" w:eastAsia="Times New Roman" w:hAnsi="Times New Roman" w:cs="Times New Roman"/>
          <w:color w:val="000000"/>
          <w:spacing w:val="0"/>
          <w:w w:val="100"/>
          <w:position w:val="0"/>
          <w:sz w:val="18"/>
          <w:szCs w:val="18"/>
        </w:rPr>
        <w:t>1</w:t>
      </w:r>
      <w:bookmarkEnd w:id="16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692" w:name="bookmark1692"/>
      <w:r>
        <w:rPr>
          <w:rFonts w:ascii="Times New Roman" w:eastAsia="Times New Roman" w:hAnsi="Times New Roman" w:cs="Times New Roman"/>
          <w:color w:val="000000"/>
          <w:spacing w:val="0"/>
          <w:w w:val="100"/>
          <w:position w:val="0"/>
          <w:sz w:val="18"/>
          <w:szCs w:val="18"/>
        </w:rPr>
        <w:t>2</w:t>
      </w:r>
      <w:bookmarkEnd w:id="16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693" w:name="bookmark1693"/>
      <w:r>
        <w:rPr>
          <w:rFonts w:ascii="Times New Roman" w:eastAsia="Times New Roman" w:hAnsi="Times New Roman" w:cs="Times New Roman"/>
          <w:color w:val="000000"/>
          <w:spacing w:val="0"/>
          <w:w w:val="100"/>
          <w:position w:val="0"/>
          <w:sz w:val="18"/>
          <w:szCs w:val="18"/>
        </w:rPr>
        <w:t>3</w:t>
      </w:r>
      <w:bookmarkEnd w:id="16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694" w:name="bookmark1694"/>
      <w:r>
        <w:rPr>
          <w:rFonts w:ascii="Times New Roman" w:eastAsia="Times New Roman" w:hAnsi="Times New Roman" w:cs="Times New Roman"/>
          <w:color w:val="000000"/>
          <w:spacing w:val="0"/>
          <w:w w:val="100"/>
          <w:position w:val="0"/>
          <w:sz w:val="18"/>
          <w:szCs w:val="18"/>
        </w:rPr>
        <w:t>4</w:t>
      </w:r>
      <w:bookmarkEnd w:id="16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400" w:line="240" w:lineRule="auto"/>
        <w:ind w:left="0" w:right="0" w:firstLine="0"/>
        <w:jc w:val="left"/>
      </w:pPr>
      <w:bookmarkStart w:id="1695" w:name="bookmark1695"/>
      <w:r>
        <w:rPr>
          <w:rFonts w:ascii="Times New Roman" w:eastAsia="Times New Roman" w:hAnsi="Times New Roman" w:cs="Times New Roman"/>
          <w:color w:val="000000"/>
          <w:spacing w:val="0"/>
          <w:w w:val="100"/>
          <w:position w:val="0"/>
          <w:sz w:val="18"/>
          <w:szCs w:val="18"/>
        </w:rPr>
        <w:t>5</w:t>
      </w:r>
      <w:bookmarkEnd w:id="16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40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6</w:t>
      </w:r>
      <w:bookmarkEnd w:id="1698"/>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96"/>
      <w:bookmarkEnd w:id="1697"/>
      <w:bookmarkEnd w:id="1699"/>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1,223,454,304.99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605,914,571.05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2,440,227,582.95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231,362,489.94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4,658,833.51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533,848.38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610,573,404.56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2,440,761,431.33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231,362,489.94</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84"/>
        <w:gridCol w:w="2645"/>
        <w:gridCol w:w="2573"/>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1,225,792,782.73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2,440,761,431.33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1,223,454,304.99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2,440,227,582.95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6</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700"/>
      <w:bookmarkEnd w:id="1701"/>
      <w:bookmarkEnd w:id="170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4,352,830.01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973,728.19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4,123,336.15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1,351,363.82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171,063.55</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3,723,299.08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8,807,384.12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704"/>
      <w:bookmarkEnd w:id="1705"/>
      <w:bookmarkEnd w:id="170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18,732,094.25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50,332,069.76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418,374.12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687,719.33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2,679,460.83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894,998.71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560,915.98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1,131,156.53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850,440.37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704,602,220.51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391,156.86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1,332,642.12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5,865,377.20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284,866.73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893,985.44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28,044,620.20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762,652,109.13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6</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708"/>
      <w:bookmarkEnd w:id="1709"/>
      <w:bookmarkEnd w:id="17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80,843,721.78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107,779,888.17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7,400,131.94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7,141,585.53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10,429,918.50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4,324,834.79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5,465,654.13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12,254,452.33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11,110,033.81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7,015,628.53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9,016,189.66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6,573,020.38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8,906,739.88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29,113,698.15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18,574,989.72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29,453,423.51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21,508,540.49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176,720,365.00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200,192,086.30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6</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712"/>
      <w:bookmarkEnd w:id="1713"/>
      <w:bookmarkEnd w:id="17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147,890,858.14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202,391,371.15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4,873,293.37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5,122,678.70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1,413,722.70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5,210,904.24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13,993,052.12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12,936,911.15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764,880.04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8,063,374.03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12,567,009.85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7,255,520.38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738,698.54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177,790,842.89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247,091,510.71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6</w:t>
      </w:r>
      <w:bookmarkEnd w:id="1718"/>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716"/>
      <w:bookmarkEnd w:id="1717"/>
      <w:bookmarkEnd w:id="17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23,925,504.65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63,180,117.06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69,946,292.84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77,611,667.86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9,473,152.96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15,367,193.55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1,067,346.66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-35,876,595.03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2,002,989.41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6</w:t>
      </w:r>
      <w:bookmarkEnd w:id="1722"/>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720"/>
      <w:bookmarkEnd w:id="1721"/>
      <w:bookmarkEnd w:id="17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31,191,270.22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65,595,166.25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8,288,591.27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7,854,594.12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3,819,773.51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147,443.51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43,299,635.00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73,597,203.88</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6</w:t>
      </w:r>
      <w:bookmarkEnd w:id="1726"/>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724"/>
      <w:bookmarkEnd w:id="1725"/>
      <w:bookmarkEnd w:id="172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55,567,950.32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-2,688,356.39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118,123,518.25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104,848,348.78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48,257,951.88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24,519,570.73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其他非流动金融资产在持有期间的投资收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1,782,968.12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15,077,720.70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-9,485,772.44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-10,598,820.21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169,620,957.40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173,431,661.35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7</w:t>
      </w:r>
      <w:bookmarkEnd w:id="1730"/>
      <w:r>
        <w:rPr>
          <w:rFonts w:ascii="Times New Roman" w:eastAsia="Times New Roman" w:hAnsi="Times New Roman" w:cs="Times New Roman"/>
          <w:color w:val="000000"/>
          <w:spacing w:val="0"/>
          <w:w w:val="100"/>
          <w:position w:val="0"/>
        </w:rPr>
        <w:t>0</w:t>
      </w:r>
      <w:r>
        <w:rPr>
          <w:color w:val="000000"/>
          <w:spacing w:val="0"/>
          <w:w w:val="100"/>
          <w:position w:val="0"/>
        </w:rPr>
        <w:t>、净敞口套期收益</w:t>
      </w:r>
      <w:bookmarkEnd w:id="1728"/>
      <w:bookmarkEnd w:id="1729"/>
      <w:bookmarkEnd w:id="173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7</w:t>
      </w:r>
      <w:bookmarkEnd w:id="1734"/>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732"/>
      <w:bookmarkEnd w:id="1733"/>
      <w:bookmarkEnd w:id="17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-23,415,139.11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10,824,554.09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14,784,513.30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12,488,466.11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-8,630,845.22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23,313,020.20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736"/>
      <w:bookmarkEnd w:id="1737"/>
      <w:bookmarkEnd w:id="173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-13,664,191.12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34,804,231.34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-43,862,358.33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-236,736,381.63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-38,432,921.62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-84,154,521.04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-94,701,661.14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45,876.00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-6,270,721.64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-42,946,654.31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-438,176,235.48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7</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740"/>
      <w:bookmarkEnd w:id="1741"/>
      <w:bookmarkEnd w:id="174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-1,285,972,411.75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7</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744"/>
      <w:bookmarkEnd w:id="1745"/>
      <w:bookmarkEnd w:id="17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处置未划分为持有待售的固定资产产生 的处置利得或损失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12,286.63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-3,876.29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处置未划分为持有待售的无形资产产生 的处置利得或损失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20,270.43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21,859.71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7</w:t>
      </w:r>
      <w:bookmarkEnd w:id="1750"/>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748"/>
      <w:bookmarkEnd w:id="1749"/>
      <w:bookmarkEnd w:id="175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非流动资产损毁报废利得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其中：固定资产损毁报废利得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2,756,716.04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2,756,716.04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2,758,784.92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2,758,784.92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7</w:t>
      </w:r>
      <w:bookmarkEnd w:id="1754"/>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752"/>
      <w:bookmarkEnd w:id="1753"/>
      <w:bookmarkEnd w:id="175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500,368.08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500,368.08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555,802.76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555,802.76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2,689,070.00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4,057,002.68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544,755.50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544,755.50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4,289,996.34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5,632,002.68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4,289,996.34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756"/>
      <w:bookmarkEnd w:id="1757"/>
      <w:bookmarkEnd w:id="1759"/>
    </w:p>
    <w:p>
      <w:pPr>
        <w:pStyle w:val="Style51"/>
        <w:keepNext/>
        <w:keepLines/>
        <w:widowControl w:val="0"/>
        <w:shd w:val="clear" w:color="auto" w:fill="auto"/>
        <w:bidi w:val="0"/>
        <w:spacing w:before="0" w:line="240" w:lineRule="auto"/>
        <w:ind w:left="0" w:right="0" w:firstLine="0"/>
        <w:jc w:val="both"/>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0"/>
      <w:bookmarkEnd w:id="1761"/>
      <w:bookmarkEnd w:id="17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16,479,829.53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113,003,909.74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35,200,032.64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-67,529,369.75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51,679,862.17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45,474,539.99</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63"/>
      <w:bookmarkEnd w:id="1764"/>
      <w:bookmarkEnd w:id="17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-861,323,413.84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-215,330,853.46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-40,696,887.20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1,271,393.42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-6,445,941.26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327,560,262.95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-58,105.71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3,830,762.72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税法规定可额外扣除费用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-17,065,638.68</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-1,385,130.61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51,679,862.17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7</w:t>
      </w:r>
      <w:bookmarkEnd w:id="1768"/>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766"/>
      <w:bookmarkEnd w:id="1767"/>
      <w:bookmarkEnd w:id="176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w:t>
      </w:r>
    </w:p>
    <w:p>
      <w:pPr>
        <w:pStyle w:val="Style31"/>
        <w:keepNext/>
        <w:keepLines/>
        <w:widowControl w:val="0"/>
        <w:shd w:val="clear" w:color="auto" w:fill="auto"/>
        <w:tabs>
          <w:tab w:pos="478" w:val="left"/>
        </w:tabs>
        <w:bidi w:val="0"/>
        <w:spacing w:before="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7</w:t>
      </w:r>
      <w:bookmarkEnd w:id="1772"/>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770"/>
      <w:bookmarkEnd w:id="1771"/>
      <w:bookmarkEnd w:id="1773"/>
    </w:p>
    <w:p>
      <w:pPr>
        <w:pStyle w:val="Style51"/>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74"/>
      <w:bookmarkEnd w:id="1775"/>
      <w:bookmarkEnd w:id="17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65,035,493.90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77,642,897.01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35,011,043.73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66,027,011.00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16,416,102.45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139,325,913.99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24,799,079.27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149,861,064.79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收到前期多缴纳税金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14,975,600.28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2,549,136.88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136,539,117.05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457,800,903.43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1"/>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77"/>
      <w:bookmarkEnd w:id="1778"/>
      <w:bookmarkEnd w:id="17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11,834,096.16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11,602,168.47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56,621,089.89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977,358,539.99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671,040.20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1,067,339.52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218,291.44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500,368.08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110,560,438.59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180,895,324.36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991,603,047.98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51"/>
        <w:keepNext/>
        <w:keepLines/>
        <w:widowControl w:val="0"/>
        <w:shd w:val="clear" w:color="auto" w:fill="auto"/>
        <w:bidi w:val="0"/>
        <w:spacing w:before="0" w:after="40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w:t>
      </w:r>
      <w:bookmarkEnd w:id="178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80"/>
      <w:bookmarkEnd w:id="1781"/>
      <w:bookmarkEnd w:id="1783"/>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定期存款、理财产品、基金及理财收益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2,512,055,595.17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5,827,016,604.75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信托和资管计划本金及到期收益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1,358,770,108.47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455,135,546.72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资产证券化支持证券本金及到期收益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181,020,957.81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861,304.00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权益联结证券本金退回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123,309,457.41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4,175,156,118.86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6,283,013,455.47</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收到的其他与投资活动有关的现金说明：</w:t>
      </w:r>
    </w:p>
    <w:p>
      <w:pPr>
        <w:pStyle w:val="Style51"/>
        <w:keepNext/>
        <w:keepLines/>
        <w:widowControl w:val="0"/>
        <w:shd w:val="clear" w:color="auto" w:fill="auto"/>
        <w:bidi w:val="0"/>
        <w:spacing w:before="0" w:after="40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w:t>
      </w:r>
      <w:bookmarkEnd w:id="178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84"/>
      <w:bookmarkEnd w:id="1785"/>
      <w:bookmarkEnd w:id="1787"/>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定期存款、理财产品、基金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2,393,914,524.80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5,612,064,912.25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信托和资管计划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1,969,417,870.77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1,034,881,000.00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资产证券化支持证券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权益联结证券买入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123,309,457.41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托管费及手续费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2,088,752.02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2,001,201.23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4,490,731,806.23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6,912,945,912.25</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支付的其他与投资活动有关的现金说明：</w:t>
      </w:r>
    </w:p>
    <w:p>
      <w:pPr>
        <w:pStyle w:val="Style51"/>
        <w:keepNext/>
        <w:keepLines/>
        <w:widowControl w:val="0"/>
        <w:shd w:val="clear" w:color="auto" w:fill="auto"/>
        <w:bidi w:val="0"/>
        <w:spacing w:before="0" w:after="40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88"/>
      <w:bookmarkEnd w:id="1789"/>
      <w:bookmarkEnd w:id="179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收到的其他与筹资活动有关的现金说明：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本期无收到的其他与筹资活动有关的现金</w:t>
      </w:r>
    </w:p>
    <w:p>
      <w:pPr>
        <w:pStyle w:val="Style51"/>
        <w:keepNext/>
        <w:keepLines/>
        <w:widowControl w:val="0"/>
        <w:shd w:val="clear" w:color="auto" w:fill="auto"/>
        <w:bidi w:val="0"/>
        <w:spacing w:before="0" w:after="40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2"/>
      <w:bookmarkEnd w:id="1793"/>
      <w:bookmarkEnd w:id="1795"/>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110,028,800.00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少数股东减资款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114,438,800.00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11,561,650.00</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w:t>
      </w:r>
      <w:bookmarkEnd w:id="1798"/>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796"/>
      <w:bookmarkEnd w:id="1797"/>
      <w:bookmarkEnd w:id="1799"/>
    </w:p>
    <w:p>
      <w:pPr>
        <w:pStyle w:val="Style51"/>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00"/>
      <w:bookmarkEnd w:id="1801"/>
      <w:bookmarkEnd w:id="18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-913,003,276.01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769,870,072.56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1,328,919,066.06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438,176,235.48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18,620,746.29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15,587,014.65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1,714,540.89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2,119,729.60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9,279,286.10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9,028,141.32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553,733.88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8,630,845.22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-23,313,020.20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33,398,657.61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78,547,310.61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-169,620,957.40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-173,431,661.35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32,076,438.60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-67,277,584.81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3,632,759.08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-255,867.34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1,592,177,596.00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4,073,120,427.45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-1,138,083,855.57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-3,465,572,122.79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808,275,310.32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1,656,574,971.62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2,745,000,733.64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2,991,560,774.81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2,991,560,774.81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3,456,946,685.86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-246,560,041.17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-465,385,911.05</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03"/>
      <w:bookmarkEnd w:id="1804"/>
      <w:bookmarkEnd w:id="18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40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06"/>
      <w:bookmarkEnd w:id="1807"/>
      <w:bookmarkEnd w:id="180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1,989,879.67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广西南宁快收信息科技有限公司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1,989,879.67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广西南宁快收信息科技有限公司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-2,001,201.23</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40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10"/>
      <w:bookmarkEnd w:id="1811"/>
      <w:bookmarkEnd w:id="181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2,745,000,733.64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2,991,560,774.81</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2,264,043,453.05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2,991,508,950.30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480,906,106.96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2,745,000,733.64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2,991,560,774.81</w:t>
            </w:r>
          </w:p>
        </w:tc>
      </w:tr>
    </w:tbl>
    <w:p>
      <w:pPr>
        <w:widowControl w:val="0"/>
        <w:spacing w:after="5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w:t>
        <w:tab/>
        <w:t>所有者权益变动表项目注释</w:t>
      </w:r>
      <w:bookmarkEnd w:id="1814"/>
      <w:bookmarkEnd w:id="1815"/>
      <w:bookmarkEnd w:id="181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tabs>
          <w:tab w:pos="483"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w:t>
      </w:r>
      <w:bookmarkEnd w:id="1820"/>
      <w:r>
        <w:rPr>
          <w:rFonts w:ascii="Times New Roman" w:eastAsia="Times New Roman" w:hAnsi="Times New Roman" w:cs="Times New Roman"/>
          <w:color w:val="000000"/>
          <w:spacing w:val="0"/>
          <w:w w:val="100"/>
          <w:position w:val="0"/>
        </w:rPr>
        <w:t>2</w:t>
      </w:r>
      <w:r>
        <w:rPr>
          <w:color w:val="000000"/>
          <w:spacing w:val="0"/>
          <w:w w:val="100"/>
          <w:position w:val="0"/>
        </w:rPr>
        <w:t>、</w:t>
        <w:tab/>
        <w:t>所有权或使用权受到限制的资产</w:t>
      </w:r>
      <w:bookmarkEnd w:id="1818"/>
      <w:bookmarkEnd w:id="1819"/>
      <w:bookmarkEnd w:id="1821"/>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111,671,479.48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信用卡保证金、质押开票未到期、长期 借款监管户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66,775,396.76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抵押未到期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未结算冻结款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未结算冻结款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30,767,158.06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质押未到期，详见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 之七、合并财务报表项目注释之</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的说 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8,286,643.40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92,254,862.80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抵押未到期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310,119,219.38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其他说明：</w:t>
      </w:r>
    </w:p>
    <w:p>
      <w:pPr>
        <w:pStyle w:val="Style25"/>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公司孙公司</w:t>
      </w:r>
      <w:r>
        <w:rPr>
          <w:rFonts w:ascii="Times New Roman" w:eastAsia="Times New Roman" w:hAnsi="Times New Roman" w:cs="Times New Roman"/>
          <w:color w:val="000000"/>
          <w:spacing w:val="0"/>
          <w:w w:val="100"/>
          <w:position w:val="0"/>
          <w:sz w:val="18"/>
          <w:szCs w:val="18"/>
        </w:rPr>
        <w:t>Ruifeng Technology Pte.Ltd</w:t>
      </w:r>
      <w:r>
        <w:rPr>
          <w:color w:val="000000"/>
          <w:spacing w:val="0"/>
          <w:w w:val="100"/>
          <w:position w:val="0"/>
        </w:rPr>
        <w:t>与大华银行于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PB/6189344(RSTL2)</w:t>
      </w:r>
      <w:r>
        <w:rPr>
          <w:color w:val="000000"/>
          <w:spacing w:val="0"/>
          <w:w w:val="100"/>
          <w:position w:val="0"/>
        </w:rPr>
        <w:t>的贷款合同和主抵押担 保合同，约定以</w:t>
      </w:r>
      <w:r>
        <w:rPr>
          <w:rFonts w:ascii="Times New Roman" w:eastAsia="Times New Roman" w:hAnsi="Times New Roman" w:cs="Times New Roman"/>
          <w:color w:val="000000"/>
          <w:spacing w:val="0"/>
          <w:w w:val="100"/>
          <w:position w:val="0"/>
          <w:sz w:val="18"/>
          <w:szCs w:val="18"/>
        </w:rPr>
        <w:t>Ruifeng Technology Pte.Ltd</w:t>
      </w:r>
      <w:r>
        <w:rPr>
          <w:color w:val="000000"/>
          <w:spacing w:val="0"/>
          <w:w w:val="100"/>
          <w:position w:val="0"/>
        </w:rPr>
        <w:t>自有房产作为财产抵押，为其与大华银行发生期间自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日止的债务提供主债权最高不超过</w:t>
      </w:r>
      <w:r>
        <w:rPr>
          <w:rFonts w:ascii="Times New Roman" w:eastAsia="Times New Roman" w:hAnsi="Times New Roman" w:cs="Times New Roman"/>
          <w:color w:val="000000"/>
          <w:spacing w:val="0"/>
          <w:w w:val="100"/>
          <w:position w:val="0"/>
          <w:sz w:val="18"/>
          <w:szCs w:val="18"/>
        </w:rPr>
        <w:t>172,808,260.00</w:t>
      </w:r>
      <w:r>
        <w:rPr>
          <w:color w:val="000000"/>
          <w:spacing w:val="0"/>
          <w:w w:val="100"/>
          <w:position w:val="0"/>
        </w:rPr>
        <w:t xml:space="preserve">元的最高额抵押担保。本报告期期末用于抵押的房屋建筑物原值为 </w:t>
      </w:r>
      <w:r>
        <w:rPr>
          <w:rFonts w:ascii="Times New Roman" w:eastAsia="Times New Roman" w:hAnsi="Times New Roman" w:cs="Times New Roman"/>
          <w:color w:val="000000"/>
          <w:spacing w:val="0"/>
          <w:w w:val="100"/>
          <w:position w:val="0"/>
          <w:sz w:val="18"/>
          <w:szCs w:val="18"/>
        </w:rPr>
        <w:t xml:space="preserve">162,635,343.01 </w:t>
      </w:r>
      <w:r>
        <w:rPr>
          <w:color w:val="000000"/>
          <w:spacing w:val="0"/>
          <w:w w:val="100"/>
          <w:position w:val="0"/>
        </w:rPr>
        <w:t xml:space="preserve">元，账面价值为 </w:t>
      </w:r>
      <w:r>
        <w:rPr>
          <w:rFonts w:ascii="Times New Roman" w:eastAsia="Times New Roman" w:hAnsi="Times New Roman" w:cs="Times New Roman"/>
          <w:color w:val="000000"/>
          <w:spacing w:val="0"/>
          <w:w w:val="100"/>
          <w:position w:val="0"/>
          <w:sz w:val="18"/>
          <w:szCs w:val="18"/>
        </w:rPr>
        <w:t>159,030,259.56</w:t>
      </w:r>
      <w:r>
        <w:rPr>
          <w:color w:val="000000"/>
          <w:spacing w:val="0"/>
          <w:w w:val="100"/>
          <w:position w:val="0"/>
        </w:rPr>
        <w:t>元。</w:t>
      </w:r>
    </w:p>
    <w:p>
      <w:pPr>
        <w:widowControl w:val="0"/>
        <w:spacing w:after="59" w:line="1" w:lineRule="exact"/>
      </w:pPr>
    </w:p>
    <w:p>
      <w:pPr>
        <w:pStyle w:val="Style27"/>
        <w:keepNext w:val="0"/>
        <w:keepLines w:val="0"/>
        <w:widowControl w:val="0"/>
        <w:shd w:val="clear" w:color="auto" w:fill="auto"/>
        <w:bidi w:val="0"/>
        <w:spacing w:before="0" w:after="60" w:line="314" w:lineRule="exact"/>
        <w:ind w:left="0" w:right="0" w:firstLine="0"/>
        <w:jc w:val="both"/>
      </w:pPr>
      <w:r>
        <w:rPr>
          <w:color w:val="000000"/>
          <w:spacing w:val="0"/>
          <w:w w:val="100"/>
          <w:position w:val="0"/>
        </w:rPr>
        <w:t>抵押物账面明细如下：</w:t>
      </w:r>
    </w:p>
    <w:tbl>
      <w:tblPr>
        <w:tblOverlap w:val="never"/>
        <w:jc w:val="center"/>
        <w:tblLayout w:type="fixed"/>
      </w:tblPr>
      <w:tblGrid>
        <w:gridCol w:w="2501"/>
        <w:gridCol w:w="3946"/>
        <w:gridCol w:w="323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资产原值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房屋产权证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162,635,343.01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widowControl w:val="0"/>
        <w:spacing w:after="679" w:line="1" w:lineRule="exact"/>
      </w:pPr>
    </w:p>
    <w:p>
      <w:pPr>
        <w:pStyle w:val="Style31"/>
        <w:keepNext/>
        <w:keepLines/>
        <w:widowControl w:val="0"/>
        <w:shd w:val="clear" w:color="auto" w:fill="auto"/>
        <w:bidi w:val="0"/>
        <w:spacing w:before="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8</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822"/>
      <w:bookmarkEnd w:id="1823"/>
      <w:bookmarkEnd w:id="1825"/>
    </w:p>
    <w:p>
      <w:pPr>
        <w:pStyle w:val="Style51"/>
        <w:keepNext/>
        <w:keepLines/>
        <w:widowControl w:val="0"/>
        <w:shd w:val="clear" w:color="auto" w:fill="auto"/>
        <w:bidi w:val="0"/>
        <w:spacing w:before="0" w:line="240" w:lineRule="auto"/>
        <w:ind w:left="0" w:right="0" w:firstLine="0"/>
        <w:jc w:val="both"/>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26"/>
      <w:bookmarkEnd w:id="1827"/>
      <w:bookmarkEnd w:id="1828"/>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212,909,005.71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23,331,012.43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152,232,523.01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53,574,682.82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45,090,596.03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3,160,539.94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15,585,886.67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1,362,037.44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1,362,037.44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82,186,199.53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16,665,896.00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82,186,199.53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16,702,189.23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3,386,906.20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16,748,478.83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7,391,921.61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1,070,743.83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6,986,496.42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82,213.00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405,425.19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51"/>
        <w:keepNext/>
        <w:keepLines/>
        <w:widowControl w:val="0"/>
        <w:shd w:val="clear" w:color="auto" w:fill="auto"/>
        <w:bidi w:val="0"/>
        <w:spacing w:before="0" w:after="360" w:line="317" w:lineRule="exact"/>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29"/>
      <w:bookmarkEnd w:id="1830"/>
      <w:bookmarkEnd w:id="183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683"/>
        <w:gridCol w:w="1992"/>
        <w:gridCol w:w="20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记账本位币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Technology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Wealth Management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Technology USA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r>
    </w:tbl>
    <w:p>
      <w:pPr>
        <w:spacing w:lineRule="exact" w:line="1"/>
        <w:rPr>
          <w:sz w:val="2"/>
          <w:szCs w:val="2"/>
        </w:rPr>
      </w:pPr>
      <w:r>
        <w:br w:type="page"/>
      </w:r>
    </w:p>
    <w:tbl>
      <w:tblPr>
        <w:tblOverlap w:val="never"/>
        <w:jc w:val="center"/>
        <w:tblLayout w:type="fixed"/>
      </w:tblPr>
      <w:tblGrid>
        <w:gridCol w:w="5683"/>
        <w:gridCol w:w="1992"/>
        <w:gridCol w:w="200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r>
    </w:tbl>
    <w:p>
      <w:pPr>
        <w:widowControl w:val="0"/>
        <w:spacing w:after="319" w:line="1" w:lineRule="exact"/>
      </w:pPr>
    </w:p>
    <w:p>
      <w:pPr>
        <w:pStyle w:val="Style31"/>
        <w:keepNext/>
        <w:keepLines/>
        <w:widowControl w:val="0"/>
        <w:shd w:val="clear" w:color="auto" w:fill="auto"/>
        <w:tabs>
          <w:tab w:pos="483" w:val="left"/>
        </w:tabs>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8</w:t>
      </w:r>
      <w:bookmarkEnd w:id="1834"/>
      <w:r>
        <w:rPr>
          <w:rFonts w:ascii="Times New Roman" w:eastAsia="Times New Roman" w:hAnsi="Times New Roman" w:cs="Times New Roman"/>
          <w:color w:val="000000"/>
          <w:spacing w:val="0"/>
          <w:w w:val="100"/>
          <w:position w:val="0"/>
        </w:rPr>
        <w:t>4</w:t>
      </w:r>
      <w:r>
        <w:rPr>
          <w:color w:val="000000"/>
          <w:spacing w:val="0"/>
          <w:w w:val="100"/>
          <w:position w:val="0"/>
        </w:rPr>
        <w:t>、</w:t>
        <w:tab/>
        <w:t>套期</w:t>
      </w:r>
      <w:bookmarkEnd w:id="1832"/>
      <w:bookmarkEnd w:id="1833"/>
      <w:bookmarkEnd w:id="183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8</w:t>
      </w:r>
      <w:bookmarkEnd w:id="1838"/>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1836"/>
      <w:bookmarkEnd w:id="1837"/>
      <w:bookmarkEnd w:id="1839"/>
    </w:p>
    <w:p>
      <w:pPr>
        <w:pStyle w:val="Style51"/>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0"/>
      <w:bookmarkEnd w:id="1841"/>
      <w:bookmarkEnd w:id="18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2,054,636.00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2,054,636.00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569,592.74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569,592.74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329,960.32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329,960.32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上海浦东新区世博地区开发 管理委员会专项资金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上海市浦东新区知识产权保 护中心专利补贴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上海市中小企业发展专项资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新加坡加薪补贴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285,056.81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285,056.81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雨耕山金融产业园租赁办公 用房补贴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227,360.00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227,360.00</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43"/>
      <w:bookmarkEnd w:id="1844"/>
      <w:bookmarkEnd w:id="184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86</w:t>
      </w:r>
      <w:r>
        <w:rPr>
          <w:color w:val="000000"/>
          <w:spacing w:val="0"/>
          <w:w w:val="100"/>
          <w:position w:val="0"/>
        </w:rPr>
        <w:t>、其他</w:t>
      </w:r>
      <w:bookmarkEnd w:id="1846"/>
      <w:bookmarkEnd w:id="1847"/>
      <w:bookmarkEnd w:id="1848"/>
    </w:p>
    <w:p>
      <w:pPr>
        <w:pStyle w:val="Style23"/>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八</w:t>
      </w:r>
      <w:bookmarkEnd w:id="1851"/>
      <w:r>
        <w:rPr>
          <w:color w:val="000000"/>
          <w:spacing w:val="0"/>
          <w:w w:val="100"/>
          <w:position w:val="0"/>
        </w:rPr>
        <w:t>、合并范围的变更</w:t>
      </w:r>
      <w:bookmarkEnd w:id="1849"/>
      <w:bookmarkEnd w:id="1850"/>
      <w:bookmarkEnd w:id="1852"/>
    </w:p>
    <w:p>
      <w:pPr>
        <w:pStyle w:val="Style31"/>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1</w:t>
      </w:r>
      <w:bookmarkEnd w:id="1855"/>
      <w:r>
        <w:rPr>
          <w:color w:val="000000"/>
          <w:spacing w:val="0"/>
          <w:w w:val="100"/>
          <w:position w:val="0"/>
        </w:rPr>
        <w:t>、非同一控制下企业合并</w:t>
      </w:r>
      <w:bookmarkEnd w:id="1853"/>
      <w:bookmarkEnd w:id="1854"/>
      <w:bookmarkEnd w:id="1856"/>
    </w:p>
    <w:p>
      <w:pPr>
        <w:pStyle w:val="Style51"/>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57"/>
      <w:bookmarkEnd w:id="1858"/>
      <w:bookmarkEnd w:id="185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60"/>
      <w:bookmarkEnd w:id="1861"/>
      <w:bookmarkEnd w:id="18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14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63"/>
      <w:bookmarkEnd w:id="1864"/>
      <w:bookmarkEnd w:id="186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7"/>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51"/>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67"/>
      <w:bookmarkEnd w:id="1868"/>
      <w:bookmarkEnd w:id="187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72" w:bottom="1464" w:left="104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51"/>
        <w:keepNext/>
        <w:keepLines/>
        <w:widowControl w:val="0"/>
        <w:shd w:val="clear" w:color="auto" w:fill="auto"/>
        <w:tabs>
          <w:tab w:pos="493" w:val="left"/>
        </w:tabs>
        <w:bidi w:val="0"/>
        <w:spacing w:before="8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71"/>
      <w:bookmarkEnd w:id="1872"/>
      <w:bookmarkEnd w:id="1874"/>
    </w:p>
    <w:p>
      <w:pPr>
        <w:pStyle w:val="Style51"/>
        <w:keepNext/>
        <w:keepLines/>
        <w:widowControl w:val="0"/>
        <w:shd w:val="clear" w:color="auto" w:fill="auto"/>
        <w:tabs>
          <w:tab w:pos="493" w:val="left"/>
        </w:tabs>
        <w:bidi w:val="0"/>
        <w:spacing w:before="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75"/>
      <w:bookmarkEnd w:id="1876"/>
      <w:bookmarkEnd w:id="1878"/>
    </w:p>
    <w:p>
      <w:pPr>
        <w:pStyle w:val="Style31"/>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bookmarkEnd w:id="1881"/>
      <w:r>
        <w:rPr>
          <w:color w:val="000000"/>
          <w:spacing w:val="0"/>
          <w:w w:val="100"/>
          <w:position w:val="0"/>
        </w:rPr>
        <w:t>、同一控制下企业合并</w:t>
      </w:r>
      <w:bookmarkEnd w:id="1879"/>
      <w:bookmarkEnd w:id="1880"/>
      <w:bookmarkEnd w:id="1882"/>
    </w:p>
    <w:p>
      <w:pPr>
        <w:pStyle w:val="Style51"/>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83"/>
      <w:bookmarkEnd w:id="1884"/>
      <w:bookmarkEnd w:id="188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86"/>
      <w:bookmarkEnd w:id="1887"/>
      <w:bookmarkEnd w:id="188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89"/>
      <w:bookmarkEnd w:id="1890"/>
      <w:bookmarkEnd w:id="189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3</w:t>
      </w:r>
      <w:bookmarkEnd w:id="1895"/>
      <w:r>
        <w:rPr>
          <w:color w:val="000000"/>
          <w:spacing w:val="0"/>
          <w:w w:val="100"/>
          <w:position w:val="0"/>
        </w:rPr>
        <w:t>、</w:t>
        <w:tab/>
        <w:t>反向购买</w:t>
      </w:r>
      <w:bookmarkEnd w:id="1893"/>
      <w:bookmarkEnd w:id="1894"/>
      <w:bookmarkEnd w:id="1896"/>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1"/>
        <w:keepNext/>
        <w:keepLines/>
        <w:widowControl w:val="0"/>
        <w:shd w:val="clear" w:color="auto" w:fill="auto"/>
        <w:tabs>
          <w:tab w:pos="378" w:val="left"/>
        </w:tabs>
        <w:bidi w:val="0"/>
        <w:spacing w:before="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4</w:t>
      </w:r>
      <w:bookmarkEnd w:id="1899"/>
      <w:r>
        <w:rPr>
          <w:color w:val="000000"/>
          <w:spacing w:val="0"/>
          <w:w w:val="100"/>
          <w:position w:val="0"/>
        </w:rPr>
        <w:t>、</w:t>
        <w:tab/>
        <w:t>处置子公司</w:t>
      </w:r>
      <w:bookmarkEnd w:id="1897"/>
      <w:bookmarkEnd w:id="1898"/>
      <w:bookmarkEnd w:id="190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处置价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款与处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制权之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与原子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点的确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置投资 对应的 合并财 务报表 层面享 有该子 公司净 资产份 额的差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日剩余 股权的 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日剩余 股权的 账面价 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日剩余 股权的 公允价 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重新计 量剩余 股权产 生的利 得或损 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股权公 允价值 的确定 方法及 主要假 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广西南 宁快收 信息科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5</w:t>
      </w:r>
      <w:bookmarkEnd w:id="1903"/>
      <w:r>
        <w:rPr>
          <w:color w:val="000000"/>
          <w:spacing w:val="0"/>
          <w:w w:val="100"/>
          <w:position w:val="0"/>
        </w:rPr>
        <w:t>、其他原因的合并范围变动</w:t>
      </w:r>
      <w:bookmarkEnd w:id="1901"/>
      <w:bookmarkEnd w:id="1902"/>
      <w:bookmarkEnd w:id="190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、本年新设孙、子公司情况：</w:t>
      </w:r>
    </w:p>
    <w:tbl>
      <w:tblPr>
        <w:tblOverlap w:val="never"/>
        <w:jc w:val="center"/>
        <w:tblLayout w:type="fixed"/>
      </w:tblPr>
      <w:tblGrid>
        <w:gridCol w:w="2290"/>
        <w:gridCol w:w="1618"/>
        <w:gridCol w:w="1253"/>
        <w:gridCol w:w="1435"/>
        <w:gridCol w:w="1258"/>
        <w:gridCol w:w="1824"/>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上海瑞丰智能科技有限公司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株洲联成信息服务有限公司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湖南株洲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宁波坤达智能科技有限公司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瑞丰新科技香港有限公司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万美元</w:t>
            </w:r>
          </w:p>
        </w:tc>
      </w:tr>
    </w:tbl>
    <w:p>
      <w:pPr>
        <w:widowControl w:val="0"/>
        <w:spacing w:after="259" w:line="1" w:lineRule="exact"/>
      </w:pPr>
    </w:p>
    <w:p>
      <w:pPr>
        <w:pStyle w:val="Style27"/>
        <w:keepNext w:val="0"/>
        <w:keepLines w:val="0"/>
        <w:widowControl w:val="0"/>
        <w:shd w:val="clear" w:color="auto" w:fill="auto"/>
        <w:tabs>
          <w:tab w:pos="354" w:val="left"/>
        </w:tabs>
        <w:bidi w:val="0"/>
        <w:spacing w:before="0" w:after="0" w:line="307" w:lineRule="exact"/>
        <w:ind w:left="0" w:right="0" w:firstLine="0"/>
        <w:jc w:val="left"/>
      </w:pPr>
      <w:bookmarkStart w:id="1905" w:name="bookmark1905"/>
      <w:r>
        <w:rPr>
          <w:rFonts w:ascii="Times New Roman" w:eastAsia="Times New Roman" w:hAnsi="Times New Roman" w:cs="Times New Roman"/>
          <w:color w:val="000000"/>
          <w:spacing w:val="0"/>
          <w:w w:val="100"/>
          <w:position w:val="0"/>
          <w:sz w:val="18"/>
          <w:szCs w:val="18"/>
        </w:rPr>
        <w:t>2</w:t>
      </w:r>
      <w:bookmarkEnd w:id="1905"/>
      <w:r>
        <w:rPr>
          <w:color w:val="000000"/>
          <w:spacing w:val="0"/>
          <w:w w:val="100"/>
          <w:position w:val="0"/>
        </w:rPr>
        <w:t>、</w:t>
        <w:tab/>
        <w:t>纳入合并范围的结构化主体：</w:t>
      </w:r>
    </w:p>
    <w:p>
      <w:pPr>
        <w:pStyle w:val="Style27"/>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公司将管理人仅为代理人的结构化主体纳入了合并报表范围。本期合并报表范围新增四个结构化主体，分别为中泰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号服务信托、一村启明星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p>
      <w:pPr>
        <w:pStyle w:val="Style27"/>
        <w:keepNext w:val="0"/>
        <w:keepLines w:val="0"/>
        <w:widowControl w:val="0"/>
        <w:shd w:val="clear" w:color="auto" w:fill="auto"/>
        <w:tabs>
          <w:tab w:pos="344" w:val="left"/>
        </w:tabs>
        <w:bidi w:val="0"/>
        <w:spacing w:before="0" w:after="0" w:line="312" w:lineRule="exact"/>
        <w:ind w:left="0" w:right="0" w:firstLine="0"/>
        <w:jc w:val="left"/>
      </w:pPr>
      <w:bookmarkStart w:id="1906" w:name="bookmark1906"/>
      <w:r>
        <w:rPr>
          <w:rFonts w:ascii="Times New Roman" w:eastAsia="Times New Roman" w:hAnsi="Times New Roman" w:cs="Times New Roman"/>
          <w:color w:val="000000"/>
          <w:spacing w:val="0"/>
          <w:w w:val="100"/>
          <w:position w:val="0"/>
          <w:sz w:val="18"/>
          <w:szCs w:val="18"/>
        </w:rPr>
        <w:t>3</w:t>
      </w:r>
      <w:bookmarkEnd w:id="1906"/>
      <w:r>
        <w:rPr>
          <w:color w:val="000000"/>
          <w:spacing w:val="0"/>
          <w:w w:val="100"/>
          <w:position w:val="0"/>
        </w:rPr>
        <w:t>、</w:t>
        <w:tab/>
        <w:t>本年清算子公司情况：</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本年度，公司对上海二三四五科技投资有限公司、曲水惠车网络科技有限公司、青岛涌信保险经纪有限责任公司、集乐（上 海）资产管理有限公司进行了清算，不再纳入合并范围。</w:t>
      </w:r>
      <w:r>
        <w:br w:type="page"/>
      </w:r>
    </w:p>
    <w:p>
      <w:pPr>
        <w:pStyle w:val="Style31"/>
        <w:keepNext/>
        <w:keepLines/>
        <w:widowControl w:val="0"/>
        <w:shd w:val="clear" w:color="auto" w:fill="auto"/>
        <w:bidi w:val="0"/>
        <w:spacing w:before="0" w:after="34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6</w:t>
      </w:r>
      <w:bookmarkEnd w:id="1909"/>
      <w:r>
        <w:rPr>
          <w:color w:val="000000"/>
          <w:spacing w:val="0"/>
          <w:w w:val="100"/>
          <w:position w:val="0"/>
        </w:rPr>
        <w:t>、其他</w:t>
      </w:r>
      <w:bookmarkEnd w:id="1907"/>
      <w:bookmarkEnd w:id="1908"/>
      <w:bookmarkEnd w:id="1910"/>
    </w:p>
    <w:p>
      <w:pPr>
        <w:pStyle w:val="Style23"/>
        <w:keepNext/>
        <w:keepLines/>
        <w:widowControl w:val="0"/>
        <w:shd w:val="clear" w:color="auto" w:fill="auto"/>
        <w:bidi w:val="0"/>
        <w:spacing w:before="0" w:after="34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九</w:t>
      </w:r>
      <w:bookmarkEnd w:id="1913"/>
      <w:r>
        <w:rPr>
          <w:color w:val="000000"/>
          <w:spacing w:val="0"/>
          <w:w w:val="100"/>
          <w:position w:val="0"/>
        </w:rPr>
        <w:t>、在其他主体中的权益</w:t>
      </w:r>
      <w:bookmarkEnd w:id="1911"/>
      <w:bookmarkEnd w:id="1912"/>
      <w:bookmarkEnd w:id="1914"/>
    </w:p>
    <w:p>
      <w:pPr>
        <w:pStyle w:val="Style31"/>
        <w:keepNext/>
        <w:keepLines/>
        <w:widowControl w:val="0"/>
        <w:shd w:val="clear" w:color="auto" w:fill="auto"/>
        <w:bidi w:val="0"/>
        <w:spacing w:before="0" w:after="340" w:line="240" w:lineRule="auto"/>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15"/>
      <w:bookmarkEnd w:id="1916"/>
      <w:bookmarkEnd w:id="1917"/>
    </w:p>
    <w:p>
      <w:pPr>
        <w:pStyle w:val="Style51"/>
        <w:keepNext/>
        <w:keepLines/>
        <w:widowControl w:val="0"/>
        <w:shd w:val="clear" w:color="auto" w:fill="auto"/>
        <w:bidi w:val="0"/>
        <w:spacing w:before="0" w:after="340" w:line="240" w:lineRule="auto"/>
        <w:ind w:left="0" w:right="0" w:firstLine="14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18"/>
      <w:bookmarkEnd w:id="1919"/>
      <w:bookmarkEnd w:id="192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上海二三四五网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上海市浦东新区 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6"/>
                <w:szCs w:val="16"/>
              </w:rPr>
              <w:t>上海市浦东新区 江东路</w:t>
            </w:r>
            <w:r>
              <w:rPr>
                <w:rFonts w:ascii="Times New Roman" w:eastAsia="Times New Roman" w:hAnsi="Times New Roman" w:cs="Times New Roman"/>
                <w:color w:val="000000"/>
                <w:spacing w:val="0"/>
                <w:w w:val="100"/>
                <w:position w:val="0"/>
                <w:sz w:val="18"/>
                <w:szCs w:val="18"/>
              </w:rPr>
              <w:t>1666</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江苏趣看网络科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江苏省徐州市泉 山区中山南路 </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二三四五（香港）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投资管理咨询行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投资管理咨询行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USA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投资管理咨询行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Ruifeng Wealth</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Management 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投资管理咨询行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上海二三四五大 数据科技有限公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中国（上海）自 由贸易试验区芳 春路</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曲水汇通信息服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西藏自治区拉萨 市曲水人民路雅 江工业园</w:t>
            </w:r>
            <w:r>
              <w:rPr>
                <w:rFonts w:ascii="Times New Roman" w:eastAsia="Times New Roman" w:hAnsi="Times New Roman" w:cs="Times New Roman"/>
                <w:color w:val="000000"/>
                <w:spacing w:val="0"/>
                <w:w w:val="100"/>
                <w:position w:val="0"/>
                <w:sz w:val="18"/>
                <w:szCs w:val="18"/>
              </w:rPr>
              <w:t xml:space="preserve">101-10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广东鑫锘影视文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化传播有限公司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佛山市南海区桂 城街道桂平中路 </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号鸿晖都市产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6"/>
                <w:szCs w:val="16"/>
              </w:rPr>
              <w:t>业新城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幢</w:t>
            </w:r>
            <w:r>
              <w:rPr>
                <w:rFonts w:ascii="Times New Roman" w:eastAsia="Times New Roman" w:hAnsi="Times New Roman" w:cs="Times New Roman"/>
                <w:color w:val="000000"/>
                <w:spacing w:val="0"/>
                <w:w w:val="100"/>
                <w:position w:val="0"/>
                <w:sz w:val="18"/>
                <w:szCs w:val="18"/>
              </w:rPr>
              <w:t>906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上海瑞鑫融资租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中国（上海）自 由贸易试验区耀 华路</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号一幢 一层</w:t>
            </w:r>
            <w:r>
              <w:rPr>
                <w:rFonts w:ascii="Times New Roman" w:eastAsia="Times New Roman" w:hAnsi="Times New Roman" w:cs="Times New Roman"/>
                <w:color w:val="000000"/>
                <w:spacing w:val="0"/>
                <w:w w:val="100"/>
                <w:position w:val="0"/>
                <w:sz w:val="18"/>
                <w:szCs w:val="18"/>
              </w:rPr>
              <w:t>1024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上海市浦东新区 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曲水好融车网络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西藏拉萨市曲水 县雅江工业园区 中小孵化楼 </w:t>
            </w:r>
            <w:r>
              <w:rPr>
                <w:rFonts w:ascii="Times New Roman" w:eastAsia="Times New Roman" w:hAnsi="Times New Roman" w:cs="Times New Roman"/>
                <w:color w:val="000000"/>
                <w:spacing w:val="0"/>
                <w:w w:val="100"/>
                <w:position w:val="0"/>
                <w:sz w:val="18"/>
                <w:szCs w:val="18"/>
              </w:rPr>
              <w:t xml:space="preserve">307-A57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上海洪昇智能科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中国（上海）自 由贸易试验区浦 东南路</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A638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上海薪想互联网 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上海市松江区余 山镇陶干路</w:t>
            </w:r>
            <w:r>
              <w:rPr>
                <w:rFonts w:ascii="Times New Roman" w:eastAsia="Times New Roman" w:hAnsi="Times New Roman" w:cs="Times New Roman"/>
                <w:color w:val="000000"/>
                <w:spacing w:val="0"/>
                <w:w w:val="100"/>
                <w:position w:val="0"/>
                <w:sz w:val="18"/>
                <w:szCs w:val="18"/>
              </w:rPr>
              <w:t xml:space="preserve">701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芜湖畅想小额贷 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安徽芜湖市镜湖 区长江中路</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 雨耕山创意文化 产业园内思楼</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广州二三四五互 联网小额贷款有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广州市越秀区长</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堤大马路 </w:t>
            </w:r>
            <w:r>
              <w:rPr>
                <w:rFonts w:ascii="Times New Roman" w:eastAsia="Times New Roman" w:hAnsi="Times New Roman" w:cs="Times New Roman"/>
                <w:color w:val="000000"/>
                <w:spacing w:val="0"/>
                <w:w w:val="100"/>
                <w:position w:val="0"/>
                <w:sz w:val="18"/>
                <w:szCs w:val="18"/>
              </w:rPr>
              <w:t>252-256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层自 编</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贵州融海融资担 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贵州省遵义市正 安县经济开发区 办公大楼四层 </w:t>
            </w:r>
            <w:r>
              <w:rPr>
                <w:rFonts w:ascii="Times New Roman" w:eastAsia="Times New Roman" w:hAnsi="Times New Roman" w:cs="Times New Roman"/>
                <w:color w:val="000000"/>
                <w:spacing w:val="0"/>
                <w:w w:val="100"/>
                <w:position w:val="0"/>
                <w:sz w:val="18"/>
                <w:szCs w:val="18"/>
              </w:rPr>
              <w:t xml:space="preserve">4002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上海瑞丰智能科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中国（上海）自 由贸易试验区环 科路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G01-G04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株洲联成信息服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6"/>
                <w:szCs w:val="16"/>
              </w:rPr>
              <w:t>湖南省株洲市芦 淞区太子路</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6"/>
                <w:szCs w:val="16"/>
              </w:rPr>
              <w:t>号 湘江四季花园</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投资管理咨询行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宁波坤达智能科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浙江省宁波市大 榭开发区海光楼 </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407-1</w:t>
            </w:r>
            <w:r>
              <w:rPr>
                <w:color w:val="000000"/>
                <w:spacing w:val="0"/>
                <w:w w:val="100"/>
                <w:position w:val="0"/>
              </w:rPr>
              <w:t>室（住 所申报承诺试点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瑞丰新科技香港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投资管理咨询行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对于纳入合并范围的重要的结构化主体，控制的依据：</w:t>
      </w:r>
    </w:p>
    <w:tbl>
      <w:tblPr>
        <w:tblOverlap w:val="never"/>
        <w:jc w:val="center"/>
        <w:tblLayout w:type="fixed"/>
      </w:tblPr>
      <w:tblGrid>
        <w:gridCol w:w="3461"/>
        <w:gridCol w:w="1574"/>
        <w:gridCol w:w="1858"/>
        <w:gridCol w:w="1493"/>
        <w:gridCol w:w="129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结构化主体名称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公司持有比例（%）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年第一期财产权信托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159,358,483.73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受让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号服务信托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认购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一村启明星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认购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认购</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迎水月异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认购</w:t>
            </w:r>
          </w:p>
        </w:tc>
      </w:tr>
    </w:tbl>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注：公司直接投资迎水月异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元，通过迎水月异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号私募证券投资基金间接投资迎水月异</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号私募证券投资基金</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both"/>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21"/>
      <w:bookmarkEnd w:id="1922"/>
      <w:bookmarkEnd w:id="19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芜湖畅想小额贷款有限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10,074,975.55</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14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w:t>
      </w:r>
      <w:bookmarkEnd w:id="192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24"/>
      <w:bookmarkEnd w:id="1925"/>
      <w:bookmarkEnd w:id="192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1,080,89</w:t>
            </w:r>
          </w:p>
        </w:tc>
      </w:tr>
      <w:tr>
        <w:trPr>
          <w:trHeight w:val="341"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想小额</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084.19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084.19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bl>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贷款有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芜湖畅想小 额贷款有限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2,566,116.34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1,403,592.41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1,403,592.41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-1,935,112.07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1,650,628.91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1,599,918.20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893,177.44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tabs>
          <w:tab w:pos="493"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28"/>
      <w:bookmarkEnd w:id="1929"/>
      <w:bookmarkEnd w:id="193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公司不存在使用企业集团资产和清偿企业集团债务的重大限制。</w:t>
      </w:r>
    </w:p>
    <w:p>
      <w:pPr>
        <w:pStyle w:val="Style51"/>
        <w:keepNext/>
        <w:keepLines/>
        <w:widowControl w:val="0"/>
        <w:shd w:val="clear" w:color="auto" w:fill="auto"/>
        <w:tabs>
          <w:tab w:pos="493" w:val="left"/>
        </w:tabs>
        <w:bidi w:val="0"/>
        <w:spacing w:before="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32"/>
      <w:bookmarkEnd w:id="1933"/>
      <w:bookmarkEnd w:id="193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公司未向纳入合并财务报表范围的结构化主体提供的财务支持或其他支持。</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bookmarkEnd w:id="1938"/>
      <w:r>
        <w:rPr>
          <w:color w:val="000000"/>
          <w:spacing w:val="0"/>
          <w:w w:val="100"/>
          <w:position w:val="0"/>
        </w:rPr>
        <w:t>、在子公司的所有者权益份额发生变化且仍控制子公司的交易</w:t>
      </w:r>
      <w:bookmarkEnd w:id="1936"/>
      <w:bookmarkEnd w:id="1937"/>
      <w:bookmarkEnd w:id="1939"/>
    </w:p>
    <w:p>
      <w:pPr>
        <w:pStyle w:val="Style51"/>
        <w:keepNext/>
        <w:keepLines/>
        <w:widowControl w:val="0"/>
        <w:shd w:val="clear" w:color="auto" w:fill="auto"/>
        <w:tabs>
          <w:tab w:pos="493"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40"/>
      <w:bookmarkEnd w:id="1941"/>
      <w:bookmarkEnd w:id="1943"/>
    </w:p>
    <w:p>
      <w:pPr>
        <w:pStyle w:val="Style51"/>
        <w:keepNext/>
        <w:keepLines/>
        <w:widowControl w:val="0"/>
        <w:shd w:val="clear" w:color="auto" w:fill="auto"/>
        <w:tabs>
          <w:tab w:pos="493"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44"/>
      <w:bookmarkEnd w:id="1945"/>
      <w:bookmarkEnd w:id="194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、在合营安排或联营企业中的权益</w:t>
      </w:r>
      <w:bookmarkEnd w:id="1948"/>
      <w:bookmarkEnd w:id="1949"/>
      <w:bookmarkEnd w:id="1951"/>
    </w:p>
    <w:p>
      <w:pPr>
        <w:pStyle w:val="Style51"/>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52"/>
      <w:bookmarkEnd w:id="1953"/>
      <w:bookmarkEnd w:id="195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51"/>
        <w:keepNext/>
        <w:keepLines/>
        <w:widowControl w:val="0"/>
        <w:shd w:val="clear" w:color="auto" w:fill="auto"/>
        <w:bidi w:val="0"/>
        <w:spacing w:before="0" w:after="400" w:line="240" w:lineRule="auto"/>
        <w:ind w:left="0" w:right="0" w:firstLine="140"/>
        <w:jc w:val="left"/>
      </w:pPr>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55"/>
      <w:bookmarkEnd w:id="1956"/>
      <w:bookmarkEnd w:id="195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40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58"/>
      <w:bookmarkEnd w:id="1959"/>
      <w:bookmarkEnd w:id="19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40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62"/>
      <w:bookmarkEnd w:id="1963"/>
      <w:bookmarkEnd w:id="19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66,495,976.48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63,212,205.13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-1,927,830.99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-3,761,254.55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-60,654.60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-1,988,485.58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-3,761,254.55</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1"/>
        <w:keepNext/>
        <w:keepLines/>
        <w:widowControl w:val="0"/>
        <w:shd w:val="clear" w:color="auto" w:fill="auto"/>
        <w:tabs>
          <w:tab w:pos="493" w:val="left"/>
        </w:tabs>
        <w:bidi w:val="0"/>
        <w:spacing w:before="0" w:after="40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66"/>
      <w:bookmarkEnd w:id="1967"/>
      <w:bookmarkEnd w:id="1969"/>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合营企业或联营企业向本公司转移资金的能力不存在重大限制。</w:t>
      </w:r>
    </w:p>
    <w:p>
      <w:pPr>
        <w:pStyle w:val="Style51"/>
        <w:keepNext/>
        <w:keepLines/>
        <w:widowControl w:val="0"/>
        <w:shd w:val="clear" w:color="auto" w:fill="auto"/>
        <w:tabs>
          <w:tab w:pos="493" w:val="left"/>
        </w:tabs>
        <w:bidi w:val="0"/>
        <w:spacing w:before="0" w:after="40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70"/>
      <w:bookmarkEnd w:id="1971"/>
      <w:bookmarkEnd w:id="197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keepLines/>
        <w:widowControl w:val="0"/>
        <w:numPr>
          <w:ilvl w:val="0"/>
          <w:numId w:val="47"/>
        </w:numPr>
        <w:shd w:val="clear" w:color="auto" w:fill="auto"/>
        <w:tabs>
          <w:tab w:pos="493" w:val="left"/>
        </w:tabs>
        <w:bidi w:val="0"/>
        <w:spacing w:before="0" w:after="340" w:line="240" w:lineRule="auto"/>
        <w:ind w:left="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与合营企业投资相关的未确认承诺</w:t>
      </w:r>
      <w:bookmarkEnd w:id="1974"/>
      <w:bookmarkEnd w:id="1975"/>
      <w:bookmarkEnd w:id="1977"/>
    </w:p>
    <w:p>
      <w:pPr>
        <w:pStyle w:val="Style51"/>
        <w:keepNext/>
        <w:keepLines/>
        <w:widowControl w:val="0"/>
        <w:numPr>
          <w:ilvl w:val="0"/>
          <w:numId w:val="47"/>
        </w:numPr>
        <w:shd w:val="clear" w:color="auto" w:fill="auto"/>
        <w:tabs>
          <w:tab w:pos="493" w:val="left"/>
        </w:tabs>
        <w:bidi w:val="0"/>
        <w:spacing w:before="0" w:after="340" w:line="240" w:lineRule="auto"/>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与合营企业或联营企业投资相关的或有负债</w:t>
      </w:r>
      <w:bookmarkEnd w:id="1978"/>
      <w:bookmarkEnd w:id="1979"/>
      <w:bookmarkEnd w:id="1981"/>
    </w:p>
    <w:p>
      <w:pPr>
        <w:pStyle w:val="Style31"/>
        <w:keepNext/>
        <w:keepLines/>
        <w:widowControl w:val="0"/>
        <w:shd w:val="clear" w:color="auto" w:fill="auto"/>
        <w:bidi w:val="0"/>
        <w:spacing w:before="0" w:after="34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4</w:t>
      </w:r>
      <w:bookmarkEnd w:id="1984"/>
      <w:r>
        <w:rPr>
          <w:color w:val="000000"/>
          <w:spacing w:val="0"/>
          <w:w w:val="100"/>
          <w:position w:val="0"/>
        </w:rPr>
        <w:t>、重要的共同经营</w:t>
      </w:r>
      <w:bookmarkEnd w:id="1982"/>
      <w:bookmarkEnd w:id="1983"/>
      <w:bookmarkEnd w:id="1985"/>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8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5</w:t>
      </w:r>
      <w:bookmarkEnd w:id="1988"/>
      <w:r>
        <w:rPr>
          <w:color w:val="000000"/>
          <w:spacing w:val="0"/>
          <w:w w:val="100"/>
          <w:position w:val="0"/>
        </w:rPr>
        <w:t>、在未纳入合并财务报表范围的结构化主体中的权益</w:t>
      </w:r>
      <w:bookmarkEnd w:id="1986"/>
      <w:bookmarkEnd w:id="1987"/>
      <w:bookmarkEnd w:id="1989"/>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未纳入合并财务报表范围的结构化主体的相关说明：</w:t>
      </w:r>
    </w:p>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为了更好地运用资金获取收益，于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年度本公司投资的未纳入合并范围内的结构化主体主要包括由独立第三方发行 和管理的理财产品、基金、信托计划、资产管理计划。信托计划和资产管理计划系本公司投资的由非银行金融机构作为管理 人发行并管理的信托计划和资产管理计划，该类产品的基础资产主要为企业债权、票据、银行存单及资产证券化资产支持证 券。本年度，本公司并未对该类结构化主体提供过流动性支持。</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日，本公司投资的未纳入合并范围的结构化主体的权益所形成的资产的账面价值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包含公允价值变动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及最大损失风险敞口如下：</w:t>
      </w:r>
    </w:p>
    <w:tbl>
      <w:tblPr>
        <w:tblOverlap w:val="never"/>
        <w:jc w:val="center"/>
        <w:tblLayout w:type="fixed"/>
      </w:tblPr>
      <w:tblGrid>
        <w:gridCol w:w="3994"/>
        <w:gridCol w:w="2803"/>
        <w:gridCol w:w="288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最大损失风险敞口</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300,571,451.69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300,571,451.69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资产管理计划及资产管理计划收益权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626,097,150.04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626,097,150.04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信托计划及信托收益权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843,872,840.60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843,872,840.60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资产证券化及资产支持证券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97,528,962.01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97,528,962.01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835,729,024.60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835,729,024.60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6</w:t>
      </w:r>
      <w:bookmarkEnd w:id="1992"/>
      <w:r>
        <w:rPr>
          <w:color w:val="000000"/>
          <w:spacing w:val="0"/>
          <w:w w:val="100"/>
          <w:position w:val="0"/>
        </w:rPr>
        <w:t>、其他</w:t>
      </w:r>
      <w:bookmarkEnd w:id="1990"/>
      <w:bookmarkEnd w:id="1991"/>
      <w:bookmarkEnd w:id="1993"/>
    </w:p>
    <w:p>
      <w:pPr>
        <w:pStyle w:val="Style23"/>
        <w:keepNext/>
        <w:keepLines/>
        <w:widowControl w:val="0"/>
        <w:shd w:val="clear" w:color="auto" w:fill="auto"/>
        <w:bidi w:val="0"/>
        <w:spacing w:before="0" w:after="280" w:line="240" w:lineRule="auto"/>
        <w:ind w:left="0" w:right="0" w:firstLine="0"/>
        <w:jc w:val="left"/>
      </w:pPr>
      <w:bookmarkStart w:id="1994" w:name="bookmark1994"/>
      <w:bookmarkStart w:id="1995" w:name="bookmark1995"/>
      <w:bookmarkStart w:id="1996" w:name="bookmark1996"/>
      <w:r>
        <w:rPr>
          <w:color w:val="000000"/>
          <w:spacing w:val="0"/>
          <w:w w:val="100"/>
          <w:position w:val="0"/>
        </w:rPr>
        <w:t>十、与金融工具相关的风险</w:t>
      </w:r>
      <w:bookmarkEnd w:id="1994"/>
      <w:bookmarkEnd w:id="1995"/>
      <w:bookmarkEnd w:id="1996"/>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本公司从事风险管理的目标是在风险和收益之间取得适当的平衡,将风险对本公司经营业绩的负面影响降低到最低水平,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种风险，建立适当的风险承受底线和进行风险管理，并及时可靠地对各种风险进行监督，将风险控制在限定的范围内。</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信用风险，是指金融工具的一方不履行义务，造成另一方发生财务损失的风险。</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本公司的信用风险主要与应收款项、融资租赁和保理业务形成的客户信用风险及发放贷款产生的风险资产有关。</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对应收款项，本公司仅与经认可的、信誉良好的第三方进行交易。按照本公司的政策，需对所有要求采用信用方式进行 交易的客户进行信用审核。另外，本公司对应收账款余额进行持续监控，以确保本公司不致面临重大坏账风险。</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对商业金融业务形成的客户信用风险，公司执行严格的客户筛选、信用审核、放款和风险拨备等制度，管控客户的信用 风险。公司根据商业金融资产预计未来现金流情况，对期末商业金融资产，已合理计提减值准备。</w:t>
      </w:r>
    </w:p>
    <w:p>
      <w:pPr>
        <w:pStyle w:val="Style27"/>
        <w:keepNext w:val="0"/>
        <w:keepLines w:val="0"/>
        <w:widowControl w:val="0"/>
        <w:shd w:val="clear" w:color="auto" w:fill="auto"/>
        <w:bidi w:val="0"/>
        <w:spacing w:before="0" w:after="420" w:line="314" w:lineRule="exact"/>
        <w:ind w:left="0" w:right="0" w:firstLine="380"/>
        <w:jc w:val="left"/>
      </w:pPr>
      <w:r>
        <w:rPr>
          <w:color w:val="000000"/>
          <w:spacing w:val="0"/>
          <w:w w:val="100"/>
          <w:position w:val="0"/>
        </w:rPr>
        <w:t xml:space="preserve">对消费金融、汽车金融业务产生的风险资产，公司制定了信贷产品的额度、费率、期限、准入标准、风险政策、贷后管 </w:t>
      </w:r>
      <w:r>
        <w:rPr>
          <w:color w:val="000000"/>
          <w:spacing w:val="0"/>
          <w:w w:val="100"/>
          <w:position w:val="0"/>
        </w:rPr>
        <w:t>理等标准，有效控制消费金融、汽车金融业务风险。公司根据消费金融、汽车金融业务资产预计未来现金流情况，对期末消 费金融、汽车金融资产，已合理计提减值准备。</w:t>
      </w:r>
    </w:p>
    <w:p>
      <w:pPr>
        <w:pStyle w:val="Style27"/>
        <w:keepNext w:val="0"/>
        <w:keepLines w:val="0"/>
        <w:widowControl w:val="0"/>
        <w:shd w:val="clear" w:color="auto" w:fill="auto"/>
        <w:tabs>
          <w:tab w:pos="482" w:val="left"/>
        </w:tabs>
        <w:bidi w:val="0"/>
        <w:spacing w:before="0" w:after="0" w:line="360" w:lineRule="auto"/>
        <w:ind w:left="0" w:right="0" w:firstLine="0"/>
        <w:jc w:val="both"/>
      </w:pPr>
      <w:bookmarkStart w:id="1997" w:name="bookmark1997"/>
      <w:r>
        <w:rPr>
          <w:rFonts w:ascii="Times New Roman" w:eastAsia="Times New Roman" w:hAnsi="Times New Roman" w:cs="Times New Roman"/>
          <w:color w:val="000000"/>
          <w:spacing w:val="0"/>
          <w:w w:val="100"/>
          <w:position w:val="0"/>
          <w:sz w:val="18"/>
          <w:szCs w:val="18"/>
        </w:rPr>
        <w:t>（</w:t>
      </w:r>
      <w:bookmarkEnd w:id="1997"/>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市场风险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市场风险，是指金融工具的公允价值或未来现金流量因市场价格变动而发生波动的风险，包括利率风险、汇率风险和其 他价格风险。</w:t>
      </w:r>
    </w:p>
    <w:p>
      <w:pPr>
        <w:pStyle w:val="Style27"/>
        <w:keepNext w:val="0"/>
        <w:keepLines w:val="0"/>
        <w:widowControl w:val="0"/>
        <w:shd w:val="clear" w:color="auto" w:fill="auto"/>
        <w:tabs>
          <w:tab w:pos="814" w:val="left"/>
        </w:tabs>
        <w:bidi w:val="0"/>
        <w:spacing w:before="0" w:after="0" w:line="312" w:lineRule="exact"/>
        <w:ind w:left="0" w:right="0" w:firstLine="380"/>
        <w:jc w:val="both"/>
      </w:pPr>
      <w:bookmarkStart w:id="1998" w:name="bookmark1998"/>
      <w:r>
        <w:rPr>
          <w:color w:val="000000"/>
          <w:spacing w:val="0"/>
          <w:w w:val="100"/>
          <w:position w:val="0"/>
        </w:rPr>
        <w:t>（</w:t>
      </w:r>
      <w:bookmarkEnd w:id="19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利率风险，是指金融工具的公允价值或未来现金流量因市场利率变动而发生波动的风险。本公司面临的市场风险主要与 本公司以浮动利率计息的借款有关。</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日，公司短期借款折合人民币共计</w:t>
      </w:r>
      <w:r>
        <w:rPr>
          <w:rFonts w:ascii="Times New Roman" w:eastAsia="Times New Roman" w:hAnsi="Times New Roman" w:cs="Times New Roman"/>
          <w:color w:val="000000"/>
          <w:spacing w:val="0"/>
          <w:w w:val="100"/>
          <w:position w:val="0"/>
          <w:sz w:val="18"/>
          <w:szCs w:val="18"/>
        </w:rPr>
        <w:t>256,744,582.46</w:t>
      </w:r>
      <w:r>
        <w:rPr>
          <w:color w:val="000000"/>
          <w:spacing w:val="0"/>
          <w:w w:val="100"/>
          <w:position w:val="0"/>
        </w:rPr>
        <w:t>元，其中浮动利率贷款余额为</w:t>
      </w:r>
      <w:r>
        <w:rPr>
          <w:rFonts w:ascii="Times New Roman" w:eastAsia="Times New Roman" w:hAnsi="Times New Roman" w:cs="Times New Roman"/>
          <w:color w:val="000000"/>
          <w:spacing w:val="0"/>
          <w:w w:val="100"/>
          <w:position w:val="0"/>
          <w:sz w:val="18"/>
          <w:szCs w:val="18"/>
        </w:rPr>
        <w:t>82,186,199.53</w:t>
      </w:r>
      <w:r>
        <w:rPr>
          <w:color w:val="000000"/>
          <w:spacing w:val="0"/>
          <w:w w:val="100"/>
          <w:position w:val="0"/>
        </w:rPr>
        <w:t>元。在其 他变量不变的假设下，利率发生合理、可能的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变动时，则公司将增加或减少净利润</w:t>
      </w:r>
      <w:r>
        <w:rPr>
          <w:rFonts w:ascii="Times New Roman" w:eastAsia="Times New Roman" w:hAnsi="Times New Roman" w:cs="Times New Roman"/>
          <w:color w:val="000000"/>
          <w:spacing w:val="0"/>
          <w:w w:val="100"/>
          <w:position w:val="0"/>
          <w:sz w:val="18"/>
          <w:szCs w:val="18"/>
        </w:rPr>
        <w:t>192,315.71</w:t>
      </w:r>
      <w:r>
        <w:rPr>
          <w:color w:val="000000"/>
          <w:spacing w:val="0"/>
          <w:w w:val="100"/>
          <w:position w:val="0"/>
        </w:rPr>
        <w:t>元</w:t>
      </w:r>
      <w:r>
        <w:rPr>
          <w:color w:val="000000"/>
          <w:spacing w:val="0"/>
          <w:w w:val="100"/>
          <w:position w:val="0"/>
          <w:sz w:val="18"/>
          <w:szCs w:val="18"/>
        </w:rPr>
        <w:t>，</w:t>
      </w:r>
      <w:r>
        <w:rPr>
          <w:color w:val="000000"/>
          <w:spacing w:val="0"/>
          <w:w w:val="100"/>
          <w:position w:val="0"/>
        </w:rPr>
        <w:t>不会对公司的营业利润 和股东权益产生重大的影响。</w:t>
      </w:r>
    </w:p>
    <w:p>
      <w:pPr>
        <w:pStyle w:val="Style27"/>
        <w:keepNext w:val="0"/>
        <w:keepLines w:val="0"/>
        <w:widowControl w:val="0"/>
        <w:shd w:val="clear" w:color="auto" w:fill="auto"/>
        <w:tabs>
          <w:tab w:pos="814" w:val="left"/>
        </w:tabs>
        <w:bidi w:val="0"/>
        <w:spacing w:before="0" w:after="0" w:line="312" w:lineRule="exact"/>
        <w:ind w:left="0" w:right="0" w:firstLine="380"/>
        <w:jc w:val="both"/>
      </w:pPr>
      <w:bookmarkStart w:id="1999" w:name="bookmark1999"/>
      <w:r>
        <w:rPr>
          <w:color w:val="000000"/>
          <w:spacing w:val="0"/>
          <w:w w:val="100"/>
          <w:position w:val="0"/>
        </w:rPr>
        <w:t>（</w:t>
      </w:r>
      <w:bookmarkEnd w:id="19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外汇风险，是指金融工具的公允价值或未来现金流量因外汇汇率变动而发生波动的风险。截至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日，公司持 有外币资产主要为美元流动资产</w:t>
      </w:r>
      <w:r>
        <w:rPr>
          <w:rFonts w:ascii="Times New Roman" w:eastAsia="Times New Roman" w:hAnsi="Times New Roman" w:cs="Times New Roman"/>
          <w:color w:val="000000"/>
          <w:spacing w:val="0"/>
          <w:w w:val="100"/>
          <w:position w:val="0"/>
          <w:sz w:val="18"/>
          <w:szCs w:val="18"/>
        </w:rPr>
        <w:t>23,331,012.43</w:t>
      </w:r>
      <w:r>
        <w:rPr>
          <w:color w:val="000000"/>
          <w:spacing w:val="0"/>
          <w:w w:val="100"/>
          <w:position w:val="0"/>
        </w:rPr>
        <w:t>美元，美元流动负债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070,743.83</w:t>
      </w:r>
      <w:r>
        <w:rPr>
          <w:color w:val="000000"/>
          <w:spacing w:val="0"/>
          <w:w w:val="100"/>
          <w:position w:val="0"/>
        </w:rPr>
        <w:t>美元，港币流动资产</w:t>
      </w:r>
      <w:r>
        <w:rPr>
          <w:rFonts w:ascii="Times New Roman" w:eastAsia="Times New Roman" w:hAnsi="Times New Roman" w:cs="Times New Roman"/>
          <w:color w:val="000000"/>
          <w:spacing w:val="0"/>
          <w:w w:val="100"/>
          <w:position w:val="0"/>
          <w:sz w:val="18"/>
          <w:szCs w:val="18"/>
        </w:rPr>
        <w:t>53,574,682.82</w:t>
      </w:r>
      <w:r>
        <w:rPr>
          <w:color w:val="000000"/>
          <w:spacing w:val="0"/>
          <w:w w:val="100"/>
          <w:position w:val="0"/>
        </w:rPr>
        <w:t>港元，港币 流动负债</w:t>
      </w:r>
      <w:r>
        <w:rPr>
          <w:rFonts w:ascii="Times New Roman" w:eastAsia="Times New Roman" w:hAnsi="Times New Roman" w:cs="Times New Roman"/>
          <w:color w:val="000000"/>
          <w:spacing w:val="0"/>
          <w:w w:val="100"/>
          <w:position w:val="0"/>
          <w:sz w:val="18"/>
          <w:szCs w:val="18"/>
        </w:rPr>
        <w:t>55,000.00</w:t>
      </w:r>
      <w:r>
        <w:rPr>
          <w:color w:val="000000"/>
          <w:spacing w:val="0"/>
          <w:w w:val="100"/>
          <w:position w:val="0"/>
        </w:rPr>
        <w:t>港元，新加坡币流动资产</w:t>
      </w:r>
      <w:r>
        <w:rPr>
          <w:rFonts w:ascii="Times New Roman" w:eastAsia="Times New Roman" w:hAnsi="Times New Roman" w:cs="Times New Roman"/>
          <w:color w:val="000000"/>
          <w:spacing w:val="0"/>
          <w:w w:val="100"/>
          <w:position w:val="0"/>
          <w:sz w:val="18"/>
          <w:szCs w:val="18"/>
        </w:rPr>
        <w:t>3,471,236.85</w:t>
      </w:r>
      <w:r>
        <w:rPr>
          <w:color w:val="000000"/>
          <w:spacing w:val="0"/>
          <w:w w:val="100"/>
          <w:position w:val="0"/>
        </w:rPr>
        <w:t>新加坡元，新加坡币流动负债</w:t>
      </w:r>
      <w:r>
        <w:rPr>
          <w:rFonts w:ascii="Times New Roman" w:eastAsia="Times New Roman" w:hAnsi="Times New Roman" w:cs="Times New Roman"/>
          <w:color w:val="000000"/>
          <w:spacing w:val="0"/>
          <w:w w:val="100"/>
          <w:position w:val="0"/>
          <w:sz w:val="18"/>
          <w:szCs w:val="18"/>
        </w:rPr>
        <w:t>20,135,015.20</w:t>
      </w:r>
      <w:r>
        <w:rPr>
          <w:color w:val="000000"/>
          <w:spacing w:val="0"/>
          <w:w w:val="100"/>
          <w:position w:val="0"/>
        </w:rPr>
        <w:t xml:space="preserve">新加坡元，详见本附注七、 </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之说明。在所有其他变量保持不变的情况下，如果人民币对上述外币升值或贬值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，则公司将减少或增加净利润</w:t>
      </w:r>
      <w:r>
        <w:rPr>
          <w:rFonts w:ascii="Times New Roman" w:eastAsia="Times New Roman" w:hAnsi="Times New Roman" w:cs="Times New Roman"/>
          <w:color w:val="000000"/>
          <w:spacing w:val="0"/>
          <w:w w:val="100"/>
          <w:position w:val="0"/>
          <w:sz w:val="18"/>
          <w:szCs w:val="18"/>
        </w:rPr>
        <w:t xml:space="preserve">295.62 </w:t>
      </w:r>
      <w:r>
        <w:rPr>
          <w:color w:val="000000"/>
          <w:spacing w:val="0"/>
          <w:w w:val="100"/>
          <w:position w:val="0"/>
        </w:rPr>
        <w:t>万元。管理层认为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合理反映了下一年度人民币对美元可能发生变动的合理范围。</w:t>
      </w:r>
    </w:p>
    <w:p>
      <w:pPr>
        <w:pStyle w:val="Style27"/>
        <w:keepNext w:val="0"/>
        <w:keepLines w:val="0"/>
        <w:widowControl w:val="0"/>
        <w:shd w:val="clear" w:color="auto" w:fill="auto"/>
        <w:tabs>
          <w:tab w:pos="814" w:val="left"/>
        </w:tabs>
        <w:bidi w:val="0"/>
        <w:spacing w:before="0" w:after="0" w:line="312" w:lineRule="exact"/>
        <w:ind w:left="0" w:right="0" w:firstLine="380"/>
        <w:jc w:val="both"/>
      </w:pPr>
      <w:bookmarkStart w:id="2000" w:name="bookmark2000"/>
      <w:r>
        <w:rPr>
          <w:color w:val="000000"/>
          <w:spacing w:val="0"/>
          <w:w w:val="100"/>
          <w:position w:val="0"/>
        </w:rPr>
        <w:t>（</w:t>
      </w:r>
      <w:bookmarkEnd w:id="20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27"/>
        <w:keepNext w:val="0"/>
        <w:keepLines w:val="0"/>
        <w:widowControl w:val="0"/>
        <w:shd w:val="clear" w:color="auto" w:fill="auto"/>
        <w:bidi w:val="0"/>
        <w:spacing w:before="0" w:after="420" w:line="312" w:lineRule="exact"/>
        <w:ind w:left="0" w:right="0" w:firstLine="380"/>
        <w:jc w:val="both"/>
      </w:pPr>
      <w:r>
        <w:rPr>
          <w:color w:val="000000"/>
          <w:spacing w:val="0"/>
          <w:w w:val="100"/>
          <w:position w:val="0"/>
        </w:rPr>
        <w:t>本公司的其他价格风险主要产生于各类权益工具投资，存在权益工具价格变动的风险。于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日，如果本期各 类权益工具的预期价格上涨或下跌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,其他因素保持不变，则本公司将增加或减少净利润约</w:t>
      </w:r>
      <w:r>
        <w:rPr>
          <w:rFonts w:ascii="Times New Roman" w:eastAsia="Times New Roman" w:hAnsi="Times New Roman" w:cs="Times New Roman"/>
          <w:color w:val="000000"/>
          <w:spacing w:val="0"/>
          <w:w w:val="100"/>
          <w:position w:val="0"/>
          <w:sz w:val="18"/>
          <w:szCs w:val="18"/>
        </w:rPr>
        <w:t>5,206,890.00</w:t>
      </w:r>
      <w:r>
        <w:rPr>
          <w:color w:val="000000"/>
          <w:spacing w:val="0"/>
          <w:w w:val="100"/>
          <w:position w:val="0"/>
        </w:rPr>
        <w:t>元。</w:t>
      </w:r>
    </w:p>
    <w:p>
      <w:pPr>
        <w:pStyle w:val="Style27"/>
        <w:keepNext w:val="0"/>
        <w:keepLines w:val="0"/>
        <w:widowControl w:val="0"/>
        <w:shd w:val="clear" w:color="auto" w:fill="auto"/>
        <w:tabs>
          <w:tab w:pos="482" w:val="left"/>
        </w:tabs>
        <w:bidi w:val="0"/>
        <w:spacing w:before="0" w:after="0" w:line="360" w:lineRule="auto"/>
        <w:ind w:left="0" w:right="0" w:firstLine="0"/>
        <w:jc w:val="both"/>
      </w:pPr>
      <w:bookmarkStart w:id="2001" w:name="bookmark2001"/>
      <w:r>
        <w:rPr>
          <w:rFonts w:ascii="Times New Roman" w:eastAsia="Times New Roman" w:hAnsi="Times New Roman" w:cs="Times New Roman"/>
          <w:color w:val="000000"/>
          <w:spacing w:val="0"/>
          <w:w w:val="100"/>
          <w:position w:val="0"/>
          <w:sz w:val="18"/>
          <w:szCs w:val="18"/>
        </w:rPr>
        <w:t>（</w:t>
      </w:r>
      <w:bookmarkEnd w:id="2001"/>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流动性风险</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7"/>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日，本公司资产负债率</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，流动比率为</w:t>
      </w:r>
      <w:r>
        <w:rPr>
          <w:rFonts w:ascii="Times New Roman" w:eastAsia="Times New Roman" w:hAnsi="Times New Roman" w:cs="Times New Roman"/>
          <w:color w:val="000000"/>
          <w:spacing w:val="0"/>
          <w:w w:val="100"/>
          <w:position w:val="0"/>
          <w:sz w:val="18"/>
          <w:szCs w:val="18"/>
        </w:rPr>
        <w:t>1,008.35%</w:t>
      </w:r>
      <w:r>
        <w:rPr>
          <w:color w:val="000000"/>
          <w:spacing w:val="0"/>
          <w:w w:val="100"/>
          <w:position w:val="0"/>
        </w:rPr>
        <w:t>,有充足的资金偿还债务，不存在重大流动性风 险。</w:t>
      </w:r>
    </w:p>
    <w:p>
      <w:pPr>
        <w:pStyle w:val="Style23"/>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rPr>
        <w:t>十^一、公允价值的披露</w:t>
      </w:r>
      <w:bookmarkEnd w:id="2002"/>
      <w:bookmarkEnd w:id="2003"/>
      <w:bookmarkEnd w:id="2004"/>
    </w:p>
    <w:p>
      <w:pPr>
        <w:pStyle w:val="Style31"/>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05"/>
      <w:bookmarkEnd w:id="2006"/>
      <w:bookmarkEnd w:id="200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2,259,260.27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2,703,799,428.94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2,706,058,689.21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2,259,260.27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2,703,799,428.94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2,706,058,689.21</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520,689,000.17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520,689,000.17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520,689,000.17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2,259,260.27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3,224,488,429.11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3,226,747,689.38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08"/>
      <w:bookmarkEnd w:id="2009"/>
      <w:bookmarkEnd w:id="2010"/>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交易性金融资产中二级市场上市公司股票、企业债的公允价值是按资产负债表日的市场报价确定。</w:t>
      </w:r>
    </w:p>
    <w:p>
      <w:pPr>
        <w:pStyle w:val="Style31"/>
        <w:keepNext/>
        <w:keepLines/>
        <w:widowControl w:val="0"/>
        <w:shd w:val="clear" w:color="auto" w:fill="auto"/>
        <w:tabs>
          <w:tab w:pos="378"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3</w:t>
      </w:r>
      <w:bookmarkEnd w:id="2013"/>
      <w:r>
        <w:rPr>
          <w:color w:val="000000"/>
          <w:spacing w:val="0"/>
          <w:w w:val="100"/>
          <w:position w:val="0"/>
        </w:rPr>
        <w:t>、</w:t>
        <w:tab/>
        <w:t>持续和非持续第二层次公允价值计量项目，采用的估值技术和重要参数的定性及定量信息</w:t>
      </w:r>
      <w:bookmarkEnd w:id="2011"/>
      <w:bookmarkEnd w:id="2012"/>
      <w:bookmarkEnd w:id="2014"/>
    </w:p>
    <w:p>
      <w:pPr>
        <w:pStyle w:val="Style31"/>
        <w:keepNext/>
        <w:keepLines/>
        <w:widowControl w:val="0"/>
        <w:shd w:val="clear" w:color="auto" w:fill="auto"/>
        <w:tabs>
          <w:tab w:pos="378" w:val="left"/>
        </w:tabs>
        <w:bidi w:val="0"/>
        <w:spacing w:before="0" w:after="30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4</w:t>
      </w:r>
      <w:bookmarkEnd w:id="2017"/>
      <w:r>
        <w:rPr>
          <w:color w:val="000000"/>
          <w:spacing w:val="0"/>
          <w:w w:val="100"/>
          <w:position w:val="0"/>
        </w:rPr>
        <w:t>、</w:t>
        <w:tab/>
        <w:t>持续和非持续第三层次公允价值计量项目，采用的估值技术和重要参数的定性及定量信息</w:t>
      </w:r>
      <w:bookmarkEnd w:id="2015"/>
      <w:bookmarkEnd w:id="2016"/>
      <w:bookmarkEnd w:id="2018"/>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对于在活跃市场上交易的金融工具，本公司以其活跃市场报价确定其公允价值；对于不在活跃市场上交易的金融工具， 本公司采用估值技术确定其公允价值。</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所使用的估值模型主要为现金流量折现模型、最近融资价格法、成本法等。估值技术的输入值主要包括无风险利率、基 准利率、预期收益率、股权风险收益率、权益的系统风险系数、缺乏流动性折价、融资价格、净资产等。</w:t>
      </w:r>
    </w:p>
    <w:p>
      <w:pPr>
        <w:pStyle w:val="Style31"/>
        <w:keepNext/>
        <w:keepLines/>
        <w:widowControl w:val="0"/>
        <w:shd w:val="clear" w:color="auto" w:fill="auto"/>
        <w:bidi w:val="0"/>
        <w:spacing w:before="0" w:after="30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5</w:t>
      </w:r>
      <w:bookmarkEnd w:id="2021"/>
      <w:r>
        <w:rPr>
          <w:color w:val="000000"/>
          <w:spacing w:val="0"/>
          <w:w w:val="100"/>
          <w:position w:val="0"/>
        </w:rPr>
        <w:t>、持续的第三层次公允价值计量项目，期初与期末账面价值间的调节信息及不可观察参数敏感性分析</w:t>
      </w:r>
      <w:bookmarkEnd w:id="2019"/>
      <w:bookmarkEnd w:id="2020"/>
      <w:bookmarkEnd w:id="2022"/>
    </w:p>
    <w:tbl>
      <w:tblPr>
        <w:tblOverlap w:val="never"/>
        <w:jc w:val="center"/>
        <w:tblLayout w:type="fixed"/>
      </w:tblPr>
      <w:tblGrid>
        <w:gridCol w:w="701"/>
        <w:gridCol w:w="1142"/>
        <w:gridCol w:w="331"/>
        <w:gridCol w:w="331"/>
        <w:gridCol w:w="1056"/>
        <w:gridCol w:w="965"/>
        <w:gridCol w:w="1162"/>
        <w:gridCol w:w="331"/>
        <w:gridCol w:w="336"/>
        <w:gridCol w:w="1162"/>
        <w:gridCol w:w="1162"/>
        <w:gridCol w:w="994"/>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入</w:t>
            </w:r>
          </w:p>
          <w:p>
            <w:pPr>
              <w:pStyle w:val="Style2"/>
              <w:keepNext w:val="0"/>
              <w:keepLines w:val="0"/>
              <w:widowControl w:val="0"/>
              <w:shd w:val="clear" w:color="auto" w:fill="auto"/>
              <w:bidi w:val="0"/>
              <w:spacing w:before="0" w:after="440" w:line="240" w:lineRule="auto"/>
              <w:ind w:left="0" w:right="0" w:firstLine="0"/>
              <w:jc w:val="left"/>
              <w:rPr>
                <w:sz w:val="15"/>
                <w:szCs w:val="15"/>
              </w:rPr>
            </w:pPr>
            <w:r>
              <w:rPr>
                <w:color w:val="000000"/>
                <w:spacing w:val="0"/>
                <w:w w:val="100"/>
                <w:position w:val="0"/>
                <w:sz w:val="15"/>
                <w:szCs w:val="15"/>
              </w:rPr>
              <w:t>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层</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转</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出</w:t>
            </w:r>
          </w:p>
          <w:p>
            <w:pPr>
              <w:pStyle w:val="Style2"/>
              <w:keepNext w:val="0"/>
              <w:keepLines w:val="0"/>
              <w:widowControl w:val="0"/>
              <w:shd w:val="clear" w:color="auto" w:fill="auto"/>
              <w:bidi w:val="0"/>
              <w:spacing w:before="0" w:after="440" w:line="240" w:lineRule="auto"/>
              <w:ind w:left="0" w:right="0" w:firstLine="0"/>
              <w:jc w:val="left"/>
              <w:rPr>
                <w:sz w:val="15"/>
                <w:szCs w:val="15"/>
              </w:rPr>
            </w:pPr>
            <w:r>
              <w:rPr>
                <w:color w:val="000000"/>
                <w:spacing w:val="0"/>
                <w:w w:val="100"/>
                <w:position w:val="0"/>
                <w:sz w:val="15"/>
                <w:szCs w:val="15"/>
              </w:rPr>
              <w:t>第</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层</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购买、发行、出售和结算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5"/>
                <w:szCs w:val="15"/>
              </w:rPr>
            </w:pPr>
            <w:r>
              <w:rPr>
                <w:color w:val="000000"/>
                <w:spacing w:val="0"/>
                <w:w w:val="100"/>
                <w:position w:val="0"/>
                <w:sz w:val="15"/>
                <w:szCs w:val="15"/>
              </w:rPr>
              <w:t>对于在报告期 末持有的资 产，计入损益 的当期未实现 利得或变动</w:t>
            </w:r>
          </w:p>
        </w:tc>
      </w:tr>
      <w:tr>
        <w:trPr>
          <w:trHeight w:val="15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15"/>
                <w:szCs w:val="15"/>
              </w:rPr>
            </w:pPr>
            <w:r>
              <w:rPr>
                <w:color w:val="000000"/>
                <w:spacing w:val="0"/>
                <w:w w:val="100"/>
                <w:position w:val="0"/>
                <w:sz w:val="15"/>
                <w:szCs w:val="15"/>
              </w:rPr>
              <w:t>计入其他综 合收益</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外币 报表折算差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发</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出</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结算</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分利</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交易性</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金融资产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2,311,641,578.54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94,708,375.76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-6,712,568.32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4,504,887,334.77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4,198,466,031.54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2,706,058,689.21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178,436.05</w:t>
            </w:r>
          </w:p>
        </w:tc>
      </w:tr>
      <w:tr>
        <w:trPr>
          <w:trHeight w:val="19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以公允价 值计量且 其变动计 入当期损 益的金融 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2,311,641,578.54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94,708,375.76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-6,712,568.32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4,504,887,334.77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4,198,466,031.54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2,706,058,689.21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178,436.05</w:t>
            </w:r>
          </w:p>
        </w:tc>
      </w:tr>
    </w:tbl>
    <w:tbl>
      <w:tblPr>
        <w:tblOverlap w:val="never"/>
        <w:jc w:val="center"/>
        <w:tblLayout w:type="fixed"/>
      </w:tblPr>
      <w:tblGrid>
        <w:gridCol w:w="701"/>
        <w:gridCol w:w="1142"/>
        <w:gridCol w:w="331"/>
        <w:gridCol w:w="331"/>
        <w:gridCol w:w="1056"/>
        <w:gridCol w:w="965"/>
        <w:gridCol w:w="1162"/>
        <w:gridCol w:w="331"/>
        <w:gridCol w:w="336"/>
        <w:gridCol w:w="1162"/>
        <w:gridCol w:w="1162"/>
        <w:gridCol w:w="994"/>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其他非 流动金融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391,693,146.87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30,349,263.74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129,565,190.00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30,918,412.24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520,689,000.17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36,160,463.56</w:t>
            </w:r>
          </w:p>
        </w:tc>
      </w:tr>
      <w:tr>
        <w:trPr>
          <w:trHeight w:val="19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以公允价 值计量且 其变动计 入当期损 益的金融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391,693,146.87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30,349,263.74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129,565,190.00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30,918,412.24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520,689,000.17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36,160,463.56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2,703,334,725.41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125,057,451.30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-6,712,568.32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4,634,452,524.77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4,229,384,443.78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3,226,747,689.38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36,338,899.60</w:t>
            </w:r>
          </w:p>
        </w:tc>
      </w:tr>
    </w:tbl>
    <w:p>
      <w:pPr>
        <w:widowControl w:val="0"/>
        <w:spacing w:after="29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6</w:t>
      </w:r>
      <w:bookmarkEnd w:id="2025"/>
      <w:r>
        <w:rPr>
          <w:color w:val="000000"/>
          <w:spacing w:val="0"/>
          <w:w w:val="100"/>
          <w:position w:val="0"/>
        </w:rPr>
        <w:t>、</w:t>
        <w:tab/>
        <w:t>持续的公允价值计量项目，本期内发生各层级之间转换的，转换的原因及确定转换时点的政策</w:t>
      </w:r>
      <w:bookmarkEnd w:id="2023"/>
      <w:bookmarkEnd w:id="2024"/>
      <w:bookmarkEnd w:id="2026"/>
    </w:p>
    <w:p>
      <w:pPr>
        <w:pStyle w:val="Style31"/>
        <w:keepNext/>
        <w:keepLines/>
        <w:widowControl w:val="0"/>
        <w:shd w:val="clear" w:color="auto" w:fill="auto"/>
        <w:tabs>
          <w:tab w:pos="378"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7</w:t>
      </w:r>
      <w:bookmarkEnd w:id="2029"/>
      <w:r>
        <w:rPr>
          <w:color w:val="000000"/>
          <w:spacing w:val="0"/>
          <w:w w:val="100"/>
          <w:position w:val="0"/>
        </w:rPr>
        <w:t>、</w:t>
        <w:tab/>
        <w:t>本期内发生的估值技术变更及变更原因</w:t>
      </w:r>
      <w:bookmarkEnd w:id="2027"/>
      <w:bookmarkEnd w:id="2028"/>
      <w:bookmarkEnd w:id="2030"/>
    </w:p>
    <w:p>
      <w:pPr>
        <w:pStyle w:val="Style31"/>
        <w:keepNext/>
        <w:keepLines/>
        <w:widowControl w:val="0"/>
        <w:shd w:val="clear" w:color="auto" w:fill="auto"/>
        <w:tabs>
          <w:tab w:pos="378" w:val="left"/>
        </w:tabs>
        <w:bidi w:val="0"/>
        <w:spacing w:before="0" w:after="30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8</w:t>
      </w:r>
      <w:bookmarkEnd w:id="2033"/>
      <w:r>
        <w:rPr>
          <w:color w:val="000000"/>
          <w:spacing w:val="0"/>
          <w:w w:val="100"/>
          <w:position w:val="0"/>
        </w:rPr>
        <w:t>、</w:t>
        <w:tab/>
        <w:t>不以公允价值计量的金融资产和金融负债的公允价值情况</w:t>
      </w:r>
      <w:bookmarkEnd w:id="2031"/>
      <w:bookmarkEnd w:id="2032"/>
      <w:bookmarkEnd w:id="2034"/>
    </w:p>
    <w:p>
      <w:pPr>
        <w:pStyle w:val="Style2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不以公允价值计量的金融资产和负债主要包括：应收款项、长期应收款、债权投资、发放贷款和垫款、短期借款、应付 款项、应付债券等。</w:t>
      </w:r>
    </w:p>
    <w:p>
      <w:pPr>
        <w:pStyle w:val="Style27"/>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不以公允价值计量的金融资产和负债的账面价值与公允价值无重大差异。</w:t>
      </w:r>
    </w:p>
    <w:p>
      <w:pPr>
        <w:pStyle w:val="Style31"/>
        <w:keepNext/>
        <w:keepLines/>
        <w:widowControl w:val="0"/>
        <w:shd w:val="clear" w:color="auto" w:fill="auto"/>
        <w:tabs>
          <w:tab w:pos="378" w:val="left"/>
        </w:tabs>
        <w:bidi w:val="0"/>
        <w:spacing w:before="0" w:after="30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9</w:t>
      </w:r>
      <w:bookmarkEnd w:id="2037"/>
      <w:r>
        <w:rPr>
          <w:color w:val="000000"/>
          <w:spacing w:val="0"/>
          <w:w w:val="100"/>
          <w:position w:val="0"/>
        </w:rPr>
        <w:t>、</w:t>
        <w:tab/>
        <w:t>其他</w:t>
      </w:r>
      <w:bookmarkEnd w:id="2035"/>
      <w:bookmarkEnd w:id="2036"/>
      <w:bookmarkEnd w:id="2038"/>
    </w:p>
    <w:p>
      <w:pPr>
        <w:pStyle w:val="Style23"/>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color w:val="000000"/>
          <w:spacing w:val="0"/>
          <w:w w:val="100"/>
          <w:position w:val="0"/>
        </w:rPr>
        <w:t>十二、关联方及关联交易</w:t>
      </w:r>
      <w:bookmarkEnd w:id="2039"/>
      <w:bookmarkEnd w:id="2040"/>
      <w:bookmarkEnd w:id="2041"/>
    </w:p>
    <w:p>
      <w:pPr>
        <w:pStyle w:val="Style31"/>
        <w:keepNext/>
        <w:keepLines/>
        <w:widowControl w:val="0"/>
        <w:shd w:val="clear" w:color="auto" w:fill="auto"/>
        <w:bidi w:val="0"/>
        <w:spacing w:before="0" w:after="300" w:line="240" w:lineRule="auto"/>
        <w:ind w:left="0" w:right="0" w:firstLine="0"/>
        <w:jc w:val="left"/>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42"/>
      <w:bookmarkEnd w:id="2043"/>
      <w:bookmarkEnd w:id="2044"/>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日起，公司的控制权关系变更为无实际控制人。</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bookmarkEnd w:id="2047"/>
      <w:r>
        <w:rPr>
          <w:color w:val="000000"/>
          <w:spacing w:val="0"/>
          <w:w w:val="100"/>
          <w:position w:val="0"/>
        </w:rPr>
        <w:t>、</w:t>
        <w:tab/>
        <w:t>本企业的子公司情况</w:t>
      </w:r>
      <w:bookmarkEnd w:id="2045"/>
      <w:bookmarkEnd w:id="2046"/>
      <w:bookmarkEnd w:id="204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3</w:t>
      </w:r>
      <w:bookmarkEnd w:id="2051"/>
      <w:r>
        <w:rPr>
          <w:color w:val="000000"/>
          <w:spacing w:val="0"/>
          <w:w w:val="100"/>
          <w:position w:val="0"/>
        </w:rPr>
        <w:t>、</w:t>
        <w:tab/>
        <w:t>本企业合营和联营企业情况</w:t>
      </w:r>
      <w:bookmarkEnd w:id="2049"/>
      <w:bookmarkEnd w:id="2050"/>
      <w:bookmarkEnd w:id="205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众成融资租赁（上海）有限公司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上海益车信息服务有限公司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4</w:t>
      </w:r>
      <w:bookmarkEnd w:id="2055"/>
      <w:r>
        <w:rPr>
          <w:color w:val="000000"/>
          <w:spacing w:val="0"/>
          <w:w w:val="100"/>
          <w:position w:val="0"/>
        </w:rPr>
        <w:t>、其他关联方情况</w:t>
      </w:r>
      <w:bookmarkEnd w:id="2053"/>
      <w:bookmarkEnd w:id="2054"/>
      <w:bookmarkEnd w:id="2056"/>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浙富控股集团股份有限公司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桐庐源桐实业有限公司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公司关联自然人孙毅控制的企业</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5</w:t>
      </w:r>
      <w:bookmarkEnd w:id="2059"/>
      <w:r>
        <w:rPr>
          <w:color w:val="000000"/>
          <w:spacing w:val="0"/>
          <w:w w:val="100"/>
          <w:position w:val="0"/>
        </w:rPr>
        <w:t>、关联交易情况</w:t>
      </w:r>
      <w:bookmarkEnd w:id="2057"/>
      <w:bookmarkEnd w:id="2058"/>
      <w:bookmarkEnd w:id="2060"/>
    </w:p>
    <w:p>
      <w:pPr>
        <w:pStyle w:val="Style51"/>
        <w:keepNext/>
        <w:keepLines/>
        <w:widowControl w:val="0"/>
        <w:shd w:val="clear" w:color="auto" w:fill="auto"/>
        <w:bidi w:val="0"/>
        <w:spacing w:before="0" w:after="360" w:line="240" w:lineRule="auto"/>
        <w:ind w:left="0" w:right="0" w:firstLine="0"/>
        <w:jc w:val="left"/>
      </w:pPr>
      <w:bookmarkStart w:id="2061" w:name="bookmark2061"/>
      <w:bookmarkStart w:id="2062" w:name="bookmark2062"/>
      <w:bookmarkStart w:id="2063" w:name="bookmark2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61"/>
      <w:bookmarkEnd w:id="2062"/>
      <w:bookmarkEnd w:id="206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众成融资租赁（上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674,491.99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上海益车信息服务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18,155,446.41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3,687,685.55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51"/>
        <w:keepNext/>
        <w:keepLines/>
        <w:widowControl w:val="0"/>
        <w:shd w:val="clear" w:color="auto" w:fill="auto"/>
        <w:bidi w:val="0"/>
        <w:spacing w:before="0" w:after="360" w:line="240" w:lineRule="auto"/>
        <w:ind w:left="0" w:right="0" w:firstLine="140"/>
        <w:jc w:val="left"/>
      </w:pPr>
      <w:bookmarkStart w:id="2064" w:name="bookmark2064"/>
      <w:bookmarkStart w:id="2065" w:name="bookmark2065"/>
      <w:bookmarkStart w:id="2066" w:name="bookmark20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64"/>
      <w:bookmarkEnd w:id="2065"/>
      <w:bookmarkEnd w:id="20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51"/>
        <w:keepNext/>
        <w:keepLines/>
        <w:widowControl w:val="0"/>
        <w:shd w:val="clear" w:color="auto" w:fill="auto"/>
        <w:bidi w:val="0"/>
        <w:spacing w:before="0" w:after="40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67"/>
      <w:bookmarkEnd w:id="2068"/>
      <w:bookmarkEnd w:id="207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上海益车信息服务有限公司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1,133,072.53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关联租赁情况说明</w:t>
      </w:r>
    </w:p>
    <w:p>
      <w:pPr>
        <w:pStyle w:val="Style51"/>
        <w:keepNext/>
        <w:keepLines/>
        <w:widowControl w:val="0"/>
        <w:shd w:val="clear" w:color="auto" w:fill="auto"/>
        <w:bidi w:val="0"/>
        <w:spacing w:before="0" w:after="400" w:line="240" w:lineRule="auto"/>
        <w:ind w:left="0" w:right="0" w:firstLine="0"/>
        <w:jc w:val="both"/>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71"/>
      <w:bookmarkEnd w:id="2072"/>
      <w:bookmarkEnd w:id="2074"/>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关联担保情况说明</w:t>
      </w:r>
    </w:p>
    <w:p>
      <w:pPr>
        <w:pStyle w:val="Style51"/>
        <w:keepNext/>
        <w:keepLines/>
        <w:widowControl w:val="0"/>
        <w:shd w:val="clear" w:color="auto" w:fill="auto"/>
        <w:bidi w:val="0"/>
        <w:spacing w:before="0" w:after="400" w:line="240" w:lineRule="auto"/>
        <w:ind w:left="0" w:right="0" w:firstLine="0"/>
        <w:jc w:val="both"/>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75"/>
      <w:bookmarkEnd w:id="2076"/>
      <w:bookmarkEnd w:id="20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0"/>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桐庐源桐实业有限公司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本期确认利息</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6,218,203.87 </w:t>
            </w:r>
            <w:r>
              <w:rPr>
                <w:color w:val="000000"/>
                <w:spacing w:val="0"/>
                <w:w w:val="100"/>
                <w:position w:val="0"/>
              </w:rPr>
              <w:t>元，利率</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上海益车信息服务有限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本期确认利息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114,386.79 </w:t>
            </w:r>
            <w:r>
              <w:rPr>
                <w:color w:val="000000"/>
                <w:spacing w:val="0"/>
                <w:w w:val="100"/>
                <w:position w:val="0"/>
              </w:rPr>
              <w:t xml:space="preserve">元，利率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79"/>
      <w:bookmarkEnd w:id="2080"/>
      <w:bookmarkEnd w:id="20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51"/>
        <w:keepNext/>
        <w:keepLines/>
        <w:widowControl w:val="0"/>
        <w:numPr>
          <w:ilvl w:val="0"/>
          <w:numId w:val="49"/>
        </w:numPr>
        <w:shd w:val="clear" w:color="auto" w:fill="auto"/>
        <w:bidi w:val="0"/>
        <w:spacing w:before="0" w:after="360" w:line="240" w:lineRule="auto"/>
        <w:ind w:left="0" w:right="0" w:firstLine="14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关键管理人员报酬</w:t>
      </w:r>
      <w:bookmarkEnd w:id="2083"/>
      <w:bookmarkEnd w:id="2084"/>
      <w:bookmarkEnd w:id="20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7,806,100.00</w:t>
            </w:r>
          </w:p>
        </w:tc>
      </w:tr>
    </w:tbl>
    <w:p>
      <w:pPr>
        <w:widowControl w:val="0"/>
        <w:spacing w:after="359" w:line="1" w:lineRule="exact"/>
      </w:pPr>
    </w:p>
    <w:p>
      <w:pPr>
        <w:pStyle w:val="Style51"/>
        <w:keepNext/>
        <w:keepLines/>
        <w:widowControl w:val="0"/>
        <w:numPr>
          <w:ilvl w:val="0"/>
          <w:numId w:val="49"/>
        </w:numPr>
        <w:shd w:val="clear" w:color="auto" w:fill="auto"/>
        <w:bidi w:val="0"/>
        <w:spacing w:before="0" w:after="360" w:line="240" w:lineRule="auto"/>
        <w:ind w:left="0" w:right="0" w:firstLine="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其他关联交易</w:t>
      </w:r>
      <w:bookmarkEnd w:id="2087"/>
      <w:bookmarkEnd w:id="2088"/>
      <w:bookmarkEnd w:id="2090"/>
    </w:p>
    <w:p>
      <w:pPr>
        <w:pStyle w:val="Style31"/>
        <w:keepNext/>
        <w:keepLines/>
        <w:widowControl w:val="0"/>
        <w:shd w:val="clear" w:color="auto" w:fill="auto"/>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6</w:t>
      </w:r>
      <w:bookmarkEnd w:id="2093"/>
      <w:r>
        <w:rPr>
          <w:color w:val="000000"/>
          <w:spacing w:val="0"/>
          <w:w w:val="100"/>
          <w:position w:val="0"/>
        </w:rPr>
        <w:t>、关联方应收应付款项</w:t>
      </w:r>
      <w:bookmarkEnd w:id="2091"/>
      <w:bookmarkEnd w:id="2092"/>
      <w:bookmarkEnd w:id="2094"/>
    </w:p>
    <w:p>
      <w:pPr>
        <w:pStyle w:val="Style51"/>
        <w:keepNext/>
        <w:keepLines/>
        <w:widowControl w:val="0"/>
        <w:shd w:val="clear" w:color="auto" w:fill="auto"/>
        <w:bidi w:val="0"/>
        <w:spacing w:before="0" w:after="360" w:line="240" w:lineRule="auto"/>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95"/>
      <w:bookmarkEnd w:id="2096"/>
      <w:bookmarkEnd w:id="20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上海益车信息服务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18,132,400.00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上海益车信息服务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桐庐源桐实业有限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137,355,819.44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14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98"/>
      <w:bookmarkEnd w:id="2099"/>
      <w:bookmarkEnd w:id="210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上海益车信息服务有限公司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2,434,188.72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1,387,540.52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7</w:t>
      </w:r>
      <w:bookmarkEnd w:id="2103"/>
      <w:r>
        <w:rPr>
          <w:color w:val="000000"/>
          <w:spacing w:val="0"/>
          <w:w w:val="100"/>
          <w:position w:val="0"/>
        </w:rPr>
        <w:t>、关联方承诺</w:t>
      </w:r>
      <w:bookmarkEnd w:id="2101"/>
      <w:bookmarkEnd w:id="2102"/>
      <w:bookmarkEnd w:id="2104"/>
    </w:p>
    <w:p>
      <w:pPr>
        <w:pStyle w:val="Style31"/>
        <w:keepNext/>
        <w:keepLines/>
        <w:widowControl w:val="0"/>
        <w:shd w:val="clear" w:color="auto" w:fill="auto"/>
        <w:bidi w:val="0"/>
        <w:spacing w:before="0" w:after="36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8</w:t>
      </w:r>
      <w:bookmarkEnd w:id="2107"/>
      <w:r>
        <w:rPr>
          <w:color w:val="000000"/>
          <w:spacing w:val="0"/>
          <w:w w:val="100"/>
          <w:position w:val="0"/>
        </w:rPr>
        <w:t>、其他</w:t>
      </w:r>
      <w:bookmarkEnd w:id="2105"/>
      <w:bookmarkEnd w:id="2106"/>
      <w:bookmarkEnd w:id="2108"/>
    </w:p>
    <w:p>
      <w:pPr>
        <w:pStyle w:val="Style23"/>
        <w:keepNext/>
        <w:keepLines/>
        <w:widowControl w:val="0"/>
        <w:shd w:val="clear" w:color="auto" w:fill="auto"/>
        <w:bidi w:val="0"/>
        <w:spacing w:before="0" w:after="360" w:line="240" w:lineRule="auto"/>
        <w:ind w:left="0" w:right="0" w:firstLine="0"/>
        <w:jc w:val="left"/>
      </w:pPr>
      <w:bookmarkStart w:id="2109" w:name="bookmark2109"/>
      <w:bookmarkStart w:id="2110" w:name="bookmark2110"/>
      <w:bookmarkStart w:id="2111" w:name="bookmark2111"/>
      <w:r>
        <w:rPr>
          <w:color w:val="000000"/>
          <w:spacing w:val="0"/>
          <w:w w:val="100"/>
          <w:position w:val="0"/>
        </w:rPr>
        <w:t>十三、股份支付</w:t>
      </w:r>
      <w:bookmarkEnd w:id="2109"/>
      <w:bookmarkEnd w:id="2110"/>
      <w:bookmarkEnd w:id="2111"/>
    </w:p>
    <w:p>
      <w:pPr>
        <w:pStyle w:val="Style31"/>
        <w:keepNext/>
        <w:keepLines/>
        <w:widowControl w:val="0"/>
        <w:shd w:val="clear" w:color="auto" w:fill="auto"/>
        <w:tabs>
          <w:tab w:pos="368" w:val="left"/>
        </w:tabs>
        <w:bidi w:val="0"/>
        <w:spacing w:before="0" w:after="36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bookmarkEnd w:id="2114"/>
      <w:r>
        <w:rPr>
          <w:color w:val="000000"/>
          <w:spacing w:val="0"/>
          <w:w w:val="100"/>
          <w:position w:val="0"/>
        </w:rPr>
        <w:t>、</w:t>
        <w:tab/>
        <w:t>股份支付总体情况</w:t>
      </w:r>
      <w:bookmarkEnd w:id="2112"/>
      <w:bookmarkEnd w:id="2113"/>
      <w:bookmarkEnd w:id="211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bookmarkEnd w:id="2118"/>
      <w:r>
        <w:rPr>
          <w:color w:val="000000"/>
          <w:spacing w:val="0"/>
          <w:w w:val="100"/>
          <w:position w:val="0"/>
        </w:rPr>
        <w:t>、</w:t>
        <w:tab/>
        <w:t>以权益结算的股份支付情况</w:t>
      </w:r>
      <w:bookmarkEnd w:id="2116"/>
      <w:bookmarkEnd w:id="2117"/>
      <w:bookmarkEnd w:id="2119"/>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3</w:t>
      </w:r>
      <w:bookmarkEnd w:id="2122"/>
      <w:r>
        <w:rPr>
          <w:color w:val="000000"/>
          <w:spacing w:val="0"/>
          <w:w w:val="100"/>
          <w:position w:val="0"/>
        </w:rPr>
        <w:t>、</w:t>
        <w:tab/>
        <w:t>以现金结算的股份支付情况</w:t>
      </w:r>
      <w:bookmarkEnd w:id="2120"/>
      <w:bookmarkEnd w:id="2121"/>
      <w:bookmarkEnd w:id="2123"/>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4</w:t>
      </w:r>
      <w:bookmarkEnd w:id="2126"/>
      <w:r>
        <w:rPr>
          <w:color w:val="000000"/>
          <w:spacing w:val="0"/>
          <w:w w:val="100"/>
          <w:position w:val="0"/>
        </w:rPr>
        <w:t>、</w:t>
        <w:tab/>
        <w:t>股份支付的修改、终止情况</w:t>
      </w:r>
      <w:bookmarkEnd w:id="2124"/>
      <w:bookmarkEnd w:id="2125"/>
      <w:bookmarkEnd w:id="2127"/>
    </w:p>
    <w:p>
      <w:pPr>
        <w:pStyle w:val="Style31"/>
        <w:keepNext/>
        <w:keepLines/>
        <w:widowControl w:val="0"/>
        <w:shd w:val="clear" w:color="auto" w:fill="auto"/>
        <w:tabs>
          <w:tab w:pos="378" w:val="left"/>
        </w:tabs>
        <w:bidi w:val="0"/>
        <w:spacing w:before="0" w:after="320" w:line="240" w:lineRule="auto"/>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5</w:t>
      </w:r>
      <w:bookmarkEnd w:id="2130"/>
      <w:r>
        <w:rPr>
          <w:color w:val="000000"/>
          <w:spacing w:val="0"/>
          <w:w w:val="100"/>
          <w:position w:val="0"/>
        </w:rPr>
        <w:t>、</w:t>
        <w:tab/>
        <w:t>其他</w:t>
      </w:r>
      <w:bookmarkEnd w:id="2128"/>
      <w:bookmarkEnd w:id="2129"/>
      <w:bookmarkEnd w:id="2131"/>
    </w:p>
    <w:p>
      <w:pPr>
        <w:pStyle w:val="Style23"/>
        <w:keepNext/>
        <w:keepLines/>
        <w:widowControl w:val="0"/>
        <w:shd w:val="clear" w:color="auto" w:fill="auto"/>
        <w:bidi w:val="0"/>
        <w:spacing w:before="0" w:line="240" w:lineRule="auto"/>
        <w:ind w:left="0" w:right="0" w:firstLine="0"/>
        <w:jc w:val="both"/>
      </w:pPr>
      <w:bookmarkStart w:id="2132" w:name="bookmark2132"/>
      <w:bookmarkStart w:id="2133" w:name="bookmark2133"/>
      <w:bookmarkStart w:id="2134" w:name="bookmark2134"/>
      <w:r>
        <w:rPr>
          <w:color w:val="000000"/>
          <w:spacing w:val="0"/>
          <w:w w:val="100"/>
          <w:position w:val="0"/>
        </w:rPr>
        <w:t>十四、承诺及或有事项</w:t>
      </w:r>
      <w:bookmarkEnd w:id="2132"/>
      <w:bookmarkEnd w:id="2133"/>
      <w:bookmarkEnd w:id="2134"/>
    </w:p>
    <w:p>
      <w:pPr>
        <w:pStyle w:val="Style31"/>
        <w:keepNext/>
        <w:keepLines/>
        <w:widowControl w:val="0"/>
        <w:shd w:val="clear" w:color="auto" w:fill="auto"/>
        <w:bidi w:val="0"/>
        <w:spacing w:before="0" w:line="240" w:lineRule="auto"/>
        <w:ind w:left="0" w:right="0" w:firstLine="0"/>
        <w:jc w:val="both"/>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35"/>
      <w:bookmarkEnd w:id="2136"/>
      <w:bookmarkEnd w:id="2137"/>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80" w:line="240" w:lineRule="auto"/>
        <w:ind w:left="0" w:right="0" w:firstLine="380"/>
        <w:jc w:val="both"/>
      </w:pPr>
      <w:bookmarkStart w:id="2138" w:name="bookmark2138"/>
      <w:r>
        <w:rPr>
          <w:color w:val="000000"/>
          <w:spacing w:val="0"/>
          <w:w w:val="100"/>
          <w:position w:val="0"/>
        </w:rPr>
        <w:t>（</w:t>
      </w:r>
      <w:bookmarkEnd w:id="21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）经营租赁承诺</w:t>
      </w:r>
    </w:p>
    <w:p>
      <w:pPr>
        <w:pStyle w:val="Style25"/>
        <w:keepNext w:val="0"/>
        <w:keepLines w:val="0"/>
        <w:widowControl w:val="0"/>
        <w:shd w:val="clear" w:color="auto" w:fill="auto"/>
        <w:bidi w:val="0"/>
        <w:spacing w:before="0" w:after="0" w:line="240" w:lineRule="auto"/>
        <w:ind w:left="360" w:right="0" w:firstLine="0"/>
        <w:jc w:val="left"/>
      </w:pPr>
      <w:r>
        <w:rPr>
          <w:color w:val="000000"/>
          <w:spacing w:val="0"/>
          <w:w w:val="100"/>
          <w:position w:val="0"/>
        </w:rPr>
        <w:t>根据已签订的不可撤销的经营性租赁合同，本公司于资产负债表日后应支付的最低租赁付款额如下:</w:t>
      </w:r>
    </w:p>
    <w:tbl>
      <w:tblPr>
        <w:tblOverlap w:val="never"/>
        <w:jc w:val="center"/>
        <w:tblLayout w:type="fixed"/>
      </w:tblPr>
      <w:tblGrid>
        <w:gridCol w:w="6058"/>
        <w:gridCol w:w="361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17,582,318.40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17,470,718.40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17,470,718.40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68,446,924.15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120,970,679.36</w:t>
            </w:r>
          </w:p>
        </w:tc>
      </w:tr>
    </w:tbl>
    <w:p>
      <w:pPr>
        <w:widowControl w:val="0"/>
        <w:spacing w:after="239" w:line="1" w:lineRule="exact"/>
      </w:pPr>
    </w:p>
    <w:p>
      <w:pPr>
        <w:pStyle w:val="Style27"/>
        <w:keepNext w:val="0"/>
        <w:keepLines w:val="0"/>
        <w:widowControl w:val="0"/>
        <w:shd w:val="clear" w:color="auto" w:fill="auto"/>
        <w:bidi w:val="0"/>
        <w:spacing w:before="0" w:after="0" w:line="314" w:lineRule="exact"/>
        <w:ind w:left="0" w:right="0" w:firstLine="380"/>
        <w:jc w:val="both"/>
      </w:pPr>
      <w:bookmarkStart w:id="2139" w:name="bookmark2139"/>
      <w:r>
        <w:rPr>
          <w:color w:val="000000"/>
          <w:spacing w:val="0"/>
          <w:w w:val="100"/>
          <w:position w:val="0"/>
        </w:rPr>
        <w:t>（</w:t>
      </w:r>
      <w:bookmarkEnd w:id="21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）对外担保承诺</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、银行借款担保</w:t>
      </w:r>
    </w:p>
    <w:p>
      <w:pPr>
        <w:pStyle w:val="Style27"/>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公司与上海农村商业银行股份有限公司杨浦支行（以下简称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上海农商银行杨浦支行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）在上海签署了《保证合同》，公 司为子公司上海瑞鑫融资租赁有限公司向上海农商银行杨浦支行借款人民币</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万元提供连带责任保证担保，期限为主合 同约定的债务人履行债务期限届满之日起两年。</w:t>
      </w:r>
    </w:p>
    <w:p>
      <w:pPr>
        <w:pStyle w:val="Style27"/>
        <w:keepNext w:val="0"/>
        <w:keepLines w:val="0"/>
        <w:widowControl w:val="0"/>
        <w:shd w:val="clear" w:color="auto" w:fill="auto"/>
        <w:bidi w:val="0"/>
        <w:spacing w:before="0" w:after="320" w:line="314" w:lineRule="exact"/>
        <w:ind w:left="0" w:right="0" w:firstLine="380"/>
        <w:jc w:val="both"/>
      </w:pPr>
      <w:r>
        <w:rPr>
          <w:rFonts w:ascii="Times New Roman" w:eastAsia="Times New Roman" w:hAnsi="Times New Roman" w:cs="Times New Roman"/>
          <w:color w:val="000000"/>
          <w:spacing w:val="0"/>
          <w:w w:val="100"/>
          <w:position w:val="0"/>
          <w:sz w:val="18"/>
          <w:szCs w:val="18"/>
        </w:rPr>
        <w:t>H</w:t>
      </w:r>
      <w:r>
        <w:rPr>
          <w:color w:val="000000"/>
          <w:spacing w:val="0"/>
          <w:w w:val="100"/>
          <w:position w:val="0"/>
        </w:rPr>
        <w:t>、</w:t>
      </w:r>
      <w:r>
        <w:rPr>
          <w:color w:val="000000"/>
          <w:spacing w:val="0"/>
          <w:w w:val="100"/>
          <w:position w:val="0"/>
        </w:rPr>
        <w:t>公司与中信银行股份有限公司上海分行（以下简称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中信银行上海分行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）在上海签署了《最高额保证合同》，公司 为子公司上海二三四五网络科技有限公司向中信银行上海分行申请的最高贷款余额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万元提供最高额保证担保，期限为 主合同项下债务履行期限届满之日起三年，即自债务人依具体业务合同约定的债务履行期限届满之日起三年。每一具体业务 合同项下的保证期间单独计算。</w:t>
      </w:r>
    </w:p>
    <w:p>
      <w:pPr>
        <w:pStyle w:val="Style27"/>
        <w:keepNext w:val="0"/>
        <w:keepLines w:val="0"/>
        <w:widowControl w:val="0"/>
        <w:shd w:val="clear" w:color="auto" w:fill="auto"/>
        <w:bidi w:val="0"/>
        <w:spacing w:before="0" w:after="320" w:line="314" w:lineRule="exact"/>
        <w:ind w:left="0" w:right="0" w:firstLine="38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＞公司与中国建设银行股份有限公司上海浦东分行（以下简称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建行上海浦东分行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）在上海签署了《保证合同（本金 最高额）》，公司为子公司上海二三四五网络科技有限公司与建行上海浦东分行签署的主合同项下不超过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万元的本 金余额及相应利息等提供最高额保证担保。保证期限按单笔授信业务分别计算，即自单笔授信业务的主合同签订之日起至债 务履行期限届满日后三年止。</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、车贷债权回购承诺</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根据公司孙公司上海瑞鑫融资租赁有限公司（以下简称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）与武汉众邦银行股份有限公司（以下简称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 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）签订开展汽车贷款联合放贷业务合作协议约定，公司在业务合作期间对车贷贷款余额承担债权回购义务，截止至 报告日，上述业务合作合同仍在履行中。</w:t>
      </w:r>
    </w:p>
    <w:p>
      <w:pPr>
        <w:pStyle w:val="Style27"/>
        <w:keepNext w:val="0"/>
        <w:keepLines w:val="0"/>
        <w:widowControl w:val="0"/>
        <w:shd w:val="clear" w:color="auto" w:fill="auto"/>
        <w:bidi w:val="0"/>
        <w:spacing w:before="0" w:after="320" w:line="240" w:lineRule="auto"/>
        <w:ind w:left="0" w:right="0" w:firstLine="480"/>
        <w:jc w:val="both"/>
      </w:pPr>
      <w:bookmarkStart w:id="2140" w:name="bookmark2140"/>
      <w:r>
        <w:rPr>
          <w:rFonts w:ascii="Times New Roman" w:eastAsia="Times New Roman" w:hAnsi="Times New Roman" w:cs="Times New Roman"/>
          <w:color w:val="000000"/>
          <w:spacing w:val="0"/>
          <w:w w:val="100"/>
          <w:position w:val="0"/>
          <w:sz w:val="18"/>
          <w:szCs w:val="18"/>
        </w:rPr>
        <w:t>（</w:t>
      </w:r>
      <w:bookmarkEnd w:id="21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）对外投资承诺参与投资成都天府蓝三众宇投资管理合伙企业（有限合伙）</w:t>
      </w:r>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公司作为有限合伙人以自有资金认缴出资额人民币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万元参与投资成都天府蓝三众宇投资管理合伙企业（有限合伙）。 公司认缴出资额占截至报告期末合伙企业认缴出资总额的</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。截至报告出具日，公司已实缴出资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2</w:t>
      </w:r>
      <w:bookmarkEnd w:id="2143"/>
      <w:r>
        <w:rPr>
          <w:color w:val="000000"/>
          <w:spacing w:val="0"/>
          <w:w w:val="100"/>
          <w:position w:val="0"/>
        </w:rPr>
        <w:t>、</w:t>
        <w:tab/>
        <w:t>或有事项</w:t>
      </w:r>
      <w:bookmarkEnd w:id="2141"/>
      <w:bookmarkEnd w:id="2142"/>
      <w:bookmarkEnd w:id="2144"/>
    </w:p>
    <w:p>
      <w:pPr>
        <w:pStyle w:val="Style51"/>
        <w:keepNext/>
        <w:keepLines/>
        <w:widowControl w:val="0"/>
        <w:shd w:val="clear" w:color="auto" w:fill="auto"/>
        <w:tabs>
          <w:tab w:pos="493" w:val="left"/>
        </w:tabs>
        <w:bidi w:val="0"/>
        <w:spacing w:before="0" w:after="28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45"/>
      <w:bookmarkEnd w:id="2146"/>
      <w:bookmarkEnd w:id="2148"/>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日，公司尚未结案的诉讼事项共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件，涉及诉讼金额</w:t>
      </w:r>
      <w:r>
        <w:rPr>
          <w:rFonts w:ascii="Times New Roman" w:eastAsia="Times New Roman" w:hAnsi="Times New Roman" w:cs="Times New Roman"/>
          <w:color w:val="000000"/>
          <w:spacing w:val="0"/>
          <w:w w:val="100"/>
          <w:position w:val="0"/>
          <w:sz w:val="18"/>
          <w:szCs w:val="18"/>
        </w:rPr>
        <w:t>17,035.15</w:t>
      </w:r>
      <w:r>
        <w:rPr>
          <w:color w:val="000000"/>
          <w:spacing w:val="0"/>
          <w:w w:val="100"/>
          <w:position w:val="0"/>
        </w:rPr>
        <w:t xml:space="preserve">万元，公司已计提相应的预计负债 </w:t>
      </w:r>
      <w:r>
        <w:rPr>
          <w:rFonts w:ascii="Times New Roman" w:eastAsia="Times New Roman" w:hAnsi="Times New Roman" w:cs="Times New Roman"/>
          <w:color w:val="000000"/>
          <w:spacing w:val="0"/>
          <w:w w:val="100"/>
          <w:position w:val="0"/>
          <w:sz w:val="18"/>
          <w:szCs w:val="18"/>
        </w:rPr>
        <w:t>833.41</w:t>
      </w:r>
      <w:r>
        <w:rPr>
          <w:color w:val="000000"/>
          <w:spacing w:val="0"/>
          <w:w w:val="100"/>
          <w:position w:val="0"/>
        </w:rPr>
        <w:t>万元。其中索赔金额较大的诉讼事项如下：</w:t>
      </w:r>
    </w:p>
    <w:p>
      <w:pPr>
        <w:pStyle w:val="Style27"/>
        <w:keepNext w:val="0"/>
        <w:keepLines w:val="0"/>
        <w:widowControl w:val="0"/>
        <w:shd w:val="clear" w:color="auto" w:fill="auto"/>
        <w:tabs>
          <w:tab w:pos="901" w:val="left"/>
        </w:tabs>
        <w:bidi w:val="0"/>
        <w:spacing w:before="0" w:after="0" w:line="314" w:lineRule="exact"/>
        <w:ind w:left="0" w:right="0" w:firstLine="380"/>
        <w:jc w:val="left"/>
      </w:pPr>
      <w:bookmarkStart w:id="2149" w:name="bookmark2149"/>
      <w:r>
        <w:rPr>
          <w:color w:val="000000"/>
          <w:spacing w:val="0"/>
          <w:w w:val="100"/>
          <w:position w:val="0"/>
        </w:rPr>
        <w:t>（</w:t>
      </w:r>
      <w:bookmarkEnd w:id="21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重庆重橙网络科技有限公司起诉公司下属子公司侵犯著作权案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起，涉案金额为人民币</w:t>
      </w:r>
      <w:r>
        <w:rPr>
          <w:rFonts w:ascii="Times New Roman" w:eastAsia="Times New Roman" w:hAnsi="Times New Roman" w:cs="Times New Roman"/>
          <w:color w:val="000000"/>
          <w:spacing w:val="0"/>
          <w:w w:val="100"/>
          <w:position w:val="0"/>
          <w:sz w:val="18"/>
          <w:szCs w:val="18"/>
        </w:rPr>
        <w:t>119,814,818.00</w:t>
      </w:r>
      <w:r>
        <w:rPr>
          <w:color w:val="000000"/>
          <w:spacing w:val="0"/>
          <w:w w:val="100"/>
          <w:position w:val="0"/>
        </w:rPr>
        <w:t>元。截至 报告日，该起案件仍处于一审审理中，暂无审理结果。</w:t>
      </w:r>
    </w:p>
    <w:p>
      <w:pPr>
        <w:pStyle w:val="Style27"/>
        <w:keepNext w:val="0"/>
        <w:keepLines w:val="0"/>
        <w:widowControl w:val="0"/>
        <w:shd w:val="clear" w:color="auto" w:fill="auto"/>
        <w:tabs>
          <w:tab w:pos="901" w:val="left"/>
        </w:tabs>
        <w:bidi w:val="0"/>
        <w:spacing w:before="0" w:after="360" w:line="314" w:lineRule="exact"/>
        <w:ind w:left="0" w:right="0" w:firstLine="380"/>
        <w:jc w:val="left"/>
      </w:pPr>
      <w:bookmarkStart w:id="2150" w:name="bookmark2150"/>
      <w:r>
        <w:rPr>
          <w:rFonts w:ascii="Arial Unicode MS" w:eastAsia="Arial Unicode MS" w:hAnsi="Arial Unicode MS" w:cs="Arial Unicode MS"/>
          <w:color w:val="000000"/>
          <w:spacing w:val="0"/>
          <w:w w:val="100"/>
          <w:position w:val="0"/>
          <w:sz w:val="15"/>
          <w:szCs w:val="15"/>
        </w:rPr>
        <w:t>（</w:t>
      </w:r>
      <w:bookmarkEnd w:id="2150"/>
      <w:r>
        <w:rPr>
          <w:rFonts w:ascii="Arial Unicode MS" w:eastAsia="Arial Unicode MS" w:hAnsi="Arial Unicode MS" w:cs="Arial Unicode MS"/>
          <w:color w:val="000000"/>
          <w:spacing w:val="0"/>
          <w:w w:val="100"/>
          <w:position w:val="0"/>
          <w:sz w:val="15"/>
          <w:szCs w:val="15"/>
        </w:rPr>
        <w:t>2）</w:t>
        <w:tab/>
      </w:r>
      <w:r>
        <w:rPr>
          <w:color w:val="000000"/>
          <w:spacing w:val="0"/>
          <w:w w:val="100"/>
          <w:position w:val="0"/>
        </w:rPr>
        <w:t>北京金山安全软件有限公司及其关联公司北京猎豹移动科技有限公司、北京猎豹网络科技有限公司起诉公司及下 属子公司虚假宣传、信息网络传播权纠纷及不正当竞争纠纷案共计</w:t>
      </w:r>
      <w:r>
        <w:rPr>
          <w:rFonts w:ascii="Arial Unicode MS" w:eastAsia="Arial Unicode MS" w:hAnsi="Arial Unicode MS" w:cs="Arial Unicode MS"/>
          <w:color w:val="000000"/>
          <w:spacing w:val="0"/>
          <w:w w:val="100"/>
          <w:position w:val="0"/>
          <w:sz w:val="15"/>
          <w:szCs w:val="15"/>
        </w:rPr>
        <w:t>5</w:t>
      </w:r>
      <w:r>
        <w:rPr>
          <w:color w:val="000000"/>
          <w:spacing w:val="0"/>
          <w:w w:val="100"/>
          <w:position w:val="0"/>
        </w:rPr>
        <w:t>起，涉案金额总计为</w:t>
      </w:r>
      <w:r>
        <w:rPr>
          <w:rFonts w:ascii="Arial Unicode MS" w:eastAsia="Arial Unicode MS" w:hAnsi="Arial Unicode MS" w:cs="Arial Unicode MS"/>
          <w:color w:val="000000"/>
          <w:spacing w:val="0"/>
          <w:w w:val="100"/>
          <w:position w:val="0"/>
          <w:sz w:val="15"/>
          <w:szCs w:val="15"/>
        </w:rPr>
        <w:t>2,680.6</w:t>
      </w:r>
      <w:r>
        <w:rPr>
          <w:rFonts w:ascii="Arial Unicode MS" w:eastAsia="Arial Unicode MS" w:hAnsi="Arial Unicode MS" w:cs="Arial Unicode MS"/>
          <w:color w:val="000000"/>
          <w:spacing w:val="0"/>
          <w:w w:val="100"/>
          <w:position w:val="0"/>
          <w:sz w:val="15"/>
          <w:szCs w:val="15"/>
        </w:rPr>
        <w:t>7</w:t>
      </w:r>
      <w:r>
        <w:rPr>
          <w:color w:val="000000"/>
          <w:spacing w:val="0"/>
          <w:w w:val="100"/>
          <w:position w:val="0"/>
        </w:rPr>
        <w:t>万元。截止至报告日， 有</w:t>
      </w:r>
      <w:r>
        <w:rPr>
          <w:rFonts w:ascii="Arial Unicode MS" w:eastAsia="Arial Unicode MS" w:hAnsi="Arial Unicode MS" w:cs="Arial Unicode MS"/>
          <w:color w:val="000000"/>
          <w:spacing w:val="0"/>
          <w:w w:val="100"/>
          <w:position w:val="0"/>
          <w:sz w:val="15"/>
          <w:szCs w:val="15"/>
        </w:rPr>
        <w:t>4</w:t>
      </w:r>
      <w:r>
        <w:rPr>
          <w:color w:val="000000"/>
          <w:spacing w:val="0"/>
          <w:w w:val="100"/>
          <w:position w:val="0"/>
        </w:rPr>
        <w:t>起案件已经一审判决，判决公司赔偿</w:t>
      </w:r>
      <w:r>
        <w:rPr>
          <w:rFonts w:ascii="Arial Unicode MS" w:eastAsia="Arial Unicode MS" w:hAnsi="Arial Unicode MS" w:cs="Arial Unicode MS"/>
          <w:color w:val="000000"/>
          <w:spacing w:val="0"/>
          <w:w w:val="100"/>
          <w:position w:val="0"/>
          <w:sz w:val="15"/>
          <w:szCs w:val="15"/>
        </w:rPr>
        <w:t>222.91</w:t>
      </w:r>
      <w:r>
        <w:rPr>
          <w:color w:val="000000"/>
          <w:spacing w:val="0"/>
          <w:w w:val="100"/>
          <w:position w:val="0"/>
        </w:rPr>
        <w:t>万元，公司决定提起上诉；剩余</w:t>
      </w:r>
      <w:r>
        <w:rPr>
          <w:rFonts w:ascii="Arial Unicode MS" w:eastAsia="Arial Unicode MS" w:hAnsi="Arial Unicode MS" w:cs="Arial Unicode MS"/>
          <w:color w:val="000000"/>
          <w:spacing w:val="0"/>
          <w:w w:val="100"/>
          <w:position w:val="0"/>
          <w:sz w:val="15"/>
          <w:szCs w:val="15"/>
        </w:rPr>
        <w:t>1</w:t>
      </w:r>
      <w:r>
        <w:rPr>
          <w:color w:val="000000"/>
          <w:spacing w:val="0"/>
          <w:w w:val="100"/>
          <w:position w:val="0"/>
        </w:rPr>
        <w:t>起案件目前处于诉前调解中。</w:t>
      </w:r>
    </w:p>
    <w:p>
      <w:pPr>
        <w:pStyle w:val="Style51"/>
        <w:keepNext/>
        <w:keepLines/>
        <w:widowControl w:val="0"/>
        <w:shd w:val="clear" w:color="auto" w:fill="auto"/>
        <w:tabs>
          <w:tab w:pos="493" w:val="left"/>
        </w:tabs>
        <w:bidi w:val="0"/>
        <w:spacing w:before="0" w:after="28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51"/>
      <w:bookmarkEnd w:id="2152"/>
      <w:bookmarkEnd w:id="2154"/>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3</w:t>
      </w:r>
      <w:bookmarkEnd w:id="2157"/>
      <w:r>
        <w:rPr>
          <w:color w:val="000000"/>
          <w:spacing w:val="0"/>
          <w:w w:val="100"/>
          <w:position w:val="0"/>
        </w:rPr>
        <w:t>、</w:t>
        <w:tab/>
        <w:t>其他</w:t>
      </w:r>
      <w:bookmarkEnd w:id="2155"/>
      <w:bookmarkEnd w:id="2156"/>
      <w:bookmarkEnd w:id="2158"/>
    </w:p>
    <w:p>
      <w:pPr>
        <w:pStyle w:val="Style23"/>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r>
        <w:rPr>
          <w:color w:val="000000"/>
          <w:spacing w:val="0"/>
          <w:w w:val="100"/>
          <w:position w:val="0"/>
        </w:rPr>
        <w:t>十五、资产负债表日后事项</w:t>
      </w:r>
      <w:bookmarkEnd w:id="2159"/>
      <w:bookmarkEnd w:id="2160"/>
      <w:bookmarkEnd w:id="2161"/>
    </w:p>
    <w:p>
      <w:pPr>
        <w:pStyle w:val="Style31"/>
        <w:keepNext/>
        <w:keepLines/>
        <w:widowControl w:val="0"/>
        <w:shd w:val="clear" w:color="auto" w:fill="auto"/>
        <w:bidi w:val="0"/>
        <w:spacing w:before="0" w:after="280" w:line="240" w:lineRule="auto"/>
        <w:ind w:left="0" w:right="0" w:firstLine="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62"/>
      <w:bookmarkEnd w:id="2163"/>
      <w:bookmarkEnd w:id="2164"/>
    </w:p>
    <w:p>
      <w:pPr>
        <w:pStyle w:val="Style27"/>
        <w:keepNext w:val="0"/>
        <w:keepLines w:val="0"/>
        <w:widowControl w:val="0"/>
        <w:shd w:val="clear" w:color="auto" w:fill="auto"/>
        <w:bidi w:val="0"/>
        <w:spacing w:before="0" w:after="60" w:line="314" w:lineRule="exact"/>
        <w:ind w:left="0" w:right="20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65"/>
      <w:bookmarkEnd w:id="2166"/>
      <w:bookmarkEnd w:id="2167"/>
    </w:p>
    <w:p>
      <w:pPr>
        <w:pStyle w:val="Style27"/>
        <w:keepNext w:val="0"/>
        <w:keepLines w:val="0"/>
        <w:widowControl w:val="0"/>
        <w:shd w:val="clear" w:color="auto" w:fill="auto"/>
        <w:bidi w:val="0"/>
        <w:spacing w:before="0" w:after="60" w:line="240" w:lineRule="auto"/>
        <w:ind w:left="0" w:right="20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3</w:t>
      </w:r>
      <w:bookmarkEnd w:id="2170"/>
      <w:r>
        <w:rPr>
          <w:color w:val="000000"/>
          <w:spacing w:val="0"/>
          <w:w w:val="100"/>
          <w:position w:val="0"/>
        </w:rPr>
        <w:t>、</w:t>
        <w:tab/>
        <w:t>销售退回</w:t>
      </w:r>
      <w:bookmarkEnd w:id="2168"/>
      <w:bookmarkEnd w:id="2169"/>
      <w:bookmarkEnd w:id="2171"/>
    </w:p>
    <w:p>
      <w:pPr>
        <w:pStyle w:val="Style31"/>
        <w:keepNext/>
        <w:keepLines/>
        <w:widowControl w:val="0"/>
        <w:shd w:val="clear" w:color="auto" w:fill="auto"/>
        <w:tabs>
          <w:tab w:pos="378" w:val="left"/>
        </w:tabs>
        <w:bidi w:val="0"/>
        <w:spacing w:before="0" w:after="28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4</w:t>
      </w:r>
      <w:bookmarkEnd w:id="2174"/>
      <w:r>
        <w:rPr>
          <w:color w:val="000000"/>
          <w:spacing w:val="0"/>
          <w:w w:val="100"/>
          <w:position w:val="0"/>
        </w:rPr>
        <w:t>、</w:t>
        <w:tab/>
        <w:t>其他资产负债表日后事项说明</w:t>
      </w:r>
      <w:bookmarkEnd w:id="2172"/>
      <w:bookmarkEnd w:id="2173"/>
      <w:bookmarkEnd w:id="2175"/>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、回购社会公众股</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日召开第七届董事会第十二次会议审议通过了《关于回购部分社会公众股份方案的议案》，同意公司使 用自有资金以集中竞价交易方式回购部分社会公众股份，用于维护公司价值及股东权益。本次回购资金总额不低于人民币 </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万元（含），回购价格不超过</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股。回购股份的实施期限自公司董事会审议通 过本次回购方案之日起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公司债券提前兑付暨摘牌</w:t>
      </w:r>
    </w:p>
    <w:p>
      <w:pPr>
        <w:pStyle w:val="Style27"/>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公司债券存量较小，公司自有资金充足，为降低财务费用，公司计划提前回购剩余债权。经与持有人协商一致 并经公司第七届董事会第十三次会议及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年第一次债券持有人会议审议通过，公司于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完成了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二三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公司债券提前兑付兑息工作。兑付本金金额为</w:t>
      </w:r>
      <w:r>
        <w:rPr>
          <w:rFonts w:ascii="Times New Roman" w:eastAsia="Times New Roman" w:hAnsi="Times New Roman" w:cs="Times New Roman"/>
          <w:color w:val="000000"/>
          <w:spacing w:val="0"/>
          <w:w w:val="100"/>
          <w:position w:val="0"/>
          <w:sz w:val="18"/>
          <w:szCs w:val="18"/>
        </w:rPr>
        <w:t>72,000,000</w:t>
      </w:r>
      <w:r>
        <w:rPr>
          <w:color w:val="000000"/>
          <w:spacing w:val="0"/>
          <w:w w:val="100"/>
          <w:position w:val="0"/>
        </w:rPr>
        <w:t>元，兑付利息及相关补偿款金额为</w:t>
      </w:r>
      <w:r>
        <w:rPr>
          <w:rFonts w:ascii="Times New Roman" w:eastAsia="Times New Roman" w:hAnsi="Times New Roman" w:cs="Times New Roman"/>
          <w:color w:val="000000"/>
          <w:spacing w:val="0"/>
          <w:w w:val="100"/>
          <w:position w:val="0"/>
          <w:sz w:val="18"/>
          <w:szCs w:val="18"/>
        </w:rPr>
        <w:t>3,994,992</w:t>
      </w:r>
      <w:r>
        <w:rPr>
          <w:color w:val="000000"/>
          <w:spacing w:val="0"/>
          <w:w w:val="100"/>
          <w:position w:val="0"/>
        </w:rPr>
        <w:t>元（含 税）。本期债券完成兑付本息后，已于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日完成摘牌。</w:t>
      </w:r>
    </w:p>
    <w:p>
      <w:pPr>
        <w:pStyle w:val="Style23"/>
        <w:keepNext/>
        <w:keepLines/>
        <w:widowControl w:val="0"/>
        <w:shd w:val="clear" w:color="auto" w:fill="auto"/>
        <w:bidi w:val="0"/>
        <w:spacing w:before="0" w:after="340" w:line="240" w:lineRule="auto"/>
        <w:ind w:left="0" w:right="0" w:firstLine="0"/>
        <w:jc w:val="both"/>
      </w:pPr>
      <w:bookmarkStart w:id="2176" w:name="bookmark2176"/>
      <w:bookmarkStart w:id="2177" w:name="bookmark2177"/>
      <w:bookmarkStart w:id="2178" w:name="bookmark2178"/>
      <w:r>
        <w:rPr>
          <w:color w:val="000000"/>
          <w:spacing w:val="0"/>
          <w:w w:val="100"/>
          <w:position w:val="0"/>
        </w:rPr>
        <w:t>十六、其他重要事项</w:t>
      </w:r>
      <w:bookmarkEnd w:id="2176"/>
      <w:bookmarkEnd w:id="2177"/>
      <w:bookmarkEnd w:id="2178"/>
    </w:p>
    <w:p>
      <w:pPr>
        <w:pStyle w:val="Style31"/>
        <w:keepNext/>
        <w:keepLines/>
        <w:widowControl w:val="0"/>
        <w:shd w:val="clear" w:color="auto" w:fill="auto"/>
        <w:bidi w:val="0"/>
        <w:spacing w:before="0" w:after="340" w:line="240" w:lineRule="auto"/>
        <w:ind w:left="0" w:right="0" w:firstLine="0"/>
        <w:jc w:val="both"/>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79"/>
      <w:bookmarkEnd w:id="2180"/>
      <w:bookmarkEnd w:id="2181"/>
    </w:p>
    <w:p>
      <w:pPr>
        <w:pStyle w:val="Style51"/>
        <w:keepNext/>
        <w:keepLines/>
        <w:widowControl w:val="0"/>
        <w:shd w:val="clear" w:color="auto" w:fill="auto"/>
        <w:bidi w:val="0"/>
        <w:spacing w:before="0" w:after="280" w:line="240" w:lineRule="auto"/>
        <w:ind w:left="0" w:right="0" w:firstLine="0"/>
        <w:jc w:val="both"/>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82"/>
      <w:bookmarkEnd w:id="2183"/>
      <w:bookmarkEnd w:id="2184"/>
    </w:p>
    <w:p>
      <w:pPr>
        <w:pStyle w:val="Style27"/>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51"/>
        <w:keepNext/>
        <w:keepLines/>
        <w:widowControl w:val="0"/>
        <w:shd w:val="clear" w:color="auto" w:fill="auto"/>
        <w:bidi w:val="0"/>
        <w:spacing w:before="0" w:after="340" w:line="240" w:lineRule="auto"/>
        <w:ind w:left="0" w:right="0" w:firstLine="140"/>
        <w:jc w:val="both"/>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85"/>
      <w:bookmarkEnd w:id="2186"/>
      <w:bookmarkEnd w:id="2187"/>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1"/>
        <w:keepNext/>
        <w:keepLines/>
        <w:widowControl w:val="0"/>
        <w:shd w:val="clear" w:color="auto" w:fill="auto"/>
        <w:tabs>
          <w:tab w:pos="378" w:val="left"/>
        </w:tabs>
        <w:bidi w:val="0"/>
        <w:spacing w:before="0" w:after="34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2</w:t>
      </w:r>
      <w:bookmarkEnd w:id="2190"/>
      <w:r>
        <w:rPr>
          <w:color w:val="000000"/>
          <w:spacing w:val="0"/>
          <w:w w:val="100"/>
          <w:position w:val="0"/>
        </w:rPr>
        <w:t>、</w:t>
        <w:tab/>
        <w:t>债务重组</w:t>
      </w:r>
      <w:bookmarkEnd w:id="2188"/>
      <w:bookmarkEnd w:id="2189"/>
      <w:bookmarkEnd w:id="2191"/>
    </w:p>
    <w:p>
      <w:pPr>
        <w:pStyle w:val="Style31"/>
        <w:keepNext/>
        <w:keepLines/>
        <w:widowControl w:val="0"/>
        <w:shd w:val="clear" w:color="auto" w:fill="auto"/>
        <w:tabs>
          <w:tab w:pos="378" w:val="left"/>
        </w:tabs>
        <w:bidi w:val="0"/>
        <w:spacing w:before="0" w:after="40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w:t>
        <w:tab/>
        <w:t>资产置换</w:t>
      </w:r>
      <w:bookmarkEnd w:id="2192"/>
      <w:bookmarkEnd w:id="2193"/>
      <w:bookmarkEnd w:id="2195"/>
    </w:p>
    <w:p>
      <w:pPr>
        <w:pStyle w:val="Style51"/>
        <w:keepNext/>
        <w:keepLines/>
        <w:widowControl w:val="0"/>
        <w:shd w:val="clear" w:color="auto" w:fill="auto"/>
        <w:tabs>
          <w:tab w:pos="493" w:val="left"/>
        </w:tabs>
        <w:bidi w:val="0"/>
        <w:spacing w:before="0" w:after="34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96"/>
      <w:bookmarkEnd w:id="2197"/>
      <w:bookmarkEnd w:id="2199"/>
    </w:p>
    <w:p>
      <w:pPr>
        <w:pStyle w:val="Style51"/>
        <w:keepNext/>
        <w:keepLines/>
        <w:widowControl w:val="0"/>
        <w:shd w:val="clear" w:color="auto" w:fill="auto"/>
        <w:tabs>
          <w:tab w:pos="493" w:val="left"/>
        </w:tabs>
        <w:bidi w:val="0"/>
        <w:spacing w:before="0" w:after="340" w:line="240" w:lineRule="auto"/>
        <w:ind w:left="0" w:right="0" w:firstLine="0"/>
        <w:jc w:val="both"/>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00"/>
      <w:bookmarkEnd w:id="2201"/>
      <w:bookmarkEnd w:id="2203"/>
    </w:p>
    <w:p>
      <w:pPr>
        <w:pStyle w:val="Style31"/>
        <w:keepNext/>
        <w:keepLines/>
        <w:widowControl w:val="0"/>
        <w:shd w:val="clear" w:color="auto" w:fill="auto"/>
        <w:tabs>
          <w:tab w:pos="378" w:val="left"/>
        </w:tabs>
        <w:bidi w:val="0"/>
        <w:spacing w:before="0" w:after="340" w:line="240" w:lineRule="auto"/>
        <w:ind w:left="0" w:right="0" w:firstLine="0"/>
        <w:jc w:val="both"/>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4</w:t>
      </w:r>
      <w:bookmarkEnd w:id="2206"/>
      <w:r>
        <w:rPr>
          <w:color w:val="000000"/>
          <w:spacing w:val="0"/>
          <w:w w:val="100"/>
          <w:position w:val="0"/>
        </w:rPr>
        <w:t>、</w:t>
        <w:tab/>
        <w:t>年金计划</w:t>
      </w:r>
      <w:bookmarkEnd w:id="2204"/>
      <w:bookmarkEnd w:id="2205"/>
      <w:bookmarkEnd w:id="2207"/>
    </w:p>
    <w:p>
      <w:pPr>
        <w:pStyle w:val="Style31"/>
        <w:keepNext/>
        <w:keepLines/>
        <w:widowControl w:val="0"/>
        <w:shd w:val="clear" w:color="auto" w:fill="auto"/>
        <w:tabs>
          <w:tab w:pos="378" w:val="left"/>
        </w:tabs>
        <w:bidi w:val="0"/>
        <w:spacing w:before="0" w:after="400" w:line="240" w:lineRule="auto"/>
        <w:ind w:left="0" w:right="0" w:firstLine="0"/>
        <w:jc w:val="both"/>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5</w:t>
      </w:r>
      <w:bookmarkEnd w:id="2210"/>
      <w:r>
        <w:rPr>
          <w:color w:val="000000"/>
          <w:spacing w:val="0"/>
          <w:w w:val="100"/>
          <w:position w:val="0"/>
        </w:rPr>
        <w:t>、</w:t>
        <w:tab/>
        <w:t>终止经营</w:t>
      </w:r>
      <w:bookmarkEnd w:id="2208"/>
      <w:bookmarkEnd w:id="2209"/>
      <w:bookmarkEnd w:id="221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6</w:t>
      </w:r>
      <w:bookmarkEnd w:id="2214"/>
      <w:r>
        <w:rPr>
          <w:color w:val="000000"/>
          <w:spacing w:val="0"/>
          <w:w w:val="100"/>
          <w:position w:val="0"/>
        </w:rPr>
        <w:t>、分部信息</w:t>
      </w:r>
      <w:bookmarkEnd w:id="2212"/>
      <w:bookmarkEnd w:id="2213"/>
      <w:bookmarkEnd w:id="2215"/>
    </w:p>
    <w:p>
      <w:pPr>
        <w:pStyle w:val="Style51"/>
        <w:keepNext/>
        <w:keepLines/>
        <w:widowControl w:val="0"/>
        <w:shd w:val="clear" w:color="auto" w:fill="auto"/>
        <w:tabs>
          <w:tab w:pos="493" w:val="left"/>
        </w:tabs>
        <w:bidi w:val="0"/>
        <w:spacing w:before="0" w:after="360" w:line="240" w:lineRule="auto"/>
        <w:ind w:left="0" w:right="0" w:firstLine="0"/>
        <w:jc w:val="left"/>
      </w:pPr>
      <w:bookmarkStart w:id="2216" w:name="bookmark2216"/>
      <w:bookmarkStart w:id="2217" w:name="bookmark2217"/>
      <w:bookmarkStart w:id="2218" w:name="bookmark2218"/>
      <w:bookmarkStart w:id="2219" w:name="bookmark2219"/>
      <w:r>
        <w:rPr>
          <w:color w:val="000000"/>
          <w:spacing w:val="0"/>
          <w:w w:val="100"/>
          <w:position w:val="0"/>
        </w:rPr>
        <w:t>（</w:t>
      </w:r>
      <w:bookmarkEnd w:id="221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16"/>
      <w:bookmarkEnd w:id="2217"/>
      <w:bookmarkEnd w:id="2219"/>
    </w:p>
    <w:p>
      <w:pPr>
        <w:pStyle w:val="Style51"/>
        <w:keepNext/>
        <w:keepLines/>
        <w:widowControl w:val="0"/>
        <w:shd w:val="clear" w:color="auto" w:fill="auto"/>
        <w:tabs>
          <w:tab w:pos="493" w:val="left"/>
        </w:tabs>
        <w:bidi w:val="0"/>
        <w:spacing w:before="0" w:after="360" w:line="240" w:lineRule="auto"/>
        <w:ind w:left="0" w:right="0" w:firstLine="0"/>
        <w:jc w:val="left"/>
      </w:pPr>
      <w:bookmarkStart w:id="2220" w:name="bookmark2220"/>
      <w:bookmarkStart w:id="2221" w:name="bookmark2221"/>
      <w:bookmarkStart w:id="2222" w:name="bookmark2222"/>
      <w:bookmarkStart w:id="2223" w:name="bookmark2223"/>
      <w:r>
        <w:rPr>
          <w:color w:val="000000"/>
          <w:spacing w:val="0"/>
          <w:w w:val="100"/>
          <w:position w:val="0"/>
        </w:rPr>
        <w:t>（</w:t>
      </w:r>
      <w:bookmarkEnd w:id="222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20"/>
      <w:bookmarkEnd w:id="2221"/>
      <w:bookmarkEnd w:id="22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51"/>
        <w:keepNext/>
        <w:keepLines/>
        <w:widowControl w:val="0"/>
        <w:shd w:val="clear" w:color="auto" w:fill="auto"/>
        <w:tabs>
          <w:tab w:pos="493" w:val="left"/>
        </w:tabs>
        <w:bidi w:val="0"/>
        <w:spacing w:before="0" w:after="360" w:line="240" w:lineRule="auto"/>
        <w:ind w:left="0" w:right="0" w:firstLine="0"/>
        <w:jc w:val="left"/>
      </w:pPr>
      <w:bookmarkStart w:id="2224" w:name="bookmark2224"/>
      <w:bookmarkStart w:id="2225" w:name="bookmark2225"/>
      <w:bookmarkStart w:id="2226" w:name="bookmark2226"/>
      <w:bookmarkStart w:id="2227" w:name="bookmark2227"/>
      <w:r>
        <w:rPr>
          <w:color w:val="000000"/>
          <w:spacing w:val="0"/>
          <w:w w:val="100"/>
          <w:position w:val="0"/>
        </w:rPr>
        <w:t>（</w:t>
      </w:r>
      <w:bookmarkEnd w:id="222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24"/>
      <w:bookmarkEnd w:id="2225"/>
      <w:bookmarkEnd w:id="2227"/>
    </w:p>
    <w:p>
      <w:pPr>
        <w:pStyle w:val="Style51"/>
        <w:keepNext/>
        <w:keepLines/>
        <w:widowControl w:val="0"/>
        <w:shd w:val="clear" w:color="auto" w:fill="auto"/>
        <w:tabs>
          <w:tab w:pos="493" w:val="left"/>
        </w:tabs>
        <w:bidi w:val="0"/>
        <w:spacing w:before="0" w:after="360" w:line="240" w:lineRule="auto"/>
        <w:ind w:left="0" w:right="0" w:firstLine="0"/>
        <w:jc w:val="left"/>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28"/>
      <w:bookmarkEnd w:id="2229"/>
      <w:bookmarkEnd w:id="2231"/>
    </w:p>
    <w:p>
      <w:pPr>
        <w:pStyle w:val="Style31"/>
        <w:keepNext/>
        <w:keepLines/>
        <w:widowControl w:val="0"/>
        <w:shd w:val="clear" w:color="auto" w:fill="auto"/>
        <w:tabs>
          <w:tab w:pos="374" w:val="left"/>
        </w:tabs>
        <w:bidi w:val="0"/>
        <w:spacing w:before="0" w:after="36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7</w:t>
      </w:r>
      <w:bookmarkEnd w:id="2234"/>
      <w:r>
        <w:rPr>
          <w:color w:val="000000"/>
          <w:spacing w:val="0"/>
          <w:w w:val="100"/>
          <w:position w:val="0"/>
        </w:rPr>
        <w:t>、</w:t>
        <w:tab/>
        <w:t>其他对投资者决策有影响的重要交易和事项</w:t>
      </w:r>
      <w:bookmarkEnd w:id="2232"/>
      <w:bookmarkEnd w:id="2233"/>
      <w:bookmarkEnd w:id="2235"/>
    </w:p>
    <w:p>
      <w:pPr>
        <w:pStyle w:val="Style31"/>
        <w:keepNext/>
        <w:keepLines/>
        <w:widowControl w:val="0"/>
        <w:shd w:val="clear" w:color="auto" w:fill="auto"/>
        <w:tabs>
          <w:tab w:pos="378" w:val="left"/>
        </w:tabs>
        <w:bidi w:val="0"/>
        <w:spacing w:before="0" w:after="36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8</w:t>
      </w:r>
      <w:bookmarkEnd w:id="2238"/>
      <w:r>
        <w:rPr>
          <w:color w:val="000000"/>
          <w:spacing w:val="0"/>
          <w:w w:val="100"/>
          <w:position w:val="0"/>
        </w:rPr>
        <w:t>、</w:t>
        <w:tab/>
        <w:t>其他</w:t>
      </w:r>
      <w:bookmarkEnd w:id="2236"/>
      <w:bookmarkEnd w:id="2237"/>
      <w:bookmarkEnd w:id="2239"/>
    </w:p>
    <w:p>
      <w:pPr>
        <w:pStyle w:val="Style23"/>
        <w:keepNext/>
        <w:keepLines/>
        <w:widowControl w:val="0"/>
        <w:shd w:val="clear" w:color="auto" w:fill="auto"/>
        <w:bidi w:val="0"/>
        <w:spacing w:before="0" w:after="360" w:line="240" w:lineRule="auto"/>
        <w:ind w:left="0" w:right="0" w:firstLine="0"/>
        <w:jc w:val="left"/>
      </w:pPr>
      <w:bookmarkStart w:id="2240" w:name="bookmark2240"/>
      <w:bookmarkStart w:id="2241" w:name="bookmark2241"/>
      <w:bookmarkStart w:id="2242" w:name="bookmark2242"/>
      <w:r>
        <w:rPr>
          <w:color w:val="000000"/>
          <w:spacing w:val="0"/>
          <w:w w:val="100"/>
          <w:position w:val="0"/>
        </w:rPr>
        <w:t>十七、母公司财务报表主要项目注释</w:t>
      </w:r>
      <w:bookmarkEnd w:id="2240"/>
      <w:bookmarkEnd w:id="2241"/>
      <w:bookmarkEnd w:id="2242"/>
    </w:p>
    <w:p>
      <w:pPr>
        <w:pStyle w:val="Style31"/>
        <w:keepNext/>
        <w:keepLines/>
        <w:widowControl w:val="0"/>
        <w:shd w:val="clear" w:color="auto" w:fill="auto"/>
        <w:bidi w:val="0"/>
        <w:spacing w:before="0" w:after="360" w:line="240" w:lineRule="auto"/>
        <w:ind w:left="0" w:right="0" w:firstLine="0"/>
        <w:jc w:val="left"/>
      </w:pPr>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43"/>
      <w:bookmarkEnd w:id="2244"/>
      <w:bookmarkEnd w:id="2245"/>
    </w:p>
    <w:p>
      <w:pPr>
        <w:pStyle w:val="Style51"/>
        <w:keepNext/>
        <w:keepLines/>
        <w:widowControl w:val="0"/>
        <w:shd w:val="clear" w:color="auto" w:fill="auto"/>
        <w:bidi w:val="0"/>
        <w:spacing w:before="0" w:after="360" w:line="240" w:lineRule="auto"/>
        <w:ind w:left="0" w:right="0" w:firstLine="0"/>
        <w:jc w:val="left"/>
      </w:pPr>
      <w:bookmarkStart w:id="2246" w:name="bookmark2246"/>
      <w:bookmarkStart w:id="2247" w:name="bookmark2247"/>
      <w:bookmarkStart w:id="2248" w:name="bookmark2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46"/>
      <w:bookmarkEnd w:id="2247"/>
      <w:bookmarkEnd w:id="22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418,523.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418,523.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418,523.92</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49"/>
      <w:bookmarkEnd w:id="2250"/>
      <w:bookmarkEnd w:id="225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52"/>
      <w:bookmarkEnd w:id="2253"/>
      <w:bookmarkEnd w:id="2255"/>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51"/>
        <w:keepNext/>
        <w:keepLines/>
        <w:widowControl w:val="0"/>
        <w:shd w:val="clear" w:color="auto" w:fill="auto"/>
        <w:bidi w:val="0"/>
        <w:spacing w:before="0" w:line="240" w:lineRule="auto"/>
        <w:ind w:left="0" w:right="0" w:firstLine="14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w:t>
      </w:r>
      <w:bookmarkEnd w:id="225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56"/>
      <w:bookmarkEnd w:id="2257"/>
      <w:bookmarkEnd w:id="225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上海二三四五网络科技有限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418,523.92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418,523.92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51"/>
        <w:keepNext/>
        <w:keepLines/>
        <w:widowControl w:val="0"/>
        <w:shd w:val="clear" w:color="auto" w:fill="auto"/>
        <w:bidi w:val="0"/>
        <w:spacing w:before="0" w:after="0" w:line="240" w:lineRule="auto"/>
        <w:ind w:left="0" w:right="0" w:firstLine="14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w:t>
      </w:r>
      <w:bookmarkEnd w:id="2262"/>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260"/>
      <w:bookmarkEnd w:id="2261"/>
      <w:bookmarkEnd w:id="2263"/>
    </w:p>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公司期末无因金融资产转移而终止确认的应收账款。</w:t>
      </w:r>
    </w:p>
    <w:p>
      <w:pPr>
        <w:pStyle w:val="Style27"/>
        <w:keepNext w:val="0"/>
        <w:keepLines w:val="0"/>
        <w:widowControl w:val="0"/>
        <w:shd w:val="clear" w:color="auto" w:fill="auto"/>
        <w:bidi w:val="0"/>
        <w:spacing w:before="0" w:after="160" w:line="610" w:lineRule="exact"/>
        <w:ind w:left="0" w:right="0" w:firstLine="0"/>
        <w:jc w:val="left"/>
      </w:pPr>
      <w:bookmarkStart w:id="2264" w:name="bookmark2264"/>
      <w:bookmarkStart w:id="2265" w:name="bookmark2265"/>
      <w:r>
        <w:rPr>
          <w:b/>
          <w:bCs/>
          <w:color w:val="000000"/>
          <w:spacing w:val="0"/>
          <w:w w:val="100"/>
          <w:position w:val="0"/>
          <w:sz w:val="20"/>
          <w:szCs w:val="20"/>
        </w:rPr>
        <w:t>（</w:t>
      </w:r>
      <w:bookmarkEnd w:id="2264"/>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 xml:space="preserve">）转移应收账款且继续涉入形成的资产、负债金额 </w:t>
      </w:r>
      <w:r>
        <w:rPr>
          <w:color w:val="000000"/>
          <w:spacing w:val="0"/>
          <w:w w:val="100"/>
          <w:position w:val="0"/>
        </w:rPr>
        <w:t>公司期末无转移应收账款且继续涉入形成的资产、负债金额。</w:t>
      </w:r>
      <w:bookmarkEnd w:id="226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66"/>
      <w:bookmarkEnd w:id="2267"/>
      <w:bookmarkEnd w:id="22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1,695,338,636.03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18,292,058.76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1,695,338,636.03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18,292,058.76</w:t>
            </w:r>
          </w:p>
        </w:tc>
      </w:tr>
    </w:tbl>
    <w:p>
      <w:pPr>
        <w:widowControl w:val="0"/>
        <w:spacing w:after="339" w:line="1" w:lineRule="exact"/>
      </w:pPr>
    </w:p>
    <w:p>
      <w:pPr>
        <w:pStyle w:val="Style51"/>
        <w:keepNext/>
        <w:keepLines/>
        <w:widowControl w:val="0"/>
        <w:shd w:val="clear" w:color="auto" w:fill="auto"/>
        <w:bidi w:val="0"/>
        <w:spacing w:before="0" w:line="240" w:lineRule="auto"/>
        <w:ind w:left="0" w:right="0" w:firstLine="0"/>
        <w:jc w:val="left"/>
      </w:pPr>
      <w:bookmarkStart w:id="2269" w:name="bookmark2269"/>
      <w:bookmarkStart w:id="2270" w:name="bookmark2270"/>
      <w:bookmarkStart w:id="2271" w:name="bookmark2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69"/>
      <w:bookmarkEnd w:id="2270"/>
      <w:bookmarkEnd w:id="2271"/>
    </w:p>
    <w:p>
      <w:pPr>
        <w:pStyle w:val="Style74"/>
        <w:keepNext/>
        <w:keepLines/>
        <w:widowControl w:val="0"/>
        <w:shd w:val="clear" w:color="auto" w:fill="auto"/>
        <w:bidi w:val="0"/>
        <w:spacing w:before="0" w:after="38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bookmarkEnd w:id="2274"/>
      <w:r>
        <w:rPr>
          <w:color w:val="000000"/>
          <w:spacing w:val="0"/>
          <w:w w:val="100"/>
          <w:position w:val="0"/>
        </w:rPr>
        <w:t>）应收利息分类</w:t>
      </w:r>
      <w:bookmarkEnd w:id="2272"/>
      <w:bookmarkEnd w:id="2273"/>
      <w:bookmarkEnd w:id="22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4"/>
        <w:keepNext/>
        <w:keepLines/>
        <w:widowControl w:val="0"/>
        <w:shd w:val="clear" w:color="auto" w:fill="auto"/>
        <w:bidi w:val="0"/>
        <w:spacing w:before="0" w:after="34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2</w:t>
      </w:r>
      <w:bookmarkEnd w:id="2278"/>
      <w:r>
        <w:rPr>
          <w:color w:val="000000"/>
          <w:spacing w:val="0"/>
          <w:w w:val="100"/>
          <w:position w:val="0"/>
        </w:rPr>
        <w:t>）重要逾期利息</w:t>
      </w:r>
      <w:bookmarkEnd w:id="2276"/>
      <w:bookmarkEnd w:id="2277"/>
      <w:bookmarkEnd w:id="2279"/>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4"/>
        <w:keepNext/>
        <w:keepLines/>
        <w:widowControl w:val="0"/>
        <w:shd w:val="clear" w:color="auto" w:fill="auto"/>
        <w:bidi w:val="0"/>
        <w:spacing w:before="0" w:after="38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3</w:t>
      </w:r>
      <w:bookmarkEnd w:id="2282"/>
      <w:r>
        <w:rPr>
          <w:color w:val="000000"/>
          <w:spacing w:val="0"/>
          <w:w w:val="100"/>
          <w:position w:val="0"/>
        </w:rPr>
        <w:t>）坏账准备计提情况</w:t>
      </w:r>
      <w:bookmarkEnd w:id="2280"/>
      <w:bookmarkEnd w:id="2281"/>
      <w:bookmarkEnd w:id="2283"/>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1"/>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84"/>
      <w:bookmarkEnd w:id="2285"/>
      <w:bookmarkEnd w:id="2286"/>
    </w:p>
    <w:p>
      <w:pPr>
        <w:pStyle w:val="Style74"/>
        <w:keepNext/>
        <w:keepLines/>
        <w:widowControl w:val="0"/>
        <w:shd w:val="clear" w:color="auto" w:fill="auto"/>
        <w:bidi w:val="0"/>
        <w:spacing w:before="0" w:after="38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1</w:t>
      </w:r>
      <w:bookmarkEnd w:id="2289"/>
      <w:r>
        <w:rPr>
          <w:color w:val="000000"/>
          <w:spacing w:val="0"/>
          <w:w w:val="100"/>
          <w:position w:val="0"/>
        </w:rPr>
        <w:t>）应收股利分类</w:t>
      </w:r>
      <w:bookmarkEnd w:id="2287"/>
      <w:bookmarkEnd w:id="2288"/>
      <w:bookmarkEnd w:id="229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bookmarkEnd w:id="229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91"/>
      <w:bookmarkEnd w:id="2292"/>
      <w:bookmarkEnd w:id="229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3</w:t>
      </w:r>
      <w:bookmarkEnd w:id="2297"/>
      <w:r>
        <w:rPr>
          <w:color w:val="000000"/>
          <w:spacing w:val="0"/>
          <w:w w:val="100"/>
          <w:position w:val="0"/>
        </w:rPr>
        <w:t>）坏账准备计提情况</w:t>
      </w:r>
      <w:bookmarkEnd w:id="2295"/>
      <w:bookmarkEnd w:id="2296"/>
      <w:bookmarkEnd w:id="229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99"/>
      <w:bookmarkEnd w:id="2300"/>
      <w:bookmarkEnd w:id="2302"/>
    </w:p>
    <w:p>
      <w:pPr>
        <w:pStyle w:val="Style74"/>
        <w:keepNext/>
        <w:keepLines/>
        <w:widowControl w:val="0"/>
        <w:shd w:val="clear" w:color="auto" w:fill="auto"/>
        <w:bidi w:val="0"/>
        <w:spacing w:before="0" w:after="380" w:line="240" w:lineRule="auto"/>
        <w:ind w:left="0" w:right="0" w:firstLine="0"/>
        <w:jc w:val="left"/>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03"/>
      <w:bookmarkEnd w:id="2304"/>
      <w:bookmarkEnd w:id="23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1,695,324,678.34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18,331,101.07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5,097,957.69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5,044,957.69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1,700,422,636.03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23,376,058.76</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left"/>
      </w:pPr>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06"/>
      <w:bookmarkEnd w:id="2307"/>
      <w:bookmarkEnd w:id="23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5,084,000.00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1,690,293,678.34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5,128,957.69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4,945,739.00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1,700,422,636.03</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3</w:t>
      </w:r>
      <w:bookmarkEnd w:id="2311"/>
      <w:r>
        <w:rPr>
          <w:color w:val="000000"/>
          <w:spacing w:val="0"/>
          <w:w w:val="100"/>
          <w:position w:val="0"/>
        </w:rPr>
        <w:t>）本期计提、收回或转回的坏账准备情况</w:t>
      </w:r>
      <w:bookmarkEnd w:id="2309"/>
      <w:bookmarkEnd w:id="2310"/>
      <w:bookmarkEnd w:id="231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5,084,000.00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5,084,000.00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4"/>
        <w:keepNext/>
        <w:keepLines/>
        <w:widowControl w:val="0"/>
        <w:shd w:val="clear" w:color="auto" w:fill="auto"/>
        <w:bidi w:val="0"/>
        <w:spacing w:before="0" w:after="38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4</w:t>
      </w:r>
      <w:bookmarkEnd w:id="2315"/>
      <w:r>
        <w:rPr>
          <w:color w:val="000000"/>
          <w:spacing w:val="0"/>
          <w:w w:val="100"/>
          <w:position w:val="0"/>
        </w:rPr>
        <w:t>）本期实际核销的其他应收款情况</w:t>
      </w:r>
      <w:bookmarkEnd w:id="2313"/>
      <w:bookmarkEnd w:id="2314"/>
      <w:bookmarkEnd w:id="23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4"/>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5</w:t>
      </w:r>
      <w:bookmarkEnd w:id="2319"/>
      <w:r>
        <w:rPr>
          <w:color w:val="000000"/>
          <w:spacing w:val="0"/>
          <w:w w:val="100"/>
          <w:position w:val="0"/>
        </w:rPr>
        <w:t>）按欠款方归集的期末余额前五名的其他应收款情况</w:t>
      </w:r>
      <w:bookmarkEnd w:id="2317"/>
      <w:bookmarkEnd w:id="2318"/>
      <w:bookmarkEnd w:id="23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1,611,849,339.26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曲水汇通信息服务有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77,444,189.97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浙江嘉霖文化传媒有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上海张江（集团）有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上海洪昇智能科技有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947,149.11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1,700,186,417.34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59" w:line="1" w:lineRule="exact"/>
      </w:pPr>
    </w:p>
    <w:p>
      <w:pPr>
        <w:pStyle w:val="Style74"/>
        <w:keepNext/>
        <w:keepLines/>
        <w:widowControl w:val="0"/>
        <w:shd w:val="clear" w:color="auto" w:fill="auto"/>
        <w:bidi w:val="0"/>
        <w:spacing w:before="0" w:line="240" w:lineRule="auto"/>
        <w:ind w:left="0" w:right="0" w:firstLine="0"/>
        <w:jc w:val="left"/>
      </w:pPr>
      <w:bookmarkStart w:id="2321" w:name="bookmark2321"/>
      <w:bookmarkStart w:id="2322" w:name="bookmark2322"/>
      <w:bookmarkStart w:id="2323" w:name="bookmark2323"/>
      <w:bookmarkStart w:id="2324" w:name="bookmark2324"/>
      <w:r>
        <w:rPr>
          <w:rFonts w:ascii="Times New Roman" w:eastAsia="Times New Roman" w:hAnsi="Times New Roman" w:cs="Times New Roman"/>
          <w:color w:val="000000"/>
          <w:spacing w:val="0"/>
          <w:w w:val="100"/>
          <w:position w:val="0"/>
        </w:rPr>
        <w:t>6</w:t>
      </w:r>
      <w:bookmarkEnd w:id="2323"/>
      <w:r>
        <w:rPr>
          <w:color w:val="000000"/>
          <w:spacing w:val="0"/>
          <w:w w:val="100"/>
          <w:position w:val="0"/>
        </w:rPr>
        <w:t>）涉及政府补助的应收款项</w:t>
      </w:r>
      <w:bookmarkEnd w:id="2321"/>
      <w:bookmarkEnd w:id="2322"/>
      <w:bookmarkEnd w:id="23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公司期末无涉及政府补</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卜助的其他应收款项。</w:t>
            </w:r>
          </w:p>
        </w:tc>
      </w:tr>
    </w:tbl>
    <w:p>
      <w:pPr>
        <w:widowControl w:val="0"/>
        <w:spacing w:after="359" w:line="1" w:lineRule="exact"/>
      </w:pPr>
    </w:p>
    <w:p>
      <w:pPr>
        <w:pStyle w:val="Style74"/>
        <w:keepNext/>
        <w:keepLines/>
        <w:widowControl w:val="0"/>
        <w:shd w:val="clear" w:color="auto" w:fill="auto"/>
        <w:bidi w:val="0"/>
        <w:spacing w:before="0" w:line="240" w:lineRule="auto"/>
        <w:ind w:left="0" w:right="0" w:firstLine="0"/>
        <w:jc w:val="left"/>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7</w:t>
      </w:r>
      <w:bookmarkEnd w:id="2327"/>
      <w:r>
        <w:rPr>
          <w:color w:val="000000"/>
          <w:spacing w:val="0"/>
          <w:w w:val="100"/>
          <w:position w:val="0"/>
        </w:rPr>
        <w:t>）因金融资产转移而终止确认的其他应收款</w:t>
      </w:r>
      <w:bookmarkEnd w:id="2325"/>
      <w:bookmarkEnd w:id="2326"/>
      <w:bookmarkEnd w:id="2328"/>
    </w:p>
    <w:p>
      <w:pPr>
        <w:pStyle w:val="Style68"/>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公司期末无因金融资产转移而终止确认的其他应收款项。</w:t>
      </w:r>
    </w:p>
    <w:p>
      <w:pPr>
        <w:pStyle w:val="Style74"/>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8</w:t>
      </w:r>
      <w:bookmarkEnd w:id="2331"/>
      <w:r>
        <w:rPr>
          <w:color w:val="000000"/>
          <w:spacing w:val="0"/>
          <w:w w:val="100"/>
          <w:position w:val="0"/>
        </w:rPr>
        <w:t>）转移其他应收款且继续涉入形成的资产、负债金额</w:t>
      </w:r>
      <w:bookmarkEnd w:id="2329"/>
      <w:bookmarkEnd w:id="2330"/>
      <w:bookmarkEnd w:id="2332"/>
    </w:p>
    <w:p>
      <w:pPr>
        <w:pStyle w:val="Style68"/>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公司期末无转移其他应收款项且继续涉入形成的资产、负债金额。</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3</w:t>
      </w:r>
      <w:bookmarkEnd w:id="2335"/>
      <w:r>
        <w:rPr>
          <w:color w:val="000000"/>
          <w:spacing w:val="0"/>
          <w:w w:val="100"/>
          <w:position w:val="0"/>
        </w:rPr>
        <w:t>、长期股权投资</w:t>
      </w:r>
      <w:bookmarkEnd w:id="2333"/>
      <w:bookmarkEnd w:id="2334"/>
      <w:bookmarkEnd w:id="23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6,654,771,653.39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6,654,771,653.39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6,554,771,653.39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6,554,771,653.39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33,957,475.02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33,957,475.02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32,348,484.77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32,348,484.77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6,688,729,128.41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6,688,729,128.41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6,587,120,138.16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6,587,120,138.16</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140"/>
        <w:jc w:val="left"/>
      </w:pPr>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37"/>
      <w:bookmarkEnd w:id="2338"/>
      <w:bookmarkEnd w:id="2339"/>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上海二三四五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4,705,918,104.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4,705,918,104.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上海洪昇智能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1,838,853,548.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1,838,853,548.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众邦银行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天风</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财产权信托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上海瑞丰智能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6,554,771,653.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6,654,771,653.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40"/>
      <w:bookmarkEnd w:id="2341"/>
      <w:bookmarkEnd w:id="23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上海杨浦 杨科小额 贷款股份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32,348,48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33,092,18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上海芯翌 智能科技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2,702,020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865,287.8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32,348,48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2,702,020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-1,093,02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33,957,47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32,348,48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2,702,020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-1,093,02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33,957,47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1"/>
        <w:keepNext/>
        <w:keepLines/>
        <w:widowControl w:val="0"/>
        <w:numPr>
          <w:ilvl w:val="0"/>
          <w:numId w:val="51"/>
        </w:numPr>
        <w:shd w:val="clear" w:color="auto" w:fill="auto"/>
        <w:bidi w:val="0"/>
        <w:spacing w:before="0" w:line="240" w:lineRule="auto"/>
        <w:ind w:left="0" w:right="0" w:firstLine="0"/>
        <w:jc w:val="left"/>
      </w:pPr>
      <w:bookmarkStart w:id="2343" w:name="bookmark2343"/>
      <w:bookmarkStart w:id="2344" w:name="bookmark2344"/>
      <w:bookmarkStart w:id="2345" w:name="bookmark2345"/>
      <w:bookmarkStart w:id="2346" w:name="bookmark2346"/>
      <w:bookmarkEnd w:id="2345"/>
      <w:r>
        <w:rPr>
          <w:color w:val="000000"/>
          <w:spacing w:val="0"/>
          <w:w w:val="100"/>
          <w:position w:val="0"/>
        </w:rPr>
        <w:t>其他说明</w:t>
      </w:r>
      <w:bookmarkEnd w:id="2343"/>
      <w:bookmarkEnd w:id="2344"/>
      <w:bookmarkEnd w:id="2346"/>
    </w:p>
    <w:p>
      <w:pPr>
        <w:pStyle w:val="Style31"/>
        <w:keepNext/>
        <w:keepLines/>
        <w:widowControl w:val="0"/>
        <w:shd w:val="clear" w:color="auto" w:fill="auto"/>
        <w:bidi w:val="0"/>
        <w:spacing w:before="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4</w:t>
      </w:r>
      <w:bookmarkEnd w:id="2349"/>
      <w:r>
        <w:rPr>
          <w:color w:val="000000"/>
          <w:spacing w:val="0"/>
          <w:w w:val="100"/>
          <w:position w:val="0"/>
        </w:rPr>
        <w:t>、营业收入和营业成本</w:t>
      </w:r>
      <w:bookmarkEnd w:id="2347"/>
      <w:bookmarkEnd w:id="2348"/>
      <w:bookmarkEnd w:id="23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44,421,870.77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49,150,661.56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44,421,870.77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49,150,661.56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5</w:t>
      </w:r>
      <w:bookmarkEnd w:id="2353"/>
      <w:r>
        <w:rPr>
          <w:color w:val="000000"/>
          <w:spacing w:val="0"/>
          <w:w w:val="100"/>
          <w:position w:val="0"/>
        </w:rPr>
        <w:t>、投资收益</w:t>
      </w:r>
      <w:bookmarkEnd w:id="2351"/>
      <w:bookmarkEnd w:id="2352"/>
      <w:bookmarkEnd w:id="235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-1,516,463.09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-2,688,356.39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48,363,647.97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35,661,171.89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15,360,933.87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其他非流动金融资产在持有期间的投资收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18,322,547.53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1,782,968.12</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665,593,165.75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1,048,600,254.40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6</w:t>
      </w:r>
      <w:bookmarkEnd w:id="2357"/>
      <w:r>
        <w:rPr>
          <w:color w:val="000000"/>
          <w:spacing w:val="0"/>
          <w:w w:val="100"/>
          <w:position w:val="0"/>
        </w:rPr>
        <w:t>、其他</w:t>
      </w:r>
      <w:bookmarkEnd w:id="2355"/>
      <w:bookmarkEnd w:id="2356"/>
      <w:bookmarkEnd w:id="2358"/>
    </w:p>
    <w:p>
      <w:pPr>
        <w:pStyle w:val="Style23"/>
        <w:keepNext/>
        <w:keepLines/>
        <w:widowControl w:val="0"/>
        <w:shd w:val="clear" w:color="auto" w:fill="auto"/>
        <w:bidi w:val="0"/>
        <w:spacing w:before="0" w:after="340" w:line="240" w:lineRule="auto"/>
        <w:ind w:left="0" w:right="0" w:firstLine="0"/>
        <w:jc w:val="both"/>
      </w:pPr>
      <w:bookmarkStart w:id="2359" w:name="bookmark2359"/>
      <w:bookmarkStart w:id="2360" w:name="bookmark2360"/>
      <w:bookmarkStart w:id="2361" w:name="bookmark2361"/>
      <w:r>
        <w:rPr>
          <w:color w:val="000000"/>
          <w:spacing w:val="0"/>
          <w:w w:val="100"/>
          <w:position w:val="0"/>
        </w:rPr>
        <w:t>十八、补充资料</w:t>
      </w:r>
      <w:bookmarkEnd w:id="2359"/>
      <w:bookmarkEnd w:id="2360"/>
      <w:bookmarkEnd w:id="2361"/>
    </w:p>
    <w:p>
      <w:pPr>
        <w:pStyle w:val="Style31"/>
        <w:keepNext/>
        <w:keepLines/>
        <w:widowControl w:val="0"/>
        <w:shd w:val="clear" w:color="auto" w:fill="auto"/>
        <w:bidi w:val="0"/>
        <w:spacing w:before="0" w:line="240" w:lineRule="auto"/>
        <w:ind w:left="0" w:right="0" w:firstLine="0"/>
        <w:jc w:val="both"/>
      </w:pPr>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62"/>
      <w:bookmarkEnd w:id="2363"/>
      <w:bookmarkEnd w:id="236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-533,463.45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31,191,270.22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-2,689,070.00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30,348,856.13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6,218,203.88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1,711,592.46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3,954,159.29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62,276,177.95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65"/>
      <w:bookmarkEnd w:id="2366"/>
      <w:bookmarkEnd w:id="2367"/>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tbl>
      <w:tblPr>
        <w:tblOverlap w:val="never"/>
        <w:jc w:val="center"/>
        <w:tblLayout w:type="fixed"/>
      </w:tblPr>
      <w:tblGrid>
        <w:gridCol w:w="2669"/>
        <w:gridCol w:w="3077"/>
        <w:gridCol w:w="1915"/>
        <w:gridCol w:w="192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26" w:lineRule="exact"/>
        <w:ind w:left="0" w:right="0" w:firstLine="0"/>
        <w:jc w:val="left"/>
      </w:pPr>
      <w:bookmarkStart w:id="2368" w:name="bookmark2368"/>
      <w:bookmarkStart w:id="2369" w:name="bookmark2369"/>
      <w:bookmarkStart w:id="2370" w:name="bookmark2370"/>
      <w:bookmarkStart w:id="2371" w:name="bookmark2371"/>
      <w:r>
        <w:rPr>
          <w:rFonts w:ascii="Times New Roman" w:eastAsia="Times New Roman" w:hAnsi="Times New Roman" w:cs="Times New Roman"/>
          <w:color w:val="000000"/>
          <w:spacing w:val="0"/>
          <w:w w:val="100"/>
          <w:position w:val="0"/>
        </w:rPr>
        <w:t>3</w:t>
      </w:r>
      <w:bookmarkEnd w:id="2370"/>
      <w:r>
        <w:rPr>
          <w:color w:val="000000"/>
          <w:spacing w:val="0"/>
          <w:w w:val="100"/>
          <w:position w:val="0"/>
        </w:rPr>
        <w:t>、</w:t>
        <w:tab/>
        <w:t>境内外会计准则下会计数据差异</w:t>
      </w:r>
      <w:bookmarkEnd w:id="2368"/>
      <w:bookmarkEnd w:id="2369"/>
      <w:bookmarkEnd w:id="2371"/>
    </w:p>
    <w:p>
      <w:pPr>
        <w:pStyle w:val="Style51"/>
        <w:keepNext/>
        <w:keepLines/>
        <w:widowControl w:val="0"/>
        <w:shd w:val="clear" w:color="auto" w:fill="auto"/>
        <w:tabs>
          <w:tab w:pos="493" w:val="left"/>
        </w:tabs>
        <w:bidi w:val="0"/>
        <w:spacing w:before="0" w:line="326" w:lineRule="exact"/>
        <w:ind w:left="0" w:right="0" w:firstLine="0"/>
        <w:jc w:val="left"/>
      </w:pPr>
      <w:bookmarkStart w:id="2372" w:name="bookmark2372"/>
      <w:bookmarkStart w:id="2373" w:name="bookmark2373"/>
      <w:bookmarkStart w:id="2374" w:name="bookmark2374"/>
      <w:bookmarkStart w:id="2375" w:name="bookmark2375"/>
      <w:r>
        <w:rPr>
          <w:color w:val="000000"/>
          <w:spacing w:val="0"/>
          <w:w w:val="100"/>
          <w:position w:val="0"/>
        </w:rPr>
        <w:t>（</w:t>
      </w:r>
      <w:bookmarkEnd w:id="237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72"/>
      <w:bookmarkEnd w:id="2373"/>
      <w:bookmarkEnd w:id="2375"/>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line="326" w:lineRule="exact"/>
        <w:ind w:left="0" w:right="0" w:firstLine="0"/>
        <w:jc w:val="left"/>
      </w:pPr>
      <w:bookmarkStart w:id="2376" w:name="bookmark2376"/>
      <w:bookmarkStart w:id="2377" w:name="bookmark2377"/>
      <w:bookmarkStart w:id="2378" w:name="bookmark2378"/>
      <w:bookmarkStart w:id="2379" w:name="bookmark2379"/>
      <w:r>
        <w:rPr>
          <w:color w:val="000000"/>
          <w:spacing w:val="0"/>
          <w:w w:val="100"/>
          <w:position w:val="0"/>
        </w:rPr>
        <w:t>（</w:t>
      </w:r>
      <w:bookmarkEnd w:id="237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76"/>
      <w:bookmarkEnd w:id="2377"/>
      <w:bookmarkEnd w:id="2379"/>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after="280" w:line="326" w:lineRule="exact"/>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w:t>
      </w:r>
      <w:bookmarkEnd w:id="238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80"/>
      <w:bookmarkEnd w:id="2381"/>
      <w:bookmarkEnd w:id="2383"/>
    </w:p>
    <w:p>
      <w:pPr>
        <w:pStyle w:val="Style31"/>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pgSz w:w="11900" w:h="16840"/>
          <w:pgMar w:top="1388" w:right="1007" w:bottom="1441" w:left="1014" w:header="0" w:footer="3" w:gutter="0"/>
          <w:cols w:space="720"/>
          <w:noEndnote/>
          <w:rtlGutter w:val="0"/>
          <w:docGrid w:linePitch="360"/>
        </w:sectPr>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4</w:t>
      </w:r>
      <w:bookmarkEnd w:id="2386"/>
      <w:r>
        <w:rPr>
          <w:color w:val="000000"/>
          <w:spacing w:val="0"/>
          <w:w w:val="100"/>
          <w:position w:val="0"/>
        </w:rPr>
        <w:t>、</w:t>
        <w:tab/>
        <w:t>其他</w:t>
      </w:r>
      <w:bookmarkEnd w:id="2384"/>
      <w:bookmarkEnd w:id="2385"/>
      <w:bookmarkEnd w:id="2387"/>
    </w:p>
    <w:p>
      <w:pPr>
        <w:pStyle w:val="Style14"/>
        <w:keepNext/>
        <w:keepLines/>
        <w:widowControl w:val="0"/>
        <w:shd w:val="clear" w:color="auto" w:fill="auto"/>
        <w:bidi w:val="0"/>
        <w:spacing w:before="0" w:after="600" w:line="240" w:lineRule="auto"/>
        <w:ind w:left="0" w:right="0" w:firstLine="0"/>
        <w:jc w:val="center"/>
      </w:pPr>
      <w:bookmarkStart w:id="2388" w:name="bookmark2388"/>
      <w:bookmarkStart w:id="2389" w:name="bookmark2389"/>
      <w:bookmarkStart w:id="2390" w:name="bookmark2390"/>
      <w:r>
        <w:rPr>
          <w:color w:val="000000"/>
          <w:spacing w:val="0"/>
          <w:w w:val="100"/>
          <w:position w:val="0"/>
        </w:rPr>
        <w:t>第十三节备查文件目录</w:t>
      </w:r>
      <w:bookmarkEnd w:id="2388"/>
      <w:bookmarkEnd w:id="2389"/>
      <w:bookmarkEnd w:id="2390"/>
    </w:p>
    <w:p>
      <w:pPr>
        <w:pStyle w:val="Style27"/>
        <w:keepNext w:val="0"/>
        <w:keepLines w:val="0"/>
        <w:widowControl w:val="0"/>
        <w:shd w:val="clear" w:color="auto" w:fill="auto"/>
        <w:tabs>
          <w:tab w:pos="531" w:val="left"/>
        </w:tabs>
        <w:bidi w:val="0"/>
        <w:spacing w:before="0" w:after="120" w:line="240" w:lineRule="auto"/>
        <w:ind w:left="0" w:right="0" w:firstLine="0"/>
        <w:jc w:val="left"/>
      </w:pPr>
      <w:bookmarkStart w:id="2391" w:name="bookmark2391"/>
      <w:bookmarkStart w:id="2392" w:name="bookmark2392"/>
      <w:r>
        <w:rPr>
          <w:color w:val="000000"/>
          <w:spacing w:val="0"/>
          <w:w w:val="100"/>
          <w:position w:val="0"/>
        </w:rPr>
        <w:t>（</w:t>
      </w:r>
      <w:bookmarkEnd w:id="2392"/>
      <w:r>
        <w:rPr>
          <w:color w:val="000000"/>
          <w:spacing w:val="0"/>
          <w:w w:val="100"/>
          <w:position w:val="0"/>
        </w:rPr>
        <w:t>一）</w:t>
        <w:tab/>
        <w:t>载有公司法定代表人、主管会计工作负责人、会计机构负责人签名并盖章的财务报表；</w:t>
      </w:r>
      <w:bookmarkEnd w:id="2391"/>
    </w:p>
    <w:p>
      <w:pPr>
        <w:pStyle w:val="Style27"/>
        <w:keepNext w:val="0"/>
        <w:keepLines w:val="0"/>
        <w:widowControl w:val="0"/>
        <w:shd w:val="clear" w:color="auto" w:fill="auto"/>
        <w:tabs>
          <w:tab w:pos="531" w:val="left"/>
        </w:tabs>
        <w:bidi w:val="0"/>
        <w:spacing w:before="0" w:after="120" w:line="240" w:lineRule="auto"/>
        <w:ind w:left="0" w:right="0" w:firstLine="0"/>
        <w:jc w:val="left"/>
      </w:pPr>
      <w:bookmarkStart w:id="2393" w:name="bookmark2393"/>
      <w:r>
        <w:rPr>
          <w:color w:val="000000"/>
          <w:spacing w:val="0"/>
          <w:w w:val="100"/>
          <w:position w:val="0"/>
        </w:rPr>
        <w:t>（</w:t>
      </w:r>
      <w:bookmarkEnd w:id="2393"/>
      <w:r>
        <w:rPr>
          <w:color w:val="000000"/>
          <w:spacing w:val="0"/>
          <w:w w:val="100"/>
          <w:position w:val="0"/>
        </w:rPr>
        <w:t>二）</w:t>
        <w:tab/>
        <w:t>载有立信会计师事务所（特殊普通合伙）盖章、注册会计师签名并盖章的审计报告原件；</w:t>
      </w:r>
    </w:p>
    <w:p>
      <w:pPr>
        <w:pStyle w:val="Style27"/>
        <w:keepNext w:val="0"/>
        <w:keepLines w:val="0"/>
        <w:widowControl w:val="0"/>
        <w:shd w:val="clear" w:color="auto" w:fill="auto"/>
        <w:tabs>
          <w:tab w:pos="531" w:val="left"/>
        </w:tabs>
        <w:bidi w:val="0"/>
        <w:spacing w:before="0" w:after="120" w:line="240" w:lineRule="auto"/>
        <w:ind w:left="0" w:right="0" w:firstLine="0"/>
        <w:jc w:val="left"/>
      </w:pPr>
      <w:bookmarkStart w:id="2394" w:name="bookmark2394"/>
      <w:r>
        <w:rPr>
          <w:color w:val="000000"/>
          <w:spacing w:val="0"/>
          <w:w w:val="100"/>
          <w:position w:val="0"/>
        </w:rPr>
        <w:t>（</w:t>
      </w:r>
      <w:bookmarkEnd w:id="2394"/>
      <w:r>
        <w:rPr>
          <w:color w:val="000000"/>
          <w:spacing w:val="0"/>
          <w:w w:val="100"/>
          <w:position w:val="0"/>
        </w:rPr>
        <w:t>三）</w:t>
        <w:tab/>
        <w:t>报告期内在中国证监会指定信息披露报纸上公开披露过的所有公司文件的正本及公告原稿;</w:t>
      </w:r>
    </w:p>
    <w:p>
      <w:pPr>
        <w:pStyle w:val="Style27"/>
        <w:keepNext w:val="0"/>
        <w:keepLines w:val="0"/>
        <w:widowControl w:val="0"/>
        <w:shd w:val="clear" w:color="auto" w:fill="auto"/>
        <w:tabs>
          <w:tab w:pos="531" w:val="left"/>
        </w:tabs>
        <w:bidi w:val="0"/>
        <w:spacing w:before="0" w:after="160" w:line="240" w:lineRule="auto"/>
        <w:ind w:left="0" w:right="0" w:firstLine="0"/>
        <w:jc w:val="left"/>
      </w:pPr>
      <w:bookmarkStart w:id="2395" w:name="bookmark2395"/>
      <w:r>
        <w:rPr>
          <w:color w:val="000000"/>
          <w:spacing w:val="0"/>
          <w:w w:val="100"/>
          <w:position w:val="0"/>
        </w:rPr>
        <w:t>（</w:t>
      </w:r>
      <w:bookmarkEnd w:id="2395"/>
      <w:r>
        <w:rPr>
          <w:color w:val="000000"/>
          <w:spacing w:val="0"/>
          <w:w w:val="100"/>
          <w:position w:val="0"/>
        </w:rPr>
        <w:t>四）</w:t>
        <w:tab/>
        <w:t>载有法定代表人签名的公司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以上备查文件的备置地点：深圳证券交易所、公司董事会办公室。</w:t>
      </w:r>
    </w:p>
    <w:sectPr>
      <w:footnotePr>
        <w:pos w:val="pageBottom"/>
        <w:numFmt w:val="decimal"/>
        <w:numRestart w:val="continuous"/>
      </w:footnotePr>
      <w:pgSz w:w="11900" w:h="16840"/>
      <w:pgMar w:top="1662" w:right="111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6752590</wp:posOffset>
              </wp:positionH>
              <wp:positionV relativeFrom="page">
                <wp:posOffset>9961245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7000000000000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3702050</wp:posOffset>
              </wp:positionH>
              <wp:positionV relativeFrom="page">
                <wp:posOffset>476250</wp:posOffset>
              </wp:positionV>
              <wp:extent cx="3136265" cy="106680"/>
              <wp:wrapNone/>
              <wp:docPr id="1" name="Shape 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上海二三四五网络控股集团股份有限公司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1.5pt;margin-top:37.5pt;width:246.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上海二三四五网络控股集团股份有限公司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3719830</wp:posOffset>
              </wp:positionH>
              <wp:positionV relativeFrom="page">
                <wp:posOffset>558165</wp:posOffset>
              </wp:positionV>
              <wp:extent cx="3136265" cy="106680"/>
              <wp:wrapNone/>
              <wp:docPr id="6" name="Shape 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上海二三四五网络控股集团股份有限公司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292.90000000000003pt;margin-top:43.950000000000003pt;width:246.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上海二三四五网络控股集团股份有限公司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5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lowerRoman"/>
      <w:lvlText w:val="%1."/>
      <w:rPr>
        <w:rFonts w:ascii="Arial Unicode MS" w:eastAsia="Arial Unicode MS" w:hAnsi="Arial Unicode MS" w:cs="Arial Unicode MS"/>
        <w:b w:val="0"/>
        <w:bCs w:val="0"/>
        <w:i w:val="0"/>
        <w:iCs w:val="0"/>
        <w:smallCaps w:val="0"/>
        <w:strike w:val="0"/>
        <w:color w:val="000000"/>
        <w:spacing w:val="0"/>
        <w:w w:val="100"/>
        <w:position w:val="0"/>
        <w:sz w:val="15"/>
        <w:szCs w:val="15"/>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7">
    <w:name w:val="图片标题_"/>
    <w:basedOn w:val="DefaultParagraphFont"/>
    <w:link w:val="Style46"/>
    <w:rPr>
      <w:rFonts w:ascii="SimHei" w:eastAsia="SimHei" w:hAnsi="SimHei" w:cs="SimHei"/>
      <w:b w:val="0"/>
      <w:bCs w:val="0"/>
      <w:i w:val="0"/>
      <w:iCs w:val="0"/>
      <w:smallCaps w:val="0"/>
      <w:strike w:val="0"/>
      <w:color w:val="408DAD"/>
      <w:sz w:val="50"/>
      <w:szCs w:val="50"/>
      <w:u w:val="none"/>
      <w:shd w:val="clear" w:color="auto" w:fill="auto"/>
    </w:rPr>
  </w:style>
  <w:style w:type="character" w:customStyle="1" w:styleId="CharStyle52">
    <w:name w:val="标题 #4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64">
    <w:name w:val="正文文本 (5)_"/>
    <w:basedOn w:val="DefaultParagraphFont"/>
    <w:link w:val="Style6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9">
    <w:name w:val="正文文本 (6)_"/>
    <w:basedOn w:val="DefaultParagraphFont"/>
    <w:link w:val="Style68"/>
    <w:rPr>
      <w:rFonts w:ascii="SimSun" w:eastAsia="SimSun" w:hAnsi="SimSun" w:cs="SimSun"/>
      <w:b/>
      <w:bCs/>
      <w:i w:val="0"/>
      <w:iCs w:val="0"/>
      <w:smallCaps w:val="0"/>
      <w:strike w:val="0"/>
      <w:sz w:val="20"/>
      <w:szCs w:val="20"/>
      <w:u w:val="none"/>
      <w:shd w:val="clear" w:color="auto" w:fill="auto"/>
    </w:rPr>
  </w:style>
  <w:style w:type="character" w:customStyle="1" w:styleId="CharStyle75">
    <w:name w:val="标题 #5_"/>
    <w:basedOn w:val="DefaultParagraphFont"/>
    <w:link w:val="Style74"/>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24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正文文本"/>
    <w:basedOn w:val="Normal"/>
    <w:link w:val="CharStyle28"/>
    <w:pPr>
      <w:widowControl w:val="0"/>
      <w:shd w:val="clear" w:color="auto" w:fill="auto"/>
      <w:spacing w:line="391" w:lineRule="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1">
    <w:name w:val="标题 #3"/>
    <w:basedOn w:val="Normal"/>
    <w:link w:val="CharStyle32"/>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6">
    <w:name w:val="图片标题"/>
    <w:basedOn w:val="Normal"/>
    <w:link w:val="CharStyle47"/>
    <w:pPr>
      <w:widowControl w:val="0"/>
      <w:shd w:val="clear" w:color="auto" w:fill="auto"/>
      <w:ind w:left="-40"/>
      <w:jc w:val="center"/>
    </w:pPr>
    <w:rPr>
      <w:rFonts w:ascii="SimHei" w:eastAsia="SimHei" w:hAnsi="SimHei" w:cs="SimHei"/>
      <w:b w:val="0"/>
      <w:bCs w:val="0"/>
      <w:i w:val="0"/>
      <w:iCs w:val="0"/>
      <w:smallCaps w:val="0"/>
      <w:strike w:val="0"/>
      <w:color w:val="408DAD"/>
      <w:sz w:val="50"/>
      <w:szCs w:val="50"/>
      <w:u w:val="none"/>
      <w:shd w:val="clear" w:color="auto" w:fill="auto"/>
    </w:rPr>
  </w:style>
  <w:style w:type="paragraph" w:customStyle="1" w:styleId="Style51">
    <w:name w:val="标题 #4"/>
    <w:basedOn w:val="Normal"/>
    <w:link w:val="CharStyle5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3">
    <w:name w:val="正文文本 (5)"/>
    <w:basedOn w:val="Normal"/>
    <w:link w:val="CharStyle64"/>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8">
    <w:name w:val="正文文本 (6)"/>
    <w:basedOn w:val="Normal"/>
    <w:link w:val="CharStyle69"/>
    <w:pPr>
      <w:widowControl w:val="0"/>
      <w:shd w:val="clear" w:color="auto" w:fill="auto"/>
      <w:spacing w:after="540"/>
      <w:ind w:firstLine="140"/>
    </w:pPr>
    <w:rPr>
      <w:rFonts w:ascii="SimSun" w:eastAsia="SimSun" w:hAnsi="SimSun" w:cs="SimSun"/>
      <w:b/>
      <w:bCs/>
      <w:i w:val="0"/>
      <w:iCs w:val="0"/>
      <w:smallCaps w:val="0"/>
      <w:strike w:val="0"/>
      <w:sz w:val="20"/>
      <w:szCs w:val="20"/>
      <w:u w:val="none"/>
      <w:shd w:val="clear" w:color="auto" w:fill="auto"/>
    </w:rPr>
  </w:style>
  <w:style w:type="paragraph" w:customStyle="1" w:styleId="Style74">
    <w:name w:val="标题 #5"/>
    <w:basedOn w:val="Normal"/>
    <w:link w:val="CharStyle7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上海二三四五网络控股集团股份有限公司2020年年度报告全文</dc:title>
  <dc:subject/>
  <dc:creator>上海二三四五网络控股集团股份有限公司</dc:creator>
  <cp:keywords/>
</cp:coreProperties>
</file>